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D0D06" w14:textId="77777777" w:rsidR="008277BC" w:rsidRDefault="008277BC" w:rsidP="008277BC">
      <w:pPr>
        <w:widowControl w:val="0"/>
        <w:autoSpaceDE w:val="0"/>
        <w:autoSpaceDN w:val="0"/>
        <w:adjustRightInd w:val="0"/>
        <w:spacing w:after="0" w:line="240" w:lineRule="auto"/>
        <w:jc w:val="center"/>
        <w:rPr>
          <w:rFonts w:ascii="Garamond" w:hAnsi="Garamond" w:cs="AmaticSC-Bold"/>
          <w:b/>
          <w:bCs/>
          <w:color w:val="262626"/>
          <w:sz w:val="28"/>
          <w:szCs w:val="28"/>
          <w:lang w:val="fr-FR"/>
        </w:rPr>
      </w:pPr>
    </w:p>
    <w:p w14:paraId="77E20B4E" w14:textId="77777777" w:rsidR="00700534" w:rsidRDefault="00700534" w:rsidP="008277BC">
      <w:pPr>
        <w:widowControl w:val="0"/>
        <w:autoSpaceDE w:val="0"/>
        <w:autoSpaceDN w:val="0"/>
        <w:adjustRightInd w:val="0"/>
        <w:spacing w:after="0" w:line="240" w:lineRule="auto"/>
        <w:jc w:val="center"/>
        <w:rPr>
          <w:rFonts w:ascii="Garamond" w:hAnsi="Garamond" w:cs="AmaticSC-Bold"/>
          <w:b/>
          <w:bCs/>
          <w:color w:val="262626"/>
          <w:sz w:val="28"/>
          <w:szCs w:val="28"/>
          <w:lang w:val="fr-FR"/>
        </w:rPr>
      </w:pPr>
    </w:p>
    <w:p w14:paraId="30695E32" w14:textId="77777777" w:rsidR="008277BC" w:rsidRDefault="008277BC" w:rsidP="00272253">
      <w:pPr>
        <w:widowControl w:val="0"/>
        <w:autoSpaceDE w:val="0"/>
        <w:autoSpaceDN w:val="0"/>
        <w:adjustRightInd w:val="0"/>
        <w:spacing w:after="0" w:line="240" w:lineRule="auto"/>
        <w:rPr>
          <w:rFonts w:ascii="Garamond" w:hAnsi="Garamond" w:cs="AmaticSC-Bold"/>
          <w:b/>
          <w:bCs/>
          <w:color w:val="262626"/>
          <w:sz w:val="28"/>
          <w:szCs w:val="28"/>
          <w:lang w:val="fr-FR"/>
        </w:rPr>
      </w:pPr>
    </w:p>
    <w:p w14:paraId="49EA3F49" w14:textId="77777777" w:rsidR="009732FA" w:rsidRDefault="009732FA" w:rsidP="00272253">
      <w:pPr>
        <w:widowControl w:val="0"/>
        <w:autoSpaceDE w:val="0"/>
        <w:autoSpaceDN w:val="0"/>
        <w:adjustRightInd w:val="0"/>
        <w:spacing w:after="0" w:line="240" w:lineRule="auto"/>
        <w:rPr>
          <w:rFonts w:ascii="Garamond" w:hAnsi="Garamond" w:cs="AmaticSC-Bold"/>
          <w:b/>
          <w:bCs/>
          <w:color w:val="262626"/>
          <w:sz w:val="28"/>
          <w:szCs w:val="28"/>
          <w:lang w:val="fr-FR"/>
        </w:rPr>
      </w:pPr>
    </w:p>
    <w:p w14:paraId="1572A9F3" w14:textId="77777777" w:rsidR="00272253" w:rsidRDefault="00272253" w:rsidP="00272253">
      <w:pPr>
        <w:widowControl w:val="0"/>
        <w:autoSpaceDE w:val="0"/>
        <w:autoSpaceDN w:val="0"/>
        <w:adjustRightInd w:val="0"/>
        <w:spacing w:after="0" w:line="240" w:lineRule="auto"/>
        <w:rPr>
          <w:rFonts w:ascii="Garamond" w:hAnsi="Garamond" w:cs="AmaticSC-Bold"/>
          <w:b/>
          <w:bCs/>
          <w:color w:val="262626"/>
          <w:sz w:val="28"/>
          <w:szCs w:val="28"/>
          <w:lang w:val="fr-FR"/>
        </w:rPr>
      </w:pPr>
    </w:p>
    <w:p w14:paraId="6E58A8B2" w14:textId="1CBF6769" w:rsidR="0080284D" w:rsidRPr="001D5E58" w:rsidRDefault="00EA0A14" w:rsidP="0080284D">
      <w:pPr>
        <w:widowControl w:val="0"/>
        <w:autoSpaceDE w:val="0"/>
        <w:autoSpaceDN w:val="0"/>
        <w:adjustRightInd w:val="0"/>
        <w:spacing w:after="0" w:line="240" w:lineRule="auto"/>
        <w:jc w:val="center"/>
        <w:rPr>
          <w:rFonts w:ascii="Garamond" w:hAnsi="Garamond" w:cs="AmaticSC-Bold"/>
          <w:b/>
          <w:bCs/>
          <w:color w:val="262626"/>
          <w:sz w:val="32"/>
          <w:szCs w:val="32"/>
          <w:lang w:val="fr-FR"/>
        </w:rPr>
      </w:pPr>
      <w:r w:rsidRPr="001D5E58">
        <w:rPr>
          <w:rFonts w:ascii="Garamond" w:hAnsi="Garamond" w:cs="AmaticSC-Bold"/>
          <w:b/>
          <w:bCs/>
          <w:color w:val="262626"/>
          <w:sz w:val="32"/>
          <w:szCs w:val="32"/>
          <w:lang w:val="fr-FR"/>
        </w:rPr>
        <w:t>Onze thèses pour « sortir du mur »</w:t>
      </w:r>
    </w:p>
    <w:p w14:paraId="7328239E" w14:textId="0082F8DB" w:rsidR="00EA0A14" w:rsidRDefault="00B31472" w:rsidP="0080284D">
      <w:pPr>
        <w:widowControl w:val="0"/>
        <w:autoSpaceDE w:val="0"/>
        <w:autoSpaceDN w:val="0"/>
        <w:adjustRightInd w:val="0"/>
        <w:spacing w:after="0" w:line="240" w:lineRule="auto"/>
        <w:jc w:val="center"/>
        <w:rPr>
          <w:rFonts w:ascii="Garamond" w:hAnsi="Garamond" w:cs="AmaticSC-Bold"/>
          <w:b/>
          <w:bCs/>
          <w:color w:val="262626"/>
          <w:sz w:val="28"/>
          <w:szCs w:val="28"/>
          <w:lang w:val="fr-FR"/>
        </w:rPr>
      </w:pPr>
      <w:r>
        <w:rPr>
          <w:rFonts w:ascii="Garamond" w:hAnsi="Garamond" w:cs="AmaticSC-Bold"/>
          <w:b/>
          <w:bCs/>
          <w:color w:val="262626"/>
          <w:sz w:val="28"/>
          <w:szCs w:val="28"/>
          <w:lang w:val="fr-FR"/>
        </w:rPr>
        <w:t>Populisme, démocratie</w:t>
      </w:r>
      <w:r w:rsidR="00A478BF">
        <w:rPr>
          <w:rFonts w:ascii="Garamond" w:hAnsi="Garamond" w:cs="AmaticSC-Bold"/>
          <w:b/>
          <w:bCs/>
          <w:color w:val="262626"/>
          <w:sz w:val="28"/>
          <w:szCs w:val="28"/>
          <w:lang w:val="fr-FR"/>
        </w:rPr>
        <w:t xml:space="preserve"> et citoyenneté</w:t>
      </w:r>
    </w:p>
    <w:p w14:paraId="73A053BA" w14:textId="77777777" w:rsidR="008277BC" w:rsidRDefault="008277BC" w:rsidP="004411B7">
      <w:pPr>
        <w:widowControl w:val="0"/>
        <w:autoSpaceDE w:val="0"/>
        <w:autoSpaceDN w:val="0"/>
        <w:adjustRightInd w:val="0"/>
        <w:spacing w:after="0" w:line="240" w:lineRule="auto"/>
        <w:rPr>
          <w:rFonts w:ascii="Garamond" w:hAnsi="Garamond" w:cs="AmaticSC-Bold"/>
          <w:b/>
          <w:bCs/>
          <w:color w:val="262626"/>
          <w:sz w:val="28"/>
          <w:szCs w:val="28"/>
          <w:lang w:val="fr-FR"/>
        </w:rPr>
      </w:pPr>
    </w:p>
    <w:p w14:paraId="5877681D" w14:textId="77777777" w:rsidR="00700534" w:rsidRDefault="00700534" w:rsidP="004411B7">
      <w:pPr>
        <w:widowControl w:val="0"/>
        <w:autoSpaceDE w:val="0"/>
        <w:autoSpaceDN w:val="0"/>
        <w:adjustRightInd w:val="0"/>
        <w:spacing w:after="0" w:line="240" w:lineRule="auto"/>
        <w:rPr>
          <w:rFonts w:ascii="Garamond" w:hAnsi="Garamond" w:cs="AmaticSC-Bold"/>
          <w:b/>
          <w:bCs/>
          <w:color w:val="262626"/>
          <w:sz w:val="28"/>
          <w:szCs w:val="28"/>
          <w:lang w:val="fr-FR"/>
        </w:rPr>
      </w:pPr>
    </w:p>
    <w:p w14:paraId="3A8AA56B" w14:textId="77777777" w:rsidR="009732FA" w:rsidRDefault="009732FA" w:rsidP="004411B7">
      <w:pPr>
        <w:widowControl w:val="0"/>
        <w:autoSpaceDE w:val="0"/>
        <w:autoSpaceDN w:val="0"/>
        <w:adjustRightInd w:val="0"/>
        <w:spacing w:after="0" w:line="240" w:lineRule="auto"/>
        <w:rPr>
          <w:rFonts w:ascii="Garamond" w:hAnsi="Garamond" w:cs="AmaticSC-Bold"/>
          <w:b/>
          <w:bCs/>
          <w:color w:val="262626"/>
          <w:sz w:val="28"/>
          <w:szCs w:val="28"/>
          <w:lang w:val="fr-FR"/>
        </w:rPr>
      </w:pPr>
    </w:p>
    <w:p w14:paraId="73F8D8CD" w14:textId="77777777" w:rsidR="009732FA" w:rsidRPr="008277BC" w:rsidRDefault="009732FA" w:rsidP="004411B7">
      <w:pPr>
        <w:widowControl w:val="0"/>
        <w:autoSpaceDE w:val="0"/>
        <w:autoSpaceDN w:val="0"/>
        <w:adjustRightInd w:val="0"/>
        <w:spacing w:after="0" w:line="240" w:lineRule="auto"/>
        <w:rPr>
          <w:rFonts w:ascii="Garamond" w:hAnsi="Garamond" w:cs="AmaticSC-Bold"/>
          <w:b/>
          <w:bCs/>
          <w:color w:val="262626"/>
          <w:sz w:val="28"/>
          <w:szCs w:val="28"/>
          <w:lang w:val="fr-FR"/>
        </w:rPr>
      </w:pPr>
    </w:p>
    <w:p w14:paraId="2D5A2179" w14:textId="77777777" w:rsidR="007F50D8" w:rsidRDefault="007F50D8" w:rsidP="00536B44">
      <w:pPr>
        <w:widowControl w:val="0"/>
        <w:autoSpaceDE w:val="0"/>
        <w:autoSpaceDN w:val="0"/>
        <w:adjustRightInd w:val="0"/>
        <w:spacing w:after="0"/>
        <w:jc w:val="both"/>
        <w:rPr>
          <w:rFonts w:ascii="Garamond" w:hAnsi="Garamond" w:cs="Ruluko"/>
          <w:color w:val="262626"/>
          <w:sz w:val="28"/>
          <w:szCs w:val="28"/>
          <w:lang w:val="fr-FR"/>
        </w:rPr>
      </w:pPr>
    </w:p>
    <w:p w14:paraId="513B2D81" w14:textId="22E94903" w:rsidR="00591C04" w:rsidRDefault="00536B44" w:rsidP="00536B44">
      <w:pPr>
        <w:widowControl w:val="0"/>
        <w:autoSpaceDE w:val="0"/>
        <w:autoSpaceDN w:val="0"/>
        <w:adjustRightInd w:val="0"/>
        <w:spacing w:after="0"/>
        <w:jc w:val="both"/>
        <w:rPr>
          <w:rFonts w:ascii="Garamond" w:hAnsi="Garamond" w:cs="Ruluko"/>
          <w:color w:val="262626"/>
          <w:sz w:val="28"/>
          <w:szCs w:val="28"/>
          <w:lang w:val="fr-FR"/>
        </w:rPr>
      </w:pPr>
      <w:r>
        <w:rPr>
          <w:rFonts w:ascii="Garamond" w:hAnsi="Garamond" w:cs="Ruluko"/>
          <w:color w:val="262626"/>
          <w:sz w:val="28"/>
          <w:szCs w:val="28"/>
          <w:lang w:val="fr-FR"/>
        </w:rPr>
        <w:t xml:space="preserve">Après l’élection de Donald Trump aux </w:t>
      </w:r>
      <w:r w:rsidR="00817709">
        <w:rPr>
          <w:rFonts w:ascii="Garamond" w:hAnsi="Garamond" w:cs="Ruluko"/>
          <w:color w:val="262626"/>
          <w:sz w:val="28"/>
          <w:szCs w:val="28"/>
          <w:lang w:val="fr-FR"/>
        </w:rPr>
        <w:t>É</w:t>
      </w:r>
      <w:r>
        <w:rPr>
          <w:rFonts w:ascii="Garamond" w:hAnsi="Garamond" w:cs="Ruluko"/>
          <w:color w:val="262626"/>
          <w:sz w:val="28"/>
          <w:szCs w:val="28"/>
          <w:lang w:val="fr-FR"/>
        </w:rPr>
        <w:t>tats-Unis,</w:t>
      </w:r>
      <w:r w:rsidR="00DF3F2F">
        <w:rPr>
          <w:rFonts w:ascii="Garamond" w:hAnsi="Garamond" w:cs="Ruluko"/>
          <w:color w:val="262626"/>
          <w:sz w:val="28"/>
          <w:szCs w:val="28"/>
          <w:lang w:val="fr-FR"/>
        </w:rPr>
        <w:t xml:space="preserve"> et avant l’élection (fort possible</w:t>
      </w:r>
      <w:r>
        <w:rPr>
          <w:rFonts w:ascii="Garamond" w:hAnsi="Garamond" w:cs="Ruluko"/>
          <w:color w:val="262626"/>
          <w:sz w:val="28"/>
          <w:szCs w:val="28"/>
          <w:lang w:val="fr-FR"/>
        </w:rPr>
        <w:t>) de Marine Le Pen en France, no</w:t>
      </w:r>
      <w:r w:rsidR="0004451D">
        <w:rPr>
          <w:rFonts w:ascii="Garamond" w:hAnsi="Garamond" w:cs="Ruluko"/>
          <w:color w:val="262626"/>
          <w:sz w:val="28"/>
          <w:szCs w:val="28"/>
          <w:lang w:val="fr-FR"/>
        </w:rPr>
        <w:t xml:space="preserve">us ressentons tous l’urgence </w:t>
      </w:r>
      <w:r w:rsidR="005531C6">
        <w:rPr>
          <w:rFonts w:ascii="Garamond" w:hAnsi="Garamond" w:cs="Ruluko"/>
          <w:color w:val="262626"/>
          <w:sz w:val="28"/>
          <w:szCs w:val="28"/>
          <w:lang w:val="fr-FR"/>
        </w:rPr>
        <w:t xml:space="preserve">de repenser </w:t>
      </w:r>
      <w:r w:rsidR="0032468A">
        <w:rPr>
          <w:rFonts w:ascii="Garamond" w:hAnsi="Garamond" w:cs="Ruluko"/>
          <w:color w:val="262626"/>
          <w:sz w:val="28"/>
          <w:szCs w:val="28"/>
          <w:lang w:val="fr-FR"/>
        </w:rPr>
        <w:t xml:space="preserve">à la fois nos cadres d’analyse </w:t>
      </w:r>
      <w:r w:rsidR="0032468A" w:rsidRPr="0032468A">
        <w:rPr>
          <w:rFonts w:ascii="Garamond" w:hAnsi="Garamond" w:cs="Ruluko"/>
          <w:i/>
          <w:color w:val="262626"/>
          <w:sz w:val="28"/>
          <w:szCs w:val="28"/>
          <w:lang w:val="fr-FR"/>
        </w:rPr>
        <w:t>de</w:t>
      </w:r>
      <w:r w:rsidR="0032468A">
        <w:rPr>
          <w:rFonts w:ascii="Garamond" w:hAnsi="Garamond" w:cs="Ruluko"/>
          <w:color w:val="262626"/>
          <w:sz w:val="28"/>
          <w:szCs w:val="28"/>
          <w:lang w:val="fr-FR"/>
        </w:rPr>
        <w:t xml:space="preserve"> la société et nos modes d’action </w:t>
      </w:r>
      <w:r w:rsidR="0032468A" w:rsidRPr="0032468A">
        <w:rPr>
          <w:rFonts w:ascii="Garamond" w:hAnsi="Garamond" w:cs="Ruluko"/>
          <w:i/>
          <w:color w:val="262626"/>
          <w:sz w:val="28"/>
          <w:szCs w:val="28"/>
          <w:lang w:val="fr-FR"/>
        </w:rPr>
        <w:t>sur</w:t>
      </w:r>
      <w:r w:rsidR="0032468A">
        <w:rPr>
          <w:rFonts w:ascii="Garamond" w:hAnsi="Garamond" w:cs="Ruluko"/>
          <w:color w:val="262626"/>
          <w:sz w:val="28"/>
          <w:szCs w:val="28"/>
          <w:lang w:val="fr-FR"/>
        </w:rPr>
        <w:t xml:space="preserve"> la société. Urgence</w:t>
      </w:r>
      <w:r w:rsidR="00817709">
        <w:rPr>
          <w:rFonts w:ascii="Garamond" w:hAnsi="Garamond" w:cs="Ruluko"/>
          <w:color w:val="262626"/>
          <w:sz w:val="28"/>
          <w:szCs w:val="28"/>
          <w:lang w:val="fr-FR"/>
        </w:rPr>
        <w:t>,</w:t>
      </w:r>
      <w:r w:rsidR="0032468A">
        <w:rPr>
          <w:rFonts w:ascii="Garamond" w:hAnsi="Garamond" w:cs="Ruluko"/>
          <w:color w:val="262626"/>
          <w:sz w:val="28"/>
          <w:szCs w:val="28"/>
          <w:lang w:val="fr-FR"/>
        </w:rPr>
        <w:t xml:space="preserve"> car </w:t>
      </w:r>
      <w:r w:rsidR="00613A0F">
        <w:rPr>
          <w:rFonts w:ascii="Garamond" w:hAnsi="Garamond" w:cs="Ruluko"/>
          <w:color w:val="262626"/>
          <w:sz w:val="28"/>
          <w:szCs w:val="28"/>
          <w:lang w:val="fr-FR"/>
        </w:rPr>
        <w:t xml:space="preserve">il devient de plus en plus évident que </w:t>
      </w:r>
      <w:r w:rsidR="00C63C7B">
        <w:rPr>
          <w:rFonts w:ascii="Garamond" w:hAnsi="Garamond" w:cs="Ruluko"/>
          <w:color w:val="262626"/>
          <w:sz w:val="28"/>
          <w:szCs w:val="28"/>
          <w:lang w:val="fr-FR"/>
        </w:rPr>
        <w:t>nous ne vivons pas une « crise »</w:t>
      </w:r>
      <w:r w:rsidR="002F42CA">
        <w:rPr>
          <w:rFonts w:ascii="Garamond" w:hAnsi="Garamond" w:cs="Ruluko"/>
          <w:color w:val="262626"/>
          <w:sz w:val="28"/>
          <w:szCs w:val="28"/>
          <w:lang w:val="fr-FR"/>
        </w:rPr>
        <w:t xml:space="preserve"> (par essence passagère)</w:t>
      </w:r>
      <w:r w:rsidR="00E97355">
        <w:rPr>
          <w:rFonts w:ascii="Garamond" w:hAnsi="Garamond" w:cs="Ruluko"/>
          <w:color w:val="262626"/>
          <w:sz w:val="28"/>
          <w:szCs w:val="28"/>
          <w:lang w:val="fr-FR"/>
        </w:rPr>
        <w:t>,</w:t>
      </w:r>
      <w:r w:rsidR="00C63C7B">
        <w:rPr>
          <w:rFonts w:ascii="Garamond" w:hAnsi="Garamond" w:cs="Ruluko"/>
          <w:color w:val="262626"/>
          <w:sz w:val="28"/>
          <w:szCs w:val="28"/>
          <w:lang w:val="fr-FR"/>
        </w:rPr>
        <w:t xml:space="preserve"> mais un dérèglement généralisé </w:t>
      </w:r>
      <w:r w:rsidR="006677AA">
        <w:rPr>
          <w:rFonts w:ascii="Garamond" w:hAnsi="Garamond" w:cs="Ruluko"/>
          <w:color w:val="262626"/>
          <w:sz w:val="28"/>
          <w:szCs w:val="28"/>
          <w:lang w:val="fr-FR"/>
        </w:rPr>
        <w:t xml:space="preserve">(dérèglement économique, social, climatique, politique et géopolitique) </w:t>
      </w:r>
      <w:r w:rsidR="00C63C7B">
        <w:rPr>
          <w:rFonts w:ascii="Garamond" w:hAnsi="Garamond" w:cs="Ruluko"/>
          <w:color w:val="262626"/>
          <w:sz w:val="28"/>
          <w:szCs w:val="28"/>
          <w:lang w:val="fr-FR"/>
        </w:rPr>
        <w:t xml:space="preserve">qui débouche aujourd’hui sur </w:t>
      </w:r>
      <w:r w:rsidR="00EF2559">
        <w:rPr>
          <w:rFonts w:ascii="Garamond" w:hAnsi="Garamond" w:cs="Ruluko"/>
          <w:color w:val="262626"/>
          <w:sz w:val="28"/>
          <w:szCs w:val="28"/>
          <w:lang w:val="fr-FR"/>
        </w:rPr>
        <w:t xml:space="preserve">une </w:t>
      </w:r>
      <w:r w:rsidR="00485EA2">
        <w:rPr>
          <w:rFonts w:ascii="Garamond" w:hAnsi="Garamond" w:cs="Ruluko"/>
          <w:color w:val="262626"/>
          <w:sz w:val="28"/>
          <w:szCs w:val="28"/>
          <w:lang w:val="fr-FR"/>
        </w:rPr>
        <w:t>mise à l’épreuve</w:t>
      </w:r>
      <w:r w:rsidR="00EF2559">
        <w:rPr>
          <w:rFonts w:ascii="Garamond" w:hAnsi="Garamond" w:cs="Ruluko"/>
          <w:color w:val="262626"/>
          <w:sz w:val="28"/>
          <w:szCs w:val="28"/>
          <w:lang w:val="fr-FR"/>
        </w:rPr>
        <w:t xml:space="preserve"> de la démocratie</w:t>
      </w:r>
      <w:r w:rsidR="00B32FDE">
        <w:rPr>
          <w:rFonts w:ascii="Garamond" w:hAnsi="Garamond" w:cs="Ruluko"/>
          <w:color w:val="262626"/>
          <w:sz w:val="28"/>
          <w:szCs w:val="28"/>
          <w:lang w:val="fr-FR"/>
        </w:rPr>
        <w:t xml:space="preserve"> </w:t>
      </w:r>
      <w:r w:rsidR="00A13CE5">
        <w:rPr>
          <w:rFonts w:ascii="Garamond" w:hAnsi="Garamond" w:cs="Ruluko"/>
          <w:color w:val="262626"/>
          <w:sz w:val="28"/>
          <w:szCs w:val="28"/>
          <w:lang w:val="fr-FR"/>
        </w:rPr>
        <w:t>elle-même</w:t>
      </w:r>
      <w:r w:rsidR="00485EA2">
        <w:rPr>
          <w:rFonts w:ascii="Garamond" w:hAnsi="Garamond" w:cs="Ruluko"/>
          <w:color w:val="262626"/>
          <w:sz w:val="28"/>
          <w:szCs w:val="28"/>
          <w:lang w:val="fr-FR"/>
        </w:rPr>
        <w:t xml:space="preserve">. </w:t>
      </w:r>
      <w:r w:rsidR="00A40D41">
        <w:rPr>
          <w:rFonts w:ascii="Garamond" w:hAnsi="Garamond" w:cs="Ruluko"/>
          <w:color w:val="262626"/>
          <w:sz w:val="28"/>
          <w:szCs w:val="28"/>
          <w:lang w:val="fr-FR"/>
        </w:rPr>
        <w:t>Selon une image qu</w:t>
      </w:r>
      <w:r w:rsidR="002F42CA">
        <w:rPr>
          <w:rFonts w:ascii="Garamond" w:hAnsi="Garamond" w:cs="Ruluko"/>
          <w:color w:val="262626"/>
          <w:sz w:val="28"/>
          <w:szCs w:val="28"/>
          <w:lang w:val="fr-FR"/>
        </w:rPr>
        <w:t xml:space="preserve">e j’emprunte à Patrick Viveret : </w:t>
      </w:r>
      <w:r w:rsidR="00A40D41">
        <w:rPr>
          <w:rFonts w:ascii="Garamond" w:hAnsi="Garamond" w:cs="Ruluko"/>
          <w:color w:val="262626"/>
          <w:sz w:val="28"/>
          <w:szCs w:val="28"/>
          <w:lang w:val="fr-FR"/>
        </w:rPr>
        <w:t>nous n’allons pas dans le mur</w:t>
      </w:r>
      <w:r w:rsidR="002F42CA">
        <w:rPr>
          <w:rFonts w:ascii="Garamond" w:hAnsi="Garamond" w:cs="Ruluko"/>
          <w:color w:val="262626"/>
          <w:sz w:val="28"/>
          <w:szCs w:val="28"/>
          <w:lang w:val="fr-FR"/>
        </w:rPr>
        <w:t xml:space="preserve">, </w:t>
      </w:r>
      <w:r w:rsidR="00AF5D01">
        <w:rPr>
          <w:rFonts w:ascii="Garamond" w:hAnsi="Garamond" w:cs="Ruluko"/>
          <w:color w:val="262626"/>
          <w:sz w:val="28"/>
          <w:szCs w:val="28"/>
          <w:lang w:val="fr-FR"/>
        </w:rPr>
        <w:t xml:space="preserve">nous </w:t>
      </w:r>
      <w:r w:rsidR="006677AA">
        <w:rPr>
          <w:rFonts w:ascii="Garamond" w:hAnsi="Garamond" w:cs="Ruluko"/>
          <w:color w:val="262626"/>
          <w:sz w:val="28"/>
          <w:szCs w:val="28"/>
          <w:lang w:val="fr-FR"/>
        </w:rPr>
        <w:t xml:space="preserve">sommes </w:t>
      </w:r>
      <w:r w:rsidR="00AF5D01">
        <w:rPr>
          <w:rFonts w:ascii="Garamond" w:hAnsi="Garamond" w:cs="Ruluko"/>
          <w:color w:val="262626"/>
          <w:sz w:val="28"/>
          <w:szCs w:val="28"/>
          <w:lang w:val="fr-FR"/>
        </w:rPr>
        <w:t>dans le mur</w:t>
      </w:r>
      <w:r w:rsidR="00055561">
        <w:rPr>
          <w:rStyle w:val="Appelnotedebasdep"/>
          <w:rFonts w:ascii="Garamond" w:hAnsi="Garamond" w:cs="Ruluko"/>
          <w:color w:val="262626"/>
          <w:sz w:val="28"/>
          <w:szCs w:val="28"/>
          <w:lang w:val="fr-FR"/>
        </w:rPr>
        <w:footnoteReference w:id="1"/>
      </w:r>
      <w:r w:rsidR="00352118">
        <w:rPr>
          <w:rFonts w:ascii="Garamond" w:hAnsi="Garamond" w:cs="Ruluko"/>
          <w:color w:val="262626"/>
          <w:sz w:val="28"/>
          <w:szCs w:val="28"/>
          <w:lang w:val="fr-FR"/>
        </w:rPr>
        <w:t xml:space="preserve">. </w:t>
      </w:r>
      <w:r w:rsidR="00055561">
        <w:rPr>
          <w:rFonts w:ascii="Garamond" w:hAnsi="Garamond" w:cs="Ruluko"/>
          <w:color w:val="262626"/>
          <w:sz w:val="28"/>
          <w:szCs w:val="28"/>
          <w:lang w:val="fr-FR"/>
        </w:rPr>
        <w:t xml:space="preserve">Tous les équilibres économiques, sociaux et culturels s’effondrent. </w:t>
      </w:r>
      <w:r w:rsidR="007F190E">
        <w:rPr>
          <w:rFonts w:ascii="Garamond" w:hAnsi="Garamond" w:cs="Ruluko"/>
          <w:color w:val="262626"/>
          <w:sz w:val="28"/>
          <w:szCs w:val="28"/>
          <w:lang w:val="fr-FR"/>
        </w:rPr>
        <w:t>Et s</w:t>
      </w:r>
      <w:r w:rsidR="00034CC2">
        <w:rPr>
          <w:rFonts w:ascii="Garamond" w:hAnsi="Garamond" w:cs="Ruluko"/>
          <w:color w:val="262626"/>
          <w:sz w:val="28"/>
          <w:szCs w:val="28"/>
          <w:lang w:val="fr-FR"/>
        </w:rPr>
        <w:t>ans doute la situation va-t-elle encore empirer</w:t>
      </w:r>
      <w:r w:rsidR="004965A5">
        <w:rPr>
          <w:rFonts w:ascii="Garamond" w:hAnsi="Garamond" w:cs="Ruluko"/>
          <w:color w:val="262626"/>
          <w:sz w:val="28"/>
          <w:szCs w:val="28"/>
          <w:lang w:val="fr-FR"/>
        </w:rPr>
        <w:t xml:space="preserve">. </w:t>
      </w:r>
      <w:r w:rsidR="0035196E">
        <w:rPr>
          <w:rFonts w:ascii="Garamond" w:hAnsi="Garamond" w:cs="Ruluko"/>
          <w:color w:val="262626"/>
          <w:sz w:val="28"/>
          <w:szCs w:val="28"/>
          <w:lang w:val="fr-FR"/>
        </w:rPr>
        <w:t xml:space="preserve">Je m’accorde avec le diagnostic </w:t>
      </w:r>
      <w:r w:rsidR="00E558AB">
        <w:rPr>
          <w:rFonts w:ascii="Garamond" w:hAnsi="Garamond" w:cs="Ruluko"/>
          <w:color w:val="262626"/>
          <w:sz w:val="28"/>
          <w:szCs w:val="28"/>
          <w:lang w:val="fr-FR"/>
        </w:rPr>
        <w:t>de</w:t>
      </w:r>
      <w:r w:rsidR="0035196E">
        <w:rPr>
          <w:rFonts w:ascii="Garamond" w:hAnsi="Garamond" w:cs="Ruluko"/>
          <w:color w:val="262626"/>
          <w:sz w:val="28"/>
          <w:szCs w:val="28"/>
          <w:lang w:val="fr-FR"/>
        </w:rPr>
        <w:t xml:space="preserve"> Vincent </w:t>
      </w:r>
      <w:r w:rsidR="00591C04">
        <w:rPr>
          <w:rFonts w:ascii="Garamond" w:hAnsi="Garamond" w:cs="Ruluko"/>
          <w:color w:val="262626"/>
          <w:sz w:val="28"/>
          <w:szCs w:val="28"/>
          <w:lang w:val="fr-FR"/>
        </w:rPr>
        <w:t>de Coorebyter</w:t>
      </w:r>
      <w:r w:rsidR="00E558AB">
        <w:rPr>
          <w:rFonts w:ascii="Garamond" w:hAnsi="Garamond" w:cs="Ruluko"/>
          <w:color w:val="262626"/>
          <w:sz w:val="28"/>
          <w:szCs w:val="28"/>
          <w:lang w:val="fr-FR"/>
        </w:rPr>
        <w:t xml:space="preserve"> </w:t>
      </w:r>
      <w:r w:rsidR="00591C04">
        <w:rPr>
          <w:rFonts w:ascii="Garamond" w:hAnsi="Garamond" w:cs="Ruluko"/>
          <w:color w:val="262626"/>
          <w:sz w:val="28"/>
          <w:szCs w:val="28"/>
          <w:lang w:val="fr-FR"/>
        </w:rPr>
        <w:t>: le système est « </w:t>
      </w:r>
      <w:r w:rsidR="00591C04" w:rsidRPr="00E558AB">
        <w:rPr>
          <w:rFonts w:ascii="Garamond" w:hAnsi="Garamond" w:cs="Ruluko"/>
          <w:i/>
          <w:color w:val="262626"/>
          <w:sz w:val="28"/>
          <w:szCs w:val="28"/>
          <w:lang w:val="fr-FR"/>
        </w:rPr>
        <w:t>à bout de souffle </w:t>
      </w:r>
      <w:r w:rsidR="00591C04">
        <w:rPr>
          <w:rFonts w:ascii="Garamond" w:hAnsi="Garamond" w:cs="Ruluko"/>
          <w:color w:val="262626"/>
          <w:sz w:val="28"/>
          <w:szCs w:val="28"/>
          <w:lang w:val="fr-FR"/>
        </w:rPr>
        <w:t>»</w:t>
      </w:r>
      <w:r w:rsidR="00E558AB">
        <w:rPr>
          <w:rFonts w:ascii="Garamond" w:hAnsi="Garamond" w:cs="Ruluko"/>
          <w:color w:val="262626"/>
          <w:sz w:val="28"/>
          <w:szCs w:val="28"/>
          <w:lang w:val="fr-FR"/>
        </w:rPr>
        <w:t xml:space="preserve"> </w:t>
      </w:r>
      <w:r w:rsidR="004965A5">
        <w:rPr>
          <w:rFonts w:ascii="Garamond" w:hAnsi="Garamond" w:cs="Ruluko"/>
          <w:color w:val="262626"/>
          <w:sz w:val="28"/>
          <w:szCs w:val="28"/>
          <w:lang w:val="fr-FR"/>
        </w:rPr>
        <w:t xml:space="preserve">- </w:t>
      </w:r>
      <w:r w:rsidR="00E558AB">
        <w:rPr>
          <w:rFonts w:ascii="Garamond" w:hAnsi="Garamond" w:cs="Ruluko"/>
          <w:color w:val="262626"/>
          <w:sz w:val="28"/>
          <w:szCs w:val="28"/>
          <w:lang w:val="fr-FR"/>
        </w:rPr>
        <w:t>et de pointer les « </w:t>
      </w:r>
      <w:r w:rsidR="00E558AB" w:rsidRPr="00E558AB">
        <w:rPr>
          <w:rFonts w:ascii="Garamond" w:hAnsi="Garamond" w:cs="Ruluko"/>
          <w:i/>
          <w:color w:val="262626"/>
          <w:sz w:val="28"/>
          <w:szCs w:val="28"/>
          <w:lang w:val="fr-FR"/>
        </w:rPr>
        <w:t>deux causes incontestables </w:t>
      </w:r>
      <w:r w:rsidR="00E558AB">
        <w:rPr>
          <w:rFonts w:ascii="Garamond" w:hAnsi="Garamond" w:cs="Ruluko"/>
          <w:color w:val="262626"/>
          <w:sz w:val="28"/>
          <w:szCs w:val="28"/>
          <w:lang w:val="fr-FR"/>
        </w:rPr>
        <w:t xml:space="preserve">» de cette situation : </w:t>
      </w:r>
      <w:r w:rsidR="00E558AB">
        <w:rPr>
          <w:rFonts w:ascii="Garamond" w:hAnsi="Garamond" w:cs="Ruluko"/>
          <w:color w:val="262626"/>
          <w:sz w:val="28"/>
          <w:szCs w:val="28"/>
          <w:lang w:val="fr-FR"/>
        </w:rPr>
        <w:t>« </w:t>
      </w:r>
      <w:r w:rsidR="00E558AB" w:rsidRPr="00E558AB">
        <w:rPr>
          <w:rFonts w:ascii="Garamond" w:hAnsi="Garamond" w:cs="Ruluko"/>
          <w:i/>
          <w:color w:val="262626"/>
          <w:sz w:val="28"/>
          <w:szCs w:val="28"/>
          <w:lang w:val="fr-FR"/>
        </w:rPr>
        <w:t>les dérives du capitalisme et l’échec de la démocratie </w:t>
      </w:r>
      <w:r w:rsidR="00E558AB">
        <w:rPr>
          <w:rFonts w:ascii="Garamond" w:hAnsi="Garamond" w:cs="Ruluko"/>
          <w:color w:val="262626"/>
          <w:sz w:val="28"/>
          <w:szCs w:val="28"/>
          <w:lang w:val="fr-FR"/>
        </w:rPr>
        <w:t>»</w:t>
      </w:r>
      <w:r w:rsidR="00E558AB">
        <w:rPr>
          <w:rStyle w:val="Appelnotedebasdep"/>
          <w:rFonts w:ascii="Garamond" w:hAnsi="Garamond" w:cs="Ruluko"/>
          <w:color w:val="262626"/>
          <w:sz w:val="28"/>
          <w:szCs w:val="28"/>
          <w:lang w:val="fr-FR"/>
        </w:rPr>
        <w:footnoteReference w:id="2"/>
      </w:r>
      <w:r w:rsidR="00E558AB">
        <w:rPr>
          <w:rFonts w:ascii="Garamond" w:hAnsi="Garamond" w:cs="Ruluko"/>
          <w:color w:val="262626"/>
          <w:sz w:val="28"/>
          <w:szCs w:val="28"/>
          <w:lang w:val="fr-FR"/>
        </w:rPr>
        <w:t xml:space="preserve">. </w:t>
      </w:r>
    </w:p>
    <w:p w14:paraId="46B23DB1" w14:textId="77777777" w:rsidR="00591C04" w:rsidRDefault="00591C04" w:rsidP="00536B44">
      <w:pPr>
        <w:widowControl w:val="0"/>
        <w:autoSpaceDE w:val="0"/>
        <w:autoSpaceDN w:val="0"/>
        <w:adjustRightInd w:val="0"/>
        <w:spacing w:after="0"/>
        <w:jc w:val="both"/>
        <w:rPr>
          <w:rFonts w:ascii="Garamond" w:hAnsi="Garamond" w:cs="Ruluko"/>
          <w:color w:val="262626"/>
          <w:sz w:val="28"/>
          <w:szCs w:val="28"/>
          <w:lang w:val="fr-FR"/>
        </w:rPr>
      </w:pPr>
    </w:p>
    <w:p w14:paraId="01DA52F3" w14:textId="6AA2CC6B" w:rsidR="008277BC" w:rsidRDefault="00034CC2" w:rsidP="00536B44">
      <w:pPr>
        <w:widowControl w:val="0"/>
        <w:autoSpaceDE w:val="0"/>
        <w:autoSpaceDN w:val="0"/>
        <w:adjustRightInd w:val="0"/>
        <w:spacing w:after="0"/>
        <w:jc w:val="both"/>
        <w:rPr>
          <w:rFonts w:ascii="Garamond" w:hAnsi="Garamond" w:cs="Ruluko"/>
          <w:color w:val="262626"/>
          <w:sz w:val="28"/>
          <w:szCs w:val="28"/>
          <w:lang w:val="fr-FR"/>
        </w:rPr>
      </w:pPr>
      <w:r>
        <w:rPr>
          <w:rFonts w:ascii="Garamond" w:hAnsi="Garamond" w:cs="Ruluko"/>
          <w:color w:val="262626"/>
          <w:sz w:val="28"/>
          <w:szCs w:val="28"/>
          <w:lang w:val="fr-FR"/>
        </w:rPr>
        <w:t xml:space="preserve">Mais </w:t>
      </w:r>
      <w:r w:rsidR="007F190E">
        <w:rPr>
          <w:rFonts w:ascii="Garamond" w:hAnsi="Garamond" w:cs="Ruluko"/>
          <w:color w:val="262626"/>
          <w:sz w:val="28"/>
          <w:szCs w:val="28"/>
          <w:lang w:val="fr-FR"/>
        </w:rPr>
        <w:t xml:space="preserve">en même temps, </w:t>
      </w:r>
      <w:r>
        <w:rPr>
          <w:rFonts w:ascii="Garamond" w:hAnsi="Garamond" w:cs="Ruluko"/>
          <w:color w:val="262626"/>
          <w:sz w:val="28"/>
          <w:szCs w:val="28"/>
          <w:lang w:val="fr-FR"/>
        </w:rPr>
        <w:t xml:space="preserve">si nous sommes dans le mur, </w:t>
      </w:r>
      <w:r w:rsidR="007F190E">
        <w:rPr>
          <w:rFonts w:ascii="Garamond" w:hAnsi="Garamond" w:cs="Ruluko"/>
          <w:color w:val="262626"/>
          <w:sz w:val="28"/>
          <w:szCs w:val="28"/>
          <w:lang w:val="fr-FR"/>
        </w:rPr>
        <w:t>il y a peut-être autre chose à faire que de nous lamenter</w:t>
      </w:r>
      <w:r w:rsidR="00033AF7">
        <w:rPr>
          <w:rFonts w:ascii="Garamond" w:hAnsi="Garamond" w:cs="Ruluko"/>
          <w:color w:val="262626"/>
          <w:sz w:val="28"/>
          <w:szCs w:val="28"/>
          <w:lang w:val="fr-FR"/>
        </w:rPr>
        <w:t xml:space="preserve"> et désespérer</w:t>
      </w:r>
      <w:r w:rsidR="007F190E">
        <w:rPr>
          <w:rFonts w:ascii="Garamond" w:hAnsi="Garamond" w:cs="Ruluko"/>
          <w:color w:val="262626"/>
          <w:sz w:val="28"/>
          <w:szCs w:val="28"/>
          <w:lang w:val="fr-FR"/>
        </w:rPr>
        <w:t xml:space="preserve"> : </w:t>
      </w:r>
      <w:r w:rsidR="005D0F29">
        <w:rPr>
          <w:rFonts w:ascii="Garamond" w:hAnsi="Garamond" w:cs="Ruluko"/>
          <w:color w:val="262626"/>
          <w:sz w:val="28"/>
          <w:szCs w:val="28"/>
          <w:lang w:val="fr-FR"/>
        </w:rPr>
        <w:t>nous demander</w:t>
      </w:r>
      <w:r w:rsidR="007F190E">
        <w:rPr>
          <w:rFonts w:ascii="Garamond" w:hAnsi="Garamond" w:cs="Ruluko"/>
          <w:color w:val="262626"/>
          <w:sz w:val="28"/>
          <w:szCs w:val="28"/>
          <w:lang w:val="fr-FR"/>
        </w:rPr>
        <w:t xml:space="preserve"> comment en sortir ! C</w:t>
      </w:r>
      <w:r w:rsidR="00A40D41" w:rsidRPr="00A40D41">
        <w:rPr>
          <w:rFonts w:ascii="Garamond" w:hAnsi="Garamond" w:cs="Ruluko"/>
          <w:color w:val="262626"/>
          <w:sz w:val="28"/>
          <w:szCs w:val="28"/>
          <w:lang w:val="fr-FR"/>
        </w:rPr>
        <w:t>omment sortir du mu</w:t>
      </w:r>
      <w:r w:rsidR="00A40D41" w:rsidRPr="002E7D66">
        <w:rPr>
          <w:rFonts w:ascii="Garamond" w:hAnsi="Garamond" w:cs="Ruluko"/>
          <w:color w:val="262626"/>
          <w:sz w:val="28"/>
          <w:szCs w:val="28"/>
          <w:lang w:val="fr-FR"/>
        </w:rPr>
        <w:t xml:space="preserve">r ? Je </w:t>
      </w:r>
      <w:r w:rsidR="004A3E4D" w:rsidRPr="002E7D66">
        <w:rPr>
          <w:rFonts w:ascii="Garamond" w:hAnsi="Garamond" w:cs="Ruluko"/>
          <w:color w:val="262626"/>
          <w:sz w:val="28"/>
          <w:szCs w:val="28"/>
          <w:lang w:val="fr-FR"/>
        </w:rPr>
        <w:t>voudrais formuler à ce sujet </w:t>
      </w:r>
      <w:r w:rsidR="00272253" w:rsidRPr="002E7D66">
        <w:rPr>
          <w:rFonts w:ascii="Garamond" w:hAnsi="Garamond" w:cs="Ruluko"/>
          <w:color w:val="262626"/>
          <w:sz w:val="28"/>
          <w:szCs w:val="28"/>
          <w:lang w:val="fr-FR"/>
        </w:rPr>
        <w:t>onze</w:t>
      </w:r>
      <w:r w:rsidR="002E7D66">
        <w:rPr>
          <w:rFonts w:ascii="Garamond" w:hAnsi="Garamond" w:cs="Ruluko"/>
          <w:color w:val="262626"/>
          <w:sz w:val="28"/>
          <w:szCs w:val="28"/>
          <w:lang w:val="fr-FR"/>
        </w:rPr>
        <w:t xml:space="preserve"> thèses. Elles tentent d’expliquer comment nous en sommes arrivés là, et comment nous </w:t>
      </w:r>
      <w:r w:rsidR="00234149">
        <w:rPr>
          <w:rFonts w:ascii="Garamond" w:hAnsi="Garamond" w:cs="Ruluko"/>
          <w:color w:val="262626"/>
          <w:sz w:val="28"/>
          <w:szCs w:val="28"/>
          <w:lang w:val="fr-FR"/>
        </w:rPr>
        <w:t>pouvons opposer au populisme et au</w:t>
      </w:r>
      <w:r w:rsidR="002E7D66" w:rsidRPr="002E7D66">
        <w:rPr>
          <w:rFonts w:ascii="Garamond" w:hAnsi="Garamond" w:cs="Ruluko"/>
          <w:color w:val="262626"/>
          <w:sz w:val="28"/>
          <w:szCs w:val="28"/>
          <w:lang w:val="fr-FR"/>
        </w:rPr>
        <w:t xml:space="preserve"> </w:t>
      </w:r>
      <w:r w:rsidR="005D0F29" w:rsidRPr="002E7D66">
        <w:rPr>
          <w:rFonts w:ascii="Garamond" w:hAnsi="Garamond" w:cs="Ruluko"/>
          <w:color w:val="262626"/>
          <w:sz w:val="28"/>
          <w:szCs w:val="28"/>
          <w:lang w:val="fr-FR"/>
        </w:rPr>
        <w:t>« </w:t>
      </w:r>
      <w:r w:rsidR="005D0F29" w:rsidRPr="004965A5">
        <w:rPr>
          <w:rFonts w:ascii="Garamond" w:hAnsi="Garamond" w:cs="Ruluko"/>
          <w:i/>
          <w:color w:val="262626"/>
          <w:sz w:val="28"/>
          <w:szCs w:val="28"/>
          <w:lang w:val="fr-FR"/>
        </w:rPr>
        <w:t>welfare</w:t>
      </w:r>
      <w:r w:rsidR="004965A5">
        <w:rPr>
          <w:rFonts w:ascii="Garamond" w:hAnsi="Garamond" w:cs="Ruluko"/>
          <w:color w:val="262626"/>
          <w:sz w:val="28"/>
          <w:szCs w:val="28"/>
          <w:lang w:val="fr-FR"/>
        </w:rPr>
        <w:t xml:space="preserve"> </w:t>
      </w:r>
      <w:r w:rsidR="005D0F29" w:rsidRPr="002E7D66">
        <w:rPr>
          <w:rFonts w:ascii="Garamond" w:hAnsi="Garamond" w:cs="Ruluko"/>
          <w:color w:val="262626"/>
          <w:sz w:val="28"/>
          <w:szCs w:val="28"/>
          <w:lang w:val="fr-FR"/>
        </w:rPr>
        <w:t>-</w:t>
      </w:r>
      <w:r w:rsidR="007F190E" w:rsidRPr="002E7D66">
        <w:rPr>
          <w:rFonts w:ascii="Garamond" w:hAnsi="Garamond" w:cs="AmaticSC-Bold"/>
          <w:bCs/>
          <w:color w:val="262626"/>
          <w:sz w:val="28"/>
          <w:szCs w:val="28"/>
          <w:lang w:val="fr-FR"/>
        </w:rPr>
        <w:t xml:space="preserve"> chauvinisme </w:t>
      </w:r>
      <w:r w:rsidR="00234149">
        <w:rPr>
          <w:rFonts w:ascii="Garamond" w:hAnsi="Garamond" w:cs="AmaticSC-Bold"/>
          <w:bCs/>
          <w:color w:val="262626"/>
          <w:sz w:val="28"/>
          <w:szCs w:val="28"/>
          <w:lang w:val="fr-FR"/>
        </w:rPr>
        <w:t>» une conception renouvelée de</w:t>
      </w:r>
      <w:r w:rsidR="00A40D41" w:rsidRPr="002E7D66">
        <w:rPr>
          <w:rFonts w:ascii="Garamond" w:hAnsi="Garamond" w:cs="AmaticSC-Bold"/>
          <w:bCs/>
          <w:color w:val="262626"/>
          <w:sz w:val="28"/>
          <w:szCs w:val="28"/>
          <w:lang w:val="fr-FR"/>
        </w:rPr>
        <w:t xml:space="preserve"> la démocratie et </w:t>
      </w:r>
      <w:r w:rsidR="00234149">
        <w:rPr>
          <w:rFonts w:ascii="Garamond" w:hAnsi="Garamond" w:cs="AmaticSC-Bold"/>
          <w:bCs/>
          <w:color w:val="262626"/>
          <w:sz w:val="28"/>
          <w:szCs w:val="28"/>
          <w:lang w:val="fr-FR"/>
        </w:rPr>
        <w:t xml:space="preserve">de </w:t>
      </w:r>
      <w:r w:rsidR="00A40D41" w:rsidRPr="002E7D66">
        <w:rPr>
          <w:rFonts w:ascii="Garamond" w:hAnsi="Garamond" w:cs="AmaticSC-Bold"/>
          <w:bCs/>
          <w:color w:val="262626"/>
          <w:sz w:val="28"/>
          <w:szCs w:val="28"/>
          <w:lang w:val="fr-FR"/>
        </w:rPr>
        <w:t>la citoyenneté</w:t>
      </w:r>
      <w:r w:rsidR="00234149">
        <w:rPr>
          <w:rFonts w:ascii="Garamond" w:hAnsi="Garamond" w:cs="AmaticSC-Bold"/>
          <w:bCs/>
          <w:color w:val="262626"/>
          <w:sz w:val="28"/>
          <w:szCs w:val="28"/>
          <w:lang w:val="fr-FR"/>
        </w:rPr>
        <w:t xml:space="preserve"> sociale et laïque. </w:t>
      </w:r>
    </w:p>
    <w:p w14:paraId="58CE736F" w14:textId="77777777" w:rsidR="00295E97" w:rsidRDefault="00295E97" w:rsidP="00536B44">
      <w:pPr>
        <w:widowControl w:val="0"/>
        <w:autoSpaceDE w:val="0"/>
        <w:autoSpaceDN w:val="0"/>
        <w:adjustRightInd w:val="0"/>
        <w:spacing w:after="0"/>
        <w:jc w:val="both"/>
        <w:rPr>
          <w:rFonts w:ascii="Garamond" w:hAnsi="Garamond" w:cs="Ruluko"/>
          <w:color w:val="262626"/>
          <w:sz w:val="28"/>
          <w:szCs w:val="28"/>
          <w:lang w:val="fr-FR"/>
        </w:rPr>
      </w:pPr>
    </w:p>
    <w:p w14:paraId="4B272647" w14:textId="2E72CD5F" w:rsidR="00295E97" w:rsidRDefault="00A3088E" w:rsidP="00A3088E">
      <w:pPr>
        <w:pStyle w:val="Pardeliste"/>
        <w:widowControl w:val="0"/>
        <w:autoSpaceDE w:val="0"/>
        <w:autoSpaceDN w:val="0"/>
        <w:adjustRightInd w:val="0"/>
        <w:spacing w:after="0"/>
        <w:ind w:left="0"/>
        <w:jc w:val="both"/>
        <w:rPr>
          <w:rFonts w:ascii="Garamond" w:hAnsi="Garamond" w:cs="Ruluko"/>
          <w:color w:val="262626"/>
          <w:sz w:val="28"/>
          <w:szCs w:val="28"/>
          <w:lang w:val="fr-FR"/>
        </w:rPr>
      </w:pPr>
      <w:r w:rsidRPr="008230F5">
        <w:rPr>
          <w:rFonts w:ascii="Garamond" w:hAnsi="Garamond" w:cs="Ruluko"/>
          <w:color w:val="262626"/>
          <w:sz w:val="28"/>
          <w:szCs w:val="28"/>
          <w:bdr w:val="single" w:sz="4" w:space="0" w:color="auto"/>
          <w:lang w:val="fr-FR"/>
        </w:rPr>
        <w:t>Thèse n°1</w:t>
      </w:r>
      <w:r w:rsidR="00525262">
        <w:rPr>
          <w:rFonts w:ascii="Garamond" w:hAnsi="Garamond" w:cs="Ruluko"/>
          <w:color w:val="262626"/>
          <w:sz w:val="28"/>
          <w:szCs w:val="28"/>
          <w:bdr w:val="single" w:sz="4" w:space="0" w:color="auto"/>
          <w:lang w:val="fr-FR"/>
        </w:rPr>
        <w:t xml:space="preserve"> </w:t>
      </w:r>
      <w:r>
        <w:rPr>
          <w:rFonts w:ascii="Garamond" w:hAnsi="Garamond" w:cs="Ruluko"/>
          <w:color w:val="262626"/>
          <w:sz w:val="28"/>
          <w:szCs w:val="28"/>
          <w:lang w:val="fr-FR"/>
        </w:rPr>
        <w:t xml:space="preserve"> </w:t>
      </w:r>
      <w:r w:rsidR="00295E97" w:rsidRPr="00095A3B">
        <w:rPr>
          <w:rFonts w:ascii="Garamond" w:hAnsi="Garamond" w:cs="Ruluko"/>
          <w:color w:val="262626"/>
          <w:sz w:val="28"/>
          <w:szCs w:val="28"/>
          <w:lang w:val="fr-FR"/>
        </w:rPr>
        <w:t xml:space="preserve">« </w:t>
      </w:r>
      <w:r w:rsidR="00295E97" w:rsidRPr="00095A3B">
        <w:rPr>
          <w:rFonts w:ascii="Garamond" w:hAnsi="Garamond" w:cs="Ruluko"/>
          <w:i/>
          <w:color w:val="262626"/>
          <w:sz w:val="28"/>
          <w:szCs w:val="28"/>
          <w:lang w:val="fr-FR"/>
        </w:rPr>
        <w:t>Populisme </w:t>
      </w:r>
      <w:r w:rsidR="00295E97" w:rsidRPr="00095A3B">
        <w:rPr>
          <w:rFonts w:ascii="Garamond" w:hAnsi="Garamond" w:cs="Ruluko"/>
          <w:color w:val="262626"/>
          <w:sz w:val="28"/>
          <w:szCs w:val="28"/>
          <w:lang w:val="fr-FR"/>
        </w:rPr>
        <w:t xml:space="preserve">» est le terme qui </w:t>
      </w:r>
      <w:r w:rsidR="00A84C49" w:rsidRPr="00095A3B">
        <w:rPr>
          <w:rFonts w:ascii="Garamond" w:hAnsi="Garamond" w:cs="Ruluko"/>
          <w:color w:val="262626"/>
          <w:sz w:val="28"/>
          <w:szCs w:val="28"/>
          <w:lang w:val="fr-FR"/>
        </w:rPr>
        <w:t>sert</w:t>
      </w:r>
      <w:r w:rsidR="00295E97" w:rsidRPr="00095A3B">
        <w:rPr>
          <w:rFonts w:ascii="Garamond" w:hAnsi="Garamond" w:cs="Ruluko"/>
          <w:color w:val="262626"/>
          <w:sz w:val="28"/>
          <w:szCs w:val="28"/>
          <w:lang w:val="fr-FR"/>
        </w:rPr>
        <w:t xml:space="preserve"> habituellement </w:t>
      </w:r>
      <w:r w:rsidR="00A84C49" w:rsidRPr="00095A3B">
        <w:rPr>
          <w:rFonts w:ascii="Garamond" w:hAnsi="Garamond" w:cs="Ruluko"/>
          <w:color w:val="262626"/>
          <w:sz w:val="28"/>
          <w:szCs w:val="28"/>
          <w:lang w:val="fr-FR"/>
        </w:rPr>
        <w:t>à</w:t>
      </w:r>
      <w:r w:rsidR="004A3E4D" w:rsidRPr="00095A3B">
        <w:rPr>
          <w:rFonts w:ascii="Garamond" w:hAnsi="Garamond" w:cs="Ruluko"/>
          <w:color w:val="262626"/>
          <w:sz w:val="28"/>
          <w:szCs w:val="28"/>
          <w:lang w:val="fr-FR"/>
        </w:rPr>
        <w:t xml:space="preserve"> qualifier l</w:t>
      </w:r>
      <w:r w:rsidR="00105A4B" w:rsidRPr="00095A3B">
        <w:rPr>
          <w:rFonts w:ascii="Garamond" w:hAnsi="Garamond" w:cs="Ruluko"/>
          <w:color w:val="262626"/>
          <w:sz w:val="28"/>
          <w:szCs w:val="28"/>
          <w:lang w:val="fr-FR"/>
        </w:rPr>
        <w:t>’idéologie d</w:t>
      </w:r>
      <w:r w:rsidR="004A3E4D" w:rsidRPr="00095A3B">
        <w:rPr>
          <w:rFonts w:ascii="Garamond" w:hAnsi="Garamond" w:cs="Ruluko"/>
          <w:color w:val="262626"/>
          <w:sz w:val="28"/>
          <w:szCs w:val="28"/>
          <w:lang w:val="fr-FR"/>
        </w:rPr>
        <w:t xml:space="preserve">es partis ou les candidats qui triomphent aujourd’hui un peu partout en Europe et en Amérique. </w:t>
      </w:r>
      <w:r w:rsidR="00105A4B" w:rsidRPr="00095A3B">
        <w:rPr>
          <w:rFonts w:ascii="Garamond" w:hAnsi="Garamond" w:cs="Ruluko"/>
          <w:color w:val="262626"/>
          <w:sz w:val="28"/>
          <w:szCs w:val="28"/>
          <w:lang w:val="fr-FR"/>
        </w:rPr>
        <w:t xml:space="preserve">Quant à savoir ce qui caractérise </w:t>
      </w:r>
      <w:r w:rsidR="006677AA">
        <w:rPr>
          <w:rFonts w:ascii="Garamond" w:hAnsi="Garamond" w:cs="Ruluko"/>
          <w:color w:val="262626"/>
          <w:sz w:val="28"/>
          <w:szCs w:val="28"/>
          <w:lang w:val="fr-FR"/>
        </w:rPr>
        <w:t>ledit populisme</w:t>
      </w:r>
      <w:r w:rsidR="00105A4B" w:rsidRPr="00095A3B">
        <w:rPr>
          <w:rFonts w:ascii="Garamond" w:hAnsi="Garamond" w:cs="Ruluko"/>
          <w:color w:val="262626"/>
          <w:sz w:val="28"/>
          <w:szCs w:val="28"/>
          <w:lang w:val="fr-FR"/>
        </w:rPr>
        <w:t xml:space="preserve">, la chose est moins aisée. </w:t>
      </w:r>
      <w:r w:rsidR="00095A3B" w:rsidRPr="00095A3B">
        <w:rPr>
          <w:rFonts w:ascii="Garamond" w:hAnsi="Garamond" w:cs="Ruluko"/>
          <w:color w:val="262626"/>
          <w:sz w:val="28"/>
          <w:szCs w:val="28"/>
          <w:lang w:val="fr-FR"/>
        </w:rPr>
        <w:t xml:space="preserve">On se contente souvent de lui accoler les termes d’« </w:t>
      </w:r>
      <w:r w:rsidR="00095A3B" w:rsidRPr="0010398C">
        <w:rPr>
          <w:rFonts w:ascii="Garamond" w:hAnsi="Garamond" w:cs="Ruluko"/>
          <w:i/>
          <w:color w:val="262626"/>
          <w:sz w:val="28"/>
          <w:szCs w:val="28"/>
          <w:lang w:val="fr-FR"/>
        </w:rPr>
        <w:t>e</w:t>
      </w:r>
      <w:r w:rsidR="001342B7" w:rsidRPr="0010398C">
        <w:rPr>
          <w:rFonts w:ascii="Garamond" w:hAnsi="Garamond" w:cs="Ruluko"/>
          <w:i/>
          <w:color w:val="262626"/>
          <w:sz w:val="28"/>
          <w:szCs w:val="28"/>
          <w:lang w:val="fr-FR"/>
        </w:rPr>
        <w:t>xtrémisme</w:t>
      </w:r>
      <w:r w:rsidR="00095A3B" w:rsidRPr="00095A3B">
        <w:rPr>
          <w:rFonts w:ascii="Garamond" w:hAnsi="Garamond" w:cs="Ruluko"/>
          <w:color w:val="262626"/>
          <w:sz w:val="28"/>
          <w:szCs w:val="28"/>
          <w:lang w:val="fr-FR"/>
        </w:rPr>
        <w:t xml:space="preserve"> »</w:t>
      </w:r>
      <w:r w:rsidR="001342B7" w:rsidRPr="00095A3B">
        <w:rPr>
          <w:rFonts w:ascii="Garamond" w:hAnsi="Garamond" w:cs="Ruluko"/>
          <w:color w:val="262626"/>
          <w:sz w:val="28"/>
          <w:szCs w:val="28"/>
          <w:lang w:val="fr-FR"/>
        </w:rPr>
        <w:t xml:space="preserve"> </w:t>
      </w:r>
      <w:r w:rsidR="00033AF7">
        <w:rPr>
          <w:rFonts w:ascii="Garamond" w:hAnsi="Garamond" w:cs="Ruluko"/>
          <w:color w:val="262626"/>
          <w:sz w:val="28"/>
          <w:szCs w:val="28"/>
          <w:lang w:val="fr-FR"/>
        </w:rPr>
        <w:t>ou</w:t>
      </w:r>
      <w:r w:rsidR="001342B7" w:rsidRPr="00095A3B">
        <w:rPr>
          <w:rFonts w:ascii="Garamond" w:hAnsi="Garamond" w:cs="Ruluko"/>
          <w:color w:val="262626"/>
          <w:sz w:val="28"/>
          <w:szCs w:val="28"/>
          <w:lang w:val="fr-FR"/>
        </w:rPr>
        <w:t xml:space="preserve"> </w:t>
      </w:r>
      <w:r w:rsidR="00095A3B" w:rsidRPr="00095A3B">
        <w:rPr>
          <w:rFonts w:ascii="Garamond" w:hAnsi="Garamond" w:cs="Ruluko"/>
          <w:color w:val="262626"/>
          <w:sz w:val="28"/>
          <w:szCs w:val="28"/>
          <w:lang w:val="fr-FR"/>
        </w:rPr>
        <w:t>de « </w:t>
      </w:r>
      <w:r w:rsidR="00095A3B" w:rsidRPr="0010398C">
        <w:rPr>
          <w:rFonts w:ascii="Garamond" w:hAnsi="Garamond" w:cs="Ruluko"/>
          <w:i/>
          <w:color w:val="262626"/>
          <w:sz w:val="28"/>
          <w:szCs w:val="28"/>
          <w:lang w:val="fr-FR"/>
        </w:rPr>
        <w:t>démagogie </w:t>
      </w:r>
      <w:r w:rsidR="00095A3B" w:rsidRPr="00095A3B">
        <w:rPr>
          <w:rFonts w:ascii="Garamond" w:hAnsi="Garamond" w:cs="Ruluko"/>
          <w:color w:val="262626"/>
          <w:sz w:val="28"/>
          <w:szCs w:val="28"/>
          <w:lang w:val="fr-FR"/>
        </w:rPr>
        <w:t xml:space="preserve">». </w:t>
      </w:r>
      <w:r w:rsidR="00A84C49" w:rsidRPr="00095A3B">
        <w:rPr>
          <w:rFonts w:ascii="Garamond" w:hAnsi="Garamond" w:cs="Ruluko"/>
          <w:color w:val="262626"/>
          <w:sz w:val="28"/>
          <w:szCs w:val="28"/>
          <w:lang w:val="fr-FR"/>
        </w:rPr>
        <w:t xml:space="preserve">Disons en toute approximation que le populisme </w:t>
      </w:r>
      <w:r w:rsidR="00095A3B" w:rsidRPr="00095A3B">
        <w:rPr>
          <w:rFonts w:ascii="Garamond" w:hAnsi="Garamond" w:cs="Ruluko"/>
          <w:color w:val="262626"/>
          <w:sz w:val="28"/>
          <w:szCs w:val="28"/>
          <w:lang w:val="fr-FR"/>
        </w:rPr>
        <w:t xml:space="preserve">est un discours qui prétend </w:t>
      </w:r>
      <w:r w:rsidR="00095A3B" w:rsidRPr="00095A3B">
        <w:rPr>
          <w:rFonts w:ascii="Garamond" w:hAnsi="Garamond" w:cs="Ruluko"/>
          <w:color w:val="262626"/>
          <w:sz w:val="28"/>
          <w:szCs w:val="28"/>
          <w:lang w:val="fr-FR"/>
        </w:rPr>
        <w:lastRenderedPageBreak/>
        <w:t>d</w:t>
      </w:r>
      <w:r w:rsidR="006677AA">
        <w:rPr>
          <w:rFonts w:ascii="Garamond" w:hAnsi="Garamond" w:cs="Ruluko"/>
          <w:color w:val="262626"/>
          <w:sz w:val="28"/>
          <w:szCs w:val="28"/>
          <w:lang w:val="fr-FR"/>
        </w:rPr>
        <w:t xml:space="preserve">éfendre un « nous » national, </w:t>
      </w:r>
      <w:r w:rsidR="00095A3B" w:rsidRPr="00095A3B">
        <w:rPr>
          <w:rFonts w:ascii="Garamond" w:hAnsi="Garamond" w:cs="Ruluko"/>
          <w:color w:val="262626"/>
          <w:sz w:val="28"/>
          <w:szCs w:val="28"/>
          <w:lang w:val="fr-FR"/>
        </w:rPr>
        <w:t>ethnique</w:t>
      </w:r>
      <w:r w:rsidR="006677AA">
        <w:rPr>
          <w:rFonts w:ascii="Garamond" w:hAnsi="Garamond" w:cs="Ruluko"/>
          <w:color w:val="262626"/>
          <w:sz w:val="28"/>
          <w:szCs w:val="28"/>
          <w:lang w:val="fr-FR"/>
        </w:rPr>
        <w:t>,</w:t>
      </w:r>
      <w:r w:rsidR="00095A3B" w:rsidRPr="00095A3B">
        <w:rPr>
          <w:rFonts w:ascii="Garamond" w:hAnsi="Garamond" w:cs="Ruluko"/>
          <w:color w:val="262626"/>
          <w:sz w:val="28"/>
          <w:szCs w:val="28"/>
          <w:lang w:val="fr-FR"/>
        </w:rPr>
        <w:t xml:space="preserve"> contre « eux » - désignant</w:t>
      </w:r>
      <w:r w:rsidR="00095A3B">
        <w:rPr>
          <w:rFonts w:ascii="Garamond" w:hAnsi="Garamond" w:cs="Ruluko"/>
          <w:color w:val="262626"/>
          <w:sz w:val="28"/>
          <w:szCs w:val="28"/>
          <w:lang w:val="fr-FR"/>
        </w:rPr>
        <w:t xml:space="preserve"> deux groupes exogènes</w:t>
      </w:r>
      <w:r w:rsidR="0021229F">
        <w:rPr>
          <w:rFonts w:ascii="Garamond" w:hAnsi="Garamond" w:cs="Ruluko"/>
          <w:color w:val="262626"/>
          <w:sz w:val="28"/>
          <w:szCs w:val="28"/>
          <w:lang w:val="fr-FR"/>
        </w:rPr>
        <w:t xml:space="preserve"> </w:t>
      </w:r>
      <w:r w:rsidR="00197A0E">
        <w:rPr>
          <w:rFonts w:ascii="Garamond" w:hAnsi="Garamond" w:cs="Ruluko"/>
          <w:color w:val="262626"/>
          <w:sz w:val="28"/>
          <w:szCs w:val="28"/>
          <w:lang w:val="fr-FR"/>
        </w:rPr>
        <w:t xml:space="preserve">nuisibles, très </w:t>
      </w:r>
      <w:r w:rsidR="0021229F">
        <w:rPr>
          <w:rFonts w:ascii="Garamond" w:hAnsi="Garamond" w:cs="Ruluko"/>
          <w:color w:val="262626"/>
          <w:sz w:val="28"/>
          <w:szCs w:val="28"/>
          <w:lang w:val="fr-FR"/>
        </w:rPr>
        <w:t>différents quant à leur nature</w:t>
      </w:r>
      <w:r w:rsidR="00095A3B" w:rsidRPr="00095A3B">
        <w:rPr>
          <w:rFonts w:ascii="Garamond" w:hAnsi="Garamond" w:cs="Ruluko"/>
          <w:color w:val="262626"/>
          <w:sz w:val="28"/>
          <w:szCs w:val="28"/>
          <w:lang w:val="fr-FR"/>
        </w:rPr>
        <w:t xml:space="preserve"> (1) </w:t>
      </w:r>
      <w:r w:rsidR="002B1060">
        <w:rPr>
          <w:rFonts w:ascii="Garamond" w:hAnsi="Garamond" w:cs="Ruluko"/>
          <w:color w:val="262626"/>
          <w:sz w:val="28"/>
          <w:szCs w:val="28"/>
          <w:lang w:val="fr-FR"/>
        </w:rPr>
        <w:t xml:space="preserve">sur l’axe vertical (haut/bas), </w:t>
      </w:r>
      <w:r w:rsidR="00095A3B" w:rsidRPr="00095A3B">
        <w:rPr>
          <w:rFonts w:ascii="Garamond" w:hAnsi="Garamond" w:cs="Ruluko"/>
          <w:color w:val="262626"/>
          <w:sz w:val="28"/>
          <w:szCs w:val="28"/>
          <w:lang w:val="fr-FR"/>
        </w:rPr>
        <w:t xml:space="preserve">les </w:t>
      </w:r>
      <w:r w:rsidR="0021229F">
        <w:rPr>
          <w:rFonts w:ascii="Garamond" w:hAnsi="Garamond" w:cs="Ruluko"/>
          <w:color w:val="262626"/>
          <w:sz w:val="28"/>
          <w:szCs w:val="28"/>
          <w:lang w:val="fr-FR"/>
        </w:rPr>
        <w:t>« </w:t>
      </w:r>
      <w:r w:rsidR="00095A3B" w:rsidRPr="00095A3B">
        <w:rPr>
          <w:rFonts w:ascii="Garamond" w:hAnsi="Garamond" w:cs="Ruluko"/>
          <w:color w:val="262626"/>
          <w:sz w:val="28"/>
          <w:szCs w:val="28"/>
          <w:lang w:val="fr-FR"/>
        </w:rPr>
        <w:t>élites</w:t>
      </w:r>
      <w:r w:rsidR="0021229F">
        <w:rPr>
          <w:rFonts w:ascii="Garamond" w:hAnsi="Garamond" w:cs="Ruluko"/>
          <w:color w:val="262626"/>
          <w:sz w:val="28"/>
          <w:szCs w:val="28"/>
          <w:lang w:val="fr-FR"/>
        </w:rPr>
        <w:t> »</w:t>
      </w:r>
      <w:r w:rsidR="00095A3B" w:rsidRPr="00095A3B">
        <w:rPr>
          <w:rFonts w:ascii="Garamond" w:hAnsi="Garamond" w:cs="Ruluko"/>
          <w:color w:val="262626"/>
          <w:sz w:val="28"/>
          <w:szCs w:val="28"/>
          <w:lang w:val="fr-FR"/>
        </w:rPr>
        <w:t xml:space="preserve"> dirigeantes et intell</w:t>
      </w:r>
      <w:r w:rsidR="0021229F">
        <w:rPr>
          <w:rFonts w:ascii="Garamond" w:hAnsi="Garamond" w:cs="Ruluko"/>
          <w:color w:val="262626"/>
          <w:sz w:val="28"/>
          <w:szCs w:val="28"/>
          <w:lang w:val="fr-FR"/>
        </w:rPr>
        <w:t>ectuelles, réputées isol</w:t>
      </w:r>
      <w:r w:rsidR="0010398C">
        <w:rPr>
          <w:rFonts w:ascii="Garamond" w:hAnsi="Garamond" w:cs="Ruluko"/>
          <w:color w:val="262626"/>
          <w:sz w:val="28"/>
          <w:szCs w:val="28"/>
          <w:lang w:val="fr-FR"/>
        </w:rPr>
        <w:t xml:space="preserve">ées dans leur caisson sensoriel et de ce fait incapables de </w:t>
      </w:r>
      <w:r w:rsidR="0021229F">
        <w:rPr>
          <w:rFonts w:ascii="Garamond" w:hAnsi="Garamond" w:cs="Ruluko"/>
          <w:color w:val="262626"/>
          <w:sz w:val="28"/>
          <w:szCs w:val="28"/>
          <w:lang w:val="fr-FR"/>
        </w:rPr>
        <w:t xml:space="preserve">comprendre </w:t>
      </w:r>
      <w:r w:rsidR="0010398C">
        <w:rPr>
          <w:rFonts w:ascii="Garamond" w:hAnsi="Garamond" w:cs="Ruluko"/>
          <w:color w:val="262626"/>
          <w:sz w:val="28"/>
          <w:szCs w:val="28"/>
          <w:lang w:val="fr-FR"/>
        </w:rPr>
        <w:t>les</w:t>
      </w:r>
      <w:r w:rsidR="0021229F">
        <w:rPr>
          <w:rFonts w:ascii="Garamond" w:hAnsi="Garamond" w:cs="Ruluko"/>
          <w:color w:val="262626"/>
          <w:sz w:val="28"/>
          <w:szCs w:val="28"/>
          <w:lang w:val="fr-FR"/>
        </w:rPr>
        <w:t xml:space="preserve"> souffrances du peuple </w:t>
      </w:r>
      <w:r w:rsidR="00095A3B" w:rsidRPr="00095A3B">
        <w:rPr>
          <w:rFonts w:ascii="Garamond" w:hAnsi="Garamond" w:cs="Ruluko"/>
          <w:color w:val="262626"/>
          <w:sz w:val="28"/>
          <w:szCs w:val="28"/>
          <w:lang w:val="fr-FR"/>
        </w:rPr>
        <w:t xml:space="preserve">et </w:t>
      </w:r>
      <w:r w:rsidR="00095A3B">
        <w:rPr>
          <w:rFonts w:ascii="Garamond" w:hAnsi="Garamond" w:cs="Ruluko"/>
          <w:color w:val="262626"/>
          <w:sz w:val="28"/>
          <w:szCs w:val="28"/>
          <w:lang w:val="fr-FR"/>
        </w:rPr>
        <w:t xml:space="preserve">(2) </w:t>
      </w:r>
      <w:r w:rsidR="002B1060">
        <w:rPr>
          <w:rFonts w:ascii="Garamond" w:hAnsi="Garamond" w:cs="Ruluko"/>
          <w:color w:val="262626"/>
          <w:sz w:val="28"/>
          <w:szCs w:val="28"/>
          <w:lang w:val="fr-FR"/>
        </w:rPr>
        <w:t xml:space="preserve">sur l’axe horizontal (ici/ailleurs) </w:t>
      </w:r>
      <w:r w:rsidR="00095A3B" w:rsidRPr="00095A3B">
        <w:rPr>
          <w:rFonts w:ascii="Garamond" w:hAnsi="Garamond" w:cs="Ruluko"/>
          <w:color w:val="262626"/>
          <w:sz w:val="28"/>
          <w:szCs w:val="28"/>
          <w:lang w:val="fr-FR"/>
        </w:rPr>
        <w:t xml:space="preserve">les </w:t>
      </w:r>
      <w:r w:rsidR="0021229F">
        <w:rPr>
          <w:rFonts w:ascii="Garamond" w:hAnsi="Garamond" w:cs="Ruluko"/>
          <w:color w:val="262626"/>
          <w:sz w:val="28"/>
          <w:szCs w:val="28"/>
          <w:lang w:val="fr-FR"/>
        </w:rPr>
        <w:t>« </w:t>
      </w:r>
      <w:r w:rsidR="00095A3B" w:rsidRPr="00095A3B">
        <w:rPr>
          <w:rFonts w:ascii="Garamond" w:hAnsi="Garamond" w:cs="Ruluko"/>
          <w:color w:val="262626"/>
          <w:sz w:val="28"/>
          <w:szCs w:val="28"/>
          <w:lang w:val="fr-FR"/>
        </w:rPr>
        <w:t>étrangers</w:t>
      </w:r>
      <w:r w:rsidR="0021229F">
        <w:rPr>
          <w:rFonts w:ascii="Garamond" w:hAnsi="Garamond" w:cs="Ruluko"/>
          <w:color w:val="262626"/>
          <w:sz w:val="28"/>
          <w:szCs w:val="28"/>
          <w:lang w:val="fr-FR"/>
        </w:rPr>
        <w:t> », migrants ou immigrés dont l’arrivée et la présence massives constitueraient une invasion menaçant l’intégrité du « nous ».</w:t>
      </w:r>
    </w:p>
    <w:p w14:paraId="54341C31" w14:textId="77777777" w:rsidR="00BB3793" w:rsidRDefault="00BB3793" w:rsidP="00930E74">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289C46B6" w14:textId="24277316" w:rsidR="008F0B55" w:rsidRDefault="00930E74" w:rsidP="0021229F">
      <w:pPr>
        <w:pStyle w:val="Pardeliste"/>
        <w:widowControl w:val="0"/>
        <w:autoSpaceDE w:val="0"/>
        <w:autoSpaceDN w:val="0"/>
        <w:adjustRightInd w:val="0"/>
        <w:spacing w:after="0"/>
        <w:ind w:left="0"/>
        <w:jc w:val="both"/>
        <w:rPr>
          <w:rFonts w:ascii="Garamond" w:hAnsi="Garamond" w:cs="Ruluko"/>
          <w:color w:val="262626"/>
          <w:sz w:val="28"/>
          <w:szCs w:val="28"/>
          <w:lang w:val="fr-FR"/>
        </w:rPr>
      </w:pPr>
      <w:r>
        <w:rPr>
          <w:rFonts w:ascii="Garamond" w:hAnsi="Garamond" w:cs="Ruluko"/>
          <w:color w:val="262626"/>
          <w:sz w:val="28"/>
          <w:szCs w:val="28"/>
          <w:lang w:val="fr-FR"/>
        </w:rPr>
        <w:t>L’autre élément généralement considéré comme constitutif du populisme est qu’il s’incarne dans une figure charismatique capable de donner corps</w:t>
      </w:r>
      <w:r w:rsidR="00035689">
        <w:rPr>
          <w:rFonts w:ascii="Garamond" w:hAnsi="Garamond" w:cs="Ruluko"/>
          <w:color w:val="262626"/>
          <w:sz w:val="28"/>
          <w:szCs w:val="28"/>
          <w:lang w:val="fr-FR"/>
        </w:rPr>
        <w:t xml:space="preserve"> à cette opposition « nous »</w:t>
      </w:r>
      <w:r w:rsidR="006055E7">
        <w:rPr>
          <w:rFonts w:ascii="Garamond" w:hAnsi="Garamond" w:cs="Ruluko"/>
          <w:color w:val="262626"/>
          <w:sz w:val="28"/>
          <w:szCs w:val="28"/>
          <w:lang w:val="fr-FR"/>
        </w:rPr>
        <w:t xml:space="preserve"> </w:t>
      </w:r>
      <w:r w:rsidR="00035689">
        <w:rPr>
          <w:rFonts w:ascii="Garamond" w:hAnsi="Garamond" w:cs="Ruluko"/>
          <w:color w:val="262626"/>
          <w:sz w:val="28"/>
          <w:szCs w:val="28"/>
          <w:lang w:val="fr-FR"/>
        </w:rPr>
        <w:t>/</w:t>
      </w:r>
      <w:r w:rsidR="006055E7">
        <w:rPr>
          <w:rFonts w:ascii="Garamond" w:hAnsi="Garamond" w:cs="Ruluko"/>
          <w:color w:val="262626"/>
          <w:sz w:val="28"/>
          <w:szCs w:val="28"/>
          <w:lang w:val="fr-FR"/>
        </w:rPr>
        <w:t xml:space="preserve"> </w:t>
      </w:r>
      <w:r w:rsidR="00035689">
        <w:rPr>
          <w:rFonts w:ascii="Garamond" w:hAnsi="Garamond" w:cs="Ruluko"/>
          <w:color w:val="262626"/>
          <w:sz w:val="28"/>
          <w:szCs w:val="28"/>
          <w:lang w:val="fr-FR"/>
        </w:rPr>
        <w:t xml:space="preserve">« eux ». </w:t>
      </w:r>
      <w:r w:rsidR="00B30216">
        <w:rPr>
          <w:rFonts w:ascii="Garamond" w:hAnsi="Garamond" w:cs="Ruluko"/>
          <w:color w:val="262626"/>
          <w:sz w:val="28"/>
          <w:szCs w:val="28"/>
          <w:lang w:val="fr-FR"/>
        </w:rPr>
        <w:t>Ce qu</w:t>
      </w:r>
      <w:r w:rsidR="00F8666A">
        <w:rPr>
          <w:rFonts w:ascii="Garamond" w:hAnsi="Garamond" w:cs="Ruluko"/>
          <w:color w:val="262626"/>
          <w:sz w:val="28"/>
          <w:szCs w:val="28"/>
          <w:lang w:val="fr-FR"/>
        </w:rPr>
        <w:t xml:space="preserve">e le leader </w:t>
      </w:r>
      <w:r w:rsidR="00B30216">
        <w:rPr>
          <w:rFonts w:ascii="Garamond" w:hAnsi="Garamond" w:cs="Ruluko"/>
          <w:color w:val="262626"/>
          <w:sz w:val="28"/>
          <w:szCs w:val="28"/>
          <w:lang w:val="fr-FR"/>
        </w:rPr>
        <w:t xml:space="preserve">promet </w:t>
      </w:r>
      <w:r w:rsidR="00F8666A">
        <w:rPr>
          <w:rFonts w:ascii="Garamond" w:hAnsi="Garamond" w:cs="Ruluko"/>
          <w:color w:val="262626"/>
          <w:sz w:val="28"/>
          <w:szCs w:val="28"/>
          <w:lang w:val="fr-FR"/>
        </w:rPr>
        <w:t xml:space="preserve">au </w:t>
      </w:r>
      <w:r w:rsidR="00F51B7E">
        <w:rPr>
          <w:rFonts w:ascii="Garamond" w:hAnsi="Garamond" w:cs="Ruluko"/>
          <w:color w:val="262626"/>
          <w:sz w:val="28"/>
          <w:szCs w:val="28"/>
          <w:lang w:val="fr-FR"/>
        </w:rPr>
        <w:t>« </w:t>
      </w:r>
      <w:r w:rsidR="00F8666A">
        <w:rPr>
          <w:rFonts w:ascii="Garamond" w:hAnsi="Garamond" w:cs="Ruluko"/>
          <w:color w:val="262626"/>
          <w:sz w:val="28"/>
          <w:szCs w:val="28"/>
          <w:lang w:val="fr-FR"/>
        </w:rPr>
        <w:t>nous</w:t>
      </w:r>
      <w:r w:rsidR="00F51B7E">
        <w:rPr>
          <w:rFonts w:ascii="Garamond" w:hAnsi="Garamond" w:cs="Ruluko"/>
          <w:color w:val="262626"/>
          <w:sz w:val="28"/>
          <w:szCs w:val="28"/>
          <w:lang w:val="fr-FR"/>
        </w:rPr>
        <w:t> »</w:t>
      </w:r>
      <w:r w:rsidR="00F8666A">
        <w:rPr>
          <w:rFonts w:ascii="Garamond" w:hAnsi="Garamond" w:cs="Ruluko"/>
          <w:color w:val="262626"/>
          <w:sz w:val="28"/>
          <w:szCs w:val="28"/>
          <w:lang w:val="fr-FR"/>
        </w:rPr>
        <w:t>, c’</w:t>
      </w:r>
      <w:r w:rsidR="00B30216">
        <w:rPr>
          <w:rFonts w:ascii="Garamond" w:hAnsi="Garamond" w:cs="Ruluko"/>
          <w:color w:val="262626"/>
          <w:sz w:val="28"/>
          <w:szCs w:val="28"/>
          <w:lang w:val="fr-FR"/>
        </w:rPr>
        <w:t xml:space="preserve">est la sécurité face aux menaces qui pèsent sur </w:t>
      </w:r>
      <w:r w:rsidR="00F8666A">
        <w:rPr>
          <w:rFonts w:ascii="Garamond" w:hAnsi="Garamond" w:cs="Ruluko"/>
          <w:color w:val="262626"/>
          <w:sz w:val="28"/>
          <w:szCs w:val="28"/>
          <w:lang w:val="fr-FR"/>
        </w:rPr>
        <w:t>lui. Or aujourd’</w:t>
      </w:r>
      <w:r w:rsidR="00D854BD">
        <w:rPr>
          <w:rFonts w:ascii="Garamond" w:hAnsi="Garamond" w:cs="Ruluko"/>
          <w:color w:val="262626"/>
          <w:sz w:val="28"/>
          <w:szCs w:val="28"/>
          <w:lang w:val="fr-FR"/>
        </w:rPr>
        <w:t xml:space="preserve">hui ces menaces </w:t>
      </w:r>
      <w:r w:rsidR="00F51B7E">
        <w:rPr>
          <w:rFonts w:ascii="Garamond" w:hAnsi="Garamond" w:cs="Ruluko"/>
          <w:color w:val="262626"/>
          <w:sz w:val="28"/>
          <w:szCs w:val="28"/>
          <w:lang w:val="fr-FR"/>
        </w:rPr>
        <w:t xml:space="preserve">proviennent toutes, directement ou indirectement, de </w:t>
      </w:r>
      <w:r w:rsidR="00D854BD">
        <w:rPr>
          <w:rFonts w:ascii="Garamond" w:hAnsi="Garamond" w:cs="Ruluko"/>
          <w:color w:val="262626"/>
          <w:sz w:val="28"/>
          <w:szCs w:val="28"/>
          <w:lang w:val="fr-FR"/>
        </w:rPr>
        <w:t xml:space="preserve">la mondialisation. </w:t>
      </w:r>
      <w:r w:rsidR="00D854BD" w:rsidRPr="008230F5">
        <w:rPr>
          <w:rFonts w:ascii="Garamond" w:hAnsi="Garamond" w:cs="Ruluko"/>
          <w:color w:val="262626"/>
          <w:sz w:val="28"/>
          <w:szCs w:val="28"/>
          <w:u w:val="single"/>
          <w:lang w:val="fr-FR"/>
        </w:rPr>
        <w:t>Le populisme est une réponse (fantasmatique</w:t>
      </w:r>
      <w:r w:rsidR="00E97355">
        <w:rPr>
          <w:rFonts w:ascii="Garamond" w:hAnsi="Garamond" w:cs="Ruluko"/>
          <w:color w:val="262626"/>
          <w:sz w:val="28"/>
          <w:szCs w:val="28"/>
          <w:u w:val="single"/>
          <w:lang w:val="fr-FR"/>
        </w:rPr>
        <w:t>,</w:t>
      </w:r>
      <w:r w:rsidR="00B22BFD" w:rsidRPr="008230F5">
        <w:rPr>
          <w:rFonts w:ascii="Garamond" w:hAnsi="Garamond" w:cs="Ruluko"/>
          <w:color w:val="262626"/>
          <w:sz w:val="28"/>
          <w:szCs w:val="28"/>
          <w:u w:val="single"/>
          <w:lang w:val="fr-FR"/>
        </w:rPr>
        <w:t xml:space="preserve"> mais percutante</w:t>
      </w:r>
      <w:r w:rsidR="00D854BD" w:rsidRPr="008230F5">
        <w:rPr>
          <w:rFonts w:ascii="Garamond" w:hAnsi="Garamond" w:cs="Ruluko"/>
          <w:color w:val="262626"/>
          <w:sz w:val="28"/>
          <w:szCs w:val="28"/>
          <w:u w:val="single"/>
          <w:lang w:val="fr-FR"/>
        </w:rPr>
        <w:t>) à un sentiment d’</w:t>
      </w:r>
      <w:r w:rsidR="00D854BD" w:rsidRPr="008230F5">
        <w:rPr>
          <w:rFonts w:ascii="Garamond" w:hAnsi="Garamond" w:cs="Ruluko"/>
          <w:i/>
          <w:color w:val="262626"/>
          <w:sz w:val="28"/>
          <w:szCs w:val="28"/>
          <w:u w:val="single"/>
          <w:lang w:val="fr-FR"/>
        </w:rPr>
        <w:t>insécurité culturelle</w:t>
      </w:r>
      <w:r w:rsidR="00272253" w:rsidRPr="008230F5">
        <w:rPr>
          <w:rFonts w:ascii="Garamond" w:hAnsi="Garamond" w:cs="Ruluko"/>
          <w:i/>
          <w:color w:val="262626"/>
          <w:sz w:val="28"/>
          <w:szCs w:val="28"/>
          <w:u w:val="single"/>
          <w:lang w:val="fr-FR"/>
        </w:rPr>
        <w:t xml:space="preserve"> </w:t>
      </w:r>
      <w:r w:rsidR="00272253" w:rsidRPr="008230F5">
        <w:rPr>
          <w:rStyle w:val="Appelnotedebasdep"/>
          <w:rFonts w:ascii="Garamond" w:hAnsi="Garamond" w:cs="Ruluko"/>
          <w:color w:val="262626"/>
          <w:sz w:val="28"/>
          <w:szCs w:val="28"/>
          <w:u w:val="single"/>
          <w:lang w:val="fr-FR"/>
        </w:rPr>
        <w:footnoteReference w:id="3"/>
      </w:r>
      <w:r w:rsidR="00D854BD" w:rsidRPr="008230F5">
        <w:rPr>
          <w:rFonts w:ascii="Garamond" w:hAnsi="Garamond" w:cs="Ruluko"/>
          <w:i/>
          <w:color w:val="262626"/>
          <w:sz w:val="28"/>
          <w:szCs w:val="28"/>
          <w:u w:val="single"/>
          <w:lang w:val="fr-FR"/>
        </w:rPr>
        <w:t xml:space="preserve"> </w:t>
      </w:r>
      <w:r w:rsidR="00D854BD" w:rsidRPr="008230F5">
        <w:rPr>
          <w:rFonts w:ascii="Garamond" w:hAnsi="Garamond" w:cs="Ruluko"/>
          <w:color w:val="262626"/>
          <w:sz w:val="28"/>
          <w:szCs w:val="28"/>
          <w:u w:val="single"/>
          <w:lang w:val="fr-FR"/>
        </w:rPr>
        <w:t xml:space="preserve">face à une globalisation </w:t>
      </w:r>
      <w:r w:rsidR="00272253" w:rsidRPr="008230F5">
        <w:rPr>
          <w:rFonts w:ascii="Garamond" w:hAnsi="Garamond" w:cs="Ruluko"/>
          <w:color w:val="262626"/>
          <w:sz w:val="28"/>
          <w:szCs w:val="28"/>
          <w:u w:val="single"/>
          <w:lang w:val="fr-FR"/>
        </w:rPr>
        <w:t>perçue</w:t>
      </w:r>
      <w:r w:rsidR="00D854BD" w:rsidRPr="008230F5">
        <w:rPr>
          <w:rFonts w:ascii="Garamond" w:hAnsi="Garamond" w:cs="Ruluko"/>
          <w:color w:val="262626"/>
          <w:sz w:val="28"/>
          <w:szCs w:val="28"/>
          <w:u w:val="single"/>
          <w:lang w:val="fr-FR"/>
        </w:rPr>
        <w:t xml:space="preserve"> comme chaotique, illisible. </w:t>
      </w:r>
      <w:r w:rsidR="00D854BD">
        <w:rPr>
          <w:rFonts w:ascii="Garamond" w:hAnsi="Garamond" w:cs="Ruluko"/>
          <w:color w:val="262626"/>
          <w:sz w:val="28"/>
          <w:szCs w:val="28"/>
          <w:lang w:val="fr-FR"/>
        </w:rPr>
        <w:t xml:space="preserve">Les élites et les étrangers </w:t>
      </w:r>
      <w:r w:rsidR="002B1060">
        <w:rPr>
          <w:rFonts w:ascii="Garamond" w:hAnsi="Garamond" w:cs="Ruluko"/>
          <w:color w:val="262626"/>
          <w:sz w:val="28"/>
          <w:szCs w:val="28"/>
          <w:lang w:val="fr-FR"/>
        </w:rPr>
        <w:t xml:space="preserve">apparaissent </w:t>
      </w:r>
      <w:r w:rsidR="00033AF7">
        <w:rPr>
          <w:rFonts w:ascii="Garamond" w:hAnsi="Garamond" w:cs="Ruluko"/>
          <w:color w:val="262626"/>
          <w:sz w:val="28"/>
          <w:szCs w:val="28"/>
          <w:lang w:val="fr-FR"/>
        </w:rPr>
        <w:t xml:space="preserve">aux yeux de beaucoup </w:t>
      </w:r>
      <w:r w:rsidR="002B1060">
        <w:rPr>
          <w:rFonts w:ascii="Garamond" w:hAnsi="Garamond" w:cs="Ruluko"/>
          <w:color w:val="262626"/>
          <w:sz w:val="28"/>
          <w:szCs w:val="28"/>
          <w:lang w:val="fr-FR"/>
        </w:rPr>
        <w:t>comme les agents (agissant les uns par le haut, les autres par le bas) de cette mondialisation déstructurante et dévastatrice</w:t>
      </w:r>
      <w:r w:rsidR="008F0B55">
        <w:rPr>
          <w:rFonts w:ascii="Garamond" w:hAnsi="Garamond" w:cs="Ruluko"/>
          <w:color w:val="262626"/>
          <w:sz w:val="28"/>
          <w:szCs w:val="28"/>
          <w:lang w:val="fr-FR"/>
        </w:rPr>
        <w:t>.</w:t>
      </w:r>
    </w:p>
    <w:p w14:paraId="73D9201E" w14:textId="77777777" w:rsidR="008814F6" w:rsidRDefault="008814F6" w:rsidP="0021229F">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5421CDF2" w14:textId="0B383732" w:rsidR="008814F6" w:rsidRDefault="008814F6" w:rsidP="0021229F">
      <w:pPr>
        <w:pStyle w:val="Pardeliste"/>
        <w:widowControl w:val="0"/>
        <w:autoSpaceDE w:val="0"/>
        <w:autoSpaceDN w:val="0"/>
        <w:adjustRightInd w:val="0"/>
        <w:spacing w:after="0"/>
        <w:ind w:left="0"/>
        <w:jc w:val="both"/>
        <w:rPr>
          <w:rFonts w:ascii="Garamond" w:hAnsi="Garamond" w:cs="Ruluko"/>
          <w:color w:val="262626"/>
          <w:sz w:val="28"/>
          <w:szCs w:val="28"/>
          <w:lang w:val="fr-FR"/>
        </w:rPr>
      </w:pPr>
      <w:r>
        <w:rPr>
          <w:rFonts w:ascii="Garamond" w:hAnsi="Garamond" w:cs="Ruluko"/>
          <w:color w:val="262626"/>
          <w:sz w:val="28"/>
          <w:szCs w:val="28"/>
          <w:lang w:val="fr-FR"/>
        </w:rPr>
        <w:t xml:space="preserve">Cette insécurité culturelle à l’égard de la mondialisation et du cosmopolitisme, la population majoritaire autochtone n’est </w:t>
      </w:r>
      <w:r w:rsidR="00A3088E">
        <w:rPr>
          <w:rFonts w:ascii="Garamond" w:hAnsi="Garamond" w:cs="Ruluko"/>
          <w:color w:val="262626"/>
          <w:sz w:val="28"/>
          <w:szCs w:val="28"/>
          <w:lang w:val="fr-FR"/>
        </w:rPr>
        <w:t>pas la seule à l’éprouver. Ceux-là même</w:t>
      </w:r>
      <w:r w:rsidR="00817709">
        <w:rPr>
          <w:rFonts w:ascii="Garamond" w:hAnsi="Garamond" w:cs="Ruluko"/>
          <w:color w:val="262626"/>
          <w:sz w:val="28"/>
          <w:szCs w:val="28"/>
          <w:lang w:val="fr-FR"/>
        </w:rPr>
        <w:t>s</w:t>
      </w:r>
      <w:r w:rsidR="00A3088E">
        <w:rPr>
          <w:rFonts w:ascii="Garamond" w:hAnsi="Garamond" w:cs="Ruluko"/>
          <w:color w:val="262626"/>
          <w:sz w:val="28"/>
          <w:szCs w:val="28"/>
          <w:lang w:val="fr-FR"/>
        </w:rPr>
        <w:t xml:space="preserve"> </w:t>
      </w:r>
      <w:r>
        <w:rPr>
          <w:rFonts w:ascii="Garamond" w:hAnsi="Garamond" w:cs="Ruluko"/>
          <w:color w:val="262626"/>
          <w:sz w:val="28"/>
          <w:szCs w:val="28"/>
          <w:lang w:val="fr-FR"/>
        </w:rPr>
        <w:t>qui sont leur cible, les minorités « immigrées », se sentent également menacés</w:t>
      </w:r>
      <w:r w:rsidR="00DC6256">
        <w:rPr>
          <w:rFonts w:ascii="Garamond" w:hAnsi="Garamond" w:cs="Ruluko"/>
          <w:color w:val="262626"/>
          <w:sz w:val="28"/>
          <w:szCs w:val="28"/>
          <w:lang w:val="fr-FR"/>
        </w:rPr>
        <w:t xml:space="preserve"> – et même humilié</w:t>
      </w:r>
      <w:r w:rsidR="00506CC0">
        <w:rPr>
          <w:rFonts w:ascii="Garamond" w:hAnsi="Garamond" w:cs="Ruluko"/>
          <w:color w:val="262626"/>
          <w:sz w:val="28"/>
          <w:szCs w:val="28"/>
          <w:lang w:val="fr-FR"/>
        </w:rPr>
        <w:t>s par les conditions</w:t>
      </w:r>
      <w:r>
        <w:rPr>
          <w:rFonts w:ascii="Garamond" w:hAnsi="Garamond" w:cs="Ruluko"/>
          <w:color w:val="262626"/>
          <w:sz w:val="28"/>
          <w:szCs w:val="28"/>
          <w:lang w:val="fr-FR"/>
        </w:rPr>
        <w:t xml:space="preserve"> </w:t>
      </w:r>
      <w:r w:rsidR="00506CC0">
        <w:rPr>
          <w:rFonts w:ascii="Garamond" w:hAnsi="Garamond" w:cs="Ruluko"/>
          <w:color w:val="262626"/>
          <w:sz w:val="28"/>
          <w:szCs w:val="28"/>
          <w:lang w:val="fr-FR"/>
        </w:rPr>
        <w:t xml:space="preserve">de vie qui leur sont faites et le rejet dont elles sont l’objet. </w:t>
      </w:r>
      <w:r w:rsidR="00240617">
        <w:rPr>
          <w:rFonts w:ascii="Garamond" w:hAnsi="Garamond" w:cs="Ruluko"/>
          <w:color w:val="262626"/>
          <w:sz w:val="28"/>
          <w:szCs w:val="28"/>
          <w:lang w:val="fr-FR"/>
        </w:rPr>
        <w:t xml:space="preserve">L’opposition « nous »/« eux » opère donc ici aussi, </w:t>
      </w:r>
      <w:r w:rsidR="00A3088E">
        <w:rPr>
          <w:rFonts w:ascii="Garamond" w:hAnsi="Garamond" w:cs="Ruluko"/>
          <w:color w:val="262626"/>
          <w:sz w:val="28"/>
          <w:szCs w:val="28"/>
          <w:lang w:val="fr-FR"/>
        </w:rPr>
        <w:t xml:space="preserve">mais de manière inversée – </w:t>
      </w:r>
      <w:r w:rsidR="00636742">
        <w:rPr>
          <w:rFonts w:ascii="Garamond" w:hAnsi="Garamond" w:cs="Ruluko"/>
          <w:color w:val="262626"/>
          <w:sz w:val="28"/>
          <w:szCs w:val="28"/>
          <w:lang w:val="fr-FR"/>
        </w:rPr>
        <w:t>un</w:t>
      </w:r>
      <w:r w:rsidR="00240617">
        <w:rPr>
          <w:rFonts w:ascii="Garamond" w:hAnsi="Garamond" w:cs="Ruluko"/>
          <w:color w:val="262626"/>
          <w:sz w:val="28"/>
          <w:szCs w:val="28"/>
          <w:lang w:val="fr-FR"/>
        </w:rPr>
        <w:t xml:space="preserve"> « nous musulman » </w:t>
      </w:r>
      <w:r w:rsidR="00AC7937">
        <w:rPr>
          <w:rFonts w:ascii="Garamond" w:hAnsi="Garamond" w:cs="Ruluko"/>
          <w:color w:val="262626"/>
          <w:sz w:val="28"/>
          <w:szCs w:val="28"/>
          <w:lang w:val="fr-FR"/>
        </w:rPr>
        <w:t>focalisant les rancœurs à l’égard d’une globalisation perçue cette fois comme l’œuvre d’un « Oc</w:t>
      </w:r>
      <w:r w:rsidR="00A3088E">
        <w:rPr>
          <w:rFonts w:ascii="Garamond" w:hAnsi="Garamond" w:cs="Ruluko"/>
          <w:color w:val="262626"/>
          <w:sz w:val="28"/>
          <w:szCs w:val="28"/>
          <w:lang w:val="fr-FR"/>
        </w:rPr>
        <w:t>cident » dominateur et décadent</w:t>
      </w:r>
      <w:r w:rsidR="00AC7937">
        <w:rPr>
          <w:rFonts w:ascii="Garamond" w:hAnsi="Garamond" w:cs="Ruluko"/>
          <w:color w:val="262626"/>
          <w:sz w:val="28"/>
          <w:szCs w:val="28"/>
          <w:lang w:val="fr-FR"/>
        </w:rPr>
        <w:t>.</w:t>
      </w:r>
      <w:r w:rsidR="004555B7">
        <w:rPr>
          <w:rFonts w:ascii="Garamond" w:hAnsi="Garamond" w:cs="Ruluko"/>
          <w:color w:val="262626"/>
          <w:sz w:val="28"/>
          <w:szCs w:val="28"/>
          <w:lang w:val="fr-FR"/>
        </w:rPr>
        <w:t xml:space="preserve"> Au populisme des uns répond le communautarisme des autres. </w:t>
      </w:r>
    </w:p>
    <w:p w14:paraId="6C080580" w14:textId="77777777" w:rsidR="00FD3C17" w:rsidRDefault="00FD3C17" w:rsidP="00FD3C17">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338D3971" w14:textId="4FBCBEA4" w:rsidR="00095A3B" w:rsidRDefault="008F0B55" w:rsidP="00095A3B">
      <w:pPr>
        <w:pStyle w:val="Pardeliste"/>
        <w:widowControl w:val="0"/>
        <w:autoSpaceDE w:val="0"/>
        <w:autoSpaceDN w:val="0"/>
        <w:adjustRightInd w:val="0"/>
        <w:spacing w:after="0"/>
        <w:ind w:left="0"/>
        <w:jc w:val="both"/>
        <w:rPr>
          <w:rFonts w:ascii="Garamond" w:hAnsi="Garamond" w:cs="Ruluko"/>
          <w:color w:val="262626"/>
          <w:sz w:val="28"/>
          <w:szCs w:val="28"/>
          <w:lang w:val="fr-FR"/>
        </w:rPr>
      </w:pPr>
      <w:r>
        <w:rPr>
          <w:rFonts w:ascii="Garamond" w:hAnsi="Garamond" w:cs="Ruluko"/>
          <w:color w:val="262626"/>
          <w:sz w:val="28"/>
          <w:szCs w:val="28"/>
          <w:lang w:val="fr-FR"/>
        </w:rPr>
        <w:t xml:space="preserve">S’il faut parler </w:t>
      </w:r>
      <w:r w:rsidR="008D7740">
        <w:rPr>
          <w:rFonts w:ascii="Garamond" w:hAnsi="Garamond" w:cs="Ruluko"/>
          <w:color w:val="262626"/>
          <w:sz w:val="28"/>
          <w:szCs w:val="28"/>
          <w:lang w:val="fr-FR"/>
        </w:rPr>
        <w:t xml:space="preserve">d’insécurité </w:t>
      </w:r>
      <w:r w:rsidR="008D7740" w:rsidRPr="008D7740">
        <w:rPr>
          <w:rFonts w:ascii="Garamond" w:hAnsi="Garamond" w:cs="Ruluko"/>
          <w:i/>
          <w:color w:val="262626"/>
          <w:sz w:val="28"/>
          <w:szCs w:val="28"/>
          <w:lang w:val="fr-FR"/>
        </w:rPr>
        <w:t>culturelle</w:t>
      </w:r>
      <w:r w:rsidR="008D7740">
        <w:rPr>
          <w:rFonts w:ascii="Garamond" w:hAnsi="Garamond" w:cs="Ruluko"/>
          <w:color w:val="262626"/>
          <w:sz w:val="28"/>
          <w:szCs w:val="28"/>
          <w:lang w:val="fr-FR"/>
        </w:rPr>
        <w:t>, c’</w:t>
      </w:r>
      <w:r w:rsidR="004555B7">
        <w:rPr>
          <w:rFonts w:ascii="Garamond" w:hAnsi="Garamond" w:cs="Ruluko"/>
          <w:color w:val="262626"/>
          <w:sz w:val="28"/>
          <w:szCs w:val="28"/>
          <w:lang w:val="fr-FR"/>
        </w:rPr>
        <w:t>est parce que c</w:t>
      </w:r>
      <w:r w:rsidR="00AC7937">
        <w:rPr>
          <w:rFonts w:ascii="Garamond" w:hAnsi="Garamond" w:cs="Ruluko"/>
          <w:color w:val="262626"/>
          <w:sz w:val="28"/>
          <w:szCs w:val="28"/>
          <w:lang w:val="fr-FR"/>
        </w:rPr>
        <w:t>es affects de peur et d’</w:t>
      </w:r>
      <w:r w:rsidR="008D7740">
        <w:rPr>
          <w:rFonts w:ascii="Garamond" w:hAnsi="Garamond" w:cs="Ruluko"/>
          <w:color w:val="262626"/>
          <w:sz w:val="28"/>
          <w:szCs w:val="28"/>
          <w:lang w:val="fr-FR"/>
        </w:rPr>
        <w:t>humiliation</w:t>
      </w:r>
      <w:r w:rsidR="004555B7">
        <w:rPr>
          <w:rFonts w:ascii="Garamond" w:hAnsi="Garamond" w:cs="Ruluko"/>
          <w:color w:val="262626"/>
          <w:sz w:val="28"/>
          <w:szCs w:val="28"/>
          <w:lang w:val="fr-FR"/>
        </w:rPr>
        <w:t xml:space="preserve"> </w:t>
      </w:r>
      <w:r w:rsidR="008D7740">
        <w:rPr>
          <w:rFonts w:ascii="Garamond" w:hAnsi="Garamond" w:cs="Ruluko"/>
          <w:color w:val="262626"/>
          <w:sz w:val="28"/>
          <w:szCs w:val="28"/>
          <w:lang w:val="fr-FR"/>
        </w:rPr>
        <w:t>ne sont pas forcément corrélés</w:t>
      </w:r>
      <w:r>
        <w:rPr>
          <w:rFonts w:ascii="Garamond" w:hAnsi="Garamond" w:cs="Ruluko"/>
          <w:color w:val="262626"/>
          <w:sz w:val="28"/>
          <w:szCs w:val="28"/>
          <w:lang w:val="fr-FR"/>
        </w:rPr>
        <w:t xml:space="preserve"> </w:t>
      </w:r>
      <w:r w:rsidR="008D7740">
        <w:rPr>
          <w:rFonts w:ascii="Garamond" w:hAnsi="Garamond" w:cs="Ruluko"/>
          <w:color w:val="262626"/>
          <w:sz w:val="28"/>
          <w:szCs w:val="28"/>
          <w:lang w:val="fr-FR"/>
        </w:rPr>
        <w:t>avec la situation objective des individus dans le champ social</w:t>
      </w:r>
      <w:r w:rsidR="00636742">
        <w:rPr>
          <w:rFonts w:ascii="Garamond" w:hAnsi="Garamond" w:cs="Ruluko"/>
          <w:color w:val="262626"/>
          <w:sz w:val="28"/>
          <w:szCs w:val="28"/>
          <w:lang w:val="fr-FR"/>
        </w:rPr>
        <w:t>.</w:t>
      </w:r>
      <w:r w:rsidR="00FD3C17">
        <w:rPr>
          <w:rFonts w:ascii="Garamond" w:hAnsi="Garamond" w:cs="Ruluko"/>
          <w:color w:val="262626"/>
          <w:sz w:val="28"/>
          <w:szCs w:val="28"/>
          <w:lang w:val="fr-FR"/>
        </w:rPr>
        <w:t xml:space="preserve"> </w:t>
      </w:r>
      <w:r w:rsidR="00BB0D5D">
        <w:rPr>
          <w:rFonts w:ascii="Garamond" w:hAnsi="Garamond" w:cs="Ruluko"/>
          <w:color w:val="262626"/>
          <w:sz w:val="28"/>
          <w:szCs w:val="28"/>
          <w:lang w:val="fr-FR"/>
        </w:rPr>
        <w:t>En Belgique, les sondés pensent qu’il y a 30% de musulmans, al</w:t>
      </w:r>
      <w:r w:rsidR="00B81E66">
        <w:rPr>
          <w:rFonts w:ascii="Garamond" w:hAnsi="Garamond" w:cs="Ruluko"/>
          <w:color w:val="262626"/>
          <w:sz w:val="28"/>
          <w:szCs w:val="28"/>
          <w:lang w:val="fr-FR"/>
        </w:rPr>
        <w:t>ors qu’ils ne sont que 7%. R</w:t>
      </w:r>
      <w:r w:rsidR="00BB3793">
        <w:rPr>
          <w:rFonts w:ascii="Garamond" w:hAnsi="Garamond" w:cs="Ruluko"/>
          <w:color w:val="262626"/>
          <w:sz w:val="28"/>
          <w:szCs w:val="28"/>
          <w:lang w:val="fr-FR"/>
        </w:rPr>
        <w:t xml:space="preserve">ectifier </w:t>
      </w:r>
      <w:r w:rsidR="00B81E66">
        <w:rPr>
          <w:rFonts w:ascii="Garamond" w:hAnsi="Garamond" w:cs="Ruluko"/>
          <w:color w:val="262626"/>
          <w:sz w:val="28"/>
          <w:szCs w:val="28"/>
          <w:lang w:val="fr-FR"/>
        </w:rPr>
        <w:t xml:space="preserve">ce jugement est certes </w:t>
      </w:r>
      <w:r w:rsidR="00B13482">
        <w:rPr>
          <w:rFonts w:ascii="Garamond" w:hAnsi="Garamond" w:cs="Ruluko"/>
          <w:color w:val="262626"/>
          <w:sz w:val="28"/>
          <w:szCs w:val="28"/>
          <w:lang w:val="fr-FR"/>
        </w:rPr>
        <w:t>utile</w:t>
      </w:r>
      <w:r w:rsidR="00B81E66">
        <w:rPr>
          <w:rFonts w:ascii="Garamond" w:hAnsi="Garamond" w:cs="Ruluko"/>
          <w:color w:val="262626"/>
          <w:sz w:val="28"/>
          <w:szCs w:val="28"/>
          <w:lang w:val="fr-FR"/>
        </w:rPr>
        <w:t xml:space="preserve">, mais </w:t>
      </w:r>
      <w:r w:rsidR="00232576">
        <w:rPr>
          <w:rFonts w:ascii="Garamond" w:hAnsi="Garamond" w:cs="Ruluko"/>
          <w:color w:val="262626"/>
          <w:sz w:val="28"/>
          <w:szCs w:val="28"/>
          <w:lang w:val="fr-FR"/>
        </w:rPr>
        <w:t xml:space="preserve">sera </w:t>
      </w:r>
      <w:r w:rsidR="00B13482">
        <w:rPr>
          <w:rFonts w:ascii="Garamond" w:hAnsi="Garamond" w:cs="Ruluko"/>
          <w:color w:val="262626"/>
          <w:sz w:val="28"/>
          <w:szCs w:val="28"/>
          <w:lang w:val="fr-FR"/>
        </w:rPr>
        <w:t xml:space="preserve">sans effet sur </w:t>
      </w:r>
      <w:r w:rsidR="00232576">
        <w:rPr>
          <w:rFonts w:ascii="Garamond" w:hAnsi="Garamond" w:cs="Ruluko"/>
          <w:color w:val="262626"/>
          <w:sz w:val="28"/>
          <w:szCs w:val="28"/>
          <w:lang w:val="fr-FR"/>
        </w:rPr>
        <w:t xml:space="preserve">ce que ressentent </w:t>
      </w:r>
      <w:r w:rsidR="0015265A">
        <w:rPr>
          <w:rFonts w:ascii="Garamond" w:hAnsi="Garamond" w:cs="Ruluko"/>
          <w:color w:val="262626"/>
          <w:sz w:val="28"/>
          <w:szCs w:val="28"/>
          <w:lang w:val="fr-FR"/>
        </w:rPr>
        <w:t>les gens.</w:t>
      </w:r>
      <w:r w:rsidR="00232576">
        <w:rPr>
          <w:rFonts w:ascii="Garamond" w:hAnsi="Garamond" w:cs="Ruluko"/>
          <w:color w:val="262626"/>
          <w:sz w:val="28"/>
          <w:szCs w:val="28"/>
          <w:lang w:val="fr-FR"/>
        </w:rPr>
        <w:t xml:space="preserve"> </w:t>
      </w:r>
      <w:r w:rsidR="005D1822">
        <w:rPr>
          <w:rFonts w:ascii="Garamond" w:hAnsi="Garamond" w:cs="Ruluko"/>
          <w:color w:val="262626"/>
          <w:sz w:val="28"/>
          <w:szCs w:val="28"/>
          <w:lang w:val="fr-FR"/>
        </w:rPr>
        <w:t xml:space="preserve">Le rapport des individus à leurs conditions d’existence est un rapport imaginaire, </w:t>
      </w:r>
      <w:r w:rsidR="00C433C9">
        <w:rPr>
          <w:rFonts w:ascii="Garamond" w:hAnsi="Garamond" w:cs="Ruluko"/>
          <w:color w:val="262626"/>
          <w:sz w:val="28"/>
          <w:szCs w:val="28"/>
          <w:lang w:val="fr-FR"/>
        </w:rPr>
        <w:t>constitué</w:t>
      </w:r>
      <w:r w:rsidR="005D1822">
        <w:rPr>
          <w:rFonts w:ascii="Garamond" w:hAnsi="Garamond" w:cs="Ruluko"/>
          <w:color w:val="262626"/>
          <w:sz w:val="28"/>
          <w:szCs w:val="28"/>
          <w:lang w:val="fr-FR"/>
        </w:rPr>
        <w:t xml:space="preserve"> </w:t>
      </w:r>
      <w:r w:rsidR="00C433C9">
        <w:rPr>
          <w:rFonts w:ascii="Garamond" w:hAnsi="Garamond" w:cs="Ruluko"/>
          <w:color w:val="262626"/>
          <w:sz w:val="28"/>
          <w:szCs w:val="28"/>
          <w:lang w:val="fr-FR"/>
        </w:rPr>
        <w:t>d’affects et non d’</w:t>
      </w:r>
      <w:r w:rsidR="005D1822">
        <w:rPr>
          <w:rFonts w:ascii="Garamond" w:hAnsi="Garamond" w:cs="Ruluko"/>
          <w:color w:val="262626"/>
          <w:sz w:val="28"/>
          <w:szCs w:val="28"/>
          <w:lang w:val="fr-FR"/>
        </w:rPr>
        <w:t>« idées » ou de</w:t>
      </w:r>
      <w:r w:rsidR="00C433C9">
        <w:rPr>
          <w:rFonts w:ascii="Garamond" w:hAnsi="Garamond" w:cs="Ruluko"/>
          <w:color w:val="262626"/>
          <w:sz w:val="28"/>
          <w:szCs w:val="28"/>
          <w:lang w:val="fr-FR"/>
        </w:rPr>
        <w:t xml:space="preserve"> représentations</w:t>
      </w:r>
      <w:r w:rsidR="005D1822">
        <w:rPr>
          <w:rFonts w:ascii="Garamond" w:hAnsi="Garamond" w:cs="Ruluko"/>
          <w:color w:val="262626"/>
          <w:sz w:val="28"/>
          <w:szCs w:val="28"/>
          <w:lang w:val="fr-FR"/>
        </w:rPr>
        <w:t xml:space="preserve">. </w:t>
      </w:r>
      <w:r w:rsidR="0015265A">
        <w:rPr>
          <w:rFonts w:ascii="Garamond" w:hAnsi="Garamond" w:cs="Ruluko"/>
          <w:color w:val="262626"/>
          <w:sz w:val="28"/>
          <w:szCs w:val="28"/>
          <w:lang w:val="fr-FR"/>
        </w:rPr>
        <w:t>La</w:t>
      </w:r>
      <w:r w:rsidR="000D6E1C">
        <w:rPr>
          <w:rFonts w:ascii="Garamond" w:hAnsi="Garamond" w:cs="Ruluko"/>
          <w:color w:val="262626"/>
          <w:sz w:val="28"/>
          <w:szCs w:val="28"/>
          <w:lang w:val="fr-FR"/>
        </w:rPr>
        <w:t xml:space="preserve"> </w:t>
      </w:r>
      <w:r w:rsidR="00BB0D5D">
        <w:rPr>
          <w:rFonts w:ascii="Garamond" w:hAnsi="Garamond" w:cs="Ruluko"/>
          <w:color w:val="262626"/>
          <w:sz w:val="28"/>
          <w:szCs w:val="28"/>
          <w:lang w:val="fr-FR"/>
        </w:rPr>
        <w:t>connaissance ne peut</w:t>
      </w:r>
      <w:r w:rsidR="0015265A">
        <w:rPr>
          <w:rFonts w:ascii="Garamond" w:hAnsi="Garamond" w:cs="Ruluko"/>
          <w:color w:val="262626"/>
          <w:sz w:val="28"/>
          <w:szCs w:val="28"/>
          <w:lang w:val="fr-FR"/>
        </w:rPr>
        <w:t xml:space="preserve"> donc</w:t>
      </w:r>
      <w:r w:rsidR="00BB0D5D">
        <w:rPr>
          <w:rFonts w:ascii="Garamond" w:hAnsi="Garamond" w:cs="Ruluko"/>
          <w:color w:val="262626"/>
          <w:sz w:val="28"/>
          <w:szCs w:val="28"/>
          <w:lang w:val="fr-FR"/>
        </w:rPr>
        <w:t>, par</w:t>
      </w:r>
      <w:r w:rsidR="00BB0D5D" w:rsidRPr="00BB0D5D">
        <w:rPr>
          <w:rFonts w:ascii="Garamond" w:hAnsi="Garamond" w:cs="Ruluko"/>
          <w:color w:val="262626"/>
          <w:sz w:val="28"/>
          <w:szCs w:val="28"/>
          <w:lang w:val="fr-FR"/>
        </w:rPr>
        <w:t xml:space="preserve"> </w:t>
      </w:r>
      <w:r w:rsidR="00BB0D5D">
        <w:rPr>
          <w:rFonts w:ascii="Garamond" w:hAnsi="Garamond" w:cs="Ruluko"/>
          <w:color w:val="262626"/>
          <w:sz w:val="28"/>
          <w:szCs w:val="28"/>
          <w:lang w:val="fr-FR"/>
        </w:rPr>
        <w:t>sa propre efficace (surtout si elle provient d’intellectuels par ailleurs discrédités), modifier</w:t>
      </w:r>
      <w:r w:rsidR="000D6E1C">
        <w:rPr>
          <w:rFonts w:ascii="Garamond" w:hAnsi="Garamond" w:cs="Ruluko"/>
          <w:color w:val="262626"/>
          <w:sz w:val="28"/>
          <w:szCs w:val="28"/>
          <w:lang w:val="fr-FR"/>
        </w:rPr>
        <w:t xml:space="preserve"> des affects qui, eux, sont bien réels</w:t>
      </w:r>
      <w:r w:rsidR="00AD0D54">
        <w:rPr>
          <w:rFonts w:ascii="Garamond" w:hAnsi="Garamond" w:cs="Ruluko"/>
          <w:color w:val="262626"/>
          <w:sz w:val="28"/>
          <w:szCs w:val="28"/>
          <w:lang w:val="fr-FR"/>
        </w:rPr>
        <w:t xml:space="preserve">. </w:t>
      </w:r>
      <w:r w:rsidR="00881939">
        <w:rPr>
          <w:rFonts w:ascii="Garamond" w:hAnsi="Garamond" w:cs="Ruluko"/>
          <w:color w:val="262626"/>
          <w:sz w:val="28"/>
          <w:szCs w:val="28"/>
          <w:lang w:val="fr-FR"/>
        </w:rPr>
        <w:t xml:space="preserve">Une majorité de Belges ont </w:t>
      </w:r>
      <w:r w:rsidR="00881939" w:rsidRPr="00EA5433">
        <w:rPr>
          <w:rFonts w:ascii="Garamond" w:hAnsi="Garamond" w:cs="Ruluko"/>
          <w:i/>
          <w:color w:val="262626"/>
          <w:sz w:val="28"/>
          <w:szCs w:val="28"/>
          <w:lang w:val="fr-FR"/>
        </w:rPr>
        <w:t>vraiment</w:t>
      </w:r>
      <w:r w:rsidR="005D1822">
        <w:rPr>
          <w:rFonts w:ascii="Garamond" w:hAnsi="Garamond" w:cs="Ruluko"/>
          <w:color w:val="262626"/>
          <w:sz w:val="28"/>
          <w:szCs w:val="28"/>
          <w:lang w:val="fr-FR"/>
        </w:rPr>
        <w:t xml:space="preserve"> peur de l’islam, parce qu’ils se trouvent eux-mêmes pris dans une dynamique historique négative dont la compréhension leur </w:t>
      </w:r>
      <w:r w:rsidR="005D1822">
        <w:rPr>
          <w:rFonts w:ascii="Garamond" w:hAnsi="Garamond" w:cs="Ruluko"/>
          <w:color w:val="262626"/>
          <w:sz w:val="28"/>
          <w:szCs w:val="28"/>
          <w:lang w:val="fr-FR"/>
        </w:rPr>
        <w:lastRenderedPageBreak/>
        <w:t xml:space="preserve">échappe. </w:t>
      </w:r>
      <w:r w:rsidR="00FD3C17">
        <w:rPr>
          <w:rFonts w:ascii="Garamond" w:hAnsi="Garamond" w:cs="Ruluko"/>
          <w:color w:val="262626"/>
          <w:sz w:val="28"/>
          <w:szCs w:val="28"/>
          <w:lang w:val="fr-FR"/>
        </w:rPr>
        <w:t xml:space="preserve">Plus que l’insécurité physique ou sociale dont ils seraient objectivement victimes (agressions, chômage, etc.), c’est donc la </w:t>
      </w:r>
      <w:r w:rsidR="00FD3C17" w:rsidRPr="00D62EA8">
        <w:rPr>
          <w:rFonts w:ascii="Garamond" w:hAnsi="Garamond" w:cs="Ruluko"/>
          <w:i/>
          <w:color w:val="262626"/>
          <w:sz w:val="28"/>
          <w:szCs w:val="28"/>
          <w:lang w:val="fr-FR"/>
        </w:rPr>
        <w:t>dynamique</w:t>
      </w:r>
      <w:r w:rsidR="00FD3C17">
        <w:rPr>
          <w:rFonts w:ascii="Garamond" w:hAnsi="Garamond" w:cs="Ruluko"/>
          <w:color w:val="262626"/>
          <w:sz w:val="28"/>
          <w:szCs w:val="28"/>
          <w:lang w:val="fr-FR"/>
        </w:rPr>
        <w:t xml:space="preserve"> de déclassement, </w:t>
      </w:r>
      <w:r w:rsidR="00501AEF">
        <w:rPr>
          <w:rFonts w:ascii="Garamond" w:hAnsi="Garamond" w:cs="Ruluko"/>
          <w:color w:val="262626"/>
          <w:sz w:val="28"/>
          <w:szCs w:val="28"/>
          <w:lang w:val="fr-FR"/>
        </w:rPr>
        <w:t xml:space="preserve">de ségrégation, </w:t>
      </w:r>
      <w:r w:rsidR="00FD3C17">
        <w:rPr>
          <w:rFonts w:ascii="Garamond" w:hAnsi="Garamond" w:cs="Ruluko"/>
          <w:color w:val="262626"/>
          <w:sz w:val="28"/>
          <w:szCs w:val="28"/>
          <w:lang w:val="fr-FR"/>
        </w:rPr>
        <w:t>d’exclusion (ou « désaffiliation »</w:t>
      </w:r>
      <w:r w:rsidR="00FD3C17">
        <w:rPr>
          <w:rStyle w:val="Appelnotedebasdep"/>
          <w:rFonts w:ascii="Garamond" w:hAnsi="Garamond" w:cs="Ruluko"/>
          <w:color w:val="262626"/>
          <w:sz w:val="28"/>
          <w:szCs w:val="28"/>
          <w:lang w:val="fr-FR"/>
        </w:rPr>
        <w:footnoteReference w:id="4"/>
      </w:r>
      <w:r w:rsidR="00FD3C17">
        <w:rPr>
          <w:rFonts w:ascii="Garamond" w:hAnsi="Garamond" w:cs="Ruluko"/>
          <w:color w:val="262626"/>
          <w:sz w:val="28"/>
          <w:szCs w:val="28"/>
          <w:lang w:val="fr-FR"/>
        </w:rPr>
        <w:t>), qui doit être prise en compte pour expliquer comment les inégalités provoque</w:t>
      </w:r>
      <w:r w:rsidR="008570DB">
        <w:rPr>
          <w:rFonts w:ascii="Garamond" w:hAnsi="Garamond" w:cs="Ruluko"/>
          <w:color w:val="262626"/>
          <w:sz w:val="28"/>
          <w:szCs w:val="28"/>
          <w:lang w:val="fr-FR"/>
        </w:rPr>
        <w:t>nt</w:t>
      </w:r>
      <w:r w:rsidR="00FD3C17">
        <w:rPr>
          <w:rFonts w:ascii="Garamond" w:hAnsi="Garamond" w:cs="Ruluko"/>
          <w:color w:val="262626"/>
          <w:sz w:val="28"/>
          <w:szCs w:val="28"/>
          <w:lang w:val="fr-FR"/>
        </w:rPr>
        <w:t xml:space="preserve"> le repli identitaire, et comment celui-ci renforce à son tour les inégalités et les discriminations.</w:t>
      </w:r>
    </w:p>
    <w:p w14:paraId="35D8A952" w14:textId="77777777" w:rsidR="00700534" w:rsidRDefault="00700534" w:rsidP="00095A3B">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3C57D68B" w14:textId="32F56442" w:rsidR="00095A3B" w:rsidRDefault="00A3088E" w:rsidP="00A3088E">
      <w:pPr>
        <w:pStyle w:val="Pardeliste"/>
        <w:widowControl w:val="0"/>
        <w:autoSpaceDE w:val="0"/>
        <w:autoSpaceDN w:val="0"/>
        <w:adjustRightInd w:val="0"/>
        <w:spacing w:after="0"/>
        <w:ind w:left="0"/>
        <w:jc w:val="both"/>
        <w:rPr>
          <w:rFonts w:ascii="Garamond" w:hAnsi="Garamond" w:cs="Ruluko"/>
          <w:color w:val="262626"/>
          <w:sz w:val="28"/>
          <w:szCs w:val="28"/>
          <w:lang w:val="fr-FR"/>
        </w:rPr>
      </w:pPr>
      <w:r w:rsidRPr="008230F5">
        <w:rPr>
          <w:rFonts w:ascii="Garamond" w:hAnsi="Garamond" w:cs="Ruluko"/>
          <w:color w:val="262626"/>
          <w:sz w:val="28"/>
          <w:szCs w:val="28"/>
          <w:bdr w:val="single" w:sz="4" w:space="0" w:color="auto"/>
          <w:lang w:val="fr-FR"/>
        </w:rPr>
        <w:t>Thèse n°2</w:t>
      </w:r>
      <w:r w:rsidR="00525262">
        <w:rPr>
          <w:rFonts w:ascii="Garamond" w:hAnsi="Garamond" w:cs="Ruluko"/>
          <w:color w:val="262626"/>
          <w:sz w:val="28"/>
          <w:szCs w:val="28"/>
          <w:bdr w:val="single" w:sz="4" w:space="0" w:color="auto"/>
          <w:lang w:val="fr-FR"/>
        </w:rPr>
        <w:t xml:space="preserve"> </w:t>
      </w:r>
      <w:r>
        <w:rPr>
          <w:rFonts w:ascii="Garamond" w:hAnsi="Garamond" w:cs="Ruluko"/>
          <w:color w:val="262626"/>
          <w:sz w:val="28"/>
          <w:szCs w:val="28"/>
          <w:lang w:val="fr-FR"/>
        </w:rPr>
        <w:t xml:space="preserve"> </w:t>
      </w:r>
      <w:r w:rsidR="00402641" w:rsidRPr="008230F5">
        <w:rPr>
          <w:rFonts w:ascii="Garamond" w:hAnsi="Garamond" w:cs="Ruluko"/>
          <w:color w:val="262626"/>
          <w:sz w:val="28"/>
          <w:szCs w:val="28"/>
          <w:u w:val="single"/>
          <w:lang w:val="fr-FR"/>
        </w:rPr>
        <w:t>F</w:t>
      </w:r>
      <w:r w:rsidR="004555B7" w:rsidRPr="008230F5">
        <w:rPr>
          <w:rFonts w:ascii="Garamond" w:hAnsi="Garamond" w:cs="Ruluko"/>
          <w:color w:val="262626"/>
          <w:sz w:val="28"/>
          <w:szCs w:val="28"/>
          <w:u w:val="single"/>
          <w:lang w:val="fr-FR"/>
        </w:rPr>
        <w:t>ace à cette insécur</w:t>
      </w:r>
      <w:r w:rsidR="00402641" w:rsidRPr="008230F5">
        <w:rPr>
          <w:rFonts w:ascii="Garamond" w:hAnsi="Garamond" w:cs="Ruluko"/>
          <w:color w:val="262626"/>
          <w:sz w:val="28"/>
          <w:szCs w:val="28"/>
          <w:u w:val="single"/>
          <w:lang w:val="fr-FR"/>
        </w:rPr>
        <w:t xml:space="preserve">ité culturelle, </w:t>
      </w:r>
      <w:r w:rsidR="004555B7" w:rsidRPr="008230F5">
        <w:rPr>
          <w:rFonts w:ascii="Garamond" w:hAnsi="Garamond" w:cs="Ruluko"/>
          <w:color w:val="262626"/>
          <w:sz w:val="28"/>
          <w:szCs w:val="28"/>
          <w:u w:val="single"/>
          <w:lang w:val="fr-FR"/>
        </w:rPr>
        <w:t xml:space="preserve">les </w:t>
      </w:r>
      <w:r w:rsidR="00095A3B" w:rsidRPr="008230F5">
        <w:rPr>
          <w:rFonts w:ascii="Garamond" w:hAnsi="Garamond" w:cs="Ruluko"/>
          <w:color w:val="262626"/>
          <w:sz w:val="28"/>
          <w:szCs w:val="28"/>
          <w:u w:val="single"/>
          <w:lang w:val="fr-FR"/>
        </w:rPr>
        <w:t>deux discours dominants</w:t>
      </w:r>
      <w:r w:rsidR="004555B7" w:rsidRPr="008230F5">
        <w:rPr>
          <w:rFonts w:ascii="Garamond" w:hAnsi="Garamond" w:cs="Ruluko"/>
          <w:color w:val="262626"/>
          <w:sz w:val="28"/>
          <w:szCs w:val="28"/>
          <w:u w:val="single"/>
          <w:lang w:val="fr-FR"/>
        </w:rPr>
        <w:t xml:space="preserve"> sur le « vivre</w:t>
      </w:r>
      <w:r w:rsidR="00ED7395">
        <w:rPr>
          <w:rFonts w:ascii="Garamond" w:hAnsi="Garamond" w:cs="Ruluko"/>
          <w:color w:val="262626"/>
          <w:sz w:val="28"/>
          <w:szCs w:val="28"/>
          <w:u w:val="single"/>
          <w:lang w:val="fr-FR"/>
        </w:rPr>
        <w:t xml:space="preserve"> </w:t>
      </w:r>
      <w:r w:rsidR="004555B7" w:rsidRPr="008230F5">
        <w:rPr>
          <w:rFonts w:ascii="Garamond" w:hAnsi="Garamond" w:cs="Ruluko"/>
          <w:color w:val="262626"/>
          <w:sz w:val="28"/>
          <w:szCs w:val="28"/>
          <w:u w:val="single"/>
          <w:lang w:val="fr-FR"/>
        </w:rPr>
        <w:t>ensemble »</w:t>
      </w:r>
      <w:r w:rsidR="000129B3" w:rsidRPr="008230F5">
        <w:rPr>
          <w:rFonts w:ascii="Garamond" w:hAnsi="Garamond" w:cs="Ruluko"/>
          <w:color w:val="262626"/>
          <w:sz w:val="28"/>
          <w:szCs w:val="28"/>
          <w:u w:val="single"/>
          <w:lang w:val="fr-FR"/>
        </w:rPr>
        <w:t xml:space="preserve"> </w:t>
      </w:r>
      <w:r w:rsidR="00470078">
        <w:rPr>
          <w:rFonts w:ascii="Garamond" w:hAnsi="Garamond" w:cs="Ruluko"/>
          <w:color w:val="262626"/>
          <w:sz w:val="28"/>
          <w:szCs w:val="28"/>
          <w:u w:val="single"/>
          <w:lang w:val="fr-FR"/>
        </w:rPr>
        <w:t xml:space="preserve">me </w:t>
      </w:r>
      <w:r w:rsidR="004137D1" w:rsidRPr="008230F5">
        <w:rPr>
          <w:rFonts w:ascii="Garamond" w:hAnsi="Garamond" w:cs="Ruluko"/>
          <w:color w:val="262626"/>
          <w:sz w:val="28"/>
          <w:szCs w:val="28"/>
          <w:u w:val="single"/>
          <w:lang w:val="fr-FR"/>
        </w:rPr>
        <w:t xml:space="preserve">paraissent plus que jamais </w:t>
      </w:r>
      <w:r w:rsidR="00BC0460" w:rsidRPr="008230F5">
        <w:rPr>
          <w:rFonts w:ascii="Garamond" w:hAnsi="Garamond" w:cs="Ruluko"/>
          <w:color w:val="262626"/>
          <w:sz w:val="28"/>
          <w:szCs w:val="28"/>
          <w:u w:val="single"/>
          <w:lang w:val="fr-FR"/>
        </w:rPr>
        <w:t>obsolètes </w:t>
      </w:r>
      <w:r w:rsidR="00BC0460">
        <w:rPr>
          <w:rFonts w:ascii="Garamond" w:hAnsi="Garamond" w:cs="Ruluko"/>
          <w:color w:val="262626"/>
          <w:sz w:val="28"/>
          <w:szCs w:val="28"/>
          <w:lang w:val="fr-FR"/>
        </w:rPr>
        <w:t>: le discours ou modèle « </w:t>
      </w:r>
      <w:r w:rsidR="00040048" w:rsidRPr="00040048">
        <w:rPr>
          <w:rFonts w:ascii="Garamond" w:hAnsi="Garamond" w:cs="Ruluko"/>
          <w:i/>
          <w:color w:val="262626"/>
          <w:sz w:val="28"/>
          <w:szCs w:val="28"/>
          <w:lang w:val="fr-FR"/>
        </w:rPr>
        <w:t>laïciste</w:t>
      </w:r>
      <w:r w:rsidR="00040048">
        <w:rPr>
          <w:rFonts w:ascii="Garamond" w:hAnsi="Garamond" w:cs="Ruluko"/>
          <w:color w:val="262626"/>
          <w:sz w:val="28"/>
          <w:szCs w:val="28"/>
          <w:lang w:val="fr-FR"/>
        </w:rPr>
        <w:t xml:space="preserve"> </w:t>
      </w:r>
      <w:r w:rsidR="00BC0460">
        <w:rPr>
          <w:rFonts w:ascii="Garamond" w:hAnsi="Garamond" w:cs="Ruluko"/>
          <w:color w:val="262626"/>
          <w:sz w:val="28"/>
          <w:szCs w:val="28"/>
          <w:lang w:val="fr-FR"/>
        </w:rPr>
        <w:t>» et le discours o</w:t>
      </w:r>
      <w:r w:rsidR="00040048">
        <w:rPr>
          <w:rFonts w:ascii="Garamond" w:hAnsi="Garamond" w:cs="Ruluko"/>
          <w:color w:val="262626"/>
          <w:sz w:val="28"/>
          <w:szCs w:val="28"/>
          <w:lang w:val="fr-FR"/>
        </w:rPr>
        <w:t>u modèle « </w:t>
      </w:r>
      <w:r w:rsidR="00040048" w:rsidRPr="00040048">
        <w:rPr>
          <w:rFonts w:ascii="Garamond" w:hAnsi="Garamond" w:cs="Ruluko"/>
          <w:i/>
          <w:color w:val="262626"/>
          <w:sz w:val="28"/>
          <w:szCs w:val="28"/>
          <w:lang w:val="fr-FR"/>
        </w:rPr>
        <w:t>multiculturaliste </w:t>
      </w:r>
      <w:r w:rsidR="00040048">
        <w:rPr>
          <w:rFonts w:ascii="Garamond" w:hAnsi="Garamond" w:cs="Ruluko"/>
          <w:color w:val="262626"/>
          <w:sz w:val="28"/>
          <w:szCs w:val="28"/>
          <w:lang w:val="fr-FR"/>
        </w:rPr>
        <w:t xml:space="preserve">» </w:t>
      </w:r>
      <w:r w:rsidR="00BC0460">
        <w:rPr>
          <w:rStyle w:val="Appelnotedebasdep"/>
          <w:rFonts w:ascii="Garamond" w:hAnsi="Garamond" w:cs="Ruluko"/>
          <w:color w:val="262626"/>
          <w:sz w:val="28"/>
          <w:szCs w:val="28"/>
          <w:lang w:val="fr-FR"/>
        </w:rPr>
        <w:footnoteReference w:id="5"/>
      </w:r>
      <w:r w:rsidR="00470078">
        <w:rPr>
          <w:rFonts w:ascii="Garamond" w:hAnsi="Garamond" w:cs="Ruluko"/>
          <w:color w:val="262626"/>
          <w:sz w:val="28"/>
          <w:szCs w:val="28"/>
          <w:lang w:val="fr-FR"/>
        </w:rPr>
        <w:t xml:space="preserve">, qui structurent (et saturent) les capiteux débats médiatiques et politiques sur le « vivre ensemble » </w:t>
      </w:r>
      <w:r w:rsidR="00BC0460">
        <w:rPr>
          <w:rFonts w:ascii="Garamond" w:hAnsi="Garamond" w:cs="Ruluko"/>
          <w:color w:val="262626"/>
          <w:sz w:val="28"/>
          <w:szCs w:val="28"/>
          <w:lang w:val="fr-FR"/>
        </w:rPr>
        <w:t>:</w:t>
      </w:r>
    </w:p>
    <w:p w14:paraId="48243DEA" w14:textId="77777777" w:rsidR="00A113B4" w:rsidRDefault="00A113B4" w:rsidP="00A113B4">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4215C001" w14:textId="1C1ECF0C" w:rsidR="00A113B4" w:rsidRDefault="00BC0460" w:rsidP="00A113B4">
      <w:pPr>
        <w:pStyle w:val="Pardeliste"/>
        <w:widowControl w:val="0"/>
        <w:numPr>
          <w:ilvl w:val="0"/>
          <w:numId w:val="2"/>
        </w:numPr>
        <w:autoSpaceDE w:val="0"/>
        <w:autoSpaceDN w:val="0"/>
        <w:adjustRightInd w:val="0"/>
        <w:ind w:left="426"/>
        <w:jc w:val="both"/>
        <w:rPr>
          <w:rFonts w:ascii="Garamond" w:hAnsi="Garamond"/>
          <w:sz w:val="28"/>
          <w:szCs w:val="28"/>
        </w:rPr>
      </w:pPr>
      <w:r>
        <w:rPr>
          <w:rFonts w:ascii="Garamond" w:hAnsi="Garamond"/>
          <w:sz w:val="28"/>
          <w:szCs w:val="28"/>
        </w:rPr>
        <w:t>Le mod</w:t>
      </w:r>
      <w:r w:rsidR="00470078">
        <w:rPr>
          <w:rFonts w:ascii="Garamond" w:hAnsi="Garamond"/>
          <w:sz w:val="28"/>
          <w:szCs w:val="28"/>
        </w:rPr>
        <w:t>èle « multiculturaliste</w:t>
      </w:r>
      <w:r>
        <w:rPr>
          <w:rFonts w:ascii="Garamond" w:hAnsi="Garamond"/>
          <w:sz w:val="28"/>
          <w:szCs w:val="28"/>
        </w:rPr>
        <w:t> » voi</w:t>
      </w:r>
      <w:r w:rsidR="00A113B4" w:rsidRPr="002D579D">
        <w:rPr>
          <w:rFonts w:ascii="Garamond" w:hAnsi="Garamond"/>
          <w:sz w:val="28"/>
          <w:szCs w:val="28"/>
        </w:rPr>
        <w:t xml:space="preserve">t positivement les </w:t>
      </w:r>
      <w:r w:rsidR="00991240">
        <w:rPr>
          <w:rFonts w:ascii="Garamond" w:hAnsi="Garamond"/>
          <w:sz w:val="28"/>
          <w:szCs w:val="28"/>
        </w:rPr>
        <w:t xml:space="preserve">différences </w:t>
      </w:r>
      <w:r>
        <w:rPr>
          <w:rFonts w:ascii="Garamond" w:hAnsi="Garamond"/>
          <w:sz w:val="28"/>
          <w:szCs w:val="28"/>
        </w:rPr>
        <w:t xml:space="preserve">culturelles et </w:t>
      </w:r>
      <w:r w:rsidR="00A113B4" w:rsidRPr="002D579D">
        <w:rPr>
          <w:rFonts w:ascii="Garamond" w:hAnsi="Garamond"/>
          <w:sz w:val="28"/>
          <w:szCs w:val="28"/>
        </w:rPr>
        <w:t xml:space="preserve">religieuses, et </w:t>
      </w:r>
      <w:r w:rsidR="00991240">
        <w:rPr>
          <w:rFonts w:ascii="Garamond" w:hAnsi="Garamond"/>
          <w:sz w:val="28"/>
          <w:szCs w:val="28"/>
        </w:rPr>
        <w:t xml:space="preserve">plaide en conséquence pour un pluralisme actif, </w:t>
      </w:r>
      <w:r w:rsidR="00034C19">
        <w:rPr>
          <w:rFonts w:ascii="Garamond" w:hAnsi="Garamond"/>
          <w:sz w:val="28"/>
          <w:szCs w:val="28"/>
        </w:rPr>
        <w:t>et partant</w:t>
      </w:r>
      <w:r w:rsidR="00991240">
        <w:rPr>
          <w:rFonts w:ascii="Garamond" w:hAnsi="Garamond"/>
          <w:sz w:val="28"/>
          <w:szCs w:val="28"/>
        </w:rPr>
        <w:t xml:space="preserve"> une</w:t>
      </w:r>
      <w:r w:rsidR="00991240" w:rsidRPr="00AE5C3B">
        <w:rPr>
          <w:rFonts w:ascii="Garamond" w:hAnsi="Garamond"/>
          <w:sz w:val="28"/>
          <w:szCs w:val="28"/>
        </w:rPr>
        <w:t xml:space="preserve"> </w:t>
      </w:r>
      <w:r w:rsidR="00991240" w:rsidRPr="00F37432">
        <w:rPr>
          <w:rFonts w:ascii="Garamond" w:hAnsi="Garamond"/>
          <w:i/>
          <w:sz w:val="28"/>
          <w:szCs w:val="28"/>
        </w:rPr>
        <w:t>reconnaissance</w:t>
      </w:r>
      <w:r w:rsidR="00991240" w:rsidRPr="00AE5C3B">
        <w:rPr>
          <w:rFonts w:ascii="Garamond" w:hAnsi="Garamond"/>
          <w:sz w:val="28"/>
          <w:szCs w:val="28"/>
        </w:rPr>
        <w:t xml:space="preserve"> </w:t>
      </w:r>
      <w:r w:rsidR="00991240">
        <w:rPr>
          <w:rFonts w:ascii="Garamond" w:hAnsi="Garamond"/>
          <w:sz w:val="28"/>
          <w:szCs w:val="28"/>
        </w:rPr>
        <w:t>active des appartenances culturelles par l’</w:t>
      </w:r>
      <w:r w:rsidR="00421991">
        <w:rPr>
          <w:rFonts w:ascii="Garamond" w:hAnsi="Garamond"/>
          <w:sz w:val="28"/>
          <w:szCs w:val="28"/>
        </w:rPr>
        <w:t>É</w:t>
      </w:r>
      <w:r w:rsidR="00991240">
        <w:rPr>
          <w:rFonts w:ascii="Garamond" w:hAnsi="Garamond"/>
          <w:sz w:val="28"/>
          <w:szCs w:val="28"/>
        </w:rPr>
        <w:t>tat.</w:t>
      </w:r>
      <w:r w:rsidRPr="00AE5C3B">
        <w:rPr>
          <w:rFonts w:ascii="Garamond" w:hAnsi="Garamond"/>
          <w:sz w:val="28"/>
          <w:szCs w:val="28"/>
        </w:rPr>
        <w:t xml:space="preserve"> </w:t>
      </w:r>
      <w:r w:rsidR="00F37432">
        <w:rPr>
          <w:rFonts w:ascii="Garamond" w:hAnsi="Garamond"/>
          <w:sz w:val="28"/>
          <w:szCs w:val="28"/>
        </w:rPr>
        <w:t>Le modèle est celui</w:t>
      </w:r>
      <w:r w:rsidR="00A113B4" w:rsidRPr="002D579D">
        <w:rPr>
          <w:rFonts w:ascii="Garamond" w:hAnsi="Garamond"/>
          <w:sz w:val="28"/>
          <w:szCs w:val="28"/>
        </w:rPr>
        <w:t xml:space="preserve"> de la </w:t>
      </w:r>
      <w:r w:rsidR="00034C19" w:rsidRPr="00034C19">
        <w:rPr>
          <w:rFonts w:ascii="Garamond" w:hAnsi="Garamond"/>
          <w:i/>
          <w:sz w:val="28"/>
          <w:szCs w:val="28"/>
        </w:rPr>
        <w:t>toleration</w:t>
      </w:r>
      <w:r w:rsidR="00D62EA8">
        <w:rPr>
          <w:rFonts w:ascii="Garamond" w:hAnsi="Garamond"/>
          <w:sz w:val="28"/>
          <w:szCs w:val="28"/>
        </w:rPr>
        <w:t xml:space="preserve"> anglo-saxonne – </w:t>
      </w:r>
      <w:r w:rsidR="00A113B4" w:rsidRPr="002D579D">
        <w:rPr>
          <w:rFonts w:ascii="Garamond" w:hAnsi="Garamond"/>
          <w:sz w:val="28"/>
          <w:szCs w:val="28"/>
        </w:rPr>
        <w:t xml:space="preserve">théorisée par John Locke dans ses </w:t>
      </w:r>
      <w:r w:rsidR="00A113B4" w:rsidRPr="002D579D">
        <w:rPr>
          <w:rFonts w:ascii="Garamond" w:hAnsi="Garamond"/>
          <w:i/>
          <w:sz w:val="28"/>
          <w:szCs w:val="28"/>
        </w:rPr>
        <w:t>Lettres sur la tolérance</w:t>
      </w:r>
      <w:r w:rsidR="00A113B4">
        <w:rPr>
          <w:rFonts w:ascii="Garamond" w:hAnsi="Garamond"/>
          <w:sz w:val="28"/>
          <w:szCs w:val="28"/>
        </w:rPr>
        <w:t xml:space="preserve">. La conséquence pratique la plus notable en est l’acceptation des signes religieux dans la fonction publique et à l’école </w:t>
      </w:r>
      <w:r w:rsidR="00A113B4" w:rsidRPr="002D579D">
        <w:rPr>
          <w:rFonts w:ascii="Garamond" w:hAnsi="Garamond"/>
          <w:sz w:val="28"/>
          <w:szCs w:val="28"/>
        </w:rPr>
        <w:t>;</w:t>
      </w:r>
    </w:p>
    <w:p w14:paraId="5773B0C4" w14:textId="77777777" w:rsidR="00A113B4" w:rsidRPr="00B927F1" w:rsidRDefault="00A113B4" w:rsidP="00A113B4">
      <w:pPr>
        <w:pStyle w:val="Pardeliste"/>
        <w:widowControl w:val="0"/>
        <w:autoSpaceDE w:val="0"/>
        <w:autoSpaceDN w:val="0"/>
        <w:adjustRightInd w:val="0"/>
        <w:jc w:val="both"/>
        <w:rPr>
          <w:rFonts w:ascii="Garamond" w:hAnsi="Garamond"/>
          <w:sz w:val="28"/>
          <w:szCs w:val="28"/>
        </w:rPr>
      </w:pPr>
    </w:p>
    <w:p w14:paraId="0C513735" w14:textId="659F415D" w:rsidR="00A113B4" w:rsidRPr="002D579D" w:rsidRDefault="00A113B4" w:rsidP="00A113B4">
      <w:pPr>
        <w:pStyle w:val="Pardeliste"/>
        <w:widowControl w:val="0"/>
        <w:numPr>
          <w:ilvl w:val="0"/>
          <w:numId w:val="2"/>
        </w:numPr>
        <w:autoSpaceDE w:val="0"/>
        <w:autoSpaceDN w:val="0"/>
        <w:adjustRightInd w:val="0"/>
        <w:ind w:left="426"/>
        <w:jc w:val="both"/>
        <w:rPr>
          <w:rFonts w:ascii="Garamond" w:hAnsi="Garamond"/>
          <w:sz w:val="28"/>
          <w:szCs w:val="28"/>
        </w:rPr>
      </w:pPr>
      <w:r>
        <w:rPr>
          <w:rFonts w:ascii="Garamond" w:hAnsi="Garamond"/>
          <w:sz w:val="28"/>
          <w:szCs w:val="28"/>
        </w:rPr>
        <w:t xml:space="preserve">à l’inverse, </w:t>
      </w:r>
      <w:r w:rsidR="00F37432">
        <w:rPr>
          <w:rFonts w:ascii="Garamond" w:hAnsi="Garamond"/>
          <w:sz w:val="28"/>
          <w:szCs w:val="28"/>
        </w:rPr>
        <w:t>le modèle « laïciste » se</w:t>
      </w:r>
      <w:r>
        <w:rPr>
          <w:rFonts w:ascii="Garamond" w:hAnsi="Garamond"/>
          <w:sz w:val="28"/>
          <w:szCs w:val="28"/>
        </w:rPr>
        <w:t xml:space="preserve"> méfie des </w:t>
      </w:r>
      <w:r w:rsidR="00F37432">
        <w:rPr>
          <w:rFonts w:ascii="Garamond" w:hAnsi="Garamond"/>
          <w:sz w:val="28"/>
          <w:szCs w:val="28"/>
        </w:rPr>
        <w:t xml:space="preserve">particularismes culturels et plus encore des </w:t>
      </w:r>
      <w:r>
        <w:rPr>
          <w:rFonts w:ascii="Garamond" w:hAnsi="Garamond"/>
          <w:sz w:val="28"/>
          <w:szCs w:val="28"/>
        </w:rPr>
        <w:t xml:space="preserve">appartenances religieuses, </w:t>
      </w:r>
      <w:r w:rsidR="00F37432">
        <w:rPr>
          <w:rFonts w:ascii="Garamond" w:hAnsi="Garamond"/>
          <w:sz w:val="28"/>
          <w:szCs w:val="28"/>
        </w:rPr>
        <w:t>qu’il veu</w:t>
      </w:r>
      <w:r>
        <w:rPr>
          <w:rFonts w:ascii="Garamond" w:hAnsi="Garamond"/>
          <w:sz w:val="28"/>
          <w:szCs w:val="28"/>
        </w:rPr>
        <w:t xml:space="preserve">t confiner dans la sphère privée, selon le modèle français de la laïcité de </w:t>
      </w:r>
      <w:r w:rsidRPr="004C73E4">
        <w:rPr>
          <w:rFonts w:ascii="Garamond" w:hAnsi="Garamond"/>
          <w:i/>
          <w:sz w:val="28"/>
          <w:szCs w:val="28"/>
        </w:rPr>
        <w:t>séparation</w:t>
      </w:r>
      <w:r>
        <w:rPr>
          <w:rFonts w:ascii="Garamond" w:hAnsi="Garamond"/>
          <w:sz w:val="28"/>
          <w:szCs w:val="28"/>
        </w:rPr>
        <w:t xml:space="preserve"> entre l’État et les religions</w:t>
      </w:r>
      <w:r w:rsidR="00F37432">
        <w:rPr>
          <w:rFonts w:ascii="Garamond" w:hAnsi="Garamond"/>
          <w:sz w:val="28"/>
          <w:szCs w:val="28"/>
        </w:rPr>
        <w:t xml:space="preserve">. </w:t>
      </w:r>
      <w:r w:rsidR="00991240">
        <w:rPr>
          <w:rFonts w:ascii="Garamond" w:hAnsi="Garamond"/>
          <w:sz w:val="28"/>
          <w:szCs w:val="28"/>
        </w:rPr>
        <w:t xml:space="preserve">Pour faire société, les citoyens sont requis, avant toute appartenance religieuse, </w:t>
      </w:r>
      <w:r>
        <w:rPr>
          <w:rFonts w:ascii="Garamond" w:hAnsi="Garamond"/>
          <w:sz w:val="28"/>
          <w:szCs w:val="28"/>
        </w:rPr>
        <w:t xml:space="preserve">d’adhérer au socle de valeurs fondamentales de la démocratie (liberté – égalité – fraternité). Conceptuellement, un tel modèle remonte à Rousseau qui, dans le </w:t>
      </w:r>
      <w:r w:rsidRPr="00942FCC">
        <w:rPr>
          <w:rFonts w:ascii="Garamond" w:hAnsi="Garamond"/>
          <w:i/>
          <w:sz w:val="28"/>
          <w:szCs w:val="28"/>
        </w:rPr>
        <w:t>Contrat social</w:t>
      </w:r>
      <w:r>
        <w:rPr>
          <w:rFonts w:ascii="Garamond" w:hAnsi="Garamond"/>
          <w:sz w:val="28"/>
          <w:szCs w:val="28"/>
        </w:rPr>
        <w:t>, soutenait que les valeurs civiques devaient être érigées en « religion civile » au-dessus des religio</w:t>
      </w:r>
      <w:r w:rsidR="00C46429">
        <w:rPr>
          <w:rFonts w:ascii="Garamond" w:hAnsi="Garamond"/>
          <w:sz w:val="28"/>
          <w:szCs w:val="28"/>
        </w:rPr>
        <w:t>ns particulières – idée</w:t>
      </w:r>
      <w:r>
        <w:rPr>
          <w:rFonts w:ascii="Garamond" w:hAnsi="Garamond"/>
          <w:sz w:val="28"/>
          <w:szCs w:val="28"/>
        </w:rPr>
        <w:t xml:space="preserve"> reprise par Jules Ferry et les idéologues de la laïcité à la française. La conséquence pratique est l’interdiction des signes religieux dans la fonction publique et à l’école.</w:t>
      </w:r>
    </w:p>
    <w:p w14:paraId="22BFA43A" w14:textId="0DF076F1" w:rsidR="00A113B4" w:rsidRPr="003C6E8E" w:rsidRDefault="0080284D" w:rsidP="00A113B4">
      <w:pPr>
        <w:jc w:val="both"/>
        <w:rPr>
          <w:rFonts w:ascii="Garamond" w:hAnsi="Garamond"/>
          <w:sz w:val="28"/>
          <w:szCs w:val="28"/>
        </w:rPr>
      </w:pPr>
      <w:r>
        <w:rPr>
          <w:rFonts w:ascii="Garamond" w:hAnsi="Garamond"/>
          <w:sz w:val="28"/>
          <w:szCs w:val="28"/>
        </w:rPr>
        <w:t xml:space="preserve">En Belgique, </w:t>
      </w:r>
      <w:r w:rsidR="00A113B4" w:rsidRPr="00F37432">
        <w:rPr>
          <w:rFonts w:ascii="Garamond" w:hAnsi="Garamond"/>
          <w:sz w:val="28"/>
          <w:szCs w:val="28"/>
        </w:rPr>
        <w:t xml:space="preserve">le </w:t>
      </w:r>
      <w:r w:rsidR="00A113B4" w:rsidRPr="00F37432">
        <w:rPr>
          <w:rFonts w:ascii="Garamond" w:hAnsi="Garamond" w:cs="Calibri"/>
          <w:sz w:val="28"/>
          <w:szCs w:val="28"/>
        </w:rPr>
        <w:t xml:space="preserve">« laïcisme » </w:t>
      </w:r>
      <w:r w:rsidR="00224181">
        <w:rPr>
          <w:rFonts w:ascii="Garamond" w:hAnsi="Garamond" w:cs="Calibri"/>
          <w:sz w:val="28"/>
          <w:szCs w:val="28"/>
        </w:rPr>
        <w:t>est défendu par</w:t>
      </w:r>
      <w:r w:rsidR="00402641">
        <w:rPr>
          <w:rFonts w:ascii="Garamond" w:hAnsi="Garamond" w:cs="Calibri"/>
          <w:sz w:val="28"/>
          <w:szCs w:val="28"/>
        </w:rPr>
        <w:t xml:space="preserve"> une association comme</w:t>
      </w:r>
      <w:r w:rsidR="00224181">
        <w:rPr>
          <w:rFonts w:ascii="Garamond" w:hAnsi="Garamond" w:cs="Calibri"/>
          <w:sz w:val="28"/>
          <w:szCs w:val="28"/>
        </w:rPr>
        <w:t xml:space="preserve"> le RAPPEL (</w:t>
      </w:r>
      <w:r w:rsidR="00A113B4" w:rsidRPr="00F37432">
        <w:rPr>
          <w:rFonts w:ascii="Garamond" w:hAnsi="Garamond" w:cs="Calibri"/>
          <w:sz w:val="28"/>
          <w:szCs w:val="28"/>
        </w:rPr>
        <w:t>« </w:t>
      </w:r>
      <w:r w:rsidR="00A113B4" w:rsidRPr="00F37432">
        <w:rPr>
          <w:rFonts w:ascii="Garamond" w:hAnsi="Garamond" w:cs="Calibri"/>
          <w:i/>
          <w:sz w:val="28"/>
          <w:szCs w:val="28"/>
        </w:rPr>
        <w:t>Réseau d’Action Pour la Promotion d’un État Laïque </w:t>
      </w:r>
      <w:r w:rsidR="00224181">
        <w:rPr>
          <w:rFonts w:ascii="Garamond" w:hAnsi="Garamond" w:cs="Calibri"/>
          <w:sz w:val="28"/>
          <w:szCs w:val="28"/>
        </w:rPr>
        <w:t xml:space="preserve">»), </w:t>
      </w:r>
      <w:r>
        <w:rPr>
          <w:rFonts w:ascii="Garamond" w:hAnsi="Garamond" w:cs="Calibri"/>
          <w:sz w:val="28"/>
          <w:szCs w:val="28"/>
        </w:rPr>
        <w:t xml:space="preserve">et </w:t>
      </w:r>
      <w:r w:rsidR="00A113B4" w:rsidRPr="00F37432">
        <w:rPr>
          <w:rFonts w:ascii="Garamond" w:hAnsi="Garamond" w:cs="Calibri"/>
          <w:sz w:val="28"/>
          <w:szCs w:val="28"/>
        </w:rPr>
        <w:t xml:space="preserve">le meilleur du </w:t>
      </w:r>
      <w:r w:rsidR="00A113B4" w:rsidRPr="00F37432">
        <w:rPr>
          <w:rFonts w:ascii="Garamond" w:hAnsi="Garamond" w:cs="Calibri"/>
          <w:sz w:val="28"/>
          <w:szCs w:val="28"/>
        </w:rPr>
        <w:lastRenderedPageBreak/>
        <w:t>multiculturalisme est relayé par le groupe de réflexion « Tayush » qui plaide pour une « </w:t>
      </w:r>
      <w:r w:rsidR="00A113B4" w:rsidRPr="00F37432">
        <w:rPr>
          <w:rFonts w:ascii="Garamond" w:hAnsi="Garamond" w:cs="Calibri"/>
          <w:i/>
          <w:sz w:val="28"/>
          <w:szCs w:val="28"/>
        </w:rPr>
        <w:t>société inclusive ouverte </w:t>
      </w:r>
      <w:r w:rsidR="00A113B4" w:rsidRPr="00F37432">
        <w:rPr>
          <w:rFonts w:ascii="Garamond" w:hAnsi="Garamond" w:cs="Calibri"/>
          <w:sz w:val="28"/>
          <w:szCs w:val="28"/>
        </w:rPr>
        <w:t xml:space="preserve">». </w:t>
      </w:r>
    </w:p>
    <w:p w14:paraId="2D0C12D9" w14:textId="7357D4D2" w:rsidR="00A113B4" w:rsidRPr="00224181" w:rsidRDefault="00A113B4" w:rsidP="00A113B4">
      <w:pPr>
        <w:jc w:val="both"/>
        <w:rPr>
          <w:rFonts w:ascii="Garamond" w:hAnsi="Garamond"/>
          <w:sz w:val="28"/>
          <w:szCs w:val="28"/>
          <w:vertAlign w:val="subscript"/>
        </w:rPr>
      </w:pPr>
      <w:r w:rsidRPr="003C6E8E">
        <w:rPr>
          <w:rFonts w:ascii="Garamond" w:hAnsi="Garamond"/>
          <w:sz w:val="28"/>
          <w:szCs w:val="28"/>
        </w:rPr>
        <w:t>L’opposition entre les deux « </w:t>
      </w:r>
      <w:r>
        <w:rPr>
          <w:rFonts w:ascii="Garamond" w:hAnsi="Garamond"/>
          <w:sz w:val="28"/>
          <w:szCs w:val="28"/>
        </w:rPr>
        <w:t xml:space="preserve">camps </w:t>
      </w:r>
      <w:r w:rsidRPr="003C6E8E">
        <w:rPr>
          <w:rFonts w:ascii="Garamond" w:hAnsi="Garamond"/>
          <w:sz w:val="28"/>
          <w:szCs w:val="28"/>
        </w:rPr>
        <w:t>» devient frontale dès il est question de l’islam : les laïcistes accusent alors les multiculturalistes de favoriser le communautarisme et d’être aveugles à l’islamisme ; et les multiculturalistes accusent les laïcistes d’être des «</w:t>
      </w:r>
      <w:r w:rsidRPr="003C6E8E">
        <w:rPr>
          <w:rFonts w:ascii="Garamond" w:hAnsi="Garamond"/>
          <w:i/>
          <w:sz w:val="28"/>
          <w:szCs w:val="28"/>
        </w:rPr>
        <w:t>catho</w:t>
      </w:r>
      <w:r>
        <w:rPr>
          <w:rFonts w:ascii="Garamond" w:hAnsi="Garamond"/>
          <w:i/>
          <w:sz w:val="28"/>
          <w:szCs w:val="28"/>
        </w:rPr>
        <w:t>s</w:t>
      </w:r>
      <w:r w:rsidRPr="003C6E8E">
        <w:rPr>
          <w:rFonts w:ascii="Garamond" w:hAnsi="Garamond"/>
          <w:i/>
          <w:sz w:val="28"/>
          <w:szCs w:val="28"/>
        </w:rPr>
        <w:t>-laïques </w:t>
      </w:r>
      <w:r w:rsidRPr="003C6E8E">
        <w:rPr>
          <w:rFonts w:ascii="Garamond" w:hAnsi="Garamond"/>
          <w:sz w:val="28"/>
          <w:szCs w:val="28"/>
        </w:rPr>
        <w:t xml:space="preserve">», c’est-à-dire d’instrumentaliser la laïcité </w:t>
      </w:r>
      <w:r w:rsidR="002D24D9">
        <w:rPr>
          <w:rFonts w:ascii="Garamond" w:hAnsi="Garamond"/>
          <w:sz w:val="28"/>
          <w:szCs w:val="28"/>
        </w:rPr>
        <w:t>dans</w:t>
      </w:r>
      <w:r w:rsidRPr="003C6E8E">
        <w:rPr>
          <w:rFonts w:ascii="Garamond" w:hAnsi="Garamond"/>
          <w:sz w:val="28"/>
          <w:szCs w:val="28"/>
        </w:rPr>
        <w:t xml:space="preserve"> un sens européocentrique contre la seule minorité musulmane. Du côté </w:t>
      </w:r>
      <w:r w:rsidR="00224181" w:rsidRPr="003C6E8E">
        <w:rPr>
          <w:rFonts w:ascii="Garamond" w:hAnsi="Garamond"/>
          <w:sz w:val="28"/>
          <w:szCs w:val="28"/>
        </w:rPr>
        <w:t>laïcis</w:t>
      </w:r>
      <w:r w:rsidR="00224181">
        <w:rPr>
          <w:rFonts w:ascii="Garamond" w:hAnsi="Garamond"/>
          <w:sz w:val="28"/>
          <w:szCs w:val="28"/>
        </w:rPr>
        <w:t>te</w:t>
      </w:r>
      <w:r w:rsidR="00224181" w:rsidRPr="003C6E8E">
        <w:rPr>
          <w:rFonts w:ascii="Garamond" w:hAnsi="Garamond"/>
          <w:sz w:val="28"/>
          <w:szCs w:val="28"/>
        </w:rPr>
        <w:t>, Caroline Fourest dénonce la « </w:t>
      </w:r>
      <w:r w:rsidR="00224181" w:rsidRPr="003C6E8E">
        <w:rPr>
          <w:rFonts w:ascii="Garamond" w:hAnsi="Garamond"/>
          <w:i/>
          <w:sz w:val="28"/>
          <w:szCs w:val="28"/>
        </w:rPr>
        <w:t>tentation obscurantiste </w:t>
      </w:r>
      <w:r w:rsidR="00224181" w:rsidRPr="003C6E8E">
        <w:rPr>
          <w:rFonts w:ascii="Garamond" w:hAnsi="Garamond"/>
          <w:sz w:val="28"/>
          <w:szCs w:val="28"/>
        </w:rPr>
        <w:t>» de la gauche multiculturelle</w:t>
      </w:r>
      <w:r w:rsidR="00224181">
        <w:rPr>
          <w:rFonts w:ascii="Garamond" w:hAnsi="Garamond"/>
          <w:sz w:val="28"/>
          <w:szCs w:val="28"/>
        </w:rPr>
        <w:t xml:space="preserve"> ; tandis que chez les </w:t>
      </w:r>
      <w:r w:rsidRPr="003C6E8E">
        <w:rPr>
          <w:rFonts w:ascii="Garamond" w:hAnsi="Garamond"/>
          <w:sz w:val="28"/>
          <w:szCs w:val="28"/>
        </w:rPr>
        <w:t>multiculturaliste</w:t>
      </w:r>
      <w:r w:rsidR="00224181">
        <w:rPr>
          <w:rFonts w:ascii="Garamond" w:hAnsi="Garamond"/>
          <w:sz w:val="28"/>
          <w:szCs w:val="28"/>
        </w:rPr>
        <w:t>s</w:t>
      </w:r>
      <w:r w:rsidRPr="003C6E8E">
        <w:rPr>
          <w:rFonts w:ascii="Garamond" w:hAnsi="Garamond"/>
          <w:sz w:val="28"/>
          <w:szCs w:val="28"/>
        </w:rPr>
        <w:t>, Jean Baubérot (qui a forgé l’expression « </w:t>
      </w:r>
      <w:r w:rsidRPr="003C6E8E">
        <w:rPr>
          <w:rFonts w:ascii="Garamond" w:hAnsi="Garamond"/>
          <w:i/>
          <w:sz w:val="28"/>
          <w:szCs w:val="28"/>
        </w:rPr>
        <w:t>catho-laïque </w:t>
      </w:r>
      <w:r w:rsidRPr="003C6E8E">
        <w:rPr>
          <w:rFonts w:ascii="Garamond" w:hAnsi="Garamond"/>
          <w:sz w:val="28"/>
          <w:szCs w:val="28"/>
        </w:rPr>
        <w:t>») parle de la laïcité de Sarkozy ou de Valls comme d’un « </w:t>
      </w:r>
      <w:r w:rsidRPr="003C6E8E">
        <w:rPr>
          <w:rFonts w:ascii="Garamond" w:hAnsi="Garamond"/>
          <w:i/>
          <w:sz w:val="28"/>
          <w:szCs w:val="28"/>
        </w:rPr>
        <w:t>intégrisme républicain </w:t>
      </w:r>
      <w:r w:rsidRPr="003C6E8E">
        <w:rPr>
          <w:rFonts w:ascii="Garamond" w:hAnsi="Garamond"/>
          <w:sz w:val="28"/>
          <w:szCs w:val="28"/>
        </w:rPr>
        <w:t>»</w:t>
      </w:r>
      <w:r w:rsidR="00224181" w:rsidRPr="00224181">
        <w:rPr>
          <w:rStyle w:val="Appelnotedebasdep"/>
          <w:rFonts w:ascii="Garamond" w:hAnsi="Garamond"/>
          <w:sz w:val="28"/>
          <w:szCs w:val="28"/>
        </w:rPr>
        <w:t xml:space="preserve"> </w:t>
      </w:r>
      <w:r w:rsidR="00224181">
        <w:rPr>
          <w:rStyle w:val="Appelnotedebasdep"/>
          <w:rFonts w:ascii="Garamond" w:hAnsi="Garamond"/>
          <w:sz w:val="28"/>
          <w:szCs w:val="28"/>
        </w:rPr>
        <w:footnoteReference w:id="6"/>
      </w:r>
      <w:r w:rsidR="00224181">
        <w:rPr>
          <w:rFonts w:ascii="Garamond" w:hAnsi="Garamond"/>
          <w:sz w:val="28"/>
          <w:szCs w:val="28"/>
          <w:vertAlign w:val="subscript"/>
        </w:rPr>
        <w:t>.</w:t>
      </w:r>
    </w:p>
    <w:p w14:paraId="22DBC37D" w14:textId="7A0CCDC0" w:rsidR="000E3417" w:rsidRPr="00AE5ECC" w:rsidRDefault="00A3088E" w:rsidP="00A3088E">
      <w:pPr>
        <w:pStyle w:val="Pardeliste"/>
        <w:ind w:left="0"/>
        <w:jc w:val="both"/>
        <w:rPr>
          <w:rFonts w:ascii="Garamond" w:hAnsi="Garamond"/>
          <w:sz w:val="28"/>
          <w:szCs w:val="28"/>
        </w:rPr>
      </w:pPr>
      <w:r w:rsidRPr="008230F5">
        <w:rPr>
          <w:rFonts w:ascii="Garamond" w:hAnsi="Garamond"/>
          <w:sz w:val="28"/>
          <w:szCs w:val="28"/>
          <w:bdr w:val="single" w:sz="4" w:space="0" w:color="auto"/>
        </w:rPr>
        <w:t>Thèse n°3</w:t>
      </w:r>
      <w:r w:rsidR="00525262">
        <w:rPr>
          <w:rFonts w:ascii="Garamond" w:hAnsi="Garamond"/>
          <w:sz w:val="28"/>
          <w:szCs w:val="28"/>
          <w:bdr w:val="single" w:sz="4" w:space="0" w:color="auto"/>
        </w:rPr>
        <w:t xml:space="preserve"> </w:t>
      </w:r>
      <w:r>
        <w:rPr>
          <w:rFonts w:ascii="Garamond" w:hAnsi="Garamond"/>
          <w:sz w:val="28"/>
          <w:szCs w:val="28"/>
        </w:rPr>
        <w:t xml:space="preserve"> </w:t>
      </w:r>
      <w:r w:rsidR="00207E10" w:rsidRPr="00AE5ECC">
        <w:rPr>
          <w:rFonts w:ascii="Garamond" w:hAnsi="Garamond"/>
          <w:sz w:val="28"/>
          <w:szCs w:val="28"/>
        </w:rPr>
        <w:t>Cette confrontation en miroir entre laï</w:t>
      </w:r>
      <w:r w:rsidR="00ED407A" w:rsidRPr="00AE5ECC">
        <w:rPr>
          <w:rFonts w:ascii="Garamond" w:hAnsi="Garamond"/>
          <w:sz w:val="28"/>
          <w:szCs w:val="28"/>
        </w:rPr>
        <w:t xml:space="preserve">cisme et multiculturalisme, </w:t>
      </w:r>
      <w:r w:rsidR="00207E10" w:rsidRPr="00AE5ECC">
        <w:rPr>
          <w:rFonts w:ascii="Garamond" w:hAnsi="Garamond"/>
          <w:sz w:val="28"/>
          <w:szCs w:val="28"/>
        </w:rPr>
        <w:t xml:space="preserve">non seulement échoue complètement </w:t>
      </w:r>
      <w:r w:rsidR="00ED407A" w:rsidRPr="00AE5ECC">
        <w:rPr>
          <w:rFonts w:ascii="Garamond" w:hAnsi="Garamond"/>
          <w:sz w:val="28"/>
          <w:szCs w:val="28"/>
        </w:rPr>
        <w:t>face au populisme tel que je l’ai défini, mais elle le renforce même</w:t>
      </w:r>
      <w:r w:rsidR="000E3417" w:rsidRPr="00AE5ECC">
        <w:rPr>
          <w:rFonts w:ascii="Garamond" w:hAnsi="Garamond"/>
          <w:sz w:val="28"/>
          <w:szCs w:val="28"/>
        </w:rPr>
        <w:t> ;</w:t>
      </w:r>
    </w:p>
    <w:p w14:paraId="5DE13E8A" w14:textId="51ABCA8E" w:rsidR="00991240" w:rsidRDefault="000E3417" w:rsidP="00991240">
      <w:pPr>
        <w:pStyle w:val="Pardeliste"/>
        <w:numPr>
          <w:ilvl w:val="0"/>
          <w:numId w:val="2"/>
        </w:numPr>
        <w:ind w:left="426"/>
        <w:jc w:val="both"/>
        <w:rPr>
          <w:rFonts w:ascii="Garamond" w:hAnsi="Garamond"/>
          <w:sz w:val="28"/>
          <w:szCs w:val="28"/>
        </w:rPr>
      </w:pPr>
      <w:r>
        <w:rPr>
          <w:rFonts w:ascii="Garamond" w:hAnsi="Garamond"/>
          <w:sz w:val="28"/>
          <w:szCs w:val="28"/>
        </w:rPr>
        <w:t>d</w:t>
      </w:r>
      <w:r w:rsidRPr="000E3417">
        <w:rPr>
          <w:rFonts w:ascii="Garamond" w:hAnsi="Garamond"/>
          <w:sz w:val="28"/>
          <w:szCs w:val="28"/>
        </w:rPr>
        <w:t xml:space="preserve">’un côté, les idéaux de la République et de la laïcité, tels qu’ils sont brandis par un Valls ou un Sarkozy (pour ne rien dire de Marine Le Pen), servent </w:t>
      </w:r>
      <w:r w:rsidR="00E04871">
        <w:rPr>
          <w:rFonts w:ascii="Garamond" w:hAnsi="Garamond"/>
          <w:sz w:val="28"/>
          <w:szCs w:val="28"/>
        </w:rPr>
        <w:t xml:space="preserve">de plus en plus souvent </w:t>
      </w:r>
      <w:r w:rsidRPr="000E3417">
        <w:rPr>
          <w:rFonts w:ascii="Garamond" w:hAnsi="Garamond"/>
          <w:sz w:val="28"/>
          <w:szCs w:val="28"/>
        </w:rPr>
        <w:t>une idéologie nationaliste, chauvine et sécuritaire. Le laïcisme devient un identitarisme qui se nourrit de la rhétorique du « </w:t>
      </w:r>
      <w:r w:rsidRPr="002D24D9">
        <w:rPr>
          <w:rFonts w:ascii="Garamond" w:hAnsi="Garamond"/>
          <w:i/>
          <w:sz w:val="28"/>
          <w:szCs w:val="28"/>
        </w:rPr>
        <w:t>choc des civilisations </w:t>
      </w:r>
      <w:r w:rsidRPr="000E3417">
        <w:rPr>
          <w:rFonts w:ascii="Garamond" w:hAnsi="Garamond"/>
          <w:sz w:val="28"/>
          <w:szCs w:val="28"/>
        </w:rPr>
        <w:t xml:space="preserve">», càd de la guerre proclamée entre « nous » et « eux » – </w:t>
      </w:r>
      <w:r w:rsidR="002D24D9">
        <w:rPr>
          <w:rFonts w:ascii="Garamond" w:hAnsi="Garamond"/>
          <w:sz w:val="28"/>
          <w:szCs w:val="28"/>
        </w:rPr>
        <w:t>« </w:t>
      </w:r>
      <w:r w:rsidRPr="000E3417">
        <w:rPr>
          <w:rFonts w:ascii="Garamond" w:hAnsi="Garamond"/>
          <w:sz w:val="28"/>
          <w:szCs w:val="28"/>
        </w:rPr>
        <w:t>nous occidentaux modernes</w:t>
      </w:r>
      <w:r w:rsidR="002D24D9">
        <w:rPr>
          <w:rFonts w:ascii="Garamond" w:hAnsi="Garamond"/>
          <w:sz w:val="28"/>
          <w:szCs w:val="28"/>
        </w:rPr>
        <w:t> »</w:t>
      </w:r>
      <w:r w:rsidRPr="000E3417">
        <w:rPr>
          <w:rFonts w:ascii="Garamond" w:hAnsi="Garamond"/>
          <w:sz w:val="28"/>
          <w:szCs w:val="28"/>
        </w:rPr>
        <w:t xml:space="preserve"> et </w:t>
      </w:r>
      <w:r w:rsidR="002D24D9">
        <w:rPr>
          <w:rFonts w:ascii="Garamond" w:hAnsi="Garamond"/>
          <w:sz w:val="28"/>
          <w:szCs w:val="28"/>
        </w:rPr>
        <w:t>« </w:t>
      </w:r>
      <w:r w:rsidRPr="000E3417">
        <w:rPr>
          <w:rFonts w:ascii="Garamond" w:hAnsi="Garamond"/>
          <w:sz w:val="28"/>
          <w:szCs w:val="28"/>
        </w:rPr>
        <w:t xml:space="preserve">eux musulmans </w:t>
      </w:r>
      <w:r>
        <w:rPr>
          <w:rFonts w:ascii="Garamond" w:hAnsi="Garamond"/>
          <w:sz w:val="28"/>
          <w:szCs w:val="28"/>
        </w:rPr>
        <w:t>rétrogrades</w:t>
      </w:r>
      <w:r w:rsidR="002D24D9">
        <w:rPr>
          <w:rFonts w:ascii="Garamond" w:hAnsi="Garamond"/>
          <w:sz w:val="28"/>
          <w:szCs w:val="28"/>
        </w:rPr>
        <w:t> »</w:t>
      </w:r>
      <w:r>
        <w:rPr>
          <w:rFonts w:ascii="Garamond" w:hAnsi="Garamond"/>
          <w:sz w:val="28"/>
          <w:szCs w:val="28"/>
        </w:rPr>
        <w:t> ;</w:t>
      </w:r>
    </w:p>
    <w:p w14:paraId="4DD86F44" w14:textId="301C6D67" w:rsidR="00703D84" w:rsidRPr="00D92593" w:rsidRDefault="000E3417" w:rsidP="00991240">
      <w:pPr>
        <w:pStyle w:val="Pardeliste"/>
        <w:numPr>
          <w:ilvl w:val="0"/>
          <w:numId w:val="2"/>
        </w:numPr>
        <w:ind w:left="426"/>
        <w:jc w:val="both"/>
        <w:rPr>
          <w:rFonts w:ascii="Garamond" w:hAnsi="Garamond"/>
          <w:sz w:val="28"/>
          <w:szCs w:val="28"/>
        </w:rPr>
      </w:pPr>
      <w:r w:rsidRPr="00991240">
        <w:rPr>
          <w:rFonts w:ascii="Garamond" w:hAnsi="Garamond"/>
          <w:sz w:val="28"/>
          <w:szCs w:val="28"/>
        </w:rPr>
        <w:t xml:space="preserve">de l’autre côté, </w:t>
      </w:r>
      <w:r w:rsidR="00703D84" w:rsidRPr="00991240">
        <w:rPr>
          <w:rFonts w:ascii="Garamond" w:hAnsi="Garamond"/>
          <w:sz w:val="28"/>
          <w:szCs w:val="28"/>
          <w:lang w:val="fr-FR"/>
        </w:rPr>
        <w:t xml:space="preserve">un courant postcolonial radical (les « Indigènes de la République » par exemple) tend également à essentialiser les catégories culturelles </w:t>
      </w:r>
      <w:r w:rsidR="002D24D9">
        <w:rPr>
          <w:rFonts w:ascii="Garamond" w:hAnsi="Garamond"/>
          <w:sz w:val="28"/>
          <w:szCs w:val="28"/>
          <w:lang w:val="fr-FR"/>
        </w:rPr>
        <w:t>en opposant</w:t>
      </w:r>
      <w:r w:rsidR="00703D84" w:rsidRPr="00991240">
        <w:rPr>
          <w:rFonts w:ascii="Garamond" w:hAnsi="Garamond"/>
          <w:sz w:val="28"/>
          <w:szCs w:val="28"/>
          <w:lang w:val="fr-FR"/>
        </w:rPr>
        <w:t xml:space="preserve"> un « nous </w:t>
      </w:r>
      <w:r w:rsidR="002D24D9">
        <w:rPr>
          <w:rFonts w:ascii="Garamond" w:hAnsi="Garamond"/>
          <w:sz w:val="28"/>
          <w:szCs w:val="28"/>
          <w:lang w:val="fr-FR"/>
        </w:rPr>
        <w:t xml:space="preserve">indigènes </w:t>
      </w:r>
      <w:r w:rsidR="00703D84" w:rsidRPr="00991240">
        <w:rPr>
          <w:rFonts w:ascii="Garamond" w:hAnsi="Garamond"/>
          <w:sz w:val="28"/>
          <w:szCs w:val="28"/>
          <w:lang w:val="fr-FR"/>
        </w:rPr>
        <w:t xml:space="preserve">» </w:t>
      </w:r>
      <w:r w:rsidR="002D24D9">
        <w:rPr>
          <w:rFonts w:ascii="Garamond" w:hAnsi="Garamond"/>
          <w:sz w:val="28"/>
          <w:szCs w:val="28"/>
          <w:lang w:val="fr-FR"/>
        </w:rPr>
        <w:t xml:space="preserve">(regroupant </w:t>
      </w:r>
      <w:r w:rsidR="00703D84" w:rsidRPr="00991240">
        <w:rPr>
          <w:rFonts w:ascii="Garamond" w:hAnsi="Garamond"/>
          <w:sz w:val="28"/>
          <w:szCs w:val="28"/>
          <w:lang w:val="fr-FR"/>
        </w:rPr>
        <w:t>arabes,</w:t>
      </w:r>
      <w:r w:rsidR="00E04871">
        <w:rPr>
          <w:rFonts w:ascii="Garamond" w:hAnsi="Garamond"/>
          <w:sz w:val="28"/>
          <w:szCs w:val="28"/>
          <w:lang w:val="fr-FR"/>
        </w:rPr>
        <w:t xml:space="preserve"> noirs et</w:t>
      </w:r>
      <w:r w:rsidR="002D24D9">
        <w:rPr>
          <w:rFonts w:ascii="Garamond" w:hAnsi="Garamond"/>
          <w:sz w:val="28"/>
          <w:szCs w:val="28"/>
          <w:lang w:val="fr-FR"/>
        </w:rPr>
        <w:t xml:space="preserve"> musulmans</w:t>
      </w:r>
      <w:r w:rsidR="00703D84" w:rsidRPr="00991240">
        <w:rPr>
          <w:rFonts w:ascii="Garamond" w:hAnsi="Garamond"/>
          <w:sz w:val="28"/>
          <w:szCs w:val="28"/>
          <w:lang w:val="fr-FR"/>
        </w:rPr>
        <w:t xml:space="preserve">) </w:t>
      </w:r>
      <w:r w:rsidR="002D24D9">
        <w:rPr>
          <w:rFonts w:ascii="Garamond" w:hAnsi="Garamond"/>
          <w:sz w:val="28"/>
          <w:szCs w:val="28"/>
          <w:lang w:val="fr-FR"/>
        </w:rPr>
        <w:t xml:space="preserve">au « eux </w:t>
      </w:r>
      <w:r w:rsidR="00703D84" w:rsidRPr="00991240">
        <w:rPr>
          <w:rFonts w:ascii="Garamond" w:hAnsi="Garamond"/>
          <w:sz w:val="28"/>
          <w:szCs w:val="28"/>
          <w:lang w:val="fr-FR"/>
        </w:rPr>
        <w:t>Français de souche » (« </w:t>
      </w:r>
      <w:r w:rsidR="00703D84" w:rsidRPr="00991240">
        <w:rPr>
          <w:rFonts w:ascii="Garamond" w:hAnsi="Garamond"/>
          <w:i/>
          <w:sz w:val="28"/>
          <w:szCs w:val="28"/>
          <w:lang w:val="fr-FR"/>
        </w:rPr>
        <w:t>souchiens </w:t>
      </w:r>
      <w:r w:rsidR="00703D84" w:rsidRPr="00991240">
        <w:rPr>
          <w:rFonts w:ascii="Garamond" w:hAnsi="Garamond"/>
          <w:sz w:val="28"/>
          <w:szCs w:val="28"/>
          <w:lang w:val="fr-FR"/>
        </w:rPr>
        <w:t>») alliés aux « </w:t>
      </w:r>
      <w:r w:rsidR="00703D84" w:rsidRPr="00991240">
        <w:rPr>
          <w:rFonts w:ascii="Garamond" w:hAnsi="Garamond"/>
          <w:i/>
          <w:sz w:val="28"/>
          <w:szCs w:val="28"/>
          <w:lang w:val="fr-FR"/>
        </w:rPr>
        <w:t>sionistes </w:t>
      </w:r>
      <w:r w:rsidR="00703D84" w:rsidRPr="00991240">
        <w:rPr>
          <w:rFonts w:ascii="Garamond" w:hAnsi="Garamond"/>
          <w:sz w:val="28"/>
          <w:szCs w:val="28"/>
          <w:lang w:val="fr-FR"/>
        </w:rPr>
        <w:t xml:space="preserve">» (entendez : </w:t>
      </w:r>
      <w:r w:rsidR="002D24D9">
        <w:rPr>
          <w:rFonts w:ascii="Garamond" w:hAnsi="Garamond"/>
          <w:sz w:val="28"/>
          <w:szCs w:val="28"/>
          <w:lang w:val="fr-FR"/>
        </w:rPr>
        <w:t>l’ensemble des Juifs)</w:t>
      </w:r>
      <w:r w:rsidR="00532F2A">
        <w:rPr>
          <w:rFonts w:ascii="Garamond" w:hAnsi="Garamond"/>
          <w:sz w:val="28"/>
          <w:szCs w:val="28"/>
          <w:lang w:val="fr-FR"/>
        </w:rPr>
        <w:t>.</w:t>
      </w:r>
    </w:p>
    <w:p w14:paraId="0DAC2BAC" w14:textId="77777777" w:rsidR="00AE5ECC" w:rsidRDefault="00AE5ECC" w:rsidP="00AE5ECC">
      <w:pPr>
        <w:pStyle w:val="Pardeliste"/>
        <w:ind w:left="0"/>
        <w:jc w:val="both"/>
        <w:rPr>
          <w:rFonts w:ascii="Garamond" w:hAnsi="Garamond"/>
          <w:sz w:val="28"/>
          <w:szCs w:val="28"/>
        </w:rPr>
      </w:pPr>
    </w:p>
    <w:p w14:paraId="5761677F" w14:textId="4D9DD13F" w:rsidR="00207E10" w:rsidRPr="00D92593" w:rsidRDefault="00991240" w:rsidP="00AE5ECC">
      <w:pPr>
        <w:pStyle w:val="Pardeliste"/>
        <w:ind w:left="0"/>
        <w:jc w:val="both"/>
        <w:rPr>
          <w:rFonts w:ascii="Garamond" w:hAnsi="Garamond"/>
          <w:sz w:val="28"/>
          <w:szCs w:val="28"/>
        </w:rPr>
      </w:pPr>
      <w:r w:rsidRPr="00D92593">
        <w:rPr>
          <w:rFonts w:ascii="Garamond" w:hAnsi="Garamond"/>
          <w:sz w:val="28"/>
          <w:szCs w:val="28"/>
        </w:rPr>
        <w:t xml:space="preserve">Cette impasse </w:t>
      </w:r>
      <w:r w:rsidR="00E04871">
        <w:rPr>
          <w:rFonts w:ascii="Garamond" w:hAnsi="Garamond"/>
          <w:sz w:val="28"/>
          <w:szCs w:val="28"/>
        </w:rPr>
        <w:t xml:space="preserve">(et donc parfois aussi, cette dérive) </w:t>
      </w:r>
      <w:r w:rsidRPr="00D92593">
        <w:rPr>
          <w:rFonts w:ascii="Garamond" w:hAnsi="Garamond"/>
          <w:sz w:val="28"/>
          <w:szCs w:val="28"/>
        </w:rPr>
        <w:t>du débat entre laïcisme et multiculturalisme provient du fait que chacun est aveugle à ce que l’autre voit :</w:t>
      </w:r>
    </w:p>
    <w:p w14:paraId="708039D0" w14:textId="3DB22478" w:rsidR="00991240" w:rsidRDefault="00991240" w:rsidP="00991240">
      <w:pPr>
        <w:pStyle w:val="Pardeliste"/>
        <w:numPr>
          <w:ilvl w:val="0"/>
          <w:numId w:val="2"/>
        </w:numPr>
        <w:ind w:left="426"/>
        <w:jc w:val="both"/>
        <w:rPr>
          <w:rFonts w:ascii="Garamond" w:hAnsi="Garamond"/>
          <w:sz w:val="28"/>
          <w:szCs w:val="28"/>
        </w:rPr>
      </w:pPr>
      <w:r w:rsidRPr="00E0287B">
        <w:rPr>
          <w:rFonts w:ascii="Garamond" w:hAnsi="Garamond"/>
          <w:sz w:val="28"/>
          <w:szCs w:val="28"/>
        </w:rPr>
        <w:t xml:space="preserve">les laïcistes sont </w:t>
      </w:r>
      <w:r>
        <w:rPr>
          <w:rFonts w:ascii="Garamond" w:hAnsi="Garamond"/>
          <w:sz w:val="28"/>
          <w:szCs w:val="28"/>
        </w:rPr>
        <w:t xml:space="preserve">souvent </w:t>
      </w:r>
      <w:r w:rsidRPr="00E0287B">
        <w:rPr>
          <w:rFonts w:ascii="Garamond" w:hAnsi="Garamond"/>
          <w:sz w:val="28"/>
          <w:szCs w:val="28"/>
        </w:rPr>
        <w:t xml:space="preserve">aveugles </w:t>
      </w:r>
      <w:r>
        <w:rPr>
          <w:rFonts w:ascii="Garamond" w:hAnsi="Garamond"/>
          <w:sz w:val="28"/>
          <w:szCs w:val="28"/>
        </w:rPr>
        <w:t xml:space="preserve">aux discriminations (notamment religieuses) subies par les diasporas issues de </w:t>
      </w:r>
      <w:r w:rsidR="00D726B0">
        <w:rPr>
          <w:rFonts w:ascii="Garamond" w:hAnsi="Garamond"/>
          <w:sz w:val="28"/>
          <w:szCs w:val="28"/>
        </w:rPr>
        <w:t xml:space="preserve">l’immigration – négligeant de voir que pour des populations </w:t>
      </w:r>
      <w:r w:rsidR="00217C40">
        <w:rPr>
          <w:rFonts w:ascii="Garamond" w:hAnsi="Garamond"/>
          <w:sz w:val="28"/>
          <w:szCs w:val="28"/>
        </w:rPr>
        <w:t xml:space="preserve">qui n’ont </w:t>
      </w:r>
      <w:r w:rsidRPr="00E0287B">
        <w:rPr>
          <w:rFonts w:ascii="Garamond" w:hAnsi="Garamond"/>
          <w:sz w:val="28"/>
          <w:szCs w:val="28"/>
        </w:rPr>
        <w:t>aucun</w:t>
      </w:r>
      <w:r>
        <w:rPr>
          <w:rFonts w:ascii="Garamond" w:hAnsi="Garamond"/>
          <w:sz w:val="28"/>
          <w:szCs w:val="28"/>
        </w:rPr>
        <w:t>e</w:t>
      </w:r>
      <w:r w:rsidRPr="00E0287B">
        <w:rPr>
          <w:rFonts w:ascii="Garamond" w:hAnsi="Garamond"/>
          <w:sz w:val="28"/>
          <w:szCs w:val="28"/>
        </w:rPr>
        <w:t xml:space="preserve"> perspective d’ascension </w:t>
      </w:r>
      <w:r>
        <w:rPr>
          <w:rFonts w:ascii="Garamond" w:hAnsi="Garamond"/>
          <w:sz w:val="28"/>
          <w:szCs w:val="28"/>
        </w:rPr>
        <w:t>sociale</w:t>
      </w:r>
      <w:r w:rsidR="00D726B0">
        <w:rPr>
          <w:rFonts w:ascii="Garamond" w:hAnsi="Garamond"/>
          <w:sz w:val="28"/>
          <w:szCs w:val="28"/>
        </w:rPr>
        <w:t>,</w:t>
      </w:r>
      <w:r w:rsidRPr="00E0287B">
        <w:rPr>
          <w:rFonts w:ascii="Garamond" w:hAnsi="Garamond"/>
          <w:sz w:val="28"/>
          <w:szCs w:val="28"/>
        </w:rPr>
        <w:t xml:space="preserve"> la religion </w:t>
      </w:r>
      <w:r w:rsidR="00D726B0">
        <w:rPr>
          <w:rFonts w:ascii="Garamond" w:hAnsi="Garamond"/>
          <w:sz w:val="28"/>
          <w:szCs w:val="28"/>
        </w:rPr>
        <w:t>est bien souvent le seul</w:t>
      </w:r>
      <w:r w:rsidRPr="00E0287B">
        <w:rPr>
          <w:rFonts w:ascii="Garamond" w:hAnsi="Garamond"/>
          <w:sz w:val="28"/>
          <w:szCs w:val="28"/>
        </w:rPr>
        <w:t xml:space="preserve"> ressort de leur dignité ;</w:t>
      </w:r>
    </w:p>
    <w:p w14:paraId="1187A822" w14:textId="6A19B45C" w:rsidR="0071128D" w:rsidRDefault="00991240" w:rsidP="00991240">
      <w:pPr>
        <w:pStyle w:val="Pardeliste"/>
        <w:numPr>
          <w:ilvl w:val="0"/>
          <w:numId w:val="2"/>
        </w:numPr>
        <w:ind w:left="426"/>
        <w:jc w:val="both"/>
        <w:rPr>
          <w:rFonts w:ascii="Garamond" w:hAnsi="Garamond"/>
          <w:sz w:val="28"/>
          <w:szCs w:val="28"/>
        </w:rPr>
      </w:pPr>
      <w:r w:rsidRPr="00661681">
        <w:rPr>
          <w:rFonts w:ascii="Garamond" w:hAnsi="Garamond"/>
          <w:sz w:val="28"/>
          <w:szCs w:val="28"/>
        </w:rPr>
        <w:t xml:space="preserve">mais de leur côté, les multiculturalistes sont aveugles aux rapports de domination internes aux communautés </w:t>
      </w:r>
      <w:r w:rsidR="00217C40">
        <w:rPr>
          <w:rFonts w:ascii="Garamond" w:hAnsi="Garamond"/>
          <w:sz w:val="28"/>
          <w:szCs w:val="28"/>
        </w:rPr>
        <w:t xml:space="preserve">culturelles et </w:t>
      </w:r>
      <w:r w:rsidRPr="00661681">
        <w:rPr>
          <w:rFonts w:ascii="Garamond" w:hAnsi="Garamond"/>
          <w:sz w:val="28"/>
          <w:szCs w:val="28"/>
        </w:rPr>
        <w:t xml:space="preserve">religieuses – </w:t>
      </w:r>
      <w:r w:rsidR="0071128D">
        <w:rPr>
          <w:rFonts w:ascii="Garamond" w:hAnsi="Garamond"/>
          <w:sz w:val="28"/>
          <w:szCs w:val="28"/>
        </w:rPr>
        <w:t xml:space="preserve">en particulier ces formes de </w:t>
      </w:r>
      <w:r w:rsidR="00217C40">
        <w:rPr>
          <w:rFonts w:ascii="Garamond" w:hAnsi="Garamond"/>
          <w:sz w:val="28"/>
          <w:szCs w:val="28"/>
        </w:rPr>
        <w:t xml:space="preserve">patriarcat </w:t>
      </w:r>
      <w:r w:rsidR="00D726B0">
        <w:rPr>
          <w:rFonts w:ascii="Garamond" w:hAnsi="Garamond"/>
          <w:sz w:val="28"/>
          <w:szCs w:val="28"/>
        </w:rPr>
        <w:t xml:space="preserve">(auxquelles le discours religieux </w:t>
      </w:r>
      <w:r w:rsidR="0071128D">
        <w:rPr>
          <w:rFonts w:ascii="Garamond" w:hAnsi="Garamond"/>
          <w:sz w:val="28"/>
          <w:szCs w:val="28"/>
        </w:rPr>
        <w:t xml:space="preserve">apporte sa caution) que sont la </w:t>
      </w:r>
      <w:r w:rsidR="0071128D">
        <w:rPr>
          <w:rFonts w:ascii="Garamond" w:hAnsi="Garamond"/>
          <w:sz w:val="28"/>
          <w:szCs w:val="28"/>
        </w:rPr>
        <w:lastRenderedPageBreak/>
        <w:t xml:space="preserve">domination de l’homme sur la femme ou les discriminations à l’égard des homosexuels. </w:t>
      </w:r>
    </w:p>
    <w:p w14:paraId="7E2870E7" w14:textId="4C14AA51" w:rsidR="00991240" w:rsidRDefault="00991240" w:rsidP="00A113B4">
      <w:pPr>
        <w:jc w:val="both"/>
        <w:rPr>
          <w:rFonts w:ascii="Garamond" w:hAnsi="Garamond"/>
          <w:sz w:val="28"/>
          <w:szCs w:val="28"/>
        </w:rPr>
      </w:pPr>
      <w:r w:rsidRPr="008230F5">
        <w:rPr>
          <w:rFonts w:ascii="Garamond" w:hAnsi="Garamond"/>
          <w:sz w:val="28"/>
          <w:szCs w:val="28"/>
          <w:u w:val="single"/>
        </w:rPr>
        <w:t xml:space="preserve">Le laïcisme souffre d’un déficit </w:t>
      </w:r>
      <w:r w:rsidRPr="008230F5">
        <w:rPr>
          <w:rFonts w:ascii="Garamond" w:hAnsi="Garamond"/>
          <w:i/>
          <w:sz w:val="28"/>
          <w:szCs w:val="28"/>
          <w:u w:val="single"/>
        </w:rPr>
        <w:t>sociologique</w:t>
      </w:r>
      <w:r>
        <w:rPr>
          <w:rFonts w:ascii="Garamond" w:hAnsi="Garamond"/>
          <w:sz w:val="28"/>
          <w:szCs w:val="28"/>
        </w:rPr>
        <w:t xml:space="preserve"> (il sous-estime le poids des inégalités et des discriminations subies </w:t>
      </w:r>
      <w:r w:rsidR="007343E4">
        <w:rPr>
          <w:rFonts w:ascii="Garamond" w:hAnsi="Garamond"/>
          <w:sz w:val="28"/>
          <w:szCs w:val="28"/>
        </w:rPr>
        <w:t xml:space="preserve">par les minorités immigrées, et </w:t>
      </w:r>
      <w:r w:rsidR="0071128D">
        <w:rPr>
          <w:rFonts w:ascii="Garamond" w:hAnsi="Garamond"/>
          <w:sz w:val="28"/>
          <w:szCs w:val="28"/>
        </w:rPr>
        <w:t xml:space="preserve">en particulier </w:t>
      </w:r>
      <w:r>
        <w:rPr>
          <w:rFonts w:ascii="Garamond" w:hAnsi="Garamond"/>
          <w:sz w:val="28"/>
          <w:szCs w:val="28"/>
        </w:rPr>
        <w:t xml:space="preserve">la minorité musulmane), tandis que </w:t>
      </w:r>
      <w:r w:rsidRPr="008230F5">
        <w:rPr>
          <w:rFonts w:ascii="Garamond" w:hAnsi="Garamond"/>
          <w:sz w:val="28"/>
          <w:szCs w:val="28"/>
          <w:u w:val="single"/>
        </w:rPr>
        <w:t xml:space="preserve">le multiculturalisme souffre d’un déficit </w:t>
      </w:r>
      <w:r w:rsidRPr="008230F5">
        <w:rPr>
          <w:rFonts w:ascii="Garamond" w:hAnsi="Garamond"/>
          <w:i/>
          <w:sz w:val="28"/>
          <w:szCs w:val="28"/>
          <w:u w:val="single"/>
        </w:rPr>
        <w:t>normatif</w:t>
      </w:r>
      <w:r w:rsidRPr="00A10783">
        <w:rPr>
          <w:rFonts w:ascii="Garamond" w:hAnsi="Garamond"/>
          <w:b/>
          <w:sz w:val="28"/>
          <w:szCs w:val="28"/>
        </w:rPr>
        <w:t xml:space="preserve"> </w:t>
      </w:r>
      <w:r>
        <w:rPr>
          <w:rFonts w:ascii="Garamond" w:hAnsi="Garamond"/>
          <w:sz w:val="28"/>
          <w:szCs w:val="28"/>
        </w:rPr>
        <w:t xml:space="preserve">(il néglige </w:t>
      </w:r>
      <w:r w:rsidR="00B86764">
        <w:rPr>
          <w:rFonts w:ascii="Garamond" w:hAnsi="Garamond"/>
          <w:sz w:val="28"/>
          <w:szCs w:val="28"/>
        </w:rPr>
        <w:t xml:space="preserve">la nécessité </w:t>
      </w:r>
      <w:r w:rsidR="004F4EF0">
        <w:rPr>
          <w:rFonts w:ascii="Garamond" w:hAnsi="Garamond"/>
          <w:sz w:val="28"/>
          <w:szCs w:val="28"/>
        </w:rPr>
        <w:t>pour l’</w:t>
      </w:r>
      <w:r w:rsidR="00421991">
        <w:rPr>
          <w:rFonts w:ascii="Garamond" w:hAnsi="Garamond"/>
          <w:sz w:val="28"/>
          <w:szCs w:val="28"/>
        </w:rPr>
        <w:t>É</w:t>
      </w:r>
      <w:r w:rsidR="004F4EF0">
        <w:rPr>
          <w:rFonts w:ascii="Garamond" w:hAnsi="Garamond"/>
          <w:sz w:val="28"/>
          <w:szCs w:val="28"/>
        </w:rPr>
        <w:t xml:space="preserve">tat d’intervenir pour limiter l’influence de </w:t>
      </w:r>
      <w:r>
        <w:rPr>
          <w:rFonts w:ascii="Garamond" w:hAnsi="Garamond"/>
          <w:sz w:val="28"/>
          <w:szCs w:val="28"/>
        </w:rPr>
        <w:t>la religion</w:t>
      </w:r>
      <w:r w:rsidR="004F4EF0">
        <w:rPr>
          <w:rFonts w:ascii="Garamond" w:hAnsi="Garamond"/>
          <w:sz w:val="28"/>
          <w:szCs w:val="28"/>
        </w:rPr>
        <w:t xml:space="preserve"> en matière de parenté, d’éducation, d’occupation de la sphère publi</w:t>
      </w:r>
      <w:r w:rsidR="00A4364E">
        <w:rPr>
          <w:rFonts w:ascii="Garamond" w:hAnsi="Garamond"/>
          <w:sz w:val="28"/>
          <w:szCs w:val="28"/>
        </w:rPr>
        <w:t>que</w:t>
      </w:r>
      <w:r w:rsidR="004F4EF0">
        <w:rPr>
          <w:rFonts w:ascii="Garamond" w:hAnsi="Garamond"/>
          <w:sz w:val="28"/>
          <w:szCs w:val="28"/>
        </w:rPr>
        <w:t xml:space="preserve"> – la religion, </w:t>
      </w:r>
      <w:r>
        <w:rPr>
          <w:rFonts w:ascii="Garamond" w:hAnsi="Garamond"/>
          <w:sz w:val="28"/>
          <w:szCs w:val="28"/>
        </w:rPr>
        <w:t xml:space="preserve">ce n’est pas </w:t>
      </w:r>
      <w:r w:rsidRPr="00E0287B">
        <w:rPr>
          <w:rFonts w:ascii="Garamond" w:hAnsi="Garamond"/>
          <w:sz w:val="28"/>
          <w:szCs w:val="28"/>
        </w:rPr>
        <w:t xml:space="preserve">en tout lieu et en toute heure, </w:t>
      </w:r>
      <w:r w:rsidR="0071128D">
        <w:rPr>
          <w:rFonts w:ascii="Garamond" w:hAnsi="Garamond"/>
          <w:sz w:val="28"/>
          <w:szCs w:val="28"/>
        </w:rPr>
        <w:t xml:space="preserve">et </w:t>
      </w:r>
      <w:r w:rsidRPr="00E0287B">
        <w:rPr>
          <w:rFonts w:ascii="Garamond" w:hAnsi="Garamond"/>
          <w:sz w:val="28"/>
          <w:szCs w:val="28"/>
        </w:rPr>
        <w:t xml:space="preserve">on ne peut accepter </w:t>
      </w:r>
      <w:r w:rsidRPr="00E0287B">
        <w:rPr>
          <w:rFonts w:ascii="Garamond" w:hAnsi="Garamond"/>
          <w:i/>
          <w:sz w:val="28"/>
          <w:szCs w:val="28"/>
        </w:rPr>
        <w:t>toute</w:t>
      </w:r>
      <w:r w:rsidRPr="00E0287B">
        <w:rPr>
          <w:rFonts w:ascii="Garamond" w:hAnsi="Garamond"/>
          <w:sz w:val="28"/>
          <w:szCs w:val="28"/>
        </w:rPr>
        <w:t xml:space="preserve"> manifestation d’appartenance religieuse, </w:t>
      </w:r>
      <w:r w:rsidRPr="00E0287B">
        <w:rPr>
          <w:rFonts w:ascii="Garamond" w:hAnsi="Garamond"/>
          <w:i/>
          <w:sz w:val="28"/>
          <w:szCs w:val="28"/>
        </w:rPr>
        <w:t>tout</w:t>
      </w:r>
      <w:r w:rsidR="00E17AAD">
        <w:rPr>
          <w:rFonts w:ascii="Garamond" w:hAnsi="Garamond"/>
          <w:sz w:val="28"/>
          <w:szCs w:val="28"/>
        </w:rPr>
        <w:t xml:space="preserve"> accommodement culturel)</w:t>
      </w:r>
      <w:r w:rsidR="00D54FDA">
        <w:rPr>
          <w:rStyle w:val="Appelnotedebasdep"/>
          <w:rFonts w:ascii="Garamond" w:hAnsi="Garamond"/>
          <w:sz w:val="28"/>
          <w:szCs w:val="28"/>
        </w:rPr>
        <w:footnoteReference w:id="7"/>
      </w:r>
      <w:r w:rsidR="00E17AAD">
        <w:rPr>
          <w:rFonts w:ascii="Garamond" w:hAnsi="Garamond"/>
          <w:sz w:val="28"/>
          <w:szCs w:val="28"/>
        </w:rPr>
        <w:t>.</w:t>
      </w:r>
    </w:p>
    <w:p w14:paraId="06D336AA" w14:textId="71079EC3" w:rsidR="00530318" w:rsidRDefault="00A3088E" w:rsidP="00A3088E">
      <w:pPr>
        <w:pStyle w:val="Pardeliste"/>
        <w:ind w:left="0"/>
        <w:jc w:val="both"/>
        <w:rPr>
          <w:rFonts w:ascii="Garamond" w:hAnsi="Garamond" w:cs="ê˘ø∑K‰"/>
          <w:sz w:val="28"/>
          <w:szCs w:val="28"/>
          <w:lang w:val="fr-FR"/>
        </w:rPr>
      </w:pPr>
      <w:r w:rsidRPr="008230F5">
        <w:rPr>
          <w:rFonts w:ascii="Garamond" w:hAnsi="Garamond"/>
          <w:sz w:val="28"/>
          <w:szCs w:val="28"/>
          <w:bdr w:val="single" w:sz="4" w:space="0" w:color="auto"/>
        </w:rPr>
        <w:t>Thèse n°4</w:t>
      </w:r>
      <w:r w:rsidR="00525262">
        <w:rPr>
          <w:rFonts w:ascii="Garamond" w:hAnsi="Garamond"/>
          <w:sz w:val="28"/>
          <w:szCs w:val="28"/>
          <w:bdr w:val="single" w:sz="4" w:space="0" w:color="auto"/>
        </w:rPr>
        <w:t xml:space="preserve"> </w:t>
      </w:r>
      <w:r>
        <w:rPr>
          <w:rFonts w:ascii="Garamond" w:hAnsi="Garamond"/>
          <w:sz w:val="28"/>
          <w:szCs w:val="28"/>
        </w:rPr>
        <w:t xml:space="preserve"> </w:t>
      </w:r>
      <w:r w:rsidR="00E17AAD" w:rsidRPr="00AE5ECC">
        <w:rPr>
          <w:rFonts w:ascii="Garamond" w:hAnsi="Garamond"/>
          <w:sz w:val="28"/>
          <w:szCs w:val="28"/>
        </w:rPr>
        <w:t>Si le laïcisme et le multiculturalisme nous laissent dans l’impasse, c’est parce qu’ils apportent une mauvaise solution à un vrai problè</w:t>
      </w:r>
      <w:r w:rsidR="00806E36">
        <w:rPr>
          <w:rFonts w:ascii="Garamond" w:hAnsi="Garamond"/>
          <w:sz w:val="28"/>
          <w:szCs w:val="28"/>
        </w:rPr>
        <w:t>me. Le vrai problème, c’est que</w:t>
      </w:r>
      <w:r w:rsidR="00E17AAD" w:rsidRPr="00AE5ECC">
        <w:rPr>
          <w:rFonts w:ascii="Garamond" w:hAnsi="Garamond"/>
          <w:sz w:val="28"/>
          <w:szCs w:val="28"/>
        </w:rPr>
        <w:t xml:space="preserve"> tout individu, pour exister comme </w:t>
      </w:r>
      <w:r w:rsidR="00E17AAD" w:rsidRPr="00AE5ECC">
        <w:rPr>
          <w:rFonts w:ascii="Garamond" w:hAnsi="Garamond" w:cs="ê˘ø∑K‰"/>
          <w:sz w:val="28"/>
          <w:szCs w:val="28"/>
          <w:lang w:val="fr-FR"/>
        </w:rPr>
        <w:t>sujet, pour avoir conscience d’être soi, pour avoir le sentiment d’exister comme personne, a besoin d’un support d’existence, d’un socle, d’une assise</w:t>
      </w:r>
      <w:r w:rsidR="00E17AAD">
        <w:rPr>
          <w:rStyle w:val="Appelnotedebasdep"/>
          <w:rFonts w:ascii="Garamond" w:hAnsi="Garamond" w:cs="ê˘ø∑K‰"/>
          <w:sz w:val="28"/>
          <w:szCs w:val="28"/>
          <w:lang w:val="fr-FR"/>
        </w:rPr>
        <w:footnoteReference w:id="8"/>
      </w:r>
      <w:r w:rsidR="00E17AAD" w:rsidRPr="00AE5ECC">
        <w:rPr>
          <w:rFonts w:ascii="Garamond" w:hAnsi="Garamond" w:cs="ê˘ø∑K‰"/>
          <w:sz w:val="28"/>
          <w:szCs w:val="28"/>
          <w:lang w:val="fr-FR"/>
        </w:rPr>
        <w:t xml:space="preserve">. C’est le paradoxe de toute autonomie : </w:t>
      </w:r>
      <w:r w:rsidR="00E17AAD" w:rsidRPr="008230F5">
        <w:rPr>
          <w:rFonts w:ascii="Garamond" w:hAnsi="Garamond" w:cs="ê˘ø∑K‰"/>
          <w:sz w:val="28"/>
          <w:szCs w:val="28"/>
          <w:u w:val="single"/>
          <w:lang w:val="fr-FR"/>
        </w:rPr>
        <w:t xml:space="preserve">être autonome, c’est </w:t>
      </w:r>
      <w:r w:rsidR="00806E36" w:rsidRPr="008230F5">
        <w:rPr>
          <w:rFonts w:ascii="Garamond" w:hAnsi="Garamond" w:cs="ê˘ø∑K‰"/>
          <w:sz w:val="28"/>
          <w:szCs w:val="28"/>
          <w:u w:val="single"/>
          <w:lang w:val="fr-FR"/>
        </w:rPr>
        <w:t xml:space="preserve">en réalité </w:t>
      </w:r>
      <w:r w:rsidR="00E17AAD" w:rsidRPr="008230F5">
        <w:rPr>
          <w:rFonts w:ascii="Garamond" w:hAnsi="Garamond" w:cs="ê˘ø∑K‰"/>
          <w:sz w:val="28"/>
          <w:szCs w:val="28"/>
          <w:u w:val="single"/>
          <w:lang w:val="fr-FR"/>
        </w:rPr>
        <w:t>être doté de supports sociaux d’existence, être relié, affilié à un réseau de propriétés et de protections</w:t>
      </w:r>
      <w:r w:rsidR="003B0394" w:rsidRPr="008230F5">
        <w:rPr>
          <w:rFonts w:ascii="Garamond" w:hAnsi="Garamond" w:cs="ê˘ø∑K‰"/>
          <w:sz w:val="28"/>
          <w:szCs w:val="28"/>
          <w:u w:val="single"/>
          <w:lang w:val="fr-FR"/>
        </w:rPr>
        <w:t xml:space="preserve"> à partir duquel je peux « </w:t>
      </w:r>
      <w:r w:rsidR="003B0394" w:rsidRPr="008230F5">
        <w:rPr>
          <w:rFonts w:ascii="Garamond" w:hAnsi="Garamond" w:cs="ê˘ø∑K‰"/>
          <w:i/>
          <w:sz w:val="28"/>
          <w:szCs w:val="28"/>
          <w:u w:val="single"/>
          <w:lang w:val="fr-FR"/>
        </w:rPr>
        <w:t>faire société </w:t>
      </w:r>
      <w:r w:rsidR="003B0394" w:rsidRPr="008230F5">
        <w:rPr>
          <w:rFonts w:ascii="Garamond" w:hAnsi="Garamond" w:cs="ê˘ø∑K‰"/>
          <w:sz w:val="28"/>
          <w:szCs w:val="28"/>
          <w:u w:val="single"/>
          <w:lang w:val="fr-FR"/>
        </w:rPr>
        <w:t xml:space="preserve">» avec </w:t>
      </w:r>
      <w:r w:rsidR="003D317E" w:rsidRPr="008230F5">
        <w:rPr>
          <w:rFonts w:ascii="Garamond" w:hAnsi="Garamond" w:cs="ê˘ø∑K‰"/>
          <w:sz w:val="28"/>
          <w:szCs w:val="28"/>
          <w:u w:val="single"/>
          <w:lang w:val="fr-FR"/>
        </w:rPr>
        <w:t>les autres.</w:t>
      </w:r>
      <w:r w:rsidR="003D317E" w:rsidRPr="00AE5ECC">
        <w:rPr>
          <w:rFonts w:ascii="Garamond" w:hAnsi="Garamond" w:cs="ê˘ø∑K‰"/>
          <w:sz w:val="28"/>
          <w:szCs w:val="28"/>
          <w:lang w:val="fr-FR"/>
        </w:rPr>
        <w:t xml:space="preserve"> Mais à ce vrai problème anthropologique (car il se pose pour </w:t>
      </w:r>
      <w:r w:rsidR="003D317E" w:rsidRPr="00806E36">
        <w:rPr>
          <w:rFonts w:ascii="Garamond" w:hAnsi="Garamond" w:cs="ê˘ø∑K‰"/>
          <w:i/>
          <w:sz w:val="28"/>
          <w:szCs w:val="28"/>
          <w:lang w:val="fr-FR"/>
        </w:rPr>
        <w:t>tout</w:t>
      </w:r>
      <w:r w:rsidR="003D317E" w:rsidRPr="00AE5ECC">
        <w:rPr>
          <w:rFonts w:ascii="Garamond" w:hAnsi="Garamond" w:cs="ê˘ø∑K‰"/>
          <w:sz w:val="28"/>
          <w:szCs w:val="28"/>
          <w:lang w:val="fr-FR"/>
        </w:rPr>
        <w:t xml:space="preserve"> individu dans </w:t>
      </w:r>
      <w:r w:rsidR="003D317E" w:rsidRPr="00806E36">
        <w:rPr>
          <w:rFonts w:ascii="Garamond" w:hAnsi="Garamond" w:cs="ê˘ø∑K‰"/>
          <w:i/>
          <w:sz w:val="28"/>
          <w:szCs w:val="28"/>
          <w:lang w:val="fr-FR"/>
        </w:rPr>
        <w:t>toute</w:t>
      </w:r>
      <w:r w:rsidR="003D317E" w:rsidRPr="00AE5ECC">
        <w:rPr>
          <w:rFonts w:ascii="Garamond" w:hAnsi="Garamond" w:cs="ê˘ø∑K‰"/>
          <w:sz w:val="28"/>
          <w:szCs w:val="28"/>
          <w:lang w:val="fr-FR"/>
        </w:rPr>
        <w:t xml:space="preserve"> société), le laïcisme et le multiculturalisme proposent une mauvaise réponse (qui leur </w:t>
      </w:r>
      <w:r w:rsidR="00530318">
        <w:rPr>
          <w:rFonts w:ascii="Garamond" w:hAnsi="Garamond" w:cs="ê˘ø∑K‰"/>
          <w:sz w:val="28"/>
          <w:szCs w:val="28"/>
          <w:lang w:val="fr-FR"/>
        </w:rPr>
        <w:t xml:space="preserve">est du reste </w:t>
      </w:r>
      <w:r w:rsidR="003D317E" w:rsidRPr="00AE5ECC">
        <w:rPr>
          <w:rFonts w:ascii="Garamond" w:hAnsi="Garamond" w:cs="ê˘ø∑K‰"/>
          <w:sz w:val="28"/>
          <w:szCs w:val="28"/>
          <w:lang w:val="fr-FR"/>
        </w:rPr>
        <w:t xml:space="preserve">conceptuellement commune) : l’appartenance, </w:t>
      </w:r>
      <w:r w:rsidR="005C2F89" w:rsidRPr="00AE5ECC">
        <w:rPr>
          <w:rFonts w:ascii="Garamond" w:hAnsi="Garamond" w:cs="ê˘ø∑K‰"/>
          <w:sz w:val="28"/>
          <w:szCs w:val="28"/>
          <w:lang w:val="fr-FR"/>
        </w:rPr>
        <w:t xml:space="preserve">l’adhésion, </w:t>
      </w:r>
      <w:r w:rsidR="003D317E" w:rsidRPr="00AE5ECC">
        <w:rPr>
          <w:rFonts w:ascii="Garamond" w:hAnsi="Garamond" w:cs="ê˘ø∑K‰"/>
          <w:sz w:val="28"/>
          <w:szCs w:val="28"/>
          <w:lang w:val="fr-FR"/>
        </w:rPr>
        <w:t>l’</w:t>
      </w:r>
      <w:r w:rsidR="005C2F89" w:rsidRPr="00AE5ECC">
        <w:rPr>
          <w:rFonts w:ascii="Garamond" w:hAnsi="Garamond" w:cs="ê˘ø∑K‰"/>
          <w:sz w:val="28"/>
          <w:szCs w:val="28"/>
          <w:lang w:val="fr-FR"/>
        </w:rPr>
        <w:t>identité – pluralité d’appartenances se reconnaissant les unes les autres pour le multiculturalisme, appartenance c</w:t>
      </w:r>
      <w:r w:rsidR="00C2531E" w:rsidRPr="00AE5ECC">
        <w:rPr>
          <w:rFonts w:ascii="Garamond" w:hAnsi="Garamond" w:cs="ê˘ø∑K‰"/>
          <w:sz w:val="28"/>
          <w:szCs w:val="28"/>
          <w:lang w:val="fr-FR"/>
        </w:rPr>
        <w:t>ivique au-dessus des identités particulières</w:t>
      </w:r>
      <w:r w:rsidR="00530318">
        <w:rPr>
          <w:rFonts w:ascii="Garamond" w:hAnsi="Garamond" w:cs="ê˘ø∑K‰"/>
          <w:sz w:val="28"/>
          <w:szCs w:val="28"/>
          <w:lang w:val="fr-FR"/>
        </w:rPr>
        <w:t xml:space="preserve"> pour le laïcisme.</w:t>
      </w:r>
    </w:p>
    <w:p w14:paraId="39F63035" w14:textId="77777777" w:rsidR="00530318" w:rsidRDefault="00530318" w:rsidP="00A3088E">
      <w:pPr>
        <w:pStyle w:val="Pardeliste"/>
        <w:ind w:left="0"/>
        <w:jc w:val="both"/>
        <w:rPr>
          <w:rFonts w:ascii="Garamond" w:hAnsi="Garamond" w:cs="ê˘ø∑K‰"/>
          <w:sz w:val="28"/>
          <w:szCs w:val="28"/>
          <w:lang w:val="fr-FR"/>
        </w:rPr>
      </w:pPr>
    </w:p>
    <w:p w14:paraId="10CE71F5" w14:textId="51077F32" w:rsidR="00095A3B" w:rsidRPr="00AE5ECC" w:rsidRDefault="00C2531E" w:rsidP="00A3088E">
      <w:pPr>
        <w:pStyle w:val="Pardeliste"/>
        <w:ind w:left="0"/>
        <w:jc w:val="both"/>
        <w:rPr>
          <w:rFonts w:ascii="Garamond" w:hAnsi="Garamond" w:cs="ê˘ø∑K‰"/>
          <w:sz w:val="28"/>
          <w:szCs w:val="28"/>
          <w:lang w:val="fr-FR"/>
        </w:rPr>
      </w:pPr>
      <w:r w:rsidRPr="00AE5ECC">
        <w:rPr>
          <w:rFonts w:ascii="Garamond" w:hAnsi="Garamond" w:cs="ê˘ø∑K‰"/>
          <w:sz w:val="28"/>
          <w:szCs w:val="28"/>
          <w:lang w:val="fr-FR"/>
        </w:rPr>
        <w:t xml:space="preserve">Ce faisant, ils aggravent un phénomène que je dénonce depuis longtemps : la surculturalisation des questions de citoyenneté, qui ne sont plus posées en termes de </w:t>
      </w:r>
      <w:r w:rsidRPr="00530318">
        <w:rPr>
          <w:rFonts w:ascii="Garamond" w:hAnsi="Garamond" w:cs="ê˘ø∑K‰"/>
          <w:i/>
          <w:sz w:val="28"/>
          <w:szCs w:val="28"/>
          <w:lang w:val="fr-FR"/>
        </w:rPr>
        <w:t>classes sociales</w:t>
      </w:r>
      <w:r w:rsidRPr="00AE5ECC">
        <w:rPr>
          <w:rFonts w:ascii="Garamond" w:hAnsi="Garamond" w:cs="ê˘ø∑K‰"/>
          <w:sz w:val="28"/>
          <w:szCs w:val="28"/>
          <w:lang w:val="fr-FR"/>
        </w:rPr>
        <w:t xml:space="preserve"> et d’</w:t>
      </w:r>
      <w:r w:rsidRPr="00530318">
        <w:rPr>
          <w:rFonts w:ascii="Garamond" w:hAnsi="Garamond" w:cs="ê˘ø∑K‰"/>
          <w:i/>
          <w:sz w:val="28"/>
          <w:szCs w:val="28"/>
          <w:lang w:val="fr-FR"/>
        </w:rPr>
        <w:t>inégalités</w:t>
      </w:r>
      <w:r w:rsidRPr="00AE5ECC">
        <w:rPr>
          <w:rFonts w:ascii="Garamond" w:hAnsi="Garamond" w:cs="ê˘ø∑K‰"/>
          <w:sz w:val="28"/>
          <w:szCs w:val="28"/>
          <w:lang w:val="fr-FR"/>
        </w:rPr>
        <w:t xml:space="preserve">, mais </w:t>
      </w:r>
      <w:r w:rsidRPr="00530318">
        <w:rPr>
          <w:rFonts w:ascii="Garamond" w:hAnsi="Garamond" w:cs="ê˘ø∑K‰"/>
          <w:i/>
          <w:sz w:val="28"/>
          <w:szCs w:val="28"/>
          <w:lang w:val="fr-FR"/>
        </w:rPr>
        <w:t>d’identités</w:t>
      </w:r>
      <w:r w:rsidRPr="00AE5ECC">
        <w:rPr>
          <w:rFonts w:ascii="Garamond" w:hAnsi="Garamond" w:cs="ê˘ø∑K‰"/>
          <w:sz w:val="28"/>
          <w:szCs w:val="28"/>
          <w:lang w:val="fr-FR"/>
        </w:rPr>
        <w:t xml:space="preserve"> et de </w:t>
      </w:r>
      <w:r w:rsidR="007C5A24" w:rsidRPr="00530318">
        <w:rPr>
          <w:rFonts w:ascii="Garamond" w:hAnsi="Garamond" w:cs="ê˘ø∑K‰"/>
          <w:i/>
          <w:sz w:val="28"/>
          <w:szCs w:val="28"/>
          <w:lang w:val="fr-FR"/>
        </w:rPr>
        <w:t>vivre</w:t>
      </w:r>
      <w:r w:rsidR="00ED7395">
        <w:rPr>
          <w:rFonts w:ascii="Garamond" w:hAnsi="Garamond" w:cs="ê˘ø∑K‰"/>
          <w:i/>
          <w:sz w:val="28"/>
          <w:szCs w:val="28"/>
          <w:lang w:val="fr-FR"/>
        </w:rPr>
        <w:t xml:space="preserve"> </w:t>
      </w:r>
      <w:r w:rsidR="007C5A24" w:rsidRPr="00530318">
        <w:rPr>
          <w:rFonts w:ascii="Garamond" w:hAnsi="Garamond" w:cs="ê˘ø∑K‰"/>
          <w:i/>
          <w:sz w:val="28"/>
          <w:szCs w:val="28"/>
          <w:lang w:val="fr-FR"/>
        </w:rPr>
        <w:t>ensemble</w:t>
      </w:r>
      <w:r w:rsidRPr="00AE5ECC">
        <w:rPr>
          <w:rFonts w:ascii="Garamond" w:hAnsi="Garamond" w:cs="ê˘ø∑K‰"/>
          <w:sz w:val="28"/>
          <w:szCs w:val="28"/>
          <w:lang w:val="fr-FR"/>
        </w:rPr>
        <w:t>.</w:t>
      </w:r>
      <w:r w:rsidR="007C5A24" w:rsidRPr="00AE5ECC">
        <w:rPr>
          <w:rFonts w:ascii="Garamond" w:hAnsi="Garamond" w:cs="ê˘ø∑K‰"/>
          <w:sz w:val="28"/>
          <w:szCs w:val="28"/>
          <w:lang w:val="fr-FR"/>
        </w:rPr>
        <w:t xml:space="preserve"> Pourtant </w:t>
      </w:r>
      <w:r w:rsidR="00A85794" w:rsidRPr="00AE5ECC">
        <w:rPr>
          <w:rFonts w:ascii="Garamond" w:hAnsi="Garamond" w:cs="ê˘ø∑K‰"/>
          <w:sz w:val="28"/>
          <w:szCs w:val="28"/>
          <w:lang w:val="fr-FR"/>
        </w:rPr>
        <w:t xml:space="preserve">la mondialisation, ce n’est pas seulement le choc de cultures différentes, c’est aussi la mise en concurrence économique d’entreprises, de travailleurs, de territoires. </w:t>
      </w:r>
      <w:r w:rsidR="008E78B8" w:rsidRPr="00AE5ECC">
        <w:rPr>
          <w:rFonts w:ascii="Garamond" w:hAnsi="Garamond" w:cs="ê˘ø∑K‰"/>
          <w:sz w:val="28"/>
          <w:szCs w:val="28"/>
          <w:lang w:val="fr-FR"/>
        </w:rPr>
        <w:t xml:space="preserve">Et tout le défi est </w:t>
      </w:r>
      <w:r w:rsidR="00530318">
        <w:rPr>
          <w:rFonts w:ascii="Garamond" w:hAnsi="Garamond" w:cs="ê˘ø∑K‰"/>
          <w:sz w:val="28"/>
          <w:szCs w:val="28"/>
          <w:lang w:val="fr-FR"/>
        </w:rPr>
        <w:t xml:space="preserve">précisément </w:t>
      </w:r>
      <w:r w:rsidR="008E78B8" w:rsidRPr="00AE5ECC">
        <w:rPr>
          <w:rFonts w:ascii="Garamond" w:hAnsi="Garamond" w:cs="ê˘ø∑K‰"/>
          <w:sz w:val="28"/>
          <w:szCs w:val="28"/>
          <w:lang w:val="fr-FR"/>
        </w:rPr>
        <w:t>d’essayer de comprendre comment</w:t>
      </w:r>
      <w:r w:rsidR="00202ABD" w:rsidRPr="00AE5ECC">
        <w:rPr>
          <w:rFonts w:ascii="Garamond" w:hAnsi="Garamond" w:cs="ê˘ø∑K‰"/>
          <w:sz w:val="28"/>
          <w:szCs w:val="28"/>
          <w:lang w:val="fr-FR"/>
        </w:rPr>
        <w:t xml:space="preserve"> ce qui se passe dans une dimension de l’existence </w:t>
      </w:r>
      <w:r w:rsidR="008E78B8" w:rsidRPr="00AE5ECC">
        <w:rPr>
          <w:rFonts w:ascii="Garamond" w:hAnsi="Garamond" w:cs="ê˘ø∑K‰"/>
          <w:sz w:val="28"/>
          <w:szCs w:val="28"/>
          <w:lang w:val="fr-FR"/>
        </w:rPr>
        <w:t xml:space="preserve">produit des effets dans l’autre </w:t>
      </w:r>
      <w:r w:rsidR="00202ABD" w:rsidRPr="00AE5ECC">
        <w:rPr>
          <w:rFonts w:ascii="Garamond" w:hAnsi="Garamond" w:cs="ê˘ø∑K‰"/>
          <w:sz w:val="28"/>
          <w:szCs w:val="28"/>
          <w:lang w:val="fr-FR"/>
        </w:rPr>
        <w:t>dimension</w:t>
      </w:r>
      <w:r w:rsidR="008E78B8" w:rsidRPr="00AE5ECC">
        <w:rPr>
          <w:rFonts w:ascii="Garamond" w:hAnsi="Garamond" w:cs="ê˘ø∑K‰"/>
          <w:sz w:val="28"/>
          <w:szCs w:val="28"/>
          <w:lang w:val="fr-FR"/>
        </w:rPr>
        <w:t xml:space="preserve"> – comment la marchandisation et la précarisation de la force de tra</w:t>
      </w:r>
      <w:r w:rsidR="00D92593" w:rsidRPr="00AE5ECC">
        <w:rPr>
          <w:rFonts w:ascii="Garamond" w:hAnsi="Garamond" w:cs="ê˘ø∑K‰"/>
          <w:sz w:val="28"/>
          <w:szCs w:val="28"/>
          <w:lang w:val="fr-FR"/>
        </w:rPr>
        <w:t>vail produi</w:t>
      </w:r>
      <w:r w:rsidR="00530318">
        <w:rPr>
          <w:rFonts w:ascii="Garamond" w:hAnsi="Garamond" w:cs="ê˘ø∑K‰"/>
          <w:sz w:val="28"/>
          <w:szCs w:val="28"/>
          <w:lang w:val="fr-FR"/>
        </w:rPr>
        <w:t>sen</w:t>
      </w:r>
      <w:r w:rsidR="00D92593" w:rsidRPr="00AE5ECC">
        <w:rPr>
          <w:rFonts w:ascii="Garamond" w:hAnsi="Garamond" w:cs="ê˘ø∑K‰"/>
          <w:sz w:val="28"/>
          <w:szCs w:val="28"/>
          <w:lang w:val="fr-FR"/>
        </w:rPr>
        <w:t xml:space="preserve">t des effets sur l’identité </w:t>
      </w:r>
      <w:r w:rsidR="00530318">
        <w:rPr>
          <w:rFonts w:ascii="Garamond" w:hAnsi="Garamond" w:cs="ê˘ø∑K‰"/>
          <w:sz w:val="28"/>
          <w:szCs w:val="28"/>
          <w:lang w:val="fr-FR"/>
        </w:rPr>
        <w:t xml:space="preserve">culturelle </w:t>
      </w:r>
      <w:r w:rsidR="00794257">
        <w:rPr>
          <w:rFonts w:ascii="Garamond" w:hAnsi="Garamond" w:cs="ê˘ø∑K‰"/>
          <w:sz w:val="28"/>
          <w:szCs w:val="28"/>
          <w:lang w:val="fr-FR"/>
        </w:rPr>
        <w:t xml:space="preserve">des individus, et comment, en retour, </w:t>
      </w:r>
      <w:r w:rsidR="00D92593" w:rsidRPr="00AE5ECC">
        <w:rPr>
          <w:rFonts w:ascii="Garamond" w:hAnsi="Garamond" w:cs="ê˘ø∑K‰"/>
          <w:sz w:val="28"/>
          <w:szCs w:val="28"/>
          <w:lang w:val="fr-FR"/>
        </w:rPr>
        <w:t>nos imaginaires produisent des effets sur la cohésion et la solidarité sociales.</w:t>
      </w:r>
    </w:p>
    <w:p w14:paraId="05209C11" w14:textId="77777777" w:rsidR="00AE5ECC" w:rsidRDefault="00AE5ECC" w:rsidP="00095A3B">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24A3C0D0" w14:textId="44F8A3B7" w:rsidR="00AE5ECC" w:rsidRPr="00AE5ECC" w:rsidRDefault="00A3088E" w:rsidP="00A3088E">
      <w:pPr>
        <w:pStyle w:val="Pardeliste"/>
        <w:ind w:left="0"/>
        <w:jc w:val="both"/>
        <w:rPr>
          <w:rFonts w:ascii="Garamond" w:hAnsi="Garamond" w:cs="Arial"/>
          <w:sz w:val="28"/>
          <w:szCs w:val="28"/>
        </w:rPr>
      </w:pPr>
      <w:r w:rsidRPr="008230F5">
        <w:rPr>
          <w:rFonts w:ascii="Garamond" w:hAnsi="Garamond" w:cs="Helvetica"/>
          <w:sz w:val="28"/>
          <w:szCs w:val="28"/>
          <w:bdr w:val="single" w:sz="4" w:space="0" w:color="auto"/>
        </w:rPr>
        <w:lastRenderedPageBreak/>
        <w:t>Thèse n°5</w:t>
      </w:r>
      <w:r w:rsidR="00525262">
        <w:rPr>
          <w:rFonts w:ascii="Garamond" w:hAnsi="Garamond" w:cs="Helvetica"/>
          <w:sz w:val="28"/>
          <w:szCs w:val="28"/>
          <w:bdr w:val="single" w:sz="4" w:space="0" w:color="auto"/>
        </w:rPr>
        <w:t xml:space="preserve"> </w:t>
      </w:r>
      <w:r>
        <w:rPr>
          <w:rFonts w:ascii="Garamond" w:hAnsi="Garamond" w:cs="Helvetica"/>
          <w:sz w:val="28"/>
          <w:szCs w:val="28"/>
        </w:rPr>
        <w:t xml:space="preserve"> </w:t>
      </w:r>
      <w:r w:rsidR="00AE5ECC" w:rsidRPr="00AE5ECC">
        <w:rPr>
          <w:rFonts w:ascii="Garamond" w:hAnsi="Garamond" w:cs="Helvetica"/>
          <w:sz w:val="28"/>
          <w:szCs w:val="28"/>
        </w:rPr>
        <w:t>L’individu ne peut être un so</w:t>
      </w:r>
      <w:r w:rsidR="002868F7">
        <w:rPr>
          <w:rFonts w:ascii="Garamond" w:hAnsi="Garamond" w:cs="Helvetica"/>
          <w:sz w:val="28"/>
          <w:szCs w:val="28"/>
        </w:rPr>
        <w:t>i,</w:t>
      </w:r>
      <w:r w:rsidR="00AE5ECC" w:rsidRPr="00AE5ECC">
        <w:rPr>
          <w:rFonts w:ascii="Garamond" w:hAnsi="Garamond" w:cs="Helvetica"/>
          <w:sz w:val="28"/>
          <w:szCs w:val="28"/>
        </w:rPr>
        <w:t xml:space="preserve"> exister et avoir le sentiment d’exister qu’à partir de supports relationnels qui lui offrent un socle, une assise. </w:t>
      </w:r>
      <w:r w:rsidR="00AE5ECC" w:rsidRPr="008230F5">
        <w:rPr>
          <w:rFonts w:ascii="Garamond" w:hAnsi="Garamond" w:cs="Helvetica"/>
          <w:sz w:val="28"/>
          <w:szCs w:val="28"/>
        </w:rPr>
        <w:t xml:space="preserve">Or, </w:t>
      </w:r>
      <w:r w:rsidR="00AE5ECC" w:rsidRPr="008230F5">
        <w:rPr>
          <w:rFonts w:ascii="Garamond" w:hAnsi="Garamond" w:cs="Helvetica"/>
          <w:sz w:val="28"/>
          <w:szCs w:val="28"/>
          <w:u w:val="single"/>
        </w:rPr>
        <w:t xml:space="preserve">que se passe-t-il si l’individu ne dispose plus de la protection rapprochée de supports </w:t>
      </w:r>
      <w:r w:rsidR="00AE5ECC" w:rsidRPr="008230F5">
        <w:rPr>
          <w:rFonts w:ascii="Garamond" w:hAnsi="Garamond" w:cs="Helvetica"/>
          <w:i/>
          <w:sz w:val="28"/>
          <w:szCs w:val="28"/>
          <w:u w:val="single"/>
        </w:rPr>
        <w:t>sociaux</w:t>
      </w:r>
      <w:r w:rsidR="00AE5ECC" w:rsidRPr="008230F5">
        <w:rPr>
          <w:rFonts w:ascii="Garamond" w:hAnsi="Garamond" w:cs="Helvetica"/>
          <w:sz w:val="28"/>
          <w:szCs w:val="28"/>
          <w:u w:val="single"/>
        </w:rPr>
        <w:t xml:space="preserve"> d’existence ? Il investit alors sa puissance relationnelle dans des supports d’existence de type </w:t>
      </w:r>
      <w:r w:rsidR="00AE5ECC" w:rsidRPr="008230F5">
        <w:rPr>
          <w:rFonts w:ascii="Garamond" w:hAnsi="Garamond" w:cs="Helvetica"/>
          <w:i/>
          <w:sz w:val="28"/>
          <w:szCs w:val="28"/>
          <w:u w:val="single"/>
        </w:rPr>
        <w:t>identitaire </w:t>
      </w:r>
      <w:r w:rsidR="00AE5ECC" w:rsidRPr="008230F5">
        <w:rPr>
          <w:rFonts w:ascii="Garamond" w:hAnsi="Garamond" w:cs="Helvetica"/>
          <w:sz w:val="28"/>
          <w:szCs w:val="28"/>
          <w:u w:val="single"/>
        </w:rPr>
        <w:t>– communautaire, nationalitaire, ethnique, religieux</w:t>
      </w:r>
      <w:r w:rsidR="00AE5ECC" w:rsidRPr="00AE5ECC">
        <w:rPr>
          <w:rFonts w:ascii="Garamond" w:hAnsi="Garamond" w:cs="Helvetica"/>
          <w:sz w:val="28"/>
          <w:szCs w:val="28"/>
        </w:rPr>
        <w:t xml:space="preserve">. Si le « Nous » politique et social est défaillant, des « Nous » imaginaires viennent le suppléer. L’être humain a cette capacité, merveilleuse et redoutable, de supporter la dégradation de ses conditions sociales d’existence en se projetant dans des relations collectives fantasmées. </w:t>
      </w:r>
      <w:r w:rsidR="009E5F19">
        <w:rPr>
          <w:rFonts w:ascii="Garamond" w:hAnsi="Garamond" w:cs="Helvetica"/>
          <w:sz w:val="28"/>
          <w:szCs w:val="28"/>
        </w:rPr>
        <w:t xml:space="preserve">D’où la « dialectique » suivante : </w:t>
      </w:r>
      <w:r w:rsidR="00AE5ECC" w:rsidRPr="00AE5ECC">
        <w:rPr>
          <w:rFonts w:ascii="Garamond" w:hAnsi="Garamond"/>
          <w:sz w:val="28"/>
          <w:szCs w:val="28"/>
        </w:rPr>
        <w:t xml:space="preserve">plus </w:t>
      </w:r>
      <w:r w:rsidR="00AE5ECC" w:rsidRPr="00AE5ECC">
        <w:rPr>
          <w:rStyle w:val="para"/>
          <w:rFonts w:ascii="Garamond" w:hAnsi="Garamond"/>
          <w:sz w:val="28"/>
          <w:szCs w:val="28"/>
        </w:rPr>
        <w:t xml:space="preserve">une société, sur le plan </w:t>
      </w:r>
      <w:r w:rsidR="00AE5ECC" w:rsidRPr="00AE5ECC">
        <w:rPr>
          <w:rStyle w:val="para"/>
          <w:rFonts w:ascii="Garamond" w:hAnsi="Garamond"/>
          <w:i/>
          <w:sz w:val="28"/>
          <w:szCs w:val="28"/>
        </w:rPr>
        <w:t>matériel</w:t>
      </w:r>
      <w:r w:rsidR="00AE5ECC" w:rsidRPr="00AE5ECC">
        <w:rPr>
          <w:rStyle w:val="para"/>
          <w:rFonts w:ascii="Garamond" w:hAnsi="Garamond"/>
          <w:sz w:val="28"/>
          <w:szCs w:val="28"/>
        </w:rPr>
        <w:t xml:space="preserve">, parvient à assurer la cohésion sociale en son sein, en resserrant les écarts entre les classes et les groupes, moins l’individu aura besoin, sur le plan </w:t>
      </w:r>
      <w:r w:rsidR="00AE5ECC" w:rsidRPr="00AE5ECC">
        <w:rPr>
          <w:rStyle w:val="para"/>
          <w:rFonts w:ascii="Garamond" w:hAnsi="Garamond"/>
          <w:i/>
          <w:sz w:val="28"/>
          <w:szCs w:val="28"/>
        </w:rPr>
        <w:t>symbolique</w:t>
      </w:r>
      <w:r w:rsidR="00AE5ECC" w:rsidRPr="00AE5ECC">
        <w:rPr>
          <w:rStyle w:val="para"/>
          <w:rFonts w:ascii="Garamond" w:hAnsi="Garamond"/>
          <w:sz w:val="28"/>
          <w:szCs w:val="28"/>
        </w:rPr>
        <w:t xml:space="preserve">, de référents identitaires de type </w:t>
      </w:r>
      <w:r w:rsidR="009E5F19">
        <w:rPr>
          <w:rStyle w:val="para"/>
          <w:rFonts w:ascii="Garamond" w:hAnsi="Garamond"/>
          <w:sz w:val="28"/>
          <w:szCs w:val="28"/>
        </w:rPr>
        <w:t>nationaliste ou communautaire ; à</w:t>
      </w:r>
      <w:r w:rsidR="00AE5ECC" w:rsidRPr="00AE5ECC">
        <w:rPr>
          <w:rStyle w:val="para"/>
          <w:rFonts w:ascii="Garamond" w:hAnsi="Garamond"/>
          <w:sz w:val="28"/>
          <w:szCs w:val="28"/>
        </w:rPr>
        <w:t xml:space="preserve"> l’inverse, moins une société forme un monde commun, car désagrégée par la concurrence et les inégalités, et plus l’individu aura tendance, pour se constituer un « </w:t>
      </w:r>
      <w:r w:rsidR="00AE5ECC" w:rsidRPr="008230F5">
        <w:rPr>
          <w:rStyle w:val="para"/>
          <w:rFonts w:ascii="Garamond" w:hAnsi="Garamond"/>
          <w:i/>
          <w:sz w:val="28"/>
          <w:szCs w:val="28"/>
        </w:rPr>
        <w:t>monde </w:t>
      </w:r>
      <w:r w:rsidR="00AE5ECC" w:rsidRPr="00AE5ECC">
        <w:rPr>
          <w:rStyle w:val="para"/>
          <w:rFonts w:ascii="Garamond" w:hAnsi="Garamond"/>
          <w:sz w:val="28"/>
          <w:szCs w:val="28"/>
        </w:rPr>
        <w:t xml:space="preserve">» sur le plan symbolique, à se tourner vers des identifications compensatoires. </w:t>
      </w:r>
    </w:p>
    <w:p w14:paraId="3928BEEC" w14:textId="4134FC64" w:rsidR="00AE5ECC" w:rsidRDefault="00AE5ECC" w:rsidP="00AE5ECC">
      <w:pPr>
        <w:pStyle w:val="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Garamond" w:hAnsi="Garamond"/>
          <w:sz w:val="28"/>
          <w:szCs w:val="28"/>
          <w:lang w:val="fr-FR"/>
        </w:rPr>
      </w:pPr>
      <w:r w:rsidRPr="00AE5ECC">
        <w:rPr>
          <w:rFonts w:ascii="Garamond" w:hAnsi="Garamond"/>
          <w:sz w:val="28"/>
          <w:szCs w:val="28"/>
          <w:lang w:val="fr-FR"/>
        </w:rPr>
        <w:t xml:space="preserve">Pendant les « Trente Glorieuses », dans la foulée du « pacte social » de 1945, on a vu la promotion du collectif dans l’ordre matériel (sécurisation de l’existence, réduction des inégalités), mais aussi, de façon complémentaire, la montée des droits individuels dans l’ordre symbolique (libération sexuelle, égalité femme/homme, déclin du nationalisme et des religions). </w:t>
      </w:r>
      <w:r w:rsidR="00B81210">
        <w:rPr>
          <w:rFonts w:ascii="Garamond" w:hAnsi="Garamond"/>
          <w:sz w:val="28"/>
          <w:szCs w:val="28"/>
          <w:lang w:val="fr-FR"/>
        </w:rPr>
        <w:t>À</w:t>
      </w:r>
      <w:r w:rsidRPr="00AE5ECC">
        <w:rPr>
          <w:rFonts w:ascii="Garamond" w:hAnsi="Garamond"/>
          <w:sz w:val="28"/>
          <w:szCs w:val="28"/>
          <w:lang w:val="fr-FR"/>
        </w:rPr>
        <w:t xml:space="preserve"> partir des années 80, l’offensive néolibérale inverse la dynamique : dans les rapports matériels, c’est l’individualisme qui prime, avec la mise en concurrence des travailleurs et l’insécurité sociale grandissante</w:t>
      </w:r>
      <w:r>
        <w:rPr>
          <w:rFonts w:ascii="Garamond" w:hAnsi="Garamond"/>
          <w:sz w:val="28"/>
          <w:szCs w:val="28"/>
          <w:lang w:val="fr-FR"/>
        </w:rPr>
        <w:t xml:space="preserve"> </w:t>
      </w:r>
      <w:r w:rsidRPr="00AE5ECC">
        <w:rPr>
          <w:rFonts w:ascii="Garamond" w:hAnsi="Garamond"/>
          <w:sz w:val="28"/>
          <w:szCs w:val="28"/>
          <w:lang w:val="fr-FR"/>
        </w:rPr>
        <w:t>; ce qui crée chez les individus une demande compulsive d’identité – national-populisme chez les « autochtones », communautarisme chez les « allochtones ».</w:t>
      </w:r>
    </w:p>
    <w:p w14:paraId="4DD20F7E" w14:textId="77777777" w:rsidR="00AE5ECC" w:rsidRDefault="00AE5ECC" w:rsidP="00AE5ECC">
      <w:pPr>
        <w:pStyle w:val="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Garamond" w:hAnsi="Garamond"/>
          <w:sz w:val="28"/>
          <w:szCs w:val="28"/>
          <w:lang w:val="fr-FR"/>
        </w:rPr>
      </w:pPr>
    </w:p>
    <w:p w14:paraId="68EABFF3" w14:textId="2CA235FF" w:rsidR="008230F5" w:rsidRPr="008230F5" w:rsidRDefault="00C60C3D" w:rsidP="008230F5">
      <w:pPr>
        <w:pStyle w:val="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Garamond" w:hAnsi="Garamond"/>
          <w:sz w:val="28"/>
          <w:szCs w:val="28"/>
          <w:lang w:val="fr-FR"/>
        </w:rPr>
      </w:pPr>
      <w:r>
        <w:rPr>
          <w:rFonts w:ascii="Garamond" w:hAnsi="Garamond"/>
          <w:sz w:val="28"/>
          <w:szCs w:val="28"/>
          <w:lang w:val="fr-FR"/>
        </w:rPr>
        <w:t>Comme on le voit, il ne s’</w:t>
      </w:r>
      <w:r w:rsidR="00FA4129">
        <w:rPr>
          <w:rFonts w:ascii="Garamond" w:hAnsi="Garamond"/>
          <w:sz w:val="28"/>
          <w:szCs w:val="28"/>
          <w:lang w:val="fr-FR"/>
        </w:rPr>
        <w:t>agit pas de dire que la pauvreté économique provoque mécaniquement le</w:t>
      </w:r>
      <w:r>
        <w:rPr>
          <w:rFonts w:ascii="Garamond" w:hAnsi="Garamond"/>
          <w:sz w:val="28"/>
          <w:szCs w:val="28"/>
          <w:lang w:val="fr-FR"/>
        </w:rPr>
        <w:t xml:space="preserve"> repli identitaire </w:t>
      </w:r>
      <w:r w:rsidR="00FA4129">
        <w:rPr>
          <w:rFonts w:ascii="Garamond" w:hAnsi="Garamond"/>
          <w:sz w:val="28"/>
          <w:szCs w:val="28"/>
          <w:lang w:val="fr-FR"/>
        </w:rPr>
        <w:t xml:space="preserve">– comme si le populisme ne </w:t>
      </w:r>
      <w:r w:rsidR="009E5F19">
        <w:rPr>
          <w:rFonts w:ascii="Garamond" w:hAnsi="Garamond"/>
          <w:sz w:val="28"/>
          <w:szCs w:val="28"/>
          <w:lang w:val="fr-FR"/>
        </w:rPr>
        <w:t>touchait</w:t>
      </w:r>
      <w:r w:rsidR="00FA4129">
        <w:rPr>
          <w:rFonts w:ascii="Garamond" w:hAnsi="Garamond"/>
          <w:sz w:val="28"/>
          <w:szCs w:val="28"/>
          <w:lang w:val="fr-FR"/>
        </w:rPr>
        <w:t xml:space="preserve"> que les catégories sociales les plus précaires. C’est empiriquement faux : la Flandre</w:t>
      </w:r>
      <w:r w:rsidR="00952A74">
        <w:rPr>
          <w:rFonts w:ascii="Garamond" w:hAnsi="Garamond"/>
          <w:sz w:val="28"/>
          <w:szCs w:val="28"/>
          <w:lang w:val="fr-FR"/>
        </w:rPr>
        <w:t xml:space="preserve">, où le populisme </w:t>
      </w:r>
      <w:r w:rsidR="009B58B6">
        <w:rPr>
          <w:rFonts w:ascii="Garamond" w:hAnsi="Garamond"/>
          <w:sz w:val="28"/>
          <w:szCs w:val="28"/>
          <w:lang w:val="fr-FR"/>
        </w:rPr>
        <w:t>est dominant (45% de l’électorat)</w:t>
      </w:r>
      <w:r w:rsidR="00952A74">
        <w:rPr>
          <w:rFonts w:ascii="Garamond" w:hAnsi="Garamond"/>
          <w:sz w:val="28"/>
          <w:szCs w:val="28"/>
          <w:lang w:val="fr-FR"/>
        </w:rPr>
        <w:t>,</w:t>
      </w:r>
      <w:r w:rsidR="00FA4129">
        <w:rPr>
          <w:rFonts w:ascii="Garamond" w:hAnsi="Garamond"/>
          <w:sz w:val="28"/>
          <w:szCs w:val="28"/>
          <w:lang w:val="fr-FR"/>
        </w:rPr>
        <w:t xml:space="preserve"> est plus ric</w:t>
      </w:r>
      <w:r w:rsidR="00952A74">
        <w:rPr>
          <w:rFonts w:ascii="Garamond" w:hAnsi="Garamond"/>
          <w:sz w:val="28"/>
          <w:szCs w:val="28"/>
          <w:lang w:val="fr-FR"/>
        </w:rPr>
        <w:t>he que Bruxelles et la Wallonie</w:t>
      </w:r>
      <w:r w:rsidR="009B58B6">
        <w:rPr>
          <w:rFonts w:ascii="Garamond" w:hAnsi="Garamond"/>
          <w:sz w:val="28"/>
          <w:szCs w:val="28"/>
          <w:lang w:val="fr-FR"/>
        </w:rPr>
        <w:t>, où il est (pour l’instant) politiquement insignifiant</w:t>
      </w:r>
      <w:r w:rsidR="00952A74">
        <w:rPr>
          <w:rFonts w:ascii="Garamond" w:hAnsi="Garamond"/>
          <w:sz w:val="28"/>
          <w:szCs w:val="28"/>
          <w:lang w:val="fr-FR"/>
        </w:rPr>
        <w:t xml:space="preserve"> </w:t>
      </w:r>
      <w:r w:rsidR="00FA4129">
        <w:rPr>
          <w:rFonts w:ascii="Garamond" w:hAnsi="Garamond"/>
          <w:sz w:val="28"/>
          <w:szCs w:val="28"/>
          <w:lang w:val="fr-FR"/>
        </w:rPr>
        <w:t xml:space="preserve">; aux USA, Trump n’a pas seulement gagné le vote de la classe ouvrière blanche, mais aussi celui de la classe moyenne ; en France, le FN fait ses plus gros scores </w:t>
      </w:r>
      <w:r w:rsidR="00952A74">
        <w:rPr>
          <w:rFonts w:ascii="Garamond" w:hAnsi="Garamond"/>
          <w:sz w:val="28"/>
          <w:szCs w:val="28"/>
          <w:lang w:val="fr-FR"/>
        </w:rPr>
        <w:t xml:space="preserve">certes </w:t>
      </w:r>
      <w:r w:rsidR="00FA4129">
        <w:rPr>
          <w:rFonts w:ascii="Garamond" w:hAnsi="Garamond"/>
          <w:sz w:val="28"/>
          <w:szCs w:val="28"/>
          <w:lang w:val="fr-FR"/>
        </w:rPr>
        <w:t xml:space="preserve">dans les classes populaires du Nord, mais aussi dans les classes moyennes et supérieures du Sud-Est. En fait, le repli </w:t>
      </w:r>
      <w:r w:rsidR="0011223D">
        <w:rPr>
          <w:rFonts w:ascii="Garamond" w:hAnsi="Garamond"/>
          <w:sz w:val="28"/>
          <w:szCs w:val="28"/>
          <w:lang w:val="fr-FR"/>
        </w:rPr>
        <w:t xml:space="preserve">identitaire touche tous les groupes sociaux insécurisés par des dynamiques centrifuges, </w:t>
      </w:r>
      <w:r w:rsidR="00BB71CD">
        <w:rPr>
          <w:rFonts w:ascii="Garamond" w:hAnsi="Garamond"/>
          <w:sz w:val="28"/>
          <w:szCs w:val="28"/>
          <w:lang w:val="fr-FR"/>
        </w:rPr>
        <w:t>tous ceux qui</w:t>
      </w:r>
      <w:r w:rsidR="0011223D">
        <w:rPr>
          <w:rFonts w:ascii="Garamond" w:hAnsi="Garamond"/>
          <w:sz w:val="28"/>
          <w:szCs w:val="28"/>
          <w:lang w:val="fr-FR"/>
        </w:rPr>
        <w:t xml:space="preserve"> on</w:t>
      </w:r>
      <w:r w:rsidR="00BB71CD">
        <w:rPr>
          <w:rFonts w:ascii="Garamond" w:hAnsi="Garamond"/>
          <w:sz w:val="28"/>
          <w:szCs w:val="28"/>
          <w:lang w:val="fr-FR"/>
        </w:rPr>
        <w:t>t peur de se retrouver déclassé</w:t>
      </w:r>
      <w:r w:rsidR="00952A74">
        <w:rPr>
          <w:rFonts w:ascii="Garamond" w:hAnsi="Garamond"/>
          <w:sz w:val="28"/>
          <w:szCs w:val="28"/>
          <w:lang w:val="fr-FR"/>
        </w:rPr>
        <w:t>s – quel</w:t>
      </w:r>
      <w:r w:rsidR="00AA38C4">
        <w:rPr>
          <w:rFonts w:ascii="Garamond" w:hAnsi="Garamond"/>
          <w:sz w:val="28"/>
          <w:szCs w:val="28"/>
          <w:lang w:val="fr-FR"/>
        </w:rPr>
        <w:t>l</w:t>
      </w:r>
      <w:r w:rsidR="00952A74">
        <w:rPr>
          <w:rFonts w:ascii="Garamond" w:hAnsi="Garamond"/>
          <w:sz w:val="28"/>
          <w:szCs w:val="28"/>
          <w:lang w:val="fr-FR"/>
        </w:rPr>
        <w:t xml:space="preserve">e que soit leur </w:t>
      </w:r>
      <w:r w:rsidR="0011223D">
        <w:rPr>
          <w:rFonts w:ascii="Garamond" w:hAnsi="Garamond"/>
          <w:sz w:val="28"/>
          <w:szCs w:val="28"/>
          <w:lang w:val="fr-FR"/>
        </w:rPr>
        <w:t xml:space="preserve">position relative sur l’échelle sociale. </w:t>
      </w:r>
      <w:r w:rsidR="00327CBB">
        <w:rPr>
          <w:rFonts w:ascii="Garamond" w:hAnsi="Garamond"/>
          <w:sz w:val="28"/>
          <w:szCs w:val="28"/>
          <w:lang w:val="fr-FR"/>
        </w:rPr>
        <w:t xml:space="preserve">Le </w:t>
      </w:r>
      <w:r w:rsidR="00DE7236">
        <w:rPr>
          <w:rFonts w:ascii="Garamond" w:hAnsi="Garamond"/>
          <w:sz w:val="28"/>
          <w:szCs w:val="28"/>
          <w:lang w:val="fr-FR"/>
        </w:rPr>
        <w:t>patron</w:t>
      </w:r>
      <w:r w:rsidR="007452AA">
        <w:rPr>
          <w:rFonts w:ascii="Garamond" w:hAnsi="Garamond"/>
          <w:sz w:val="28"/>
          <w:szCs w:val="28"/>
          <w:lang w:val="fr-FR"/>
        </w:rPr>
        <w:t xml:space="preserve"> d’une PME </w:t>
      </w:r>
      <w:r w:rsidR="00DE7236">
        <w:rPr>
          <w:rFonts w:ascii="Garamond" w:hAnsi="Garamond"/>
          <w:sz w:val="28"/>
          <w:szCs w:val="28"/>
          <w:lang w:val="fr-FR"/>
        </w:rPr>
        <w:t xml:space="preserve">locale se sentira menacé par la pression des banques ou des grands groupes multinationaux, </w:t>
      </w:r>
      <w:r w:rsidR="00694D66">
        <w:rPr>
          <w:rFonts w:ascii="Garamond" w:hAnsi="Garamond"/>
          <w:sz w:val="28"/>
          <w:szCs w:val="28"/>
          <w:lang w:val="fr-FR"/>
        </w:rPr>
        <w:t>tout comme</w:t>
      </w:r>
      <w:r w:rsidR="00327CBB">
        <w:rPr>
          <w:rFonts w:ascii="Garamond" w:hAnsi="Garamond"/>
          <w:sz w:val="28"/>
          <w:szCs w:val="28"/>
          <w:lang w:val="fr-FR"/>
        </w:rPr>
        <w:t xml:space="preserve"> le chômeur </w:t>
      </w:r>
      <w:r w:rsidR="0055689C">
        <w:rPr>
          <w:rFonts w:ascii="Garamond" w:hAnsi="Garamond"/>
          <w:sz w:val="28"/>
          <w:szCs w:val="28"/>
          <w:lang w:val="fr-FR"/>
        </w:rPr>
        <w:t>en fin de droit</w:t>
      </w:r>
      <w:r w:rsidR="00FD1EE3">
        <w:rPr>
          <w:rFonts w:ascii="Garamond" w:hAnsi="Garamond"/>
          <w:sz w:val="28"/>
          <w:szCs w:val="28"/>
          <w:lang w:val="fr-FR"/>
        </w:rPr>
        <w:t>s</w:t>
      </w:r>
      <w:r w:rsidR="0055689C">
        <w:rPr>
          <w:rFonts w:ascii="Garamond" w:hAnsi="Garamond"/>
          <w:sz w:val="28"/>
          <w:szCs w:val="28"/>
          <w:lang w:val="fr-FR"/>
        </w:rPr>
        <w:t xml:space="preserve"> </w:t>
      </w:r>
      <w:r w:rsidR="00327CBB">
        <w:rPr>
          <w:rFonts w:ascii="Garamond" w:hAnsi="Garamond"/>
          <w:sz w:val="28"/>
          <w:szCs w:val="28"/>
          <w:lang w:val="fr-FR"/>
        </w:rPr>
        <w:t>victime d’une délocalisation.</w:t>
      </w:r>
      <w:bookmarkStart w:id="0" w:name="_GoBack"/>
      <w:bookmarkEnd w:id="0"/>
    </w:p>
    <w:p w14:paraId="014A6361" w14:textId="5456161A" w:rsidR="00277D7C" w:rsidRDefault="00A3088E" w:rsidP="00A3088E">
      <w:pPr>
        <w:pStyle w:val="Pardeliste"/>
        <w:widowControl w:val="0"/>
        <w:autoSpaceDE w:val="0"/>
        <w:autoSpaceDN w:val="0"/>
        <w:adjustRightInd w:val="0"/>
        <w:spacing w:after="0"/>
        <w:ind w:left="0"/>
        <w:jc w:val="both"/>
        <w:rPr>
          <w:rFonts w:ascii="Garamond" w:hAnsi="Garamond" w:cs="Times New Roman"/>
          <w:sz w:val="28"/>
          <w:szCs w:val="28"/>
        </w:rPr>
      </w:pPr>
      <w:r w:rsidRPr="008230F5">
        <w:rPr>
          <w:rFonts w:ascii="Garamond" w:hAnsi="Garamond" w:cs="Ruluko"/>
          <w:color w:val="262626"/>
          <w:sz w:val="28"/>
          <w:szCs w:val="28"/>
          <w:bdr w:val="single" w:sz="4" w:space="0" w:color="auto"/>
          <w:lang w:val="fr-FR"/>
        </w:rPr>
        <w:lastRenderedPageBreak/>
        <w:t>Thèse n°6</w:t>
      </w:r>
      <w:r w:rsidR="00525262">
        <w:rPr>
          <w:rFonts w:ascii="Garamond" w:hAnsi="Garamond" w:cs="Ruluko"/>
          <w:color w:val="262626"/>
          <w:sz w:val="28"/>
          <w:szCs w:val="28"/>
          <w:bdr w:val="single" w:sz="4" w:space="0" w:color="auto"/>
          <w:lang w:val="fr-FR"/>
        </w:rPr>
        <w:t xml:space="preserve"> </w:t>
      </w:r>
      <w:r>
        <w:rPr>
          <w:rFonts w:ascii="Garamond" w:hAnsi="Garamond" w:cs="Ruluko"/>
          <w:color w:val="262626"/>
          <w:sz w:val="28"/>
          <w:szCs w:val="28"/>
          <w:lang w:val="fr-FR"/>
        </w:rPr>
        <w:t xml:space="preserve"> </w:t>
      </w:r>
      <w:r w:rsidR="007B00F1">
        <w:rPr>
          <w:rFonts w:ascii="Garamond" w:hAnsi="Garamond" w:cs="Ruluko"/>
          <w:color w:val="262626"/>
          <w:sz w:val="28"/>
          <w:szCs w:val="28"/>
          <w:lang w:val="fr-FR"/>
        </w:rPr>
        <w:t xml:space="preserve">Je n’idéalise pas </w:t>
      </w:r>
      <w:r w:rsidR="00DA24F1">
        <w:rPr>
          <w:rFonts w:ascii="Garamond" w:hAnsi="Garamond" w:cs="Ruluko"/>
          <w:color w:val="262626"/>
          <w:sz w:val="28"/>
          <w:szCs w:val="28"/>
          <w:lang w:val="fr-FR"/>
        </w:rPr>
        <w:t>l’</w:t>
      </w:r>
      <w:r w:rsidR="00421991">
        <w:rPr>
          <w:rFonts w:ascii="Garamond" w:hAnsi="Garamond" w:cs="Ruluko"/>
          <w:color w:val="262626"/>
          <w:sz w:val="28"/>
          <w:szCs w:val="28"/>
          <w:lang w:val="fr-FR"/>
        </w:rPr>
        <w:t>É</w:t>
      </w:r>
      <w:r w:rsidR="00DA24F1">
        <w:rPr>
          <w:rFonts w:ascii="Garamond" w:hAnsi="Garamond" w:cs="Ruluko"/>
          <w:color w:val="262626"/>
          <w:sz w:val="28"/>
          <w:szCs w:val="28"/>
          <w:lang w:val="fr-FR"/>
        </w:rPr>
        <w:t>tat social des</w:t>
      </w:r>
      <w:r w:rsidR="007B00F1">
        <w:rPr>
          <w:rFonts w:ascii="Garamond" w:hAnsi="Garamond" w:cs="Ruluko"/>
          <w:color w:val="262626"/>
          <w:sz w:val="28"/>
          <w:szCs w:val="28"/>
          <w:lang w:val="fr-FR"/>
        </w:rPr>
        <w:t xml:space="preserve"> « Trente Glorieuses »</w:t>
      </w:r>
      <w:r w:rsidR="00523835">
        <w:rPr>
          <w:rFonts w:ascii="Garamond" w:hAnsi="Garamond" w:cs="Ruluko"/>
          <w:color w:val="262626"/>
          <w:sz w:val="28"/>
          <w:szCs w:val="28"/>
          <w:lang w:val="fr-FR"/>
        </w:rPr>
        <w:t xml:space="preserve"> : </w:t>
      </w:r>
      <w:r w:rsidR="009A5F44">
        <w:rPr>
          <w:rFonts w:ascii="Garamond" w:hAnsi="Garamond" w:cs="Ruluko"/>
          <w:color w:val="262626"/>
          <w:sz w:val="28"/>
          <w:szCs w:val="28"/>
          <w:lang w:val="fr-FR"/>
        </w:rPr>
        <w:t xml:space="preserve">l’élévation </w:t>
      </w:r>
      <w:r w:rsidR="00D0501A">
        <w:rPr>
          <w:rFonts w:ascii="Garamond" w:hAnsi="Garamond" w:cs="Ruluko"/>
          <w:color w:val="262626"/>
          <w:sz w:val="28"/>
          <w:szCs w:val="28"/>
          <w:lang w:val="fr-FR"/>
        </w:rPr>
        <w:t>du</w:t>
      </w:r>
      <w:r w:rsidR="007B00F1">
        <w:rPr>
          <w:rFonts w:ascii="Garamond" w:hAnsi="Garamond" w:cs="Ruluko"/>
          <w:color w:val="262626"/>
          <w:sz w:val="28"/>
          <w:szCs w:val="28"/>
          <w:lang w:val="fr-FR"/>
        </w:rPr>
        <w:t xml:space="preserve"> ni</w:t>
      </w:r>
      <w:r w:rsidR="00523835">
        <w:rPr>
          <w:rFonts w:ascii="Garamond" w:hAnsi="Garamond" w:cs="Ruluko"/>
          <w:color w:val="262626"/>
          <w:sz w:val="28"/>
          <w:szCs w:val="28"/>
          <w:lang w:val="fr-FR"/>
        </w:rPr>
        <w:t>veau de vie et des protections</w:t>
      </w:r>
      <w:r w:rsidR="007B00F1">
        <w:rPr>
          <w:rFonts w:ascii="Garamond" w:hAnsi="Garamond" w:cs="Ruluko"/>
          <w:color w:val="262626"/>
          <w:sz w:val="28"/>
          <w:szCs w:val="28"/>
          <w:lang w:val="fr-FR"/>
        </w:rPr>
        <w:t xml:space="preserve"> sociales </w:t>
      </w:r>
      <w:r w:rsidR="00523835">
        <w:rPr>
          <w:rFonts w:ascii="Garamond" w:hAnsi="Garamond" w:cs="Ruluko"/>
          <w:color w:val="262626"/>
          <w:sz w:val="28"/>
          <w:szCs w:val="28"/>
          <w:lang w:val="fr-FR"/>
        </w:rPr>
        <w:t>s’est faite</w:t>
      </w:r>
      <w:r w:rsidR="007B00F1">
        <w:rPr>
          <w:rFonts w:ascii="Garamond" w:hAnsi="Garamond" w:cs="Ruluko"/>
          <w:color w:val="262626"/>
          <w:sz w:val="28"/>
          <w:szCs w:val="28"/>
          <w:lang w:val="fr-FR"/>
        </w:rPr>
        <w:t xml:space="preserve"> au prix d’une exploit</w:t>
      </w:r>
      <w:r w:rsidR="00F9718D">
        <w:rPr>
          <w:rFonts w:ascii="Garamond" w:hAnsi="Garamond" w:cs="Ruluko"/>
          <w:color w:val="262626"/>
          <w:sz w:val="28"/>
          <w:szCs w:val="28"/>
          <w:lang w:val="fr-FR"/>
        </w:rPr>
        <w:t xml:space="preserve">ation effrénée de la nature et </w:t>
      </w:r>
      <w:r>
        <w:rPr>
          <w:rFonts w:ascii="Garamond" w:hAnsi="Garamond" w:cs="Ruluko"/>
          <w:color w:val="262626"/>
          <w:sz w:val="28"/>
          <w:szCs w:val="28"/>
          <w:lang w:val="fr-FR"/>
        </w:rPr>
        <w:t xml:space="preserve">des </w:t>
      </w:r>
      <w:r w:rsidR="00F9718D">
        <w:rPr>
          <w:rFonts w:ascii="Garamond" w:hAnsi="Garamond" w:cs="Ruluko"/>
          <w:color w:val="262626"/>
          <w:sz w:val="28"/>
          <w:szCs w:val="28"/>
          <w:lang w:val="fr-FR"/>
        </w:rPr>
        <w:t xml:space="preserve">pays du Sud </w:t>
      </w:r>
      <w:r>
        <w:rPr>
          <w:rFonts w:ascii="Garamond" w:hAnsi="Garamond" w:cs="Ruluko"/>
          <w:color w:val="262626"/>
          <w:sz w:val="28"/>
          <w:szCs w:val="28"/>
          <w:lang w:val="fr-FR"/>
        </w:rPr>
        <w:t xml:space="preserve">– </w:t>
      </w:r>
      <w:r w:rsidR="00DA24F1">
        <w:rPr>
          <w:rFonts w:ascii="Garamond" w:hAnsi="Garamond" w:cs="Ruluko"/>
          <w:color w:val="262626"/>
          <w:sz w:val="28"/>
          <w:szCs w:val="28"/>
          <w:lang w:val="fr-FR"/>
        </w:rPr>
        <w:t>où nous avons puisé la</w:t>
      </w:r>
      <w:r w:rsidR="00D0501A">
        <w:rPr>
          <w:rFonts w:ascii="Garamond" w:hAnsi="Garamond" w:cs="Ruluko"/>
          <w:color w:val="262626"/>
          <w:sz w:val="28"/>
          <w:szCs w:val="28"/>
          <w:lang w:val="fr-FR"/>
        </w:rPr>
        <w:t xml:space="preserve"> main</w:t>
      </w:r>
      <w:r w:rsidR="00894FBC">
        <w:rPr>
          <w:rFonts w:ascii="Garamond" w:hAnsi="Garamond" w:cs="Ruluko"/>
          <w:color w:val="262626"/>
          <w:sz w:val="28"/>
          <w:szCs w:val="28"/>
          <w:lang w:val="fr-FR"/>
        </w:rPr>
        <w:t>-</w:t>
      </w:r>
      <w:r w:rsidR="00D0501A">
        <w:rPr>
          <w:rFonts w:ascii="Garamond" w:hAnsi="Garamond" w:cs="Ruluko"/>
          <w:color w:val="262626"/>
          <w:sz w:val="28"/>
          <w:szCs w:val="28"/>
          <w:lang w:val="fr-FR"/>
        </w:rPr>
        <w:t xml:space="preserve">d’œuvre </w:t>
      </w:r>
      <w:r w:rsidR="00DA24F1">
        <w:rPr>
          <w:rFonts w:ascii="Garamond" w:hAnsi="Garamond" w:cs="Ruluko"/>
          <w:color w:val="262626"/>
          <w:sz w:val="28"/>
          <w:szCs w:val="28"/>
          <w:lang w:val="fr-FR"/>
        </w:rPr>
        <w:t>à bon marché qui nous faisait défaut. Nous payons aujourd’hui le prix de ces deux « politiques »</w:t>
      </w:r>
      <w:r w:rsidR="005561F1">
        <w:rPr>
          <w:rFonts w:ascii="Garamond" w:hAnsi="Garamond" w:cs="Ruluko"/>
          <w:color w:val="262626"/>
          <w:sz w:val="28"/>
          <w:szCs w:val="28"/>
          <w:lang w:val="fr-FR"/>
        </w:rPr>
        <w:t xml:space="preserve"> (environnementale et migratoire)</w:t>
      </w:r>
      <w:r w:rsidR="00DA24F1">
        <w:rPr>
          <w:rFonts w:ascii="Garamond" w:hAnsi="Garamond" w:cs="Ruluko"/>
          <w:color w:val="262626"/>
          <w:sz w:val="28"/>
          <w:szCs w:val="28"/>
          <w:lang w:val="fr-FR"/>
        </w:rPr>
        <w:t xml:space="preserve">. Mais malgré tout, cette période </w:t>
      </w:r>
      <w:r w:rsidR="009E1261">
        <w:rPr>
          <w:rFonts w:ascii="Garamond" w:hAnsi="Garamond" w:cs="Ruluko"/>
          <w:color w:val="262626"/>
          <w:sz w:val="28"/>
          <w:szCs w:val="28"/>
          <w:lang w:val="fr-FR"/>
        </w:rPr>
        <w:t>a été marquée</w:t>
      </w:r>
      <w:r w:rsidR="00DA24F1">
        <w:rPr>
          <w:rFonts w:ascii="Garamond" w:hAnsi="Garamond" w:cs="Ruluko"/>
          <w:color w:val="262626"/>
          <w:sz w:val="28"/>
          <w:szCs w:val="28"/>
          <w:lang w:val="fr-FR"/>
        </w:rPr>
        <w:t xml:space="preserve"> par une dynamique historique positive, tout à fait palpable pour des millions d’individus : « </w:t>
      </w:r>
      <w:r w:rsidR="00DA24F1" w:rsidRPr="00DA24F1">
        <w:rPr>
          <w:rFonts w:ascii="Garamond" w:hAnsi="Garamond" w:cs="Ruluko"/>
          <w:i/>
          <w:color w:val="262626"/>
          <w:sz w:val="28"/>
          <w:szCs w:val="28"/>
          <w:lang w:val="fr-FR"/>
        </w:rPr>
        <w:t>demain sera meilleur </w:t>
      </w:r>
      <w:r w:rsidR="00DA24F1">
        <w:rPr>
          <w:rFonts w:ascii="Garamond" w:hAnsi="Garamond" w:cs="Ruluko"/>
          <w:color w:val="262626"/>
          <w:sz w:val="28"/>
          <w:szCs w:val="28"/>
          <w:lang w:val="fr-FR"/>
        </w:rPr>
        <w:t>», « </w:t>
      </w:r>
      <w:r w:rsidR="00DA24F1" w:rsidRPr="00DA24F1">
        <w:rPr>
          <w:rFonts w:ascii="Garamond" w:hAnsi="Garamond" w:cs="Ruluko"/>
          <w:i/>
          <w:color w:val="262626"/>
          <w:sz w:val="28"/>
          <w:szCs w:val="28"/>
          <w:lang w:val="fr-FR"/>
        </w:rPr>
        <w:t>nos enfants vivront mieux que nous </w:t>
      </w:r>
      <w:r w:rsidR="00DA24F1">
        <w:rPr>
          <w:rFonts w:ascii="Garamond" w:hAnsi="Garamond" w:cs="Ruluko"/>
          <w:color w:val="262626"/>
          <w:sz w:val="28"/>
          <w:szCs w:val="28"/>
          <w:lang w:val="fr-FR"/>
        </w:rPr>
        <w:t xml:space="preserve">». </w:t>
      </w:r>
      <w:r w:rsidR="00BE0392">
        <w:rPr>
          <w:rFonts w:ascii="Garamond" w:hAnsi="Garamond" w:cs="Ruluko"/>
          <w:color w:val="262626"/>
          <w:sz w:val="28"/>
          <w:szCs w:val="28"/>
          <w:lang w:val="fr-FR"/>
        </w:rPr>
        <w:t>Tout à l’inverse, a</w:t>
      </w:r>
      <w:r w:rsidR="00C0426D">
        <w:rPr>
          <w:rFonts w:ascii="Garamond" w:hAnsi="Garamond" w:cs="Ruluko"/>
          <w:color w:val="262626"/>
          <w:sz w:val="28"/>
          <w:szCs w:val="28"/>
          <w:lang w:val="fr-FR"/>
        </w:rPr>
        <w:t xml:space="preserve">près trente années de néolibéralisme, </w:t>
      </w:r>
      <w:r w:rsidR="00BE0392">
        <w:rPr>
          <w:rFonts w:ascii="Garamond" w:hAnsi="Garamond" w:cs="Ruluko"/>
          <w:color w:val="262626"/>
          <w:sz w:val="28"/>
          <w:szCs w:val="28"/>
          <w:lang w:val="fr-FR"/>
        </w:rPr>
        <w:t>les populations se</w:t>
      </w:r>
      <w:r w:rsidR="005561F1">
        <w:rPr>
          <w:rFonts w:ascii="Garamond" w:hAnsi="Garamond" w:cs="Ruluko"/>
          <w:color w:val="262626"/>
          <w:sz w:val="28"/>
          <w:szCs w:val="28"/>
          <w:lang w:val="fr-FR"/>
        </w:rPr>
        <w:t xml:space="preserve"> projettent désormais négativement dans l’avenir : la « </w:t>
      </w:r>
      <w:r w:rsidR="005561F1" w:rsidRPr="005561F1">
        <w:rPr>
          <w:rFonts w:ascii="Garamond" w:hAnsi="Garamond" w:cs="Ruluko"/>
          <w:i/>
          <w:color w:val="262626"/>
          <w:sz w:val="28"/>
          <w:szCs w:val="28"/>
          <w:lang w:val="fr-FR"/>
        </w:rPr>
        <w:t>peur du lendemain </w:t>
      </w:r>
      <w:r w:rsidR="005561F1">
        <w:rPr>
          <w:rFonts w:ascii="Garamond" w:hAnsi="Garamond" w:cs="Ruluko"/>
          <w:color w:val="262626"/>
          <w:sz w:val="28"/>
          <w:szCs w:val="28"/>
          <w:lang w:val="fr-FR"/>
        </w:rPr>
        <w:t xml:space="preserve">» domine. </w:t>
      </w:r>
      <w:r w:rsidR="00BE0392">
        <w:rPr>
          <w:rFonts w:ascii="Garamond" w:hAnsi="Garamond" w:cs="Ruluko"/>
          <w:color w:val="262626"/>
          <w:sz w:val="28"/>
          <w:szCs w:val="28"/>
          <w:lang w:val="fr-FR"/>
        </w:rPr>
        <w:t xml:space="preserve">Plus aucun « grand récit » idéologique n’est crédible, et les institutions politiques elles-mêmes </w:t>
      </w:r>
      <w:r w:rsidR="005561F1">
        <w:rPr>
          <w:rFonts w:ascii="Garamond" w:hAnsi="Garamond" w:cs="Ruluko"/>
          <w:color w:val="262626"/>
          <w:sz w:val="28"/>
          <w:szCs w:val="28"/>
          <w:lang w:val="fr-FR"/>
        </w:rPr>
        <w:t>sont</w:t>
      </w:r>
      <w:r w:rsidR="00BE0392">
        <w:rPr>
          <w:rFonts w:ascii="Garamond" w:hAnsi="Garamond" w:cs="Ruluko"/>
          <w:color w:val="262626"/>
          <w:sz w:val="28"/>
          <w:szCs w:val="28"/>
          <w:lang w:val="fr-FR"/>
        </w:rPr>
        <w:t xml:space="preserve"> discréditées. De ce point de vue, la comparaison avec les années 30 est tentante</w:t>
      </w:r>
      <w:r w:rsidR="00E97355">
        <w:rPr>
          <w:rFonts w:ascii="Garamond" w:hAnsi="Garamond" w:cs="Ruluko"/>
          <w:color w:val="262626"/>
          <w:sz w:val="28"/>
          <w:szCs w:val="28"/>
          <w:lang w:val="fr-FR"/>
        </w:rPr>
        <w:t>,</w:t>
      </w:r>
      <w:r w:rsidR="00BE0392">
        <w:rPr>
          <w:rFonts w:ascii="Garamond" w:hAnsi="Garamond" w:cs="Ruluko"/>
          <w:color w:val="262626"/>
          <w:sz w:val="28"/>
          <w:szCs w:val="28"/>
          <w:lang w:val="fr-FR"/>
        </w:rPr>
        <w:t xml:space="preserve"> mais inappropriée. </w:t>
      </w:r>
      <w:r w:rsidR="00BE0392">
        <w:rPr>
          <w:rFonts w:ascii="Garamond" w:hAnsi="Garamond" w:cs="Times New Roman"/>
          <w:sz w:val="28"/>
          <w:szCs w:val="28"/>
        </w:rPr>
        <w:t xml:space="preserve">Car à cette époque, </w:t>
      </w:r>
      <w:r w:rsidR="005561F1">
        <w:rPr>
          <w:rFonts w:ascii="Garamond" w:hAnsi="Garamond" w:cs="Times New Roman"/>
          <w:sz w:val="28"/>
          <w:szCs w:val="28"/>
        </w:rPr>
        <w:t xml:space="preserve">face à la « crise », </w:t>
      </w:r>
      <w:r w:rsidR="00BE0392">
        <w:rPr>
          <w:rFonts w:ascii="Garamond" w:hAnsi="Garamond" w:cs="Times New Roman"/>
          <w:sz w:val="28"/>
          <w:szCs w:val="28"/>
        </w:rPr>
        <w:t xml:space="preserve">il y avait une véritable attraction de la population </w:t>
      </w:r>
      <w:r w:rsidR="00086126">
        <w:rPr>
          <w:rFonts w:ascii="Garamond" w:hAnsi="Garamond" w:cs="Times New Roman"/>
          <w:sz w:val="28"/>
          <w:szCs w:val="28"/>
        </w:rPr>
        <w:t>(</w:t>
      </w:r>
      <w:r w:rsidR="00BE0392">
        <w:rPr>
          <w:rFonts w:ascii="Garamond" w:hAnsi="Garamond" w:cs="Times New Roman"/>
          <w:sz w:val="28"/>
          <w:szCs w:val="28"/>
        </w:rPr>
        <w:t>et des élites</w:t>
      </w:r>
      <w:r w:rsidR="00086126">
        <w:rPr>
          <w:rFonts w:ascii="Garamond" w:hAnsi="Garamond" w:cs="Times New Roman"/>
          <w:sz w:val="28"/>
          <w:szCs w:val="28"/>
        </w:rPr>
        <w:t>)</w:t>
      </w:r>
      <w:r w:rsidR="00BE0392">
        <w:rPr>
          <w:rFonts w:ascii="Garamond" w:hAnsi="Garamond" w:cs="Times New Roman"/>
          <w:sz w:val="28"/>
          <w:szCs w:val="28"/>
        </w:rPr>
        <w:t xml:space="preserve"> pour des idéologies alternatives, ouvertement non démocratiques : le fascisme et le bolchévisme. Rien de tel aujourd’hui. La démocratie n’a plus de « dehors ». Le risque, plus sournois, est ce que j’appelle (d’un terme un peu barbare) la « </w:t>
      </w:r>
      <w:r w:rsidR="00BE0392" w:rsidRPr="008B32E4">
        <w:rPr>
          <w:rFonts w:ascii="Garamond" w:hAnsi="Garamond" w:cs="Times New Roman"/>
          <w:i/>
          <w:sz w:val="28"/>
          <w:szCs w:val="28"/>
        </w:rPr>
        <w:t>dé-démocratisation de la démocratie </w:t>
      </w:r>
      <w:r w:rsidR="00BE0392">
        <w:rPr>
          <w:rFonts w:ascii="Garamond" w:hAnsi="Garamond" w:cs="Times New Roman"/>
          <w:sz w:val="28"/>
          <w:szCs w:val="28"/>
        </w:rPr>
        <w:t>», c’est-à-dire la dévitalisation de la démocratie, la nécrose de ses propres constituants</w:t>
      </w:r>
      <w:r w:rsidR="00277D7C">
        <w:rPr>
          <w:rFonts w:ascii="Garamond" w:hAnsi="Garamond" w:cs="Times New Roman"/>
          <w:sz w:val="28"/>
          <w:szCs w:val="28"/>
        </w:rPr>
        <w:t xml:space="preserve"> normatifs (laïcité, tolérance, pluralisme, etc.) finissant par se retourner contre elle-même.</w:t>
      </w:r>
    </w:p>
    <w:p w14:paraId="4737EA66" w14:textId="77777777" w:rsidR="00277D7C" w:rsidRDefault="00277D7C" w:rsidP="00A3088E">
      <w:pPr>
        <w:pStyle w:val="Pardeliste"/>
        <w:widowControl w:val="0"/>
        <w:autoSpaceDE w:val="0"/>
        <w:autoSpaceDN w:val="0"/>
        <w:adjustRightInd w:val="0"/>
        <w:spacing w:after="0"/>
        <w:ind w:left="0"/>
        <w:jc w:val="both"/>
        <w:rPr>
          <w:rFonts w:ascii="Garamond" w:hAnsi="Garamond" w:cs="Times New Roman"/>
          <w:sz w:val="28"/>
          <w:szCs w:val="28"/>
        </w:rPr>
      </w:pPr>
    </w:p>
    <w:p w14:paraId="00B411FD" w14:textId="4B30DD88" w:rsidR="00095A3B" w:rsidRDefault="00F02B59" w:rsidP="00A3088E">
      <w:pPr>
        <w:pStyle w:val="Pardeliste"/>
        <w:widowControl w:val="0"/>
        <w:autoSpaceDE w:val="0"/>
        <w:autoSpaceDN w:val="0"/>
        <w:adjustRightInd w:val="0"/>
        <w:spacing w:after="0"/>
        <w:ind w:left="0"/>
        <w:jc w:val="both"/>
        <w:rPr>
          <w:rFonts w:ascii="Garamond" w:hAnsi="Garamond" w:cs="Times New Roman"/>
          <w:sz w:val="28"/>
          <w:szCs w:val="28"/>
        </w:rPr>
      </w:pPr>
      <w:r>
        <w:rPr>
          <w:rFonts w:ascii="Garamond" w:hAnsi="Garamond" w:cs="Times New Roman"/>
          <w:sz w:val="28"/>
          <w:szCs w:val="28"/>
        </w:rPr>
        <w:t>La situation dans laquelle nous nous trouvons ressemble plutôt à celle d’</w:t>
      </w:r>
      <w:r w:rsidR="00BE0392">
        <w:rPr>
          <w:rFonts w:ascii="Garamond" w:hAnsi="Garamond" w:cs="Times New Roman"/>
          <w:sz w:val="28"/>
          <w:szCs w:val="28"/>
        </w:rPr>
        <w:t xml:space="preserve">une centrale nucléaire qui devrait faire face, </w:t>
      </w:r>
      <w:r w:rsidR="00BE0392" w:rsidRPr="008230F5">
        <w:rPr>
          <w:rFonts w:ascii="Garamond" w:hAnsi="Garamond" w:cs="Times New Roman"/>
          <w:sz w:val="28"/>
          <w:szCs w:val="28"/>
          <w:u w:val="single"/>
        </w:rPr>
        <w:t xml:space="preserve">non </w:t>
      </w:r>
      <w:r w:rsidR="005F5A8F">
        <w:rPr>
          <w:rFonts w:ascii="Garamond" w:hAnsi="Garamond" w:cs="Times New Roman"/>
          <w:sz w:val="28"/>
          <w:szCs w:val="28"/>
          <w:u w:val="single"/>
        </w:rPr>
        <w:t>pas à une brusque dégradation d</w:t>
      </w:r>
      <w:r w:rsidRPr="008230F5">
        <w:rPr>
          <w:rFonts w:ascii="Garamond" w:hAnsi="Garamond" w:cs="Times New Roman"/>
          <w:sz w:val="28"/>
          <w:szCs w:val="28"/>
          <w:u w:val="single"/>
        </w:rPr>
        <w:t>e</w:t>
      </w:r>
      <w:r w:rsidR="00BE0392" w:rsidRPr="008230F5">
        <w:rPr>
          <w:rFonts w:ascii="Garamond" w:hAnsi="Garamond" w:cs="Times New Roman"/>
          <w:sz w:val="28"/>
          <w:szCs w:val="28"/>
          <w:u w:val="single"/>
        </w:rPr>
        <w:t>s paramètres clés de sécurité, mais à des « </w:t>
      </w:r>
      <w:r w:rsidR="00BE0392" w:rsidRPr="008230F5">
        <w:rPr>
          <w:rFonts w:ascii="Garamond" w:hAnsi="Garamond" w:cs="Times New Roman"/>
          <w:i/>
          <w:sz w:val="28"/>
          <w:szCs w:val="28"/>
          <w:u w:val="single"/>
        </w:rPr>
        <w:t>drifts </w:t>
      </w:r>
      <w:r w:rsidR="00BE0392" w:rsidRPr="008230F5">
        <w:rPr>
          <w:rFonts w:ascii="Garamond" w:hAnsi="Garamond" w:cs="Times New Roman"/>
          <w:sz w:val="28"/>
          <w:szCs w:val="28"/>
          <w:u w:val="single"/>
        </w:rPr>
        <w:t>», des dérives graduelles, répétées, auxquelles on s’habitue</w:t>
      </w:r>
      <w:r w:rsidR="00817709">
        <w:rPr>
          <w:rFonts w:ascii="Garamond" w:hAnsi="Garamond" w:cs="Times New Roman"/>
          <w:sz w:val="28"/>
          <w:szCs w:val="28"/>
          <w:u w:val="single"/>
        </w:rPr>
        <w:t>,</w:t>
      </w:r>
      <w:r w:rsidR="00BE0392" w:rsidRPr="008230F5">
        <w:rPr>
          <w:rFonts w:ascii="Garamond" w:hAnsi="Garamond" w:cs="Times New Roman"/>
          <w:sz w:val="28"/>
          <w:szCs w:val="28"/>
          <w:u w:val="single"/>
        </w:rPr>
        <w:t xml:space="preserve"> car elles finissent par faire partie du paysage</w:t>
      </w:r>
      <w:r w:rsidR="00BE0392">
        <w:rPr>
          <w:rFonts w:ascii="Garamond" w:hAnsi="Garamond" w:cs="Times New Roman"/>
          <w:sz w:val="28"/>
          <w:szCs w:val="28"/>
        </w:rPr>
        <w:t>, mais qui minent le système, comme autant de fissures presque invisibles, jusqu’à ce qu’il ne soit trop tard.</w:t>
      </w:r>
      <w:r>
        <w:rPr>
          <w:rFonts w:ascii="Garamond" w:hAnsi="Garamond" w:cs="Times New Roman"/>
          <w:sz w:val="28"/>
          <w:szCs w:val="28"/>
        </w:rPr>
        <w:t xml:space="preserve"> Qu’on </w:t>
      </w:r>
      <w:r w:rsidR="00277D7C">
        <w:rPr>
          <w:rFonts w:ascii="Garamond" w:hAnsi="Garamond" w:cs="Times New Roman"/>
          <w:sz w:val="28"/>
          <w:szCs w:val="28"/>
        </w:rPr>
        <w:t xml:space="preserve">y songe : </w:t>
      </w:r>
      <w:r>
        <w:rPr>
          <w:rFonts w:ascii="Garamond" w:hAnsi="Garamond" w:cs="Times New Roman"/>
          <w:sz w:val="28"/>
          <w:szCs w:val="28"/>
        </w:rPr>
        <w:t>la qualification de Jean-Marie Le Pen au 2</w:t>
      </w:r>
      <w:r w:rsidRPr="00F02B59">
        <w:rPr>
          <w:rFonts w:ascii="Garamond" w:hAnsi="Garamond" w:cs="Times New Roman"/>
          <w:sz w:val="28"/>
          <w:szCs w:val="28"/>
          <w:vertAlign w:val="superscript"/>
        </w:rPr>
        <w:t>e</w:t>
      </w:r>
      <w:r>
        <w:rPr>
          <w:rFonts w:ascii="Garamond" w:hAnsi="Garamond" w:cs="Times New Roman"/>
          <w:sz w:val="28"/>
          <w:szCs w:val="28"/>
        </w:rPr>
        <w:t xml:space="preserve"> tour des élections de 2002 a</w:t>
      </w:r>
      <w:r w:rsidR="00277D7C">
        <w:rPr>
          <w:rFonts w:ascii="Garamond" w:hAnsi="Garamond" w:cs="Times New Roman"/>
          <w:sz w:val="28"/>
          <w:szCs w:val="28"/>
        </w:rPr>
        <w:t>vait</w:t>
      </w:r>
      <w:r>
        <w:rPr>
          <w:rFonts w:ascii="Garamond" w:hAnsi="Garamond" w:cs="Times New Roman"/>
          <w:sz w:val="28"/>
          <w:szCs w:val="28"/>
        </w:rPr>
        <w:t xml:space="preserve"> été ressenti</w:t>
      </w:r>
      <w:r w:rsidR="00277D7C">
        <w:rPr>
          <w:rFonts w:ascii="Garamond" w:hAnsi="Garamond" w:cs="Times New Roman"/>
          <w:sz w:val="28"/>
          <w:szCs w:val="28"/>
        </w:rPr>
        <w:t>e</w:t>
      </w:r>
      <w:r>
        <w:rPr>
          <w:rFonts w:ascii="Garamond" w:hAnsi="Garamond" w:cs="Times New Roman"/>
          <w:sz w:val="28"/>
          <w:szCs w:val="28"/>
        </w:rPr>
        <w:t xml:space="preserve"> comme un séisme politique, </w:t>
      </w:r>
      <w:r w:rsidR="00277D7C">
        <w:rPr>
          <w:rFonts w:ascii="Garamond" w:hAnsi="Garamond" w:cs="Times New Roman"/>
          <w:sz w:val="28"/>
          <w:szCs w:val="28"/>
        </w:rPr>
        <w:t>alors que nous nous sommes déjà habitués à l’idée que</w:t>
      </w:r>
      <w:r>
        <w:rPr>
          <w:rFonts w:ascii="Garamond" w:hAnsi="Garamond" w:cs="Times New Roman"/>
          <w:sz w:val="28"/>
          <w:szCs w:val="28"/>
        </w:rPr>
        <w:t xml:space="preserve"> sa fille </w:t>
      </w:r>
      <w:r w:rsidR="00277D7C">
        <w:rPr>
          <w:rFonts w:ascii="Garamond" w:hAnsi="Garamond" w:cs="Times New Roman"/>
          <w:sz w:val="28"/>
          <w:szCs w:val="28"/>
        </w:rPr>
        <w:t>figurera</w:t>
      </w:r>
      <w:r>
        <w:rPr>
          <w:rFonts w:ascii="Garamond" w:hAnsi="Garamond" w:cs="Times New Roman"/>
          <w:sz w:val="28"/>
          <w:szCs w:val="28"/>
        </w:rPr>
        <w:t xml:space="preserve"> au 2</w:t>
      </w:r>
      <w:r w:rsidRPr="00F02B59">
        <w:rPr>
          <w:rFonts w:ascii="Garamond" w:hAnsi="Garamond" w:cs="Times New Roman"/>
          <w:sz w:val="28"/>
          <w:szCs w:val="28"/>
          <w:vertAlign w:val="superscript"/>
        </w:rPr>
        <w:t>e</w:t>
      </w:r>
      <w:r>
        <w:rPr>
          <w:rFonts w:ascii="Garamond" w:hAnsi="Garamond" w:cs="Times New Roman"/>
          <w:sz w:val="28"/>
          <w:szCs w:val="28"/>
        </w:rPr>
        <w:t xml:space="preserve"> tour de l’élection de 2017, et que son score avoisinera les 50% (et les franchira peut-ê</w:t>
      </w:r>
      <w:r w:rsidR="00277D7C">
        <w:rPr>
          <w:rFonts w:ascii="Garamond" w:hAnsi="Garamond" w:cs="Times New Roman"/>
          <w:sz w:val="28"/>
          <w:szCs w:val="28"/>
        </w:rPr>
        <w:t xml:space="preserve">tre), de même que malgré la sidération qui est encore la nôtre, nous nous habituerons au fait que Donald Trump est désormais le Président de la première puissance mondiale – ce qui eût été </w:t>
      </w:r>
      <w:r w:rsidR="007F260E">
        <w:rPr>
          <w:rFonts w:ascii="Garamond" w:hAnsi="Garamond" w:cs="Times New Roman"/>
          <w:sz w:val="28"/>
          <w:szCs w:val="28"/>
        </w:rPr>
        <w:t>inimaginable il y a seulement dix ans …</w:t>
      </w:r>
      <w:r>
        <w:rPr>
          <w:rFonts w:ascii="Garamond" w:hAnsi="Garamond" w:cs="Times New Roman"/>
          <w:sz w:val="28"/>
          <w:szCs w:val="28"/>
        </w:rPr>
        <w:t xml:space="preserve"> </w:t>
      </w:r>
    </w:p>
    <w:p w14:paraId="06AA33E9" w14:textId="77777777" w:rsidR="00DC6256" w:rsidRPr="00712A79" w:rsidRDefault="00DC6256" w:rsidP="00A3088E">
      <w:pPr>
        <w:pStyle w:val="Pardeliste"/>
        <w:widowControl w:val="0"/>
        <w:autoSpaceDE w:val="0"/>
        <w:autoSpaceDN w:val="0"/>
        <w:adjustRightInd w:val="0"/>
        <w:spacing w:after="0"/>
        <w:ind w:left="0"/>
        <w:jc w:val="both"/>
        <w:rPr>
          <w:rFonts w:ascii="Garamond" w:hAnsi="Garamond" w:cs="Times New Roman"/>
          <w:sz w:val="28"/>
          <w:szCs w:val="28"/>
          <w:u w:val="single"/>
        </w:rPr>
      </w:pPr>
    </w:p>
    <w:p w14:paraId="14D5711D" w14:textId="77777777" w:rsidR="00964BE1" w:rsidRDefault="00712A79" w:rsidP="00964BE1">
      <w:pPr>
        <w:pStyle w:val="Pardeliste"/>
        <w:widowControl w:val="0"/>
        <w:autoSpaceDE w:val="0"/>
        <w:autoSpaceDN w:val="0"/>
        <w:adjustRightInd w:val="0"/>
        <w:spacing w:after="0"/>
        <w:ind w:left="0"/>
        <w:jc w:val="both"/>
        <w:rPr>
          <w:rFonts w:ascii="Garamond" w:hAnsi="Garamond" w:cs="Helvetica"/>
          <w:sz w:val="28"/>
          <w:szCs w:val="28"/>
        </w:rPr>
      </w:pPr>
      <w:r w:rsidRPr="008230F5">
        <w:rPr>
          <w:rFonts w:ascii="Garamond" w:hAnsi="Garamond" w:cs="Times New Roman"/>
          <w:sz w:val="28"/>
          <w:szCs w:val="28"/>
          <w:bdr w:val="single" w:sz="4" w:space="0" w:color="auto"/>
        </w:rPr>
        <w:t xml:space="preserve">Thèse </w:t>
      </w:r>
      <w:r w:rsidR="00525262">
        <w:rPr>
          <w:rFonts w:ascii="Garamond" w:hAnsi="Garamond" w:cs="Times New Roman"/>
          <w:sz w:val="28"/>
          <w:szCs w:val="28"/>
          <w:bdr w:val="single" w:sz="4" w:space="0" w:color="auto"/>
        </w:rPr>
        <w:t>n°</w:t>
      </w:r>
      <w:r w:rsidR="00450D5A">
        <w:rPr>
          <w:rFonts w:ascii="Garamond" w:hAnsi="Garamond" w:cs="Times New Roman"/>
          <w:sz w:val="28"/>
          <w:szCs w:val="28"/>
          <w:bdr w:val="single" w:sz="4" w:space="0" w:color="auto"/>
        </w:rPr>
        <w:t>7</w:t>
      </w:r>
      <w:r w:rsidR="00525262">
        <w:rPr>
          <w:rFonts w:ascii="Garamond" w:hAnsi="Garamond" w:cs="Times New Roman"/>
          <w:sz w:val="28"/>
          <w:szCs w:val="28"/>
          <w:bdr w:val="single" w:sz="4" w:space="0" w:color="auto"/>
        </w:rPr>
        <w:t xml:space="preserve"> </w:t>
      </w:r>
      <w:r>
        <w:rPr>
          <w:rFonts w:ascii="Garamond" w:hAnsi="Garamond" w:cs="Times New Roman"/>
          <w:sz w:val="28"/>
          <w:szCs w:val="28"/>
        </w:rPr>
        <w:t xml:space="preserve"> </w:t>
      </w:r>
      <w:r w:rsidR="007F260E">
        <w:rPr>
          <w:rFonts w:ascii="Garamond" w:hAnsi="Garamond" w:cs="Times New Roman"/>
          <w:sz w:val="28"/>
          <w:szCs w:val="28"/>
        </w:rPr>
        <w:t>Le fait politique majeur de cette « </w:t>
      </w:r>
      <w:r w:rsidR="007F260E" w:rsidRPr="008B32E4">
        <w:rPr>
          <w:rFonts w:ascii="Garamond" w:hAnsi="Garamond" w:cs="Times New Roman"/>
          <w:i/>
          <w:sz w:val="28"/>
          <w:szCs w:val="28"/>
        </w:rPr>
        <w:t>dé-démocratisation de la démocratie </w:t>
      </w:r>
      <w:r w:rsidR="007F260E">
        <w:rPr>
          <w:rFonts w:ascii="Garamond" w:hAnsi="Garamond" w:cs="Times New Roman"/>
          <w:sz w:val="28"/>
          <w:szCs w:val="28"/>
        </w:rPr>
        <w:t xml:space="preserve">», c’est </w:t>
      </w:r>
      <w:r w:rsidR="007F260E" w:rsidRPr="008230F5">
        <w:rPr>
          <w:rFonts w:ascii="Garamond" w:hAnsi="Garamond" w:cs="Times New Roman"/>
          <w:sz w:val="28"/>
          <w:szCs w:val="28"/>
          <w:u w:val="single"/>
        </w:rPr>
        <w:t xml:space="preserve">l’effacement progressif du clivage </w:t>
      </w:r>
      <w:r w:rsidR="00277D7C" w:rsidRPr="008230F5">
        <w:rPr>
          <w:rFonts w:ascii="Garamond" w:hAnsi="Garamond" w:cs="Times New Roman"/>
          <w:sz w:val="28"/>
          <w:szCs w:val="28"/>
          <w:u w:val="single"/>
        </w:rPr>
        <w:t xml:space="preserve">politique </w:t>
      </w:r>
      <w:r w:rsidR="004A51F9" w:rsidRPr="008230F5">
        <w:rPr>
          <w:rFonts w:ascii="Garamond" w:hAnsi="Garamond" w:cs="Times New Roman"/>
          <w:sz w:val="28"/>
          <w:szCs w:val="28"/>
          <w:u w:val="single"/>
        </w:rPr>
        <w:t>entre</w:t>
      </w:r>
      <w:r w:rsidR="004A51F9" w:rsidRPr="008230F5">
        <w:rPr>
          <w:rFonts w:ascii="Garamond" w:hAnsi="Garamond" w:cs="Times New Roman"/>
          <w:i/>
          <w:sz w:val="28"/>
          <w:szCs w:val="28"/>
          <w:u w:val="single"/>
        </w:rPr>
        <w:t xml:space="preserve"> </w:t>
      </w:r>
      <w:r w:rsidR="007F260E" w:rsidRPr="008230F5">
        <w:rPr>
          <w:rFonts w:ascii="Garamond" w:hAnsi="Garamond" w:cs="Times New Roman"/>
          <w:i/>
          <w:sz w:val="28"/>
          <w:szCs w:val="28"/>
          <w:u w:val="single"/>
        </w:rPr>
        <w:t xml:space="preserve">gauche </w:t>
      </w:r>
      <w:r w:rsidR="004A51F9" w:rsidRPr="008230F5">
        <w:rPr>
          <w:rFonts w:ascii="Garamond" w:hAnsi="Garamond" w:cs="Times New Roman"/>
          <w:sz w:val="28"/>
          <w:szCs w:val="28"/>
          <w:u w:val="single"/>
        </w:rPr>
        <w:t>et</w:t>
      </w:r>
      <w:r w:rsidR="004A51F9" w:rsidRPr="008230F5">
        <w:rPr>
          <w:rFonts w:ascii="Garamond" w:hAnsi="Garamond" w:cs="Times New Roman"/>
          <w:i/>
          <w:sz w:val="28"/>
          <w:szCs w:val="28"/>
          <w:u w:val="single"/>
        </w:rPr>
        <w:t xml:space="preserve"> droite</w:t>
      </w:r>
      <w:r w:rsidR="004A51F9" w:rsidRPr="008230F5">
        <w:rPr>
          <w:rFonts w:ascii="Garamond" w:hAnsi="Garamond" w:cs="Times New Roman"/>
          <w:sz w:val="28"/>
          <w:szCs w:val="28"/>
          <w:u w:val="single"/>
        </w:rPr>
        <w:t xml:space="preserve"> (</w:t>
      </w:r>
      <w:r w:rsidR="00277D7C" w:rsidRPr="008230F5">
        <w:rPr>
          <w:rFonts w:ascii="Garamond" w:hAnsi="Garamond" w:cs="Times New Roman"/>
          <w:sz w:val="28"/>
          <w:szCs w:val="28"/>
          <w:u w:val="single"/>
        </w:rPr>
        <w:t>qui représentaient chacune</w:t>
      </w:r>
      <w:r w:rsidR="004A51F9" w:rsidRPr="008230F5">
        <w:rPr>
          <w:rFonts w:ascii="Garamond" w:hAnsi="Garamond" w:cs="Times New Roman"/>
          <w:sz w:val="28"/>
          <w:szCs w:val="28"/>
          <w:u w:val="single"/>
        </w:rPr>
        <w:t xml:space="preserve"> des</w:t>
      </w:r>
      <w:r w:rsidR="007F260E" w:rsidRPr="008230F5">
        <w:rPr>
          <w:rFonts w:ascii="Garamond" w:hAnsi="Garamond" w:cs="Times New Roman"/>
          <w:sz w:val="28"/>
          <w:szCs w:val="28"/>
          <w:u w:val="single"/>
        </w:rPr>
        <w:t xml:space="preserve"> </w:t>
      </w:r>
      <w:r w:rsidR="007F260E" w:rsidRPr="008230F5">
        <w:rPr>
          <w:rFonts w:ascii="Garamond" w:hAnsi="Garamond" w:cs="Times New Roman"/>
          <w:i/>
          <w:sz w:val="28"/>
          <w:szCs w:val="28"/>
          <w:u w:val="single"/>
        </w:rPr>
        <w:t>classes</w:t>
      </w:r>
      <w:r w:rsidR="007F260E" w:rsidRPr="008230F5">
        <w:rPr>
          <w:rFonts w:ascii="Garamond" w:hAnsi="Garamond" w:cs="Times New Roman"/>
          <w:sz w:val="28"/>
          <w:szCs w:val="28"/>
          <w:u w:val="single"/>
        </w:rPr>
        <w:t xml:space="preserve"> </w:t>
      </w:r>
      <w:r w:rsidR="004A51F9" w:rsidRPr="008230F5">
        <w:rPr>
          <w:rFonts w:ascii="Garamond" w:hAnsi="Garamond" w:cs="Times New Roman"/>
          <w:sz w:val="28"/>
          <w:szCs w:val="28"/>
          <w:u w:val="single"/>
        </w:rPr>
        <w:t>sociales aux intérêts opposés)</w:t>
      </w:r>
      <w:r w:rsidR="007F260E" w:rsidRPr="008230F5">
        <w:rPr>
          <w:rFonts w:ascii="Garamond" w:hAnsi="Garamond" w:cs="Times New Roman"/>
          <w:sz w:val="28"/>
          <w:szCs w:val="28"/>
          <w:u w:val="single"/>
        </w:rPr>
        <w:t>, au profit d’un clivage de tout</w:t>
      </w:r>
      <w:r w:rsidR="004546EB">
        <w:rPr>
          <w:rFonts w:ascii="Garamond" w:hAnsi="Garamond" w:cs="Times New Roman"/>
          <w:sz w:val="28"/>
          <w:szCs w:val="28"/>
          <w:u w:val="single"/>
        </w:rPr>
        <w:t>e</w:t>
      </w:r>
      <w:r w:rsidR="007F260E" w:rsidRPr="008230F5">
        <w:rPr>
          <w:rFonts w:ascii="Garamond" w:hAnsi="Garamond" w:cs="Times New Roman"/>
          <w:sz w:val="28"/>
          <w:szCs w:val="28"/>
          <w:u w:val="single"/>
        </w:rPr>
        <w:t xml:space="preserve"> autre nature, </w:t>
      </w:r>
      <w:r w:rsidR="00277D7C" w:rsidRPr="008230F5">
        <w:rPr>
          <w:rFonts w:ascii="Garamond" w:hAnsi="Garamond" w:cs="Times New Roman"/>
          <w:sz w:val="28"/>
          <w:szCs w:val="28"/>
          <w:u w:val="single"/>
        </w:rPr>
        <w:t xml:space="preserve">géographique, </w:t>
      </w:r>
      <w:r w:rsidR="007F260E" w:rsidRPr="008230F5">
        <w:rPr>
          <w:rFonts w:ascii="Garamond" w:hAnsi="Garamond" w:cs="Times New Roman"/>
          <w:sz w:val="28"/>
          <w:szCs w:val="28"/>
          <w:u w:val="single"/>
        </w:rPr>
        <w:t xml:space="preserve">entre </w:t>
      </w:r>
      <w:r w:rsidR="007F260E" w:rsidRPr="008230F5">
        <w:rPr>
          <w:rFonts w:ascii="Garamond" w:hAnsi="Garamond" w:cs="Times New Roman"/>
          <w:i/>
          <w:sz w:val="28"/>
          <w:szCs w:val="28"/>
          <w:u w:val="single"/>
        </w:rPr>
        <w:t>métropoles et périphéries</w:t>
      </w:r>
      <w:r w:rsidR="007F260E" w:rsidRPr="008230F5">
        <w:rPr>
          <w:rFonts w:ascii="Garamond" w:hAnsi="Garamond" w:cs="Times New Roman"/>
          <w:i/>
          <w:sz w:val="28"/>
          <w:szCs w:val="28"/>
        </w:rPr>
        <w:t xml:space="preserve">. </w:t>
      </w:r>
      <w:r w:rsidR="00A00384" w:rsidRPr="008230F5">
        <w:rPr>
          <w:rFonts w:ascii="Garamond" w:hAnsi="Garamond" w:cs="Times New Roman"/>
          <w:sz w:val="28"/>
          <w:szCs w:val="28"/>
        </w:rPr>
        <w:t>S</w:t>
      </w:r>
      <w:r w:rsidR="00A00384" w:rsidRPr="008230F5">
        <w:rPr>
          <w:rFonts w:ascii="Garamond" w:hAnsi="Garamond" w:cs="Helvetica"/>
          <w:sz w:val="28"/>
          <w:szCs w:val="28"/>
        </w:rPr>
        <w:t>i</w:t>
      </w:r>
      <w:r w:rsidR="00A00384" w:rsidRPr="00456978">
        <w:rPr>
          <w:rFonts w:ascii="Garamond" w:hAnsi="Garamond" w:cs="Helvetica"/>
          <w:sz w:val="28"/>
          <w:szCs w:val="28"/>
        </w:rPr>
        <w:t xml:space="preserve"> l’on observe la carte des votes frontistes</w:t>
      </w:r>
      <w:r w:rsidR="00A00384">
        <w:rPr>
          <w:rFonts w:ascii="Garamond" w:hAnsi="Garamond" w:cs="Helvetica"/>
          <w:sz w:val="28"/>
          <w:szCs w:val="28"/>
        </w:rPr>
        <w:t xml:space="preserve"> en France</w:t>
      </w:r>
      <w:r w:rsidR="00A00384" w:rsidRPr="00456978">
        <w:rPr>
          <w:rFonts w:ascii="Garamond" w:hAnsi="Garamond" w:cs="Helvetica"/>
          <w:sz w:val="28"/>
          <w:szCs w:val="28"/>
        </w:rPr>
        <w:t>, on s’aperçoit</w:t>
      </w:r>
      <w:r w:rsidR="00A00384">
        <w:rPr>
          <w:rFonts w:ascii="Garamond" w:hAnsi="Garamond" w:cs="Helvetica"/>
          <w:sz w:val="28"/>
          <w:szCs w:val="28"/>
        </w:rPr>
        <w:t xml:space="preserve"> qu’elle est « </w:t>
      </w:r>
      <w:r w:rsidR="00A00384" w:rsidRPr="005831E7">
        <w:rPr>
          <w:rFonts w:ascii="Garamond" w:hAnsi="Garamond" w:cs="Helvetica"/>
          <w:i/>
          <w:sz w:val="28"/>
          <w:szCs w:val="28"/>
        </w:rPr>
        <w:t>percée de t</w:t>
      </w:r>
      <w:r w:rsidR="00A00384">
        <w:rPr>
          <w:rFonts w:ascii="Garamond" w:hAnsi="Garamond" w:cs="Helvetica"/>
          <w:i/>
          <w:sz w:val="28"/>
          <w:szCs w:val="28"/>
        </w:rPr>
        <w:t>r</w:t>
      </w:r>
      <w:r w:rsidR="00A00384" w:rsidRPr="005831E7">
        <w:rPr>
          <w:rFonts w:ascii="Garamond" w:hAnsi="Garamond" w:cs="Helvetica"/>
          <w:i/>
          <w:sz w:val="28"/>
          <w:szCs w:val="28"/>
        </w:rPr>
        <w:t xml:space="preserve">ous, littéralement mitée par les </w:t>
      </w:r>
      <w:r w:rsidR="00A00384" w:rsidRPr="005831E7">
        <w:rPr>
          <w:rFonts w:ascii="Garamond" w:hAnsi="Garamond" w:cs="Helvetica"/>
          <w:i/>
          <w:sz w:val="28"/>
          <w:szCs w:val="28"/>
        </w:rPr>
        <w:lastRenderedPageBreak/>
        <w:t>espaces urbains </w:t>
      </w:r>
      <w:r w:rsidR="00A00384" w:rsidRPr="005831E7">
        <w:rPr>
          <w:rFonts w:ascii="Garamond" w:hAnsi="Garamond" w:cs="Helvetica"/>
          <w:sz w:val="28"/>
          <w:szCs w:val="28"/>
        </w:rPr>
        <w:t>»</w:t>
      </w:r>
      <w:r w:rsidR="00A00384">
        <w:rPr>
          <w:rStyle w:val="Appelnotedebasdep"/>
          <w:rFonts w:ascii="Garamond" w:hAnsi="Garamond" w:cs="Helvetica"/>
          <w:sz w:val="28"/>
          <w:szCs w:val="28"/>
        </w:rPr>
        <w:footnoteReference w:id="9"/>
      </w:r>
      <w:r w:rsidR="00964BE1">
        <w:rPr>
          <w:rFonts w:ascii="Garamond" w:hAnsi="Garamond" w:cs="Helvetica"/>
          <w:sz w:val="28"/>
          <w:szCs w:val="28"/>
        </w:rPr>
        <w:t>.</w:t>
      </w:r>
    </w:p>
    <w:p w14:paraId="5F06E733" w14:textId="26E086F7" w:rsidR="00964BE1" w:rsidRDefault="00964BE1" w:rsidP="00964BE1">
      <w:pPr>
        <w:pStyle w:val="Pardeliste"/>
        <w:widowControl w:val="0"/>
        <w:autoSpaceDE w:val="0"/>
        <w:autoSpaceDN w:val="0"/>
        <w:adjustRightInd w:val="0"/>
        <w:spacing w:after="0"/>
        <w:ind w:left="0"/>
        <w:jc w:val="center"/>
        <w:rPr>
          <w:rFonts w:ascii="Garamond" w:hAnsi="Garamond" w:cs="Helvetica"/>
          <w:sz w:val="28"/>
          <w:szCs w:val="28"/>
        </w:rPr>
      </w:pPr>
      <w:r w:rsidRPr="00964BE1">
        <w:rPr>
          <w:rFonts w:ascii="Garamond" w:hAnsi="Garamond" w:cs="Helvetica"/>
          <w:noProof/>
          <w:sz w:val="28"/>
          <w:szCs w:val="28"/>
          <w:lang w:val="fr-FR" w:eastAsia="fr-FR"/>
        </w:rPr>
        <w:drawing>
          <wp:inline distT="0" distB="0" distL="0" distR="0" wp14:anchorId="0EA679BD" wp14:editId="1436FA67">
            <wp:extent cx="1725594" cy="1895422"/>
            <wp:effectExtent l="0" t="0" r="1905" b="1016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8"/>
                    <a:stretch>
                      <a:fillRect/>
                    </a:stretch>
                  </pic:blipFill>
                  <pic:spPr>
                    <a:xfrm>
                      <a:off x="0" y="0"/>
                      <a:ext cx="1826545" cy="2006308"/>
                    </a:xfrm>
                    <a:prstGeom prst="rect">
                      <a:avLst/>
                    </a:prstGeom>
                  </pic:spPr>
                </pic:pic>
              </a:graphicData>
            </a:graphic>
          </wp:inline>
        </w:drawing>
      </w:r>
    </w:p>
    <w:p w14:paraId="421A7A87" w14:textId="77777777" w:rsidR="00964BE1" w:rsidRDefault="00964BE1" w:rsidP="00964BE1">
      <w:pPr>
        <w:pStyle w:val="Pardeliste"/>
        <w:widowControl w:val="0"/>
        <w:autoSpaceDE w:val="0"/>
        <w:autoSpaceDN w:val="0"/>
        <w:adjustRightInd w:val="0"/>
        <w:spacing w:after="0"/>
        <w:ind w:left="0"/>
        <w:jc w:val="both"/>
        <w:rPr>
          <w:rFonts w:ascii="Garamond" w:hAnsi="Garamond" w:cs="Helvetica"/>
          <w:sz w:val="28"/>
          <w:szCs w:val="28"/>
        </w:rPr>
      </w:pPr>
    </w:p>
    <w:p w14:paraId="69F05CCB" w14:textId="5B612140" w:rsidR="00964BE1" w:rsidRDefault="00A00384" w:rsidP="00964BE1">
      <w:pPr>
        <w:pStyle w:val="Pardeliste"/>
        <w:widowControl w:val="0"/>
        <w:autoSpaceDE w:val="0"/>
        <w:autoSpaceDN w:val="0"/>
        <w:adjustRightInd w:val="0"/>
        <w:spacing w:after="0"/>
        <w:ind w:left="0"/>
        <w:jc w:val="both"/>
        <w:rPr>
          <w:rFonts w:ascii="Garamond" w:hAnsi="Garamond" w:cs="Helvetica"/>
          <w:sz w:val="28"/>
          <w:szCs w:val="28"/>
        </w:rPr>
      </w:pPr>
      <w:r>
        <w:rPr>
          <w:rFonts w:ascii="Garamond" w:hAnsi="Garamond" w:cs="Helvetica"/>
          <w:sz w:val="28"/>
          <w:szCs w:val="28"/>
        </w:rPr>
        <w:t xml:space="preserve">Dans les espaces </w:t>
      </w:r>
      <w:r w:rsidRPr="00456978">
        <w:rPr>
          <w:rFonts w:ascii="Garamond" w:hAnsi="Garamond" w:cs="Helvetica"/>
          <w:i/>
          <w:sz w:val="28"/>
          <w:szCs w:val="28"/>
        </w:rPr>
        <w:t>métropolitains</w:t>
      </w:r>
      <w:r w:rsidR="008230F5">
        <w:rPr>
          <w:rFonts w:ascii="Garamond" w:hAnsi="Garamond" w:cs="Helvetica"/>
          <w:sz w:val="28"/>
          <w:szCs w:val="28"/>
        </w:rPr>
        <w:t xml:space="preserve"> </w:t>
      </w:r>
      <w:r>
        <w:rPr>
          <w:rFonts w:ascii="Garamond" w:hAnsi="Garamond" w:cs="Helvetica"/>
          <w:sz w:val="28"/>
          <w:szCs w:val="28"/>
        </w:rPr>
        <w:t xml:space="preserve">(regroupant centre-ville et banlieues), le vote FN reste relativement faible, tandis que dans les espaces </w:t>
      </w:r>
      <w:r w:rsidRPr="00456978">
        <w:rPr>
          <w:rFonts w:ascii="Garamond" w:hAnsi="Garamond" w:cs="Helvetica"/>
          <w:i/>
          <w:sz w:val="28"/>
          <w:szCs w:val="28"/>
        </w:rPr>
        <w:t>périphériques</w:t>
      </w:r>
      <w:r>
        <w:rPr>
          <w:rFonts w:ascii="Garamond" w:hAnsi="Garamond" w:cs="Helvetica"/>
          <w:sz w:val="28"/>
          <w:szCs w:val="28"/>
        </w:rPr>
        <w:t xml:space="preserve"> (ou « périurbains », entre 30 et 70 kms des grandes villes</w:t>
      </w:r>
      <w:r w:rsidR="00277D7C">
        <w:rPr>
          <w:rFonts w:ascii="Garamond" w:hAnsi="Garamond" w:cs="Helvetica"/>
          <w:sz w:val="28"/>
          <w:szCs w:val="28"/>
        </w:rPr>
        <w:t>)</w:t>
      </w:r>
      <w:r>
        <w:rPr>
          <w:rFonts w:ascii="Garamond" w:hAnsi="Garamond" w:cs="Helvetica"/>
          <w:sz w:val="28"/>
          <w:szCs w:val="28"/>
        </w:rPr>
        <w:t xml:space="preserve">, sa progression est fulgurante depuis 15 ans. Or, ce qui distingue les </w:t>
      </w:r>
      <w:r w:rsidRPr="008230F5">
        <w:rPr>
          <w:rFonts w:ascii="Garamond" w:hAnsi="Garamond" w:cs="Helvetica"/>
          <w:sz w:val="28"/>
          <w:szCs w:val="28"/>
          <w:u w:val="single"/>
        </w:rPr>
        <w:t>deux</w:t>
      </w:r>
      <w:r>
        <w:rPr>
          <w:rFonts w:ascii="Garamond" w:hAnsi="Garamond" w:cs="Helvetica"/>
          <w:sz w:val="28"/>
          <w:szCs w:val="28"/>
        </w:rPr>
        <w:t xml:space="preserve"> types de territoire, c’est à nouveau leur rapport à la globalisation : les premiers sont les « gagnants » de la mondialisation économique, tandis que les seconds en sont les « perdants ». Dans ces espaces périurbains se concentrent les ménages qui connaissent une </w:t>
      </w:r>
      <w:r w:rsidRPr="00B733B8">
        <w:rPr>
          <w:rFonts w:ascii="Garamond" w:hAnsi="Garamond" w:cs="Helvetica"/>
          <w:i/>
          <w:sz w:val="28"/>
          <w:szCs w:val="28"/>
        </w:rPr>
        <w:t>dynamique</w:t>
      </w:r>
      <w:r>
        <w:rPr>
          <w:rFonts w:ascii="Garamond" w:hAnsi="Garamond" w:cs="Helvetica"/>
          <w:sz w:val="28"/>
          <w:szCs w:val="28"/>
        </w:rPr>
        <w:t xml:space="preserve"> sociale négative, </w:t>
      </w:r>
      <w:r w:rsidR="00277D7C">
        <w:rPr>
          <w:rFonts w:ascii="Garamond" w:hAnsi="Garamond" w:cs="Helvetica"/>
          <w:sz w:val="28"/>
          <w:szCs w:val="28"/>
        </w:rPr>
        <w:t>qui vivent non pas l’ascenseur</w:t>
      </w:r>
      <w:r w:rsidR="00E97355">
        <w:rPr>
          <w:rFonts w:ascii="Garamond" w:hAnsi="Garamond" w:cs="Helvetica"/>
          <w:sz w:val="28"/>
          <w:szCs w:val="28"/>
        </w:rPr>
        <w:t>,</w:t>
      </w:r>
      <w:r w:rsidR="00277D7C">
        <w:rPr>
          <w:rFonts w:ascii="Garamond" w:hAnsi="Garamond" w:cs="Helvetica"/>
          <w:sz w:val="28"/>
          <w:szCs w:val="28"/>
        </w:rPr>
        <w:t xml:space="preserve"> </w:t>
      </w:r>
      <w:r>
        <w:rPr>
          <w:rFonts w:ascii="Garamond" w:hAnsi="Garamond" w:cs="Helvetica"/>
          <w:sz w:val="28"/>
          <w:szCs w:val="28"/>
        </w:rPr>
        <w:t xml:space="preserve">mais le « descenseur social ». En fait, les électeurs frontistes sont moins ceux qui </w:t>
      </w:r>
      <w:r w:rsidRPr="00342F0C">
        <w:rPr>
          <w:rFonts w:ascii="Garamond" w:hAnsi="Garamond" w:cs="Helvetica"/>
          <w:i/>
          <w:sz w:val="28"/>
          <w:szCs w:val="28"/>
        </w:rPr>
        <w:t>sont</w:t>
      </w:r>
      <w:r>
        <w:rPr>
          <w:rFonts w:ascii="Garamond" w:hAnsi="Garamond" w:cs="Helvetica"/>
          <w:sz w:val="28"/>
          <w:szCs w:val="28"/>
        </w:rPr>
        <w:t xml:space="preserve"> dans la précarité (ceux-là ne votent même pas, ne sont même pas inscrits sur les listes électorales) que ceux qui </w:t>
      </w:r>
      <w:r w:rsidRPr="00DD08A7">
        <w:rPr>
          <w:rFonts w:ascii="Garamond" w:hAnsi="Garamond" w:cs="Helvetica"/>
          <w:i/>
          <w:sz w:val="28"/>
          <w:szCs w:val="28"/>
        </w:rPr>
        <w:t>craignent</w:t>
      </w:r>
      <w:r>
        <w:rPr>
          <w:rFonts w:ascii="Garamond" w:hAnsi="Garamond" w:cs="Helvetica"/>
          <w:sz w:val="28"/>
          <w:szCs w:val="28"/>
        </w:rPr>
        <w:t xml:space="preserve"> ou qui </w:t>
      </w:r>
      <w:r w:rsidRPr="00B733B8">
        <w:rPr>
          <w:rFonts w:ascii="Garamond" w:hAnsi="Garamond" w:cs="Helvetica"/>
          <w:i/>
          <w:sz w:val="28"/>
          <w:szCs w:val="28"/>
        </w:rPr>
        <w:t>sont en train</w:t>
      </w:r>
      <w:r>
        <w:rPr>
          <w:rFonts w:ascii="Garamond" w:hAnsi="Garamond" w:cs="Helvetica"/>
          <w:sz w:val="28"/>
          <w:szCs w:val="28"/>
        </w:rPr>
        <w:t xml:space="preserve"> d’y tomber. Dans cette zone de relégation entre 30 et 70 kms des centres métropolitains, on ne vit pas avec les immigrés, mais on les </w:t>
      </w:r>
      <w:r w:rsidRPr="0035049E">
        <w:rPr>
          <w:rFonts w:ascii="Garamond" w:hAnsi="Garamond" w:cs="Helvetica"/>
          <w:i/>
          <w:sz w:val="28"/>
          <w:szCs w:val="28"/>
        </w:rPr>
        <w:t>croise</w:t>
      </w:r>
      <w:r>
        <w:rPr>
          <w:rFonts w:ascii="Garamond" w:hAnsi="Garamond" w:cs="Helvetica"/>
          <w:sz w:val="28"/>
          <w:szCs w:val="28"/>
        </w:rPr>
        <w:t xml:space="preserve"> (dans le RER, au supermarché, etc.). C’est là que l’association entre déclassement social et invasion « immigrée » est maximale</w:t>
      </w:r>
      <w:r w:rsidR="00C12C19">
        <w:rPr>
          <w:rStyle w:val="Appelnotedebasdep"/>
          <w:rFonts w:ascii="Garamond" w:hAnsi="Garamond" w:cs="Helvetica"/>
          <w:sz w:val="28"/>
          <w:szCs w:val="28"/>
        </w:rPr>
        <w:footnoteReference w:id="10"/>
      </w:r>
      <w:r>
        <w:rPr>
          <w:rFonts w:ascii="Garamond" w:hAnsi="Garamond" w:cs="Helvetica"/>
          <w:sz w:val="28"/>
          <w:szCs w:val="28"/>
        </w:rPr>
        <w:t>.</w:t>
      </w:r>
    </w:p>
    <w:p w14:paraId="0CFE4E48" w14:textId="77777777" w:rsidR="00277D7C" w:rsidRDefault="00277D7C" w:rsidP="00A00384">
      <w:pPr>
        <w:pStyle w:val="Pardeliste"/>
        <w:widowControl w:val="0"/>
        <w:autoSpaceDE w:val="0"/>
        <w:autoSpaceDN w:val="0"/>
        <w:adjustRightInd w:val="0"/>
        <w:spacing w:after="0"/>
        <w:ind w:left="0"/>
        <w:jc w:val="both"/>
        <w:rPr>
          <w:rFonts w:ascii="Garamond" w:hAnsi="Garamond" w:cs="Helvetica"/>
          <w:sz w:val="28"/>
          <w:szCs w:val="28"/>
        </w:rPr>
      </w:pPr>
    </w:p>
    <w:p w14:paraId="5EA11B4D" w14:textId="4AE8E3ED" w:rsidR="00055355" w:rsidRDefault="00A3029D" w:rsidP="00A00384">
      <w:pPr>
        <w:pStyle w:val="Pardeliste"/>
        <w:widowControl w:val="0"/>
        <w:autoSpaceDE w:val="0"/>
        <w:autoSpaceDN w:val="0"/>
        <w:adjustRightInd w:val="0"/>
        <w:spacing w:after="0"/>
        <w:ind w:left="0"/>
        <w:jc w:val="both"/>
        <w:rPr>
          <w:rFonts w:ascii="Garamond" w:hAnsi="Garamond" w:cs="Helvetica"/>
          <w:sz w:val="28"/>
          <w:szCs w:val="28"/>
        </w:rPr>
      </w:pPr>
      <w:r>
        <w:rPr>
          <w:rFonts w:ascii="Garamond" w:hAnsi="Garamond" w:cs="Helvetica"/>
          <w:sz w:val="28"/>
          <w:szCs w:val="28"/>
        </w:rPr>
        <w:t xml:space="preserve">Les partis traditionnels (et au premier chef les partis </w:t>
      </w:r>
      <w:r w:rsidR="00DF7624">
        <w:rPr>
          <w:rFonts w:ascii="Garamond" w:hAnsi="Garamond" w:cs="Helvetica"/>
          <w:sz w:val="28"/>
          <w:szCs w:val="28"/>
        </w:rPr>
        <w:t xml:space="preserve">de gauche), et les élites en général (politiciens, journalistes, intellectuels, vedettes du showbiz), </w:t>
      </w:r>
      <w:r>
        <w:rPr>
          <w:rFonts w:ascii="Garamond" w:hAnsi="Garamond" w:cs="Helvetica"/>
          <w:sz w:val="28"/>
          <w:szCs w:val="28"/>
        </w:rPr>
        <w:t xml:space="preserve">apparaissent comme les </w:t>
      </w:r>
      <w:r w:rsidR="00DF7624">
        <w:rPr>
          <w:rFonts w:ascii="Garamond" w:hAnsi="Garamond" w:cs="Helvetica"/>
          <w:sz w:val="28"/>
          <w:szCs w:val="28"/>
        </w:rPr>
        <w:lastRenderedPageBreak/>
        <w:t xml:space="preserve">relais de la mondialisation, </w:t>
      </w:r>
      <w:r w:rsidR="001A2A3F">
        <w:rPr>
          <w:rFonts w:ascii="Garamond" w:hAnsi="Garamond" w:cs="Helvetica"/>
          <w:sz w:val="28"/>
          <w:szCs w:val="28"/>
        </w:rPr>
        <w:t>déconnectés des problèmes quotidiens et du « ressenti » des populations périphériques « autochtones ». Comme le montre bien l’</w:t>
      </w:r>
      <w:r w:rsidR="001A2A3F">
        <w:rPr>
          <w:rFonts w:ascii="Garamond" w:hAnsi="Garamond" w:cs="Helvetica"/>
          <w:i/>
          <w:sz w:val="28"/>
          <w:szCs w:val="28"/>
        </w:rPr>
        <w:t>opinion w</w:t>
      </w:r>
      <w:r w:rsidR="001A2A3F" w:rsidRPr="001A2A3F">
        <w:rPr>
          <w:rFonts w:ascii="Garamond" w:hAnsi="Garamond" w:cs="Helvetica"/>
          <w:i/>
          <w:sz w:val="28"/>
          <w:szCs w:val="28"/>
        </w:rPr>
        <w:t xml:space="preserve">riter </w:t>
      </w:r>
      <w:r w:rsidR="001A2A3F">
        <w:rPr>
          <w:rFonts w:ascii="Garamond" w:hAnsi="Garamond" w:cs="Helvetica"/>
          <w:sz w:val="28"/>
          <w:szCs w:val="28"/>
        </w:rPr>
        <w:t xml:space="preserve">Fareed Zakaria, la victoire de Trump s’explique </w:t>
      </w:r>
      <w:r w:rsidR="00512F60">
        <w:rPr>
          <w:rFonts w:ascii="Garamond" w:hAnsi="Garamond" w:cs="Helvetica"/>
          <w:sz w:val="28"/>
          <w:szCs w:val="28"/>
        </w:rPr>
        <w:t xml:space="preserve">principalement </w:t>
      </w:r>
      <w:r w:rsidR="001A2A3F">
        <w:rPr>
          <w:rFonts w:ascii="Garamond" w:hAnsi="Garamond" w:cs="Helvetica"/>
          <w:sz w:val="28"/>
          <w:szCs w:val="28"/>
        </w:rPr>
        <w:t xml:space="preserve">par le sentiment d’abandon éprouvé par la classe </w:t>
      </w:r>
      <w:r w:rsidR="00055355">
        <w:rPr>
          <w:rFonts w:ascii="Garamond" w:hAnsi="Garamond" w:cs="Helvetica"/>
          <w:sz w:val="28"/>
          <w:szCs w:val="28"/>
        </w:rPr>
        <w:t>rurale</w:t>
      </w:r>
      <w:r w:rsidR="001A2A3F">
        <w:rPr>
          <w:rFonts w:ascii="Garamond" w:hAnsi="Garamond" w:cs="Helvetica"/>
          <w:sz w:val="28"/>
          <w:szCs w:val="28"/>
        </w:rPr>
        <w:t xml:space="preserve"> </w:t>
      </w:r>
      <w:r w:rsidR="00055355">
        <w:rPr>
          <w:rFonts w:ascii="Garamond" w:hAnsi="Garamond" w:cs="Helvetica"/>
          <w:sz w:val="28"/>
          <w:szCs w:val="28"/>
        </w:rPr>
        <w:t xml:space="preserve">blanche </w:t>
      </w:r>
      <w:r w:rsidR="00512F60">
        <w:rPr>
          <w:rFonts w:ascii="Garamond" w:hAnsi="Garamond" w:cs="Helvetica"/>
          <w:sz w:val="28"/>
          <w:szCs w:val="28"/>
        </w:rPr>
        <w:t>(</w:t>
      </w:r>
      <w:r w:rsidR="00512F60" w:rsidRPr="00512F60">
        <w:rPr>
          <w:rFonts w:ascii="Garamond" w:hAnsi="Garamond" w:cs="Helvetica"/>
          <w:i/>
          <w:sz w:val="28"/>
          <w:szCs w:val="28"/>
        </w:rPr>
        <w:t>working class</w:t>
      </w:r>
      <w:r w:rsidR="00512F60">
        <w:rPr>
          <w:rFonts w:ascii="Garamond" w:hAnsi="Garamond" w:cs="Helvetica"/>
          <w:sz w:val="28"/>
          <w:szCs w:val="28"/>
        </w:rPr>
        <w:t xml:space="preserve"> et </w:t>
      </w:r>
      <w:r w:rsidR="00512F60" w:rsidRPr="00512F60">
        <w:rPr>
          <w:rFonts w:ascii="Garamond" w:hAnsi="Garamond" w:cs="Helvetica"/>
          <w:i/>
          <w:sz w:val="28"/>
          <w:szCs w:val="28"/>
        </w:rPr>
        <w:t>middle class</w:t>
      </w:r>
      <w:r w:rsidR="00512F60">
        <w:rPr>
          <w:rFonts w:ascii="Garamond" w:hAnsi="Garamond" w:cs="Helvetica"/>
          <w:sz w:val="28"/>
          <w:szCs w:val="28"/>
        </w:rPr>
        <w:t xml:space="preserve"> réunies) </w:t>
      </w:r>
      <w:r w:rsidR="00055355">
        <w:rPr>
          <w:rFonts w:ascii="Garamond" w:hAnsi="Garamond" w:cs="Helvetica"/>
          <w:sz w:val="28"/>
          <w:szCs w:val="28"/>
        </w:rPr>
        <w:t>envers les « </w:t>
      </w:r>
      <w:r w:rsidR="00055355" w:rsidRPr="00512F60">
        <w:rPr>
          <w:rFonts w:ascii="Garamond" w:hAnsi="Garamond" w:cs="Helvetica"/>
          <w:i/>
          <w:sz w:val="28"/>
          <w:szCs w:val="28"/>
        </w:rPr>
        <w:t>hip cities </w:t>
      </w:r>
      <w:r w:rsidR="00055355">
        <w:rPr>
          <w:rFonts w:ascii="Garamond" w:hAnsi="Garamond" w:cs="Helvetica"/>
          <w:sz w:val="28"/>
          <w:szCs w:val="28"/>
        </w:rPr>
        <w:t>» comme New York, Boston ou Chicago</w:t>
      </w:r>
      <w:r w:rsidR="00512F60">
        <w:rPr>
          <w:rFonts w:ascii="Garamond" w:hAnsi="Garamond" w:cs="Helvetica"/>
          <w:sz w:val="28"/>
          <w:szCs w:val="28"/>
        </w:rPr>
        <w:t>, tolérantes et créatives, mais aussi dominatrices et arrogantes</w:t>
      </w:r>
      <w:r w:rsidR="00190AA8">
        <w:rPr>
          <w:rFonts w:ascii="Garamond" w:hAnsi="Garamond" w:cs="Helvetica"/>
          <w:sz w:val="28"/>
          <w:szCs w:val="28"/>
        </w:rPr>
        <w:t xml:space="preserve"> – ce que </w:t>
      </w:r>
      <w:r w:rsidR="00DF7624">
        <w:rPr>
          <w:rFonts w:ascii="Garamond" w:hAnsi="Garamond" w:cs="Helvetica"/>
          <w:sz w:val="28"/>
          <w:szCs w:val="28"/>
        </w:rPr>
        <w:t xml:space="preserve">Hilary Clinton incarnait </w:t>
      </w:r>
      <w:r w:rsidR="00190AA8">
        <w:rPr>
          <w:rFonts w:ascii="Garamond" w:hAnsi="Garamond" w:cs="Helvetica"/>
          <w:sz w:val="28"/>
          <w:szCs w:val="28"/>
        </w:rPr>
        <w:t>à la caricature</w:t>
      </w:r>
      <w:r w:rsidR="00A26A84">
        <w:rPr>
          <w:rStyle w:val="Appelnotedebasdep"/>
          <w:rFonts w:ascii="Garamond" w:hAnsi="Garamond" w:cs="Helvetica"/>
          <w:sz w:val="28"/>
          <w:szCs w:val="28"/>
        </w:rPr>
        <w:footnoteReference w:id="11"/>
      </w:r>
      <w:r w:rsidR="00055355">
        <w:rPr>
          <w:rFonts w:ascii="Garamond" w:hAnsi="Garamond" w:cs="Helvetica"/>
          <w:sz w:val="28"/>
          <w:szCs w:val="28"/>
        </w:rPr>
        <w:t xml:space="preserve">. </w:t>
      </w:r>
      <w:r w:rsidR="00AC5FFC">
        <w:rPr>
          <w:rFonts w:ascii="Garamond" w:hAnsi="Garamond" w:cs="Helvetica"/>
          <w:sz w:val="28"/>
          <w:szCs w:val="28"/>
        </w:rPr>
        <w:t>Ainsi, conclut Zakaria</w:t>
      </w:r>
      <w:r w:rsidR="00512F60">
        <w:rPr>
          <w:rFonts w:ascii="Garamond" w:hAnsi="Garamond" w:cs="Helvetica"/>
          <w:sz w:val="28"/>
          <w:szCs w:val="28"/>
        </w:rPr>
        <w:t>, « </w:t>
      </w:r>
      <w:r w:rsidR="00512F60" w:rsidRPr="00512F60">
        <w:rPr>
          <w:rFonts w:ascii="Garamond" w:hAnsi="Garamond" w:cs="Helvetica"/>
          <w:i/>
          <w:sz w:val="28"/>
          <w:szCs w:val="28"/>
        </w:rPr>
        <w:t>la principale faute de la gauche moderne est l’élitisme </w:t>
      </w:r>
      <w:r w:rsidR="00512F60">
        <w:rPr>
          <w:rFonts w:ascii="Garamond" w:hAnsi="Garamond" w:cs="Helvetica"/>
          <w:sz w:val="28"/>
          <w:szCs w:val="28"/>
        </w:rPr>
        <w:t>»</w:t>
      </w:r>
      <w:r w:rsidR="00A26A84">
        <w:rPr>
          <w:rFonts w:ascii="Garamond" w:hAnsi="Garamond" w:cs="Helvetica"/>
          <w:sz w:val="28"/>
          <w:szCs w:val="28"/>
        </w:rPr>
        <w:t xml:space="preserve"> - </w:t>
      </w:r>
      <w:r w:rsidR="00190AA8">
        <w:rPr>
          <w:rFonts w:ascii="Garamond" w:hAnsi="Garamond" w:cs="Helvetica"/>
          <w:sz w:val="28"/>
          <w:szCs w:val="28"/>
        </w:rPr>
        <w:t>tout en en pointant cependant</w:t>
      </w:r>
      <w:r w:rsidR="00512F60">
        <w:rPr>
          <w:rFonts w:ascii="Garamond" w:hAnsi="Garamond" w:cs="Helvetica"/>
          <w:sz w:val="28"/>
          <w:szCs w:val="28"/>
        </w:rPr>
        <w:t xml:space="preserve"> une seconde</w:t>
      </w:r>
      <w:r w:rsidR="00A26A84">
        <w:rPr>
          <w:rFonts w:ascii="Garamond" w:hAnsi="Garamond" w:cs="Helvetica"/>
          <w:sz w:val="28"/>
          <w:szCs w:val="28"/>
        </w:rPr>
        <w:t xml:space="preserve"> (</w:t>
      </w:r>
      <w:r w:rsidR="00190AA8">
        <w:rPr>
          <w:rFonts w:ascii="Garamond" w:hAnsi="Garamond" w:cs="Helvetica"/>
          <w:sz w:val="28"/>
          <w:szCs w:val="28"/>
        </w:rPr>
        <w:t>pierre dans le jardin républicain, cette fois</w:t>
      </w:r>
      <w:r w:rsidR="00A26A84">
        <w:rPr>
          <w:rFonts w:ascii="Garamond" w:hAnsi="Garamond" w:cs="Helvetica"/>
          <w:sz w:val="28"/>
          <w:szCs w:val="28"/>
        </w:rPr>
        <w:t>)</w:t>
      </w:r>
      <w:r w:rsidR="00190AA8">
        <w:rPr>
          <w:rFonts w:ascii="Garamond" w:hAnsi="Garamond" w:cs="Helvetica"/>
          <w:sz w:val="28"/>
          <w:szCs w:val="28"/>
        </w:rPr>
        <w:t xml:space="preserve"> </w:t>
      </w:r>
      <w:r w:rsidR="00512F60">
        <w:rPr>
          <w:rFonts w:ascii="Garamond" w:hAnsi="Garamond" w:cs="Helvetica"/>
          <w:sz w:val="28"/>
          <w:szCs w:val="28"/>
        </w:rPr>
        <w:t>: le racisme</w:t>
      </w:r>
      <w:r w:rsidR="00A26A84">
        <w:rPr>
          <w:rFonts w:ascii="Garamond" w:hAnsi="Garamond" w:cs="Helvetica"/>
          <w:sz w:val="28"/>
          <w:szCs w:val="28"/>
        </w:rPr>
        <w:t xml:space="preserve"> </w:t>
      </w:r>
      <w:r w:rsidR="00512F60">
        <w:rPr>
          <w:rStyle w:val="Appelnotedebasdep"/>
          <w:rFonts w:ascii="Garamond" w:hAnsi="Garamond" w:cs="Helvetica"/>
          <w:sz w:val="28"/>
          <w:szCs w:val="28"/>
        </w:rPr>
        <w:footnoteReference w:id="12"/>
      </w:r>
      <w:r w:rsidR="00A26A84">
        <w:rPr>
          <w:rFonts w:ascii="Garamond" w:hAnsi="Garamond" w:cs="Helvetica"/>
          <w:sz w:val="28"/>
          <w:szCs w:val="28"/>
        </w:rPr>
        <w:t xml:space="preserve"> …</w:t>
      </w:r>
      <w:r w:rsidR="00190AA8">
        <w:rPr>
          <w:rFonts w:ascii="Garamond" w:hAnsi="Garamond" w:cs="Helvetica"/>
          <w:sz w:val="28"/>
          <w:szCs w:val="28"/>
        </w:rPr>
        <w:t xml:space="preserve"> </w:t>
      </w:r>
    </w:p>
    <w:p w14:paraId="6FA62D93" w14:textId="77777777" w:rsidR="005F5A8F" w:rsidRDefault="005F5A8F" w:rsidP="00095A3B">
      <w:pPr>
        <w:pStyle w:val="Pardeliste"/>
        <w:widowControl w:val="0"/>
        <w:autoSpaceDE w:val="0"/>
        <w:autoSpaceDN w:val="0"/>
        <w:adjustRightInd w:val="0"/>
        <w:spacing w:after="0"/>
        <w:ind w:left="0"/>
        <w:jc w:val="both"/>
        <w:rPr>
          <w:rFonts w:ascii="Garamond" w:hAnsi="Garamond" w:cs="Ruluko"/>
          <w:color w:val="262626"/>
          <w:sz w:val="28"/>
          <w:szCs w:val="28"/>
          <w:u w:val="single"/>
          <w:lang w:val="fr-FR"/>
        </w:rPr>
      </w:pPr>
    </w:p>
    <w:p w14:paraId="1DFD0629" w14:textId="16D0C60C" w:rsidR="00764584" w:rsidRPr="00764584" w:rsidRDefault="003359B2" w:rsidP="00391D4D">
      <w:pPr>
        <w:pStyle w:val="Pardeliste"/>
        <w:widowControl w:val="0"/>
        <w:autoSpaceDE w:val="0"/>
        <w:autoSpaceDN w:val="0"/>
        <w:adjustRightInd w:val="0"/>
        <w:spacing w:after="0"/>
        <w:ind w:left="0"/>
        <w:jc w:val="both"/>
        <w:rPr>
          <w:rFonts w:ascii="Garamond" w:hAnsi="Garamond" w:cs="Ruluko"/>
          <w:color w:val="262626"/>
          <w:sz w:val="28"/>
          <w:szCs w:val="28"/>
          <w:lang w:val="fr-FR"/>
        </w:rPr>
      </w:pPr>
      <w:r w:rsidRPr="003359B2">
        <w:rPr>
          <w:rFonts w:ascii="Garamond" w:hAnsi="Garamond" w:cs="Ruluko"/>
          <w:color w:val="262626"/>
          <w:sz w:val="28"/>
          <w:szCs w:val="28"/>
          <w:lang w:val="fr-FR"/>
        </w:rPr>
        <w:t>La dé-d</w:t>
      </w:r>
      <w:r>
        <w:rPr>
          <w:rFonts w:ascii="Garamond" w:hAnsi="Garamond" w:cs="Ruluko"/>
          <w:color w:val="262626"/>
          <w:sz w:val="28"/>
          <w:szCs w:val="28"/>
          <w:lang w:val="fr-FR"/>
        </w:rPr>
        <w:t>émocratisation de la démocratie</w:t>
      </w:r>
      <w:r w:rsidR="00391D4D">
        <w:rPr>
          <w:rFonts w:ascii="Garamond" w:hAnsi="Garamond" w:cs="Ruluko"/>
          <w:color w:val="262626"/>
          <w:sz w:val="28"/>
          <w:szCs w:val="28"/>
          <w:lang w:val="fr-FR"/>
        </w:rPr>
        <w:t xml:space="preserve">, </w:t>
      </w:r>
      <w:r>
        <w:rPr>
          <w:rFonts w:ascii="Garamond" w:hAnsi="Garamond" w:cs="Ruluko"/>
          <w:color w:val="262626"/>
          <w:sz w:val="28"/>
          <w:szCs w:val="28"/>
          <w:lang w:val="fr-FR"/>
        </w:rPr>
        <w:t xml:space="preserve">ce n’est pas seulement la </w:t>
      </w:r>
      <w:r w:rsidR="00391D4D">
        <w:rPr>
          <w:rFonts w:ascii="Garamond" w:hAnsi="Garamond" w:cs="Ruluko"/>
          <w:color w:val="262626"/>
          <w:sz w:val="28"/>
          <w:szCs w:val="28"/>
          <w:lang w:val="fr-FR"/>
        </w:rPr>
        <w:t>fragilisation</w:t>
      </w:r>
      <w:r>
        <w:rPr>
          <w:rFonts w:ascii="Garamond" w:hAnsi="Garamond" w:cs="Ruluko"/>
          <w:color w:val="262626"/>
          <w:sz w:val="28"/>
          <w:szCs w:val="28"/>
          <w:lang w:val="fr-FR"/>
        </w:rPr>
        <w:t xml:space="preserve"> progressive</w:t>
      </w:r>
      <w:r w:rsidR="00391D4D">
        <w:rPr>
          <w:rFonts w:ascii="Garamond" w:hAnsi="Garamond" w:cs="Ruluko"/>
          <w:color w:val="262626"/>
          <w:sz w:val="28"/>
          <w:szCs w:val="28"/>
          <w:lang w:val="fr-FR"/>
        </w:rPr>
        <w:t xml:space="preserve"> des supports sociaux d’existence sous l’effet des politiques néolibérales</w:t>
      </w:r>
      <w:r>
        <w:rPr>
          <w:rFonts w:ascii="Garamond" w:hAnsi="Garamond" w:cs="Ruluko"/>
          <w:color w:val="262626"/>
          <w:sz w:val="28"/>
          <w:szCs w:val="28"/>
          <w:lang w:val="fr-FR"/>
        </w:rPr>
        <w:t xml:space="preserve">, c’est aussi la mise en concurrence des </w:t>
      </w:r>
      <w:r w:rsidR="00391D4D">
        <w:rPr>
          <w:rFonts w:ascii="Garamond" w:hAnsi="Garamond" w:cs="Ruluko"/>
          <w:color w:val="262626"/>
          <w:sz w:val="28"/>
          <w:szCs w:val="28"/>
          <w:lang w:val="fr-FR"/>
        </w:rPr>
        <w:t xml:space="preserve">populations fragilisées – </w:t>
      </w:r>
      <w:r>
        <w:rPr>
          <w:rFonts w:ascii="Garamond" w:hAnsi="Garamond" w:cs="Ruluko"/>
          <w:color w:val="262626"/>
          <w:sz w:val="28"/>
          <w:szCs w:val="28"/>
          <w:lang w:val="fr-FR"/>
        </w:rPr>
        <w:t>périurbain</w:t>
      </w:r>
      <w:r w:rsidR="00391D4D">
        <w:rPr>
          <w:rFonts w:ascii="Garamond" w:hAnsi="Garamond" w:cs="Ruluko"/>
          <w:color w:val="262626"/>
          <w:sz w:val="28"/>
          <w:szCs w:val="28"/>
          <w:lang w:val="fr-FR"/>
        </w:rPr>
        <w:t>e</w:t>
      </w:r>
      <w:r>
        <w:rPr>
          <w:rFonts w:ascii="Garamond" w:hAnsi="Garamond" w:cs="Ruluko"/>
          <w:color w:val="262626"/>
          <w:sz w:val="28"/>
          <w:szCs w:val="28"/>
          <w:lang w:val="fr-FR"/>
        </w:rPr>
        <w:t xml:space="preserve">s </w:t>
      </w:r>
      <w:r w:rsidR="00391D4D">
        <w:rPr>
          <w:rFonts w:ascii="Garamond" w:hAnsi="Garamond" w:cs="Ruluko"/>
          <w:color w:val="262626"/>
          <w:sz w:val="28"/>
          <w:szCs w:val="28"/>
          <w:lang w:val="fr-FR"/>
        </w:rPr>
        <w:t>contre</w:t>
      </w:r>
      <w:r>
        <w:rPr>
          <w:rFonts w:ascii="Garamond" w:hAnsi="Garamond" w:cs="Ruluko"/>
          <w:color w:val="262626"/>
          <w:sz w:val="28"/>
          <w:szCs w:val="28"/>
          <w:lang w:val="fr-FR"/>
        </w:rPr>
        <w:t xml:space="preserve"> métropolitain</w:t>
      </w:r>
      <w:r w:rsidR="00391D4D">
        <w:rPr>
          <w:rFonts w:ascii="Garamond" w:hAnsi="Garamond" w:cs="Ruluko"/>
          <w:color w:val="262626"/>
          <w:sz w:val="28"/>
          <w:szCs w:val="28"/>
          <w:lang w:val="fr-FR"/>
        </w:rPr>
        <w:t>e</w:t>
      </w:r>
      <w:r>
        <w:rPr>
          <w:rFonts w:ascii="Garamond" w:hAnsi="Garamond" w:cs="Ruluko"/>
          <w:color w:val="262626"/>
          <w:sz w:val="28"/>
          <w:szCs w:val="28"/>
          <w:lang w:val="fr-FR"/>
        </w:rPr>
        <w:t>s</w:t>
      </w:r>
      <w:r w:rsidR="00263276">
        <w:rPr>
          <w:rFonts w:ascii="Garamond" w:hAnsi="Garamond" w:cs="Ruluko"/>
          <w:color w:val="262626"/>
          <w:sz w:val="28"/>
          <w:szCs w:val="28"/>
          <w:lang w:val="fr-FR"/>
        </w:rPr>
        <w:t xml:space="preserve"> – pour l’accès aux droits sociaux</w:t>
      </w:r>
      <w:r w:rsidR="00391D4D">
        <w:rPr>
          <w:rFonts w:ascii="Garamond" w:hAnsi="Garamond" w:cs="Ruluko"/>
          <w:color w:val="262626"/>
          <w:sz w:val="28"/>
          <w:szCs w:val="28"/>
          <w:lang w:val="fr-FR"/>
        </w:rPr>
        <w:t>. Le populisme n’est pas un libéralisme, mais un « </w:t>
      </w:r>
      <w:r w:rsidR="00391D4D" w:rsidRPr="00391D4D">
        <w:rPr>
          <w:rFonts w:ascii="Garamond" w:hAnsi="Garamond" w:cs="Ruluko"/>
          <w:i/>
          <w:color w:val="262626"/>
          <w:sz w:val="28"/>
          <w:szCs w:val="28"/>
          <w:lang w:val="fr-FR"/>
        </w:rPr>
        <w:t xml:space="preserve">welfare-chauvinisme </w:t>
      </w:r>
      <w:r w:rsidR="00391D4D">
        <w:rPr>
          <w:rFonts w:ascii="Garamond" w:hAnsi="Garamond" w:cs="Ruluko"/>
          <w:color w:val="262626"/>
          <w:sz w:val="28"/>
          <w:szCs w:val="28"/>
          <w:lang w:val="fr-FR"/>
        </w:rPr>
        <w:t>» qui projette non pas de supprimer les protections sociales mais de les réserver aux</w:t>
      </w:r>
      <w:r w:rsidR="008F711D">
        <w:rPr>
          <w:rFonts w:ascii="Garamond" w:hAnsi="Garamond" w:cs="Ruluko"/>
          <w:color w:val="262626"/>
          <w:sz w:val="28"/>
          <w:szCs w:val="28"/>
          <w:lang w:val="fr-FR"/>
        </w:rPr>
        <w:t xml:space="preserve"> seules populations autochtones, sur une base identitaire. </w:t>
      </w:r>
      <w:r w:rsidR="00263276">
        <w:rPr>
          <w:rFonts w:ascii="Garamond" w:hAnsi="Garamond" w:cs="Ruluko"/>
          <w:color w:val="262626"/>
          <w:sz w:val="28"/>
          <w:szCs w:val="28"/>
          <w:lang w:val="fr-FR"/>
        </w:rPr>
        <w:t>Ce discours trouve un écho immédiat par exemple chez les allocataires sociaux en quête d’un logement social – les « nationaux » exigeant la priorité sur les « immigrés », ceux-ci s’insurgeant contre les discriminations dont ils se sentent victimes.</w:t>
      </w:r>
    </w:p>
    <w:p w14:paraId="10A6E552" w14:textId="77777777" w:rsidR="00764584" w:rsidRDefault="00764584" w:rsidP="00095A3B">
      <w:pPr>
        <w:pStyle w:val="Pardeliste"/>
        <w:widowControl w:val="0"/>
        <w:autoSpaceDE w:val="0"/>
        <w:autoSpaceDN w:val="0"/>
        <w:adjustRightInd w:val="0"/>
        <w:spacing w:after="0"/>
        <w:ind w:left="0"/>
        <w:jc w:val="both"/>
        <w:rPr>
          <w:rFonts w:ascii="Garamond" w:hAnsi="Garamond" w:cs="Ruluko"/>
          <w:color w:val="262626"/>
          <w:sz w:val="28"/>
          <w:szCs w:val="28"/>
          <w:u w:val="single"/>
          <w:lang w:val="fr-FR"/>
        </w:rPr>
      </w:pPr>
    </w:p>
    <w:p w14:paraId="5A4A89E4" w14:textId="620965CC" w:rsidR="00AD5B79" w:rsidRDefault="00A3088E" w:rsidP="00095A3B">
      <w:pPr>
        <w:pStyle w:val="Pardeliste"/>
        <w:widowControl w:val="0"/>
        <w:autoSpaceDE w:val="0"/>
        <w:autoSpaceDN w:val="0"/>
        <w:adjustRightInd w:val="0"/>
        <w:spacing w:after="0"/>
        <w:ind w:left="0"/>
        <w:jc w:val="both"/>
        <w:rPr>
          <w:rFonts w:ascii="Garamond" w:hAnsi="Garamond" w:cs="Times New Roman"/>
          <w:sz w:val="28"/>
          <w:szCs w:val="28"/>
        </w:rPr>
      </w:pPr>
      <w:r w:rsidRPr="00450D5A">
        <w:rPr>
          <w:rFonts w:ascii="Garamond" w:hAnsi="Garamond" w:cs="Ruluko"/>
          <w:color w:val="262626"/>
          <w:sz w:val="28"/>
          <w:szCs w:val="28"/>
          <w:bdr w:val="single" w:sz="4" w:space="0" w:color="auto"/>
          <w:lang w:val="fr-FR"/>
        </w:rPr>
        <w:t>Thèse n°</w:t>
      </w:r>
      <w:r w:rsidR="00450D5A">
        <w:rPr>
          <w:rFonts w:ascii="Garamond" w:hAnsi="Garamond" w:cs="Ruluko"/>
          <w:color w:val="262626"/>
          <w:sz w:val="28"/>
          <w:szCs w:val="28"/>
          <w:bdr w:val="single" w:sz="4" w:space="0" w:color="auto"/>
          <w:lang w:val="fr-FR"/>
        </w:rPr>
        <w:t>8</w:t>
      </w:r>
      <w:r w:rsidR="00525262">
        <w:rPr>
          <w:rFonts w:ascii="Garamond" w:hAnsi="Garamond" w:cs="Ruluko"/>
          <w:color w:val="262626"/>
          <w:sz w:val="28"/>
          <w:szCs w:val="28"/>
          <w:bdr w:val="single" w:sz="4" w:space="0" w:color="auto"/>
          <w:lang w:val="fr-FR"/>
        </w:rPr>
        <w:t xml:space="preserve"> </w:t>
      </w:r>
      <w:r w:rsidR="00601935">
        <w:rPr>
          <w:rFonts w:ascii="Garamond" w:hAnsi="Garamond" w:cs="Ruluko"/>
          <w:color w:val="262626"/>
          <w:sz w:val="28"/>
          <w:szCs w:val="28"/>
          <w:lang w:val="fr-FR"/>
        </w:rPr>
        <w:t xml:space="preserve"> </w:t>
      </w:r>
      <w:r w:rsidR="0075020A">
        <w:rPr>
          <w:rFonts w:ascii="Garamond" w:hAnsi="Garamond" w:cs="Ruluko"/>
          <w:color w:val="262626"/>
          <w:sz w:val="28"/>
          <w:szCs w:val="28"/>
          <w:lang w:val="fr-FR"/>
        </w:rPr>
        <w:t>Comment</w:t>
      </w:r>
      <w:r w:rsidR="00512F60" w:rsidRPr="00512F60">
        <w:rPr>
          <w:rFonts w:ascii="Garamond" w:hAnsi="Garamond" w:cs="Ruluko"/>
          <w:color w:val="262626"/>
          <w:sz w:val="28"/>
          <w:szCs w:val="28"/>
          <w:lang w:val="fr-FR"/>
        </w:rPr>
        <w:t xml:space="preserve"> endiguer cette</w:t>
      </w:r>
      <w:r w:rsidR="00512F60">
        <w:rPr>
          <w:rFonts w:ascii="Garamond" w:hAnsi="Garamond" w:cs="Ruluko"/>
          <w:color w:val="262626"/>
          <w:sz w:val="28"/>
          <w:szCs w:val="28"/>
          <w:lang w:val="fr-FR"/>
        </w:rPr>
        <w:t xml:space="preserve"> </w:t>
      </w:r>
      <w:r w:rsidR="00512F60">
        <w:rPr>
          <w:rFonts w:ascii="Garamond" w:hAnsi="Garamond" w:cs="Times New Roman"/>
          <w:sz w:val="28"/>
          <w:szCs w:val="28"/>
        </w:rPr>
        <w:t>« </w:t>
      </w:r>
      <w:r w:rsidR="00512F60" w:rsidRPr="008B32E4">
        <w:rPr>
          <w:rFonts w:ascii="Garamond" w:hAnsi="Garamond" w:cs="Times New Roman"/>
          <w:i/>
          <w:sz w:val="28"/>
          <w:szCs w:val="28"/>
        </w:rPr>
        <w:t>dé-démocratisation de la démocratie </w:t>
      </w:r>
      <w:r w:rsidR="00512F60">
        <w:rPr>
          <w:rFonts w:ascii="Garamond" w:hAnsi="Garamond" w:cs="Times New Roman"/>
          <w:sz w:val="28"/>
          <w:szCs w:val="28"/>
        </w:rPr>
        <w:t>» ?</w:t>
      </w:r>
      <w:r w:rsidR="00312D57">
        <w:rPr>
          <w:rFonts w:ascii="Garamond" w:hAnsi="Garamond" w:cs="Times New Roman"/>
          <w:sz w:val="28"/>
          <w:szCs w:val="28"/>
        </w:rPr>
        <w:t xml:space="preserve"> </w:t>
      </w:r>
      <w:r w:rsidR="001C060C">
        <w:rPr>
          <w:rFonts w:ascii="Garamond" w:hAnsi="Garamond" w:cs="Times New Roman"/>
          <w:sz w:val="28"/>
          <w:szCs w:val="28"/>
        </w:rPr>
        <w:t xml:space="preserve">Comment éviter </w:t>
      </w:r>
      <w:r w:rsidR="001D3B56">
        <w:rPr>
          <w:rFonts w:ascii="Garamond" w:hAnsi="Garamond" w:cs="Times New Roman"/>
          <w:sz w:val="28"/>
          <w:szCs w:val="28"/>
        </w:rPr>
        <w:t xml:space="preserve">la ghettoïsation </w:t>
      </w:r>
      <w:r w:rsidR="001C060C">
        <w:rPr>
          <w:rFonts w:ascii="Garamond" w:hAnsi="Garamond" w:cs="Times New Roman"/>
          <w:sz w:val="28"/>
          <w:szCs w:val="28"/>
        </w:rPr>
        <w:t>des</w:t>
      </w:r>
      <w:r w:rsidR="001D3B56">
        <w:rPr>
          <w:rFonts w:ascii="Garamond" w:hAnsi="Garamond" w:cs="Times New Roman"/>
          <w:sz w:val="28"/>
          <w:szCs w:val="28"/>
        </w:rPr>
        <w:t xml:space="preserve"> immigrés </w:t>
      </w:r>
      <w:r w:rsidR="001C060C">
        <w:rPr>
          <w:rFonts w:ascii="Garamond" w:hAnsi="Garamond" w:cs="Times New Roman"/>
          <w:sz w:val="28"/>
          <w:szCs w:val="28"/>
        </w:rPr>
        <w:t xml:space="preserve">et des pauvres </w:t>
      </w:r>
      <w:r w:rsidR="003E4A50">
        <w:rPr>
          <w:rFonts w:ascii="Garamond" w:hAnsi="Garamond" w:cs="Times New Roman"/>
          <w:sz w:val="28"/>
          <w:szCs w:val="28"/>
        </w:rPr>
        <w:t xml:space="preserve">dans </w:t>
      </w:r>
      <w:r w:rsidR="001D3B56">
        <w:rPr>
          <w:rFonts w:ascii="Garamond" w:hAnsi="Garamond" w:cs="Times New Roman"/>
          <w:sz w:val="28"/>
          <w:szCs w:val="28"/>
        </w:rPr>
        <w:t>les banlieues</w:t>
      </w:r>
      <w:r w:rsidR="003E4A50">
        <w:rPr>
          <w:rFonts w:ascii="Garamond" w:hAnsi="Garamond" w:cs="Times New Roman"/>
          <w:sz w:val="28"/>
          <w:szCs w:val="28"/>
        </w:rPr>
        <w:t xml:space="preserve"> en France, les </w:t>
      </w:r>
      <w:r w:rsidR="00545C99">
        <w:rPr>
          <w:rFonts w:ascii="Garamond" w:hAnsi="Garamond" w:cs="Times New Roman"/>
          <w:sz w:val="28"/>
          <w:szCs w:val="28"/>
        </w:rPr>
        <w:t>« </w:t>
      </w:r>
      <w:r w:rsidR="003E4A50">
        <w:rPr>
          <w:rFonts w:ascii="Garamond" w:hAnsi="Garamond" w:cs="Times New Roman"/>
          <w:sz w:val="28"/>
          <w:szCs w:val="28"/>
        </w:rPr>
        <w:t>quartiers</w:t>
      </w:r>
      <w:r w:rsidR="00545C99">
        <w:rPr>
          <w:rFonts w:ascii="Garamond" w:hAnsi="Garamond" w:cs="Times New Roman"/>
          <w:sz w:val="28"/>
          <w:szCs w:val="28"/>
        </w:rPr>
        <w:t> »</w:t>
      </w:r>
      <w:r w:rsidR="003E4A50">
        <w:rPr>
          <w:rFonts w:ascii="Garamond" w:hAnsi="Garamond" w:cs="Times New Roman"/>
          <w:sz w:val="28"/>
          <w:szCs w:val="28"/>
        </w:rPr>
        <w:t xml:space="preserve"> en Belgique</w:t>
      </w:r>
      <w:r w:rsidR="001C060C">
        <w:rPr>
          <w:rFonts w:ascii="Garamond" w:hAnsi="Garamond" w:cs="Times New Roman"/>
          <w:sz w:val="28"/>
          <w:szCs w:val="28"/>
        </w:rPr>
        <w:t xml:space="preserve"> (cages </w:t>
      </w:r>
      <w:r w:rsidR="00A26A84">
        <w:rPr>
          <w:rFonts w:ascii="Garamond" w:hAnsi="Garamond" w:cs="Times New Roman"/>
          <w:sz w:val="28"/>
          <w:szCs w:val="28"/>
        </w:rPr>
        <w:t>devenant</w:t>
      </w:r>
      <w:r w:rsidR="001C060C">
        <w:rPr>
          <w:rFonts w:ascii="Garamond" w:hAnsi="Garamond" w:cs="Times New Roman"/>
          <w:sz w:val="28"/>
          <w:szCs w:val="28"/>
        </w:rPr>
        <w:t xml:space="preserve"> des cocon</w:t>
      </w:r>
      <w:r w:rsidR="00A26A84">
        <w:rPr>
          <w:rFonts w:ascii="Garamond" w:hAnsi="Garamond" w:cs="Times New Roman"/>
          <w:sz w:val="28"/>
          <w:szCs w:val="28"/>
        </w:rPr>
        <w:t>s pour ceux qui y sont confinés</w:t>
      </w:r>
      <w:r w:rsidR="003E4A50">
        <w:rPr>
          <w:rFonts w:ascii="Garamond" w:hAnsi="Garamond" w:cs="Times New Roman"/>
          <w:sz w:val="28"/>
          <w:szCs w:val="28"/>
        </w:rPr>
        <w:t>)</w:t>
      </w:r>
      <w:r w:rsidR="001C060C">
        <w:rPr>
          <w:rFonts w:ascii="Garamond" w:hAnsi="Garamond" w:cs="Times New Roman"/>
          <w:sz w:val="28"/>
          <w:szCs w:val="28"/>
        </w:rPr>
        <w:t>, mais aussi celle d</w:t>
      </w:r>
      <w:r w:rsidR="003E4A50">
        <w:rPr>
          <w:rFonts w:ascii="Garamond" w:hAnsi="Garamond" w:cs="Times New Roman"/>
          <w:sz w:val="28"/>
          <w:szCs w:val="28"/>
        </w:rPr>
        <w:t xml:space="preserve">es </w:t>
      </w:r>
      <w:r w:rsidR="001C060C">
        <w:rPr>
          <w:rFonts w:ascii="Garamond" w:hAnsi="Garamond" w:cs="Times New Roman"/>
          <w:sz w:val="28"/>
          <w:szCs w:val="28"/>
        </w:rPr>
        <w:t xml:space="preserve">riches cultivant leur entre-soi social </w:t>
      </w:r>
      <w:r w:rsidR="003E4A50">
        <w:rPr>
          <w:rFonts w:ascii="Garamond" w:hAnsi="Garamond" w:cs="Times New Roman"/>
          <w:sz w:val="28"/>
          <w:szCs w:val="28"/>
        </w:rPr>
        <w:t xml:space="preserve">dans les zones résidentielles ou </w:t>
      </w:r>
      <w:r w:rsidR="001D3B56">
        <w:rPr>
          <w:rFonts w:ascii="Garamond" w:hAnsi="Garamond" w:cs="Times New Roman"/>
          <w:sz w:val="28"/>
          <w:szCs w:val="28"/>
        </w:rPr>
        <w:t>« gentrifié</w:t>
      </w:r>
      <w:r w:rsidR="003E4A50">
        <w:rPr>
          <w:rFonts w:ascii="Garamond" w:hAnsi="Garamond" w:cs="Times New Roman"/>
          <w:sz w:val="28"/>
          <w:szCs w:val="28"/>
        </w:rPr>
        <w:t>e</w:t>
      </w:r>
      <w:r w:rsidR="001D3B56">
        <w:rPr>
          <w:rFonts w:ascii="Garamond" w:hAnsi="Garamond" w:cs="Times New Roman"/>
          <w:sz w:val="28"/>
          <w:szCs w:val="28"/>
        </w:rPr>
        <w:t>s »</w:t>
      </w:r>
      <w:r w:rsidR="003E4A50">
        <w:rPr>
          <w:rFonts w:ascii="Garamond" w:hAnsi="Garamond" w:cs="Times New Roman"/>
          <w:sz w:val="28"/>
          <w:szCs w:val="28"/>
        </w:rPr>
        <w:t> ?</w:t>
      </w:r>
      <w:r w:rsidR="008416DA">
        <w:rPr>
          <w:rFonts w:ascii="Garamond" w:hAnsi="Garamond" w:cs="Times New Roman"/>
          <w:sz w:val="28"/>
          <w:szCs w:val="28"/>
        </w:rPr>
        <w:t xml:space="preserve"> Comment populations métropolitaines et populations périphériques peuvent-elles </w:t>
      </w:r>
      <w:r w:rsidR="00E45691">
        <w:rPr>
          <w:rFonts w:ascii="Garamond" w:hAnsi="Garamond" w:cs="Times New Roman"/>
          <w:sz w:val="28"/>
          <w:szCs w:val="28"/>
        </w:rPr>
        <w:t>encore</w:t>
      </w:r>
      <w:r w:rsidR="008416DA">
        <w:rPr>
          <w:rFonts w:ascii="Garamond" w:hAnsi="Garamond" w:cs="Times New Roman"/>
          <w:sz w:val="28"/>
          <w:szCs w:val="28"/>
        </w:rPr>
        <w:t xml:space="preserve"> « faire société »  ?</w:t>
      </w:r>
    </w:p>
    <w:p w14:paraId="18B6F436" w14:textId="77777777" w:rsidR="00AD5B79" w:rsidRDefault="00AD5B79" w:rsidP="00095A3B">
      <w:pPr>
        <w:pStyle w:val="Pardeliste"/>
        <w:widowControl w:val="0"/>
        <w:autoSpaceDE w:val="0"/>
        <w:autoSpaceDN w:val="0"/>
        <w:adjustRightInd w:val="0"/>
        <w:spacing w:after="0"/>
        <w:ind w:left="0"/>
        <w:jc w:val="both"/>
        <w:rPr>
          <w:rFonts w:ascii="Garamond" w:hAnsi="Garamond" w:cs="Times New Roman"/>
          <w:sz w:val="28"/>
          <w:szCs w:val="28"/>
        </w:rPr>
      </w:pPr>
    </w:p>
    <w:p w14:paraId="31996284" w14:textId="10775D27" w:rsidR="000E56CF" w:rsidRDefault="00E20E78" w:rsidP="00095A3B">
      <w:pPr>
        <w:pStyle w:val="Pardeliste"/>
        <w:widowControl w:val="0"/>
        <w:autoSpaceDE w:val="0"/>
        <w:autoSpaceDN w:val="0"/>
        <w:adjustRightInd w:val="0"/>
        <w:spacing w:after="0"/>
        <w:ind w:left="0"/>
        <w:jc w:val="both"/>
        <w:rPr>
          <w:rFonts w:ascii="Garamond" w:hAnsi="Garamond" w:cs="Times New Roman"/>
          <w:sz w:val="28"/>
          <w:szCs w:val="28"/>
        </w:rPr>
      </w:pPr>
      <w:r>
        <w:rPr>
          <w:rFonts w:ascii="Garamond" w:hAnsi="Garamond" w:cs="Times New Roman"/>
          <w:sz w:val="28"/>
          <w:szCs w:val="28"/>
        </w:rPr>
        <w:t>L</w:t>
      </w:r>
      <w:r w:rsidR="008416DA">
        <w:rPr>
          <w:rFonts w:ascii="Garamond" w:hAnsi="Garamond" w:cs="Times New Roman"/>
          <w:sz w:val="28"/>
          <w:szCs w:val="28"/>
        </w:rPr>
        <w:t xml:space="preserve">’enjeu est d’inverser </w:t>
      </w:r>
      <w:r w:rsidR="00E45691">
        <w:rPr>
          <w:rFonts w:ascii="Garamond" w:hAnsi="Garamond" w:cs="Times New Roman"/>
          <w:sz w:val="28"/>
          <w:szCs w:val="28"/>
        </w:rPr>
        <w:t xml:space="preserve">la dynamique négative qui, </w:t>
      </w:r>
      <w:r w:rsidR="008416DA">
        <w:rPr>
          <w:rFonts w:ascii="Garamond" w:hAnsi="Garamond" w:cs="Times New Roman"/>
          <w:sz w:val="28"/>
          <w:szCs w:val="28"/>
        </w:rPr>
        <w:t>attisant la concurrence sur le plan social et économique, provoque le repli identitaire</w:t>
      </w:r>
      <w:r w:rsidR="00E45691">
        <w:rPr>
          <w:rFonts w:ascii="Garamond" w:hAnsi="Garamond" w:cs="Times New Roman"/>
          <w:sz w:val="28"/>
          <w:szCs w:val="28"/>
        </w:rPr>
        <w:t xml:space="preserve"> </w:t>
      </w:r>
      <w:r w:rsidR="000E56CF">
        <w:rPr>
          <w:rFonts w:ascii="Garamond" w:hAnsi="Garamond" w:cs="Times New Roman"/>
          <w:sz w:val="28"/>
          <w:szCs w:val="28"/>
        </w:rPr>
        <w:t xml:space="preserve">sur le plan culturel </w:t>
      </w:r>
      <w:r w:rsidR="00E45691">
        <w:rPr>
          <w:rFonts w:ascii="Garamond" w:hAnsi="Garamond" w:cs="Times New Roman"/>
          <w:sz w:val="28"/>
          <w:szCs w:val="28"/>
        </w:rPr>
        <w:t>(</w:t>
      </w:r>
      <w:r w:rsidR="00A26A84">
        <w:rPr>
          <w:rFonts w:ascii="Garamond" w:hAnsi="Garamond" w:cs="Times New Roman"/>
          <w:sz w:val="28"/>
          <w:szCs w:val="28"/>
        </w:rPr>
        <w:t xml:space="preserve">cf. </w:t>
      </w:r>
      <w:r w:rsidR="00E45691">
        <w:rPr>
          <w:rFonts w:ascii="Garamond" w:hAnsi="Garamond" w:cs="Times New Roman"/>
          <w:sz w:val="28"/>
          <w:szCs w:val="28"/>
        </w:rPr>
        <w:t>thèse n°5)</w:t>
      </w:r>
      <w:r w:rsidR="000E56CF">
        <w:rPr>
          <w:rFonts w:ascii="Garamond" w:hAnsi="Garamond" w:cs="Times New Roman"/>
          <w:sz w:val="28"/>
          <w:szCs w:val="28"/>
        </w:rPr>
        <w:t>.</w:t>
      </w:r>
    </w:p>
    <w:p w14:paraId="16E81822" w14:textId="77777777" w:rsidR="000E56CF" w:rsidRDefault="000E56CF" w:rsidP="00095A3B">
      <w:pPr>
        <w:pStyle w:val="Pardeliste"/>
        <w:widowControl w:val="0"/>
        <w:autoSpaceDE w:val="0"/>
        <w:autoSpaceDN w:val="0"/>
        <w:adjustRightInd w:val="0"/>
        <w:spacing w:after="0"/>
        <w:ind w:left="0"/>
        <w:jc w:val="both"/>
        <w:rPr>
          <w:rFonts w:ascii="Garamond" w:hAnsi="Garamond" w:cs="Times New Roman"/>
          <w:sz w:val="28"/>
          <w:szCs w:val="28"/>
        </w:rPr>
      </w:pPr>
    </w:p>
    <w:p w14:paraId="3E1803D1" w14:textId="4F942433" w:rsidR="008E229A" w:rsidRDefault="001E6D7F" w:rsidP="00095A3B">
      <w:pPr>
        <w:pStyle w:val="Pardeliste"/>
        <w:widowControl w:val="0"/>
        <w:autoSpaceDE w:val="0"/>
        <w:autoSpaceDN w:val="0"/>
        <w:adjustRightInd w:val="0"/>
        <w:spacing w:after="0"/>
        <w:ind w:left="0"/>
        <w:jc w:val="both"/>
        <w:rPr>
          <w:rFonts w:ascii="Garamond" w:hAnsi="Garamond" w:cs="Times New Roman"/>
          <w:sz w:val="28"/>
          <w:szCs w:val="28"/>
        </w:rPr>
      </w:pPr>
      <w:r>
        <w:rPr>
          <w:rFonts w:ascii="Garamond" w:hAnsi="Garamond" w:cs="Times New Roman"/>
          <w:sz w:val="28"/>
          <w:szCs w:val="28"/>
        </w:rPr>
        <w:t>Le</w:t>
      </w:r>
      <w:r w:rsidR="008416DA">
        <w:rPr>
          <w:rFonts w:ascii="Garamond" w:hAnsi="Garamond" w:cs="Times New Roman"/>
          <w:sz w:val="28"/>
          <w:szCs w:val="28"/>
        </w:rPr>
        <w:t xml:space="preserve"> </w:t>
      </w:r>
      <w:r w:rsidR="00E20E78">
        <w:rPr>
          <w:rFonts w:ascii="Garamond" w:hAnsi="Garamond" w:cs="Times New Roman"/>
          <w:sz w:val="28"/>
          <w:szCs w:val="28"/>
        </w:rPr>
        <w:t xml:space="preserve">nœud </w:t>
      </w:r>
      <w:r w:rsidR="008416DA">
        <w:rPr>
          <w:rFonts w:ascii="Garamond" w:hAnsi="Garamond" w:cs="Times New Roman"/>
          <w:sz w:val="28"/>
          <w:szCs w:val="28"/>
        </w:rPr>
        <w:t xml:space="preserve">du problème </w:t>
      </w:r>
      <w:r w:rsidR="00E20E78">
        <w:rPr>
          <w:rFonts w:ascii="Garamond" w:hAnsi="Garamond" w:cs="Times New Roman"/>
          <w:sz w:val="28"/>
          <w:szCs w:val="28"/>
        </w:rPr>
        <w:t xml:space="preserve">se situe dans la crise des solidarités qui affecte très profondément nos sociétés. </w:t>
      </w:r>
      <w:r w:rsidR="00AD5B79">
        <w:rPr>
          <w:rFonts w:ascii="Garamond" w:hAnsi="Garamond" w:cs="Times New Roman"/>
          <w:sz w:val="28"/>
          <w:szCs w:val="28"/>
        </w:rPr>
        <w:t xml:space="preserve">Car comme le suggère avec pertinence François Dubet, ce n’est pas la « crise » économique qui creuse les inégalités et détruit la solidarité ; c’est au contraire l’affaiblissement de la solidarité qui aggrave les inégalités. </w:t>
      </w:r>
      <w:r w:rsidR="003B1EDE">
        <w:rPr>
          <w:rFonts w:ascii="Garamond" w:hAnsi="Garamond" w:cs="Times New Roman"/>
          <w:sz w:val="28"/>
          <w:szCs w:val="28"/>
        </w:rPr>
        <w:t xml:space="preserve">Car pour </w:t>
      </w:r>
      <w:r w:rsidR="003B1EDE">
        <w:rPr>
          <w:rFonts w:ascii="Garamond" w:hAnsi="Garamond" w:cs="Times New Roman"/>
          <w:sz w:val="28"/>
          <w:szCs w:val="28"/>
        </w:rPr>
        <w:lastRenderedPageBreak/>
        <w:t xml:space="preserve">considérer l’autre comme mon égal, et le traiter comme tel, il faut que j’éprouve </w:t>
      </w:r>
      <w:r w:rsidR="00B52FAD" w:rsidRPr="003B1EDE">
        <w:rPr>
          <w:rFonts w:ascii="Garamond" w:hAnsi="Garamond" w:cs="Times New Roman"/>
          <w:i/>
          <w:sz w:val="28"/>
          <w:szCs w:val="28"/>
        </w:rPr>
        <w:t xml:space="preserve">au préalable </w:t>
      </w:r>
      <w:r w:rsidR="003B1EDE">
        <w:rPr>
          <w:rFonts w:ascii="Garamond" w:hAnsi="Garamond" w:cs="Times New Roman"/>
          <w:sz w:val="28"/>
          <w:szCs w:val="28"/>
        </w:rPr>
        <w:t>à son égard un sentiment de fraternité, de civilité</w:t>
      </w:r>
      <w:r w:rsidR="00701395">
        <w:rPr>
          <w:rFonts w:ascii="Garamond" w:hAnsi="Garamond" w:cs="Times New Roman"/>
          <w:sz w:val="28"/>
          <w:szCs w:val="28"/>
        </w:rPr>
        <w:t>,</w:t>
      </w:r>
      <w:r w:rsidR="003E44A0">
        <w:rPr>
          <w:rFonts w:ascii="Garamond" w:hAnsi="Garamond" w:cs="Times New Roman"/>
          <w:sz w:val="28"/>
          <w:szCs w:val="28"/>
        </w:rPr>
        <w:t xml:space="preserve"> le sentiment </w:t>
      </w:r>
      <w:r w:rsidR="00317710">
        <w:rPr>
          <w:rFonts w:ascii="Garamond" w:hAnsi="Garamond" w:cs="Times New Roman"/>
          <w:sz w:val="28"/>
          <w:szCs w:val="28"/>
        </w:rPr>
        <w:t xml:space="preserve">d’être avec lui dans </w:t>
      </w:r>
      <w:r w:rsidR="003E44A0">
        <w:rPr>
          <w:rFonts w:ascii="Garamond" w:hAnsi="Garamond" w:cs="Times New Roman"/>
          <w:sz w:val="28"/>
          <w:szCs w:val="28"/>
        </w:rPr>
        <w:t xml:space="preserve">un monde commun. </w:t>
      </w:r>
      <w:r w:rsidR="00B52FAD">
        <w:rPr>
          <w:rFonts w:ascii="Garamond" w:hAnsi="Garamond" w:cs="Times New Roman"/>
          <w:sz w:val="28"/>
          <w:szCs w:val="28"/>
        </w:rPr>
        <w:t xml:space="preserve">Pour le dire autrement, il faut que </w:t>
      </w:r>
      <w:r w:rsidR="003E44A0">
        <w:rPr>
          <w:rFonts w:ascii="Garamond" w:hAnsi="Garamond" w:cs="Times New Roman"/>
          <w:sz w:val="28"/>
          <w:szCs w:val="28"/>
        </w:rPr>
        <w:t>je ressente de façon</w:t>
      </w:r>
      <w:r w:rsidR="00B52FAD">
        <w:rPr>
          <w:rFonts w:ascii="Garamond" w:hAnsi="Garamond" w:cs="Times New Roman"/>
          <w:sz w:val="28"/>
          <w:szCs w:val="28"/>
        </w:rPr>
        <w:t xml:space="preserve"> tangible que mon support d’existence, le socle sur lequel repose ma subjectivité, mon autonomie, est le même que celui de </w:t>
      </w:r>
      <w:r w:rsidR="005E112B">
        <w:rPr>
          <w:rFonts w:ascii="Garamond" w:hAnsi="Garamond" w:cs="Times New Roman"/>
          <w:sz w:val="28"/>
          <w:szCs w:val="28"/>
        </w:rPr>
        <w:t xml:space="preserve">cet </w:t>
      </w:r>
      <w:r w:rsidR="001203AB">
        <w:rPr>
          <w:rFonts w:ascii="Garamond" w:hAnsi="Garamond" w:cs="Times New Roman"/>
          <w:sz w:val="28"/>
          <w:szCs w:val="28"/>
        </w:rPr>
        <w:t>« </w:t>
      </w:r>
      <w:r w:rsidR="005E112B">
        <w:rPr>
          <w:rFonts w:ascii="Garamond" w:hAnsi="Garamond" w:cs="Times New Roman"/>
          <w:sz w:val="28"/>
          <w:szCs w:val="28"/>
        </w:rPr>
        <w:t>autrui</w:t>
      </w:r>
      <w:r w:rsidR="001203AB">
        <w:rPr>
          <w:rFonts w:ascii="Garamond" w:hAnsi="Garamond" w:cs="Times New Roman"/>
          <w:sz w:val="28"/>
          <w:szCs w:val="28"/>
        </w:rPr>
        <w:t> »</w:t>
      </w:r>
      <w:r w:rsidR="00FF28F4">
        <w:rPr>
          <w:rFonts w:ascii="Garamond" w:hAnsi="Garamond" w:cs="Times New Roman"/>
          <w:sz w:val="28"/>
          <w:szCs w:val="28"/>
        </w:rPr>
        <w:t xml:space="preserve"> qui n’a pourtant ni les mêmes convictions, ni les mêmes origines, ni la même couleur de peau que moi</w:t>
      </w:r>
      <w:r w:rsidR="00B52FAD">
        <w:rPr>
          <w:rFonts w:ascii="Garamond" w:hAnsi="Garamond" w:cs="Times New Roman"/>
          <w:sz w:val="28"/>
          <w:szCs w:val="28"/>
        </w:rPr>
        <w:t xml:space="preserve">. </w:t>
      </w:r>
      <w:r w:rsidR="005E112B">
        <w:rPr>
          <w:rFonts w:ascii="Garamond" w:hAnsi="Garamond" w:cs="Times New Roman"/>
          <w:sz w:val="28"/>
          <w:szCs w:val="28"/>
        </w:rPr>
        <w:t xml:space="preserve">Contre le « welfare chauvinisme » </w:t>
      </w:r>
      <w:r w:rsidR="00A1415D">
        <w:rPr>
          <w:rFonts w:ascii="Garamond" w:hAnsi="Garamond" w:cs="Times New Roman"/>
          <w:sz w:val="28"/>
          <w:szCs w:val="28"/>
        </w:rPr>
        <w:t xml:space="preserve">de la propagande populiste, </w:t>
      </w:r>
      <w:r w:rsidR="005E112B">
        <w:rPr>
          <w:rFonts w:ascii="Garamond" w:hAnsi="Garamond" w:cs="Times New Roman"/>
          <w:sz w:val="28"/>
          <w:szCs w:val="28"/>
        </w:rPr>
        <w:t xml:space="preserve">qui </w:t>
      </w:r>
      <w:r w:rsidR="003E44A0">
        <w:rPr>
          <w:rFonts w:ascii="Garamond" w:hAnsi="Garamond" w:cs="Times New Roman"/>
          <w:sz w:val="28"/>
          <w:szCs w:val="28"/>
        </w:rPr>
        <w:t xml:space="preserve">réduit la solidarité à l’identité, </w:t>
      </w:r>
      <w:r w:rsidR="005E112B">
        <w:rPr>
          <w:rFonts w:ascii="Garamond" w:hAnsi="Garamond" w:cs="Times New Roman"/>
          <w:sz w:val="28"/>
          <w:szCs w:val="28"/>
        </w:rPr>
        <w:t xml:space="preserve">il faut </w:t>
      </w:r>
      <w:r w:rsidR="00FF28F4">
        <w:rPr>
          <w:rFonts w:ascii="Garamond" w:hAnsi="Garamond" w:cs="Times New Roman"/>
          <w:sz w:val="28"/>
          <w:szCs w:val="28"/>
        </w:rPr>
        <w:t xml:space="preserve">recomposer un socle de solidarité qui ne </w:t>
      </w:r>
      <w:r w:rsidR="00886B8B">
        <w:rPr>
          <w:rFonts w:ascii="Garamond" w:hAnsi="Garamond" w:cs="Times New Roman"/>
          <w:sz w:val="28"/>
          <w:szCs w:val="28"/>
        </w:rPr>
        <w:t xml:space="preserve">soit pas de nature ethnique, </w:t>
      </w:r>
      <w:r w:rsidR="00FF28F4">
        <w:rPr>
          <w:rFonts w:ascii="Garamond" w:hAnsi="Garamond" w:cs="Times New Roman"/>
          <w:sz w:val="28"/>
          <w:szCs w:val="28"/>
        </w:rPr>
        <w:t>identitaire</w:t>
      </w:r>
      <w:r w:rsidR="005E112B">
        <w:rPr>
          <w:rFonts w:ascii="Garamond" w:hAnsi="Garamond" w:cs="Times New Roman"/>
          <w:sz w:val="28"/>
          <w:szCs w:val="28"/>
        </w:rPr>
        <w:t xml:space="preserve"> : </w:t>
      </w:r>
      <w:r w:rsidR="00A1415D">
        <w:rPr>
          <w:rFonts w:ascii="Garamond" w:hAnsi="Garamond" w:cs="Times New Roman"/>
          <w:sz w:val="28"/>
          <w:szCs w:val="28"/>
        </w:rPr>
        <w:t>autrement dit</w:t>
      </w:r>
      <w:r w:rsidR="00031641">
        <w:rPr>
          <w:rFonts w:ascii="Garamond" w:hAnsi="Garamond" w:cs="Times New Roman"/>
          <w:sz w:val="28"/>
          <w:szCs w:val="28"/>
        </w:rPr>
        <w:t>,</w:t>
      </w:r>
      <w:r w:rsidR="00A1415D">
        <w:rPr>
          <w:rFonts w:ascii="Garamond" w:hAnsi="Garamond" w:cs="Times New Roman"/>
          <w:sz w:val="28"/>
          <w:szCs w:val="28"/>
        </w:rPr>
        <w:t xml:space="preserve"> retrouver le sens de ce qu’est la</w:t>
      </w:r>
      <w:r w:rsidR="005E112B">
        <w:rPr>
          <w:rFonts w:ascii="Garamond" w:hAnsi="Garamond" w:cs="Times New Roman"/>
          <w:sz w:val="28"/>
          <w:szCs w:val="28"/>
        </w:rPr>
        <w:t xml:space="preserve"> </w:t>
      </w:r>
      <w:r w:rsidR="005E112B" w:rsidRPr="00FC5D29">
        <w:rPr>
          <w:rFonts w:ascii="Garamond" w:hAnsi="Garamond" w:cs="Times New Roman"/>
          <w:i/>
          <w:sz w:val="28"/>
          <w:szCs w:val="28"/>
        </w:rPr>
        <w:t>citoyenneté sociale</w:t>
      </w:r>
      <w:r w:rsidR="008E229A">
        <w:rPr>
          <w:rFonts w:ascii="Garamond" w:hAnsi="Garamond" w:cs="Times New Roman"/>
          <w:sz w:val="28"/>
          <w:szCs w:val="28"/>
        </w:rPr>
        <w:t xml:space="preserve"> </w:t>
      </w:r>
      <w:r w:rsidR="008E229A">
        <w:rPr>
          <w:rStyle w:val="Appelnotedebasdep"/>
          <w:rFonts w:ascii="Garamond" w:hAnsi="Garamond" w:cs="Times New Roman"/>
          <w:sz w:val="28"/>
          <w:szCs w:val="28"/>
        </w:rPr>
        <w:footnoteReference w:id="13"/>
      </w:r>
      <w:r w:rsidR="008E229A">
        <w:rPr>
          <w:rFonts w:ascii="Garamond" w:hAnsi="Garamond" w:cs="Times New Roman"/>
          <w:sz w:val="28"/>
          <w:szCs w:val="28"/>
        </w:rPr>
        <w:t>.</w:t>
      </w:r>
    </w:p>
    <w:p w14:paraId="5521250E" w14:textId="77777777" w:rsidR="00391D4D" w:rsidRDefault="00391D4D" w:rsidP="00095A3B">
      <w:pPr>
        <w:pStyle w:val="Pardeliste"/>
        <w:widowControl w:val="0"/>
        <w:autoSpaceDE w:val="0"/>
        <w:autoSpaceDN w:val="0"/>
        <w:adjustRightInd w:val="0"/>
        <w:spacing w:after="0"/>
        <w:ind w:left="0"/>
        <w:jc w:val="both"/>
        <w:rPr>
          <w:rFonts w:ascii="Garamond" w:hAnsi="Garamond" w:cs="Times New Roman"/>
          <w:sz w:val="28"/>
          <w:szCs w:val="28"/>
        </w:rPr>
      </w:pPr>
    </w:p>
    <w:p w14:paraId="5A83D221" w14:textId="7E3FAE2C" w:rsidR="00F93671" w:rsidRDefault="008E229A" w:rsidP="00095A3B">
      <w:pPr>
        <w:pStyle w:val="Pardeliste"/>
        <w:widowControl w:val="0"/>
        <w:autoSpaceDE w:val="0"/>
        <w:autoSpaceDN w:val="0"/>
        <w:adjustRightInd w:val="0"/>
        <w:spacing w:after="0"/>
        <w:ind w:left="0"/>
        <w:jc w:val="both"/>
        <w:rPr>
          <w:rFonts w:ascii="Garamond" w:hAnsi="Garamond"/>
          <w:sz w:val="28"/>
          <w:szCs w:val="28"/>
        </w:rPr>
      </w:pPr>
      <w:r>
        <w:rPr>
          <w:rFonts w:ascii="Garamond" w:hAnsi="Garamond" w:cs="Times New Roman"/>
          <w:sz w:val="28"/>
          <w:szCs w:val="28"/>
        </w:rPr>
        <w:t>La citoyenneté sociale se caractérise par un double mouvement de démarchandisation (sur le plan économique) et de désencastrement (sur le plan culturel) : dém</w:t>
      </w:r>
      <w:r w:rsidR="00A1415D">
        <w:rPr>
          <w:rFonts w:ascii="Garamond" w:hAnsi="Garamond" w:cs="Times New Roman"/>
          <w:sz w:val="28"/>
          <w:szCs w:val="28"/>
        </w:rPr>
        <w:t>archandisation puisqu’il s’agit, à travers les prestations de l’</w:t>
      </w:r>
      <w:r w:rsidR="00421991">
        <w:rPr>
          <w:rFonts w:ascii="Garamond" w:hAnsi="Garamond" w:cs="Times New Roman"/>
          <w:sz w:val="28"/>
          <w:szCs w:val="28"/>
        </w:rPr>
        <w:t>É</w:t>
      </w:r>
      <w:r w:rsidR="00A1415D">
        <w:rPr>
          <w:rFonts w:ascii="Garamond" w:hAnsi="Garamond" w:cs="Times New Roman"/>
          <w:sz w:val="28"/>
          <w:szCs w:val="28"/>
        </w:rPr>
        <w:t xml:space="preserve">tat social, </w:t>
      </w:r>
      <w:r>
        <w:rPr>
          <w:rFonts w:ascii="Garamond" w:hAnsi="Garamond" w:cs="Times New Roman"/>
          <w:sz w:val="28"/>
          <w:szCs w:val="28"/>
        </w:rPr>
        <w:t xml:space="preserve">de soustraire le socle d’existence des individus aux seules forces du marché (en leur garantissant des protections sociales fortes), et désencastrement puisqu’il s’agit de promouvoir les droits individuels (et au premier chef l’égalité de genre) contre toute forme de clôture communautaire </w:t>
      </w:r>
      <w:r w:rsidR="00DD1B7D">
        <w:rPr>
          <w:rFonts w:ascii="Garamond" w:hAnsi="Garamond" w:cs="Times New Roman"/>
          <w:sz w:val="28"/>
          <w:szCs w:val="28"/>
        </w:rPr>
        <w:t>ou</w:t>
      </w:r>
      <w:r>
        <w:rPr>
          <w:rFonts w:ascii="Garamond" w:hAnsi="Garamond" w:cs="Times New Roman"/>
          <w:sz w:val="28"/>
          <w:szCs w:val="28"/>
        </w:rPr>
        <w:t xml:space="preserve"> de patriarcat. </w:t>
      </w:r>
      <w:r w:rsidR="00F93671" w:rsidRPr="005D3DE7">
        <w:rPr>
          <w:rFonts w:ascii="Garamond" w:hAnsi="Garamond"/>
          <w:sz w:val="28"/>
          <w:szCs w:val="28"/>
        </w:rPr>
        <w:t>La dialectique – ici « positive » - entre la démarchandisation et le désencastrement répond à une logique que l’on pourrait appeler « </w:t>
      </w:r>
      <w:r w:rsidR="00F93671" w:rsidRPr="005D3DE7">
        <w:rPr>
          <w:rFonts w:ascii="Garamond" w:hAnsi="Garamond"/>
          <w:i/>
          <w:iCs/>
          <w:sz w:val="28"/>
          <w:szCs w:val="28"/>
        </w:rPr>
        <w:t>l’argument du danger de l’excès inverse </w:t>
      </w:r>
      <w:r w:rsidR="00F93671" w:rsidRPr="005D3DE7">
        <w:rPr>
          <w:rFonts w:ascii="Garamond" w:hAnsi="Garamond"/>
          <w:sz w:val="28"/>
          <w:szCs w:val="28"/>
        </w:rPr>
        <w:t>»</w:t>
      </w:r>
      <w:r w:rsidR="00F93671" w:rsidRPr="005D3DE7">
        <w:rPr>
          <w:rStyle w:val="Appelnotedebasdep"/>
          <w:rFonts w:ascii="Garamond" w:hAnsi="Garamond"/>
          <w:sz w:val="28"/>
          <w:szCs w:val="28"/>
        </w:rPr>
        <w:footnoteReference w:id="14"/>
      </w:r>
      <w:r w:rsidR="00F93671" w:rsidRPr="005D3DE7">
        <w:rPr>
          <w:rFonts w:ascii="Garamond" w:hAnsi="Garamond"/>
          <w:sz w:val="28"/>
          <w:szCs w:val="28"/>
        </w:rPr>
        <w:t> : quand il y a excès de propriété privée (marchandisation), il faut faire valoir les droits de la communauté, de la solidarité, privilégier le réencastrement ; quand il y a excès de communauté (encastrement), il faut faire valoir les droits de la singularité, de la propriété (de soi) (« </w:t>
      </w:r>
      <w:r w:rsidR="00F93671" w:rsidRPr="005D3DE7">
        <w:rPr>
          <w:rFonts w:ascii="Garamond" w:hAnsi="Garamond"/>
          <w:i/>
          <w:iCs/>
          <w:sz w:val="28"/>
          <w:szCs w:val="28"/>
        </w:rPr>
        <w:t>mon corps m’appartient </w:t>
      </w:r>
      <w:r w:rsidR="00F93671" w:rsidRPr="005D3DE7">
        <w:rPr>
          <w:rFonts w:ascii="Garamond" w:hAnsi="Garamond"/>
          <w:sz w:val="28"/>
          <w:szCs w:val="28"/>
        </w:rPr>
        <w:t>»).</w:t>
      </w:r>
      <w:r w:rsidR="00F93671">
        <w:rPr>
          <w:rFonts w:ascii="Garamond" w:hAnsi="Garamond"/>
          <w:sz w:val="28"/>
          <w:szCs w:val="28"/>
        </w:rPr>
        <w:t xml:space="preserve"> ». U</w:t>
      </w:r>
      <w:r w:rsidR="00F93671" w:rsidRPr="005D3DE7">
        <w:rPr>
          <w:rFonts w:ascii="Garamond" w:hAnsi="Garamond"/>
          <w:sz w:val="28"/>
          <w:szCs w:val="28"/>
        </w:rPr>
        <w:t xml:space="preserve">n lien psychologique tangible </w:t>
      </w:r>
      <w:r w:rsidR="00F93671">
        <w:rPr>
          <w:rFonts w:ascii="Garamond" w:hAnsi="Garamond"/>
          <w:sz w:val="28"/>
          <w:szCs w:val="28"/>
        </w:rPr>
        <w:t>s’</w:t>
      </w:r>
      <w:r w:rsidR="00F93671" w:rsidRPr="005D3DE7">
        <w:rPr>
          <w:rFonts w:ascii="Garamond" w:hAnsi="Garamond"/>
          <w:sz w:val="28"/>
          <w:szCs w:val="28"/>
        </w:rPr>
        <w:t>établi</w:t>
      </w:r>
      <w:r w:rsidR="00F93671">
        <w:rPr>
          <w:rFonts w:ascii="Garamond" w:hAnsi="Garamond"/>
          <w:sz w:val="28"/>
          <w:szCs w:val="28"/>
        </w:rPr>
        <w:t>t alors</w:t>
      </w:r>
      <w:r w:rsidR="00F93671" w:rsidRPr="005D3DE7">
        <w:rPr>
          <w:rFonts w:ascii="Garamond" w:hAnsi="Garamond"/>
          <w:sz w:val="28"/>
          <w:szCs w:val="28"/>
        </w:rPr>
        <w:t xml:space="preserve"> entre l’émancipation individuelle et la transformation de la société, entre le « bien-être » de chacun et le « mieux-être » de la collectivité en général. </w:t>
      </w:r>
    </w:p>
    <w:p w14:paraId="28A23CEB" w14:textId="77777777" w:rsidR="00F93671" w:rsidRDefault="00F93671" w:rsidP="00095A3B">
      <w:pPr>
        <w:pStyle w:val="Pardeliste"/>
        <w:widowControl w:val="0"/>
        <w:autoSpaceDE w:val="0"/>
        <w:autoSpaceDN w:val="0"/>
        <w:adjustRightInd w:val="0"/>
        <w:spacing w:after="0"/>
        <w:ind w:left="0"/>
        <w:jc w:val="both"/>
        <w:rPr>
          <w:rFonts w:ascii="Garamond" w:hAnsi="Garamond"/>
          <w:sz w:val="28"/>
          <w:szCs w:val="28"/>
        </w:rPr>
      </w:pPr>
    </w:p>
    <w:p w14:paraId="16D24B8D" w14:textId="512642F1" w:rsidR="00AC58D3" w:rsidRDefault="008E229A" w:rsidP="00095A3B">
      <w:pPr>
        <w:pStyle w:val="Pardeliste"/>
        <w:widowControl w:val="0"/>
        <w:autoSpaceDE w:val="0"/>
        <w:autoSpaceDN w:val="0"/>
        <w:adjustRightInd w:val="0"/>
        <w:spacing w:after="0"/>
        <w:ind w:left="0"/>
        <w:jc w:val="both"/>
        <w:rPr>
          <w:rFonts w:ascii="Garamond" w:hAnsi="Garamond" w:cs="Times New Roman"/>
          <w:sz w:val="28"/>
          <w:szCs w:val="28"/>
        </w:rPr>
      </w:pPr>
      <w:r>
        <w:rPr>
          <w:rFonts w:ascii="Garamond" w:hAnsi="Garamond" w:cs="Times New Roman"/>
          <w:sz w:val="28"/>
          <w:szCs w:val="28"/>
        </w:rPr>
        <w:t>Deux chantiers, donc</w:t>
      </w:r>
      <w:r w:rsidR="00F93671">
        <w:rPr>
          <w:rFonts w:ascii="Garamond" w:hAnsi="Garamond" w:cs="Times New Roman"/>
          <w:sz w:val="28"/>
          <w:szCs w:val="28"/>
        </w:rPr>
        <w:t xml:space="preserve"> </w:t>
      </w:r>
      <w:r w:rsidR="000C504C">
        <w:rPr>
          <w:rFonts w:ascii="Garamond" w:hAnsi="Garamond" w:cs="Times New Roman"/>
          <w:sz w:val="28"/>
          <w:szCs w:val="28"/>
        </w:rPr>
        <w:t xml:space="preserve">: </w:t>
      </w:r>
      <w:r w:rsidR="00AA1AF6">
        <w:rPr>
          <w:rFonts w:ascii="Garamond" w:hAnsi="Garamond" w:cs="Times New Roman"/>
          <w:sz w:val="28"/>
          <w:szCs w:val="28"/>
        </w:rPr>
        <w:t xml:space="preserve">(1) </w:t>
      </w:r>
      <w:r w:rsidR="000C504C">
        <w:rPr>
          <w:rFonts w:ascii="Garamond" w:hAnsi="Garamond" w:cs="Times New Roman"/>
          <w:sz w:val="28"/>
          <w:szCs w:val="28"/>
        </w:rPr>
        <w:t>l’</w:t>
      </w:r>
      <w:r w:rsidR="00421991">
        <w:rPr>
          <w:rFonts w:ascii="Garamond" w:hAnsi="Garamond" w:cs="Times New Roman"/>
          <w:sz w:val="28"/>
          <w:szCs w:val="28"/>
        </w:rPr>
        <w:t>É</w:t>
      </w:r>
      <w:r w:rsidR="000C504C">
        <w:rPr>
          <w:rFonts w:ascii="Garamond" w:hAnsi="Garamond" w:cs="Times New Roman"/>
          <w:sz w:val="28"/>
          <w:szCs w:val="28"/>
        </w:rPr>
        <w:t>tat social, qui doit être repensé sur une base post-nationale et pos</w:t>
      </w:r>
      <w:r w:rsidR="002C5199">
        <w:rPr>
          <w:rFonts w:ascii="Garamond" w:hAnsi="Garamond" w:cs="Times New Roman"/>
          <w:sz w:val="28"/>
          <w:szCs w:val="28"/>
        </w:rPr>
        <w:t>t</w:t>
      </w:r>
      <w:r w:rsidR="000C504C">
        <w:rPr>
          <w:rFonts w:ascii="Garamond" w:hAnsi="Garamond" w:cs="Times New Roman"/>
          <w:sz w:val="28"/>
          <w:szCs w:val="28"/>
        </w:rPr>
        <w:t xml:space="preserve">-salariale, et </w:t>
      </w:r>
      <w:r w:rsidR="00AA1AF6">
        <w:rPr>
          <w:rFonts w:ascii="Garamond" w:hAnsi="Garamond" w:cs="Times New Roman"/>
          <w:sz w:val="28"/>
          <w:szCs w:val="28"/>
        </w:rPr>
        <w:t xml:space="preserve">(2) </w:t>
      </w:r>
      <w:r w:rsidR="000C504C">
        <w:rPr>
          <w:rFonts w:ascii="Garamond" w:hAnsi="Garamond" w:cs="Times New Roman"/>
          <w:sz w:val="28"/>
          <w:szCs w:val="28"/>
        </w:rPr>
        <w:t xml:space="preserve">la laïcité, qui doit être repensée </w:t>
      </w:r>
      <w:r w:rsidR="002C5199">
        <w:rPr>
          <w:rFonts w:ascii="Garamond" w:hAnsi="Garamond" w:cs="Times New Roman"/>
          <w:sz w:val="28"/>
          <w:szCs w:val="28"/>
        </w:rPr>
        <w:t>en dehors des modèles laïciste et multiculturaliste dont nous avons vu les limites.</w:t>
      </w:r>
    </w:p>
    <w:p w14:paraId="23323E7C" w14:textId="77777777" w:rsidR="00A3088E" w:rsidRDefault="00A3088E" w:rsidP="00095A3B">
      <w:pPr>
        <w:pStyle w:val="Pardeliste"/>
        <w:widowControl w:val="0"/>
        <w:autoSpaceDE w:val="0"/>
        <w:autoSpaceDN w:val="0"/>
        <w:adjustRightInd w:val="0"/>
        <w:spacing w:after="0"/>
        <w:ind w:left="0"/>
        <w:jc w:val="both"/>
        <w:rPr>
          <w:rFonts w:ascii="Garamond" w:hAnsi="Garamond" w:cs="Ruluko"/>
          <w:color w:val="262626"/>
          <w:sz w:val="28"/>
          <w:szCs w:val="28"/>
          <w:u w:val="single"/>
          <w:lang w:val="fr-FR"/>
        </w:rPr>
      </w:pPr>
    </w:p>
    <w:p w14:paraId="1D932B90" w14:textId="77777777" w:rsidR="00601935" w:rsidRDefault="00601935" w:rsidP="00095A3B">
      <w:pPr>
        <w:pStyle w:val="Pardeliste"/>
        <w:widowControl w:val="0"/>
        <w:autoSpaceDE w:val="0"/>
        <w:autoSpaceDN w:val="0"/>
        <w:adjustRightInd w:val="0"/>
        <w:spacing w:after="0"/>
        <w:ind w:left="0"/>
        <w:jc w:val="both"/>
        <w:rPr>
          <w:rFonts w:ascii="Garamond" w:hAnsi="Garamond" w:cs="Ruluko"/>
          <w:color w:val="262626"/>
          <w:sz w:val="28"/>
          <w:szCs w:val="28"/>
          <w:u w:val="single"/>
          <w:lang w:val="fr-FR"/>
        </w:rPr>
      </w:pPr>
    </w:p>
    <w:p w14:paraId="1AAEB721" w14:textId="7292EF2C" w:rsidR="008352FC" w:rsidRDefault="00A3088E" w:rsidP="00095A3B">
      <w:pPr>
        <w:pStyle w:val="Pardeliste"/>
        <w:widowControl w:val="0"/>
        <w:autoSpaceDE w:val="0"/>
        <w:autoSpaceDN w:val="0"/>
        <w:adjustRightInd w:val="0"/>
        <w:spacing w:after="0"/>
        <w:ind w:left="0"/>
        <w:jc w:val="both"/>
        <w:rPr>
          <w:rFonts w:ascii="Garamond" w:hAnsi="Garamond" w:cs="Ruluko"/>
          <w:color w:val="262626"/>
          <w:sz w:val="28"/>
          <w:szCs w:val="28"/>
          <w:lang w:val="fr-FR"/>
        </w:rPr>
      </w:pPr>
      <w:r w:rsidRPr="00450D5A">
        <w:rPr>
          <w:rFonts w:ascii="Garamond" w:hAnsi="Garamond" w:cs="Ruluko"/>
          <w:color w:val="262626"/>
          <w:sz w:val="28"/>
          <w:szCs w:val="28"/>
          <w:bdr w:val="single" w:sz="4" w:space="0" w:color="auto"/>
          <w:lang w:val="fr-FR"/>
        </w:rPr>
        <w:lastRenderedPageBreak/>
        <w:t>Thèse n°</w:t>
      </w:r>
      <w:r w:rsidR="00450D5A" w:rsidRPr="00450D5A">
        <w:rPr>
          <w:rFonts w:ascii="Garamond" w:hAnsi="Garamond" w:cs="Ruluko"/>
          <w:color w:val="262626"/>
          <w:sz w:val="28"/>
          <w:szCs w:val="28"/>
          <w:bdr w:val="single" w:sz="4" w:space="0" w:color="auto"/>
          <w:lang w:val="fr-FR"/>
        </w:rPr>
        <w:t>9</w:t>
      </w:r>
      <w:r w:rsidR="00525262">
        <w:rPr>
          <w:rFonts w:ascii="Garamond" w:hAnsi="Garamond" w:cs="Ruluko"/>
          <w:color w:val="262626"/>
          <w:sz w:val="28"/>
          <w:szCs w:val="28"/>
          <w:bdr w:val="single" w:sz="4" w:space="0" w:color="auto"/>
          <w:lang w:val="fr-FR"/>
        </w:rPr>
        <w:t xml:space="preserve"> </w:t>
      </w:r>
      <w:r w:rsidR="000E0372">
        <w:rPr>
          <w:rFonts w:ascii="Garamond" w:hAnsi="Garamond" w:cs="Ruluko"/>
          <w:color w:val="262626"/>
          <w:sz w:val="28"/>
          <w:szCs w:val="28"/>
          <w:lang w:val="fr-FR"/>
        </w:rPr>
        <w:t xml:space="preserve"> Faute de place, je me contente d’</w:t>
      </w:r>
      <w:r w:rsidR="002C5199">
        <w:rPr>
          <w:rFonts w:ascii="Garamond" w:hAnsi="Garamond" w:cs="Ruluko"/>
          <w:color w:val="262626"/>
          <w:sz w:val="28"/>
          <w:szCs w:val="28"/>
          <w:lang w:val="fr-FR"/>
        </w:rPr>
        <w:t xml:space="preserve">identifier les </w:t>
      </w:r>
      <w:r w:rsidR="000E0372">
        <w:rPr>
          <w:rFonts w:ascii="Garamond" w:hAnsi="Garamond" w:cs="Ruluko"/>
          <w:color w:val="262626"/>
          <w:sz w:val="28"/>
          <w:szCs w:val="28"/>
          <w:lang w:val="fr-FR"/>
        </w:rPr>
        <w:t xml:space="preserve">trois </w:t>
      </w:r>
      <w:r w:rsidR="002C5199">
        <w:rPr>
          <w:rFonts w:ascii="Garamond" w:hAnsi="Garamond" w:cs="Ruluko"/>
          <w:color w:val="262626"/>
          <w:sz w:val="28"/>
          <w:szCs w:val="28"/>
          <w:lang w:val="fr-FR"/>
        </w:rPr>
        <w:t xml:space="preserve">chantiers </w:t>
      </w:r>
      <w:r w:rsidR="000E0372">
        <w:rPr>
          <w:rFonts w:ascii="Garamond" w:hAnsi="Garamond" w:cs="Ruluko"/>
          <w:color w:val="262626"/>
          <w:sz w:val="28"/>
          <w:szCs w:val="28"/>
          <w:lang w:val="fr-FR"/>
        </w:rPr>
        <w:t xml:space="preserve">prioritaires </w:t>
      </w:r>
      <w:r w:rsidR="002C5199">
        <w:rPr>
          <w:rFonts w:ascii="Garamond" w:hAnsi="Garamond" w:cs="Ruluko"/>
          <w:color w:val="262626"/>
          <w:sz w:val="28"/>
          <w:szCs w:val="28"/>
          <w:lang w:val="fr-FR"/>
        </w:rPr>
        <w:t xml:space="preserve">en vue d’une reconstruction de </w:t>
      </w:r>
      <w:r w:rsidR="002C5199" w:rsidRPr="000E0372">
        <w:rPr>
          <w:rFonts w:ascii="Garamond" w:hAnsi="Garamond" w:cs="Ruluko"/>
          <w:color w:val="262626"/>
          <w:sz w:val="28"/>
          <w:szCs w:val="28"/>
          <w:lang w:val="fr-FR"/>
        </w:rPr>
        <w:t>l’</w:t>
      </w:r>
      <w:r w:rsidR="00421991">
        <w:rPr>
          <w:rFonts w:ascii="Garamond" w:hAnsi="Garamond" w:cs="Ruluko"/>
          <w:color w:val="262626"/>
          <w:sz w:val="28"/>
          <w:szCs w:val="28"/>
          <w:lang w:val="fr-FR"/>
        </w:rPr>
        <w:t>É</w:t>
      </w:r>
      <w:r w:rsidR="002C5199" w:rsidRPr="000E0372">
        <w:rPr>
          <w:rFonts w:ascii="Garamond" w:hAnsi="Garamond" w:cs="Ruluko"/>
          <w:color w:val="262626"/>
          <w:sz w:val="28"/>
          <w:szCs w:val="28"/>
          <w:lang w:val="fr-FR"/>
        </w:rPr>
        <w:t xml:space="preserve">tat social </w:t>
      </w:r>
      <w:r w:rsidR="000E0372" w:rsidRPr="000E0372">
        <w:rPr>
          <w:rStyle w:val="Appelnotedebasdep"/>
          <w:rFonts w:ascii="Garamond" w:hAnsi="Garamond" w:cs="Ruluko"/>
          <w:color w:val="262626"/>
          <w:sz w:val="28"/>
          <w:szCs w:val="28"/>
          <w:lang w:val="fr-FR"/>
        </w:rPr>
        <w:footnoteReference w:id="15"/>
      </w:r>
      <w:r w:rsidR="000E0372">
        <w:rPr>
          <w:rFonts w:ascii="Garamond" w:hAnsi="Garamond" w:cs="Ruluko"/>
          <w:color w:val="262626"/>
          <w:sz w:val="28"/>
          <w:szCs w:val="28"/>
          <w:lang w:val="fr-FR"/>
        </w:rPr>
        <w:t> :</w:t>
      </w:r>
    </w:p>
    <w:p w14:paraId="491C7E63" w14:textId="77777777" w:rsidR="00170928" w:rsidRDefault="00170928" w:rsidP="00095A3B">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5BB58495" w14:textId="03D898EE" w:rsidR="009151E6" w:rsidRPr="00170928" w:rsidRDefault="009151E6" w:rsidP="00170928">
      <w:pPr>
        <w:pStyle w:val="Pardeliste"/>
        <w:widowControl w:val="0"/>
        <w:numPr>
          <w:ilvl w:val="0"/>
          <w:numId w:val="7"/>
        </w:numPr>
        <w:autoSpaceDE w:val="0"/>
        <w:autoSpaceDN w:val="0"/>
        <w:adjustRightInd w:val="0"/>
        <w:spacing w:after="0"/>
        <w:ind w:left="0"/>
        <w:jc w:val="both"/>
        <w:rPr>
          <w:rFonts w:ascii="Garamond" w:hAnsi="Garamond" w:cs="Ruluko"/>
          <w:color w:val="262626"/>
          <w:sz w:val="28"/>
          <w:szCs w:val="28"/>
          <w:lang w:val="fr-FR"/>
        </w:rPr>
      </w:pPr>
      <w:r>
        <w:rPr>
          <w:rFonts w:ascii="Garamond" w:hAnsi="Garamond" w:cs="Ruluko"/>
          <w:color w:val="262626"/>
          <w:sz w:val="28"/>
          <w:szCs w:val="28"/>
          <w:lang w:val="fr-FR"/>
        </w:rPr>
        <w:t xml:space="preserve">Le déplacement des risques sociaux. </w:t>
      </w:r>
      <w:r w:rsidRPr="00AA1AF6">
        <w:rPr>
          <w:rFonts w:ascii="Garamond" w:hAnsi="Garamond" w:cs="Ruluko"/>
          <w:color w:val="262626"/>
          <w:sz w:val="28"/>
          <w:szCs w:val="28"/>
          <w:lang w:val="fr-FR"/>
        </w:rPr>
        <w:t>A</w:t>
      </w:r>
      <w:r w:rsidRPr="00AA1AF6">
        <w:rPr>
          <w:rFonts w:ascii="Garamond" w:hAnsi="Garamond"/>
          <w:sz w:val="28"/>
          <w:szCs w:val="28"/>
          <w:lang w:val="fr-FR"/>
        </w:rPr>
        <w:t>uparavant</w:t>
      </w:r>
      <w:r w:rsidRPr="005D3DE7">
        <w:rPr>
          <w:rFonts w:ascii="Garamond" w:hAnsi="Garamond"/>
          <w:sz w:val="28"/>
          <w:szCs w:val="28"/>
        </w:rPr>
        <w:t>, les personnes âgées étaient les plus exposées à la pauvreté. La tendance s’est aujourd’hui déplacé</w:t>
      </w:r>
      <w:r w:rsidR="00263276">
        <w:rPr>
          <w:rFonts w:ascii="Garamond" w:hAnsi="Garamond"/>
          <w:sz w:val="28"/>
          <w:szCs w:val="28"/>
        </w:rPr>
        <w:t xml:space="preserve">e vers les </w:t>
      </w:r>
      <w:r w:rsidR="00263276" w:rsidRPr="00263276">
        <w:rPr>
          <w:rFonts w:ascii="Garamond" w:hAnsi="Garamond"/>
          <w:i/>
          <w:sz w:val="28"/>
          <w:szCs w:val="28"/>
        </w:rPr>
        <w:t>jeunes</w:t>
      </w:r>
      <w:r w:rsidRPr="005D3DE7">
        <w:rPr>
          <w:rFonts w:ascii="Garamond" w:hAnsi="Garamond"/>
          <w:sz w:val="28"/>
          <w:szCs w:val="28"/>
        </w:rPr>
        <w:t>.</w:t>
      </w:r>
      <w:r>
        <w:rPr>
          <w:rFonts w:ascii="Garamond" w:hAnsi="Garamond"/>
          <w:sz w:val="28"/>
          <w:szCs w:val="28"/>
        </w:rPr>
        <w:t xml:space="preserve"> En Wallonie, 25% des mineurs vivent sous le seuil de pauvreté</w:t>
      </w:r>
      <w:r w:rsidR="00263276">
        <w:rPr>
          <w:rFonts w:ascii="Garamond" w:hAnsi="Garamond"/>
          <w:sz w:val="28"/>
          <w:szCs w:val="28"/>
        </w:rPr>
        <w:t xml:space="preserve"> (plus de 30% à Bruxelles)</w:t>
      </w:r>
      <w:r>
        <w:rPr>
          <w:rFonts w:ascii="Garamond" w:hAnsi="Garamond"/>
          <w:sz w:val="28"/>
          <w:szCs w:val="28"/>
        </w:rPr>
        <w:t xml:space="preserve">. D’autre part, la féminisation du marché de l’emploi </w:t>
      </w:r>
      <w:r w:rsidR="00AA1AF6">
        <w:rPr>
          <w:rFonts w:ascii="Garamond" w:hAnsi="Garamond"/>
          <w:sz w:val="28"/>
          <w:szCs w:val="28"/>
        </w:rPr>
        <w:t xml:space="preserve">reste grevée par un </w:t>
      </w:r>
      <w:r w:rsidR="00263276">
        <w:rPr>
          <w:rFonts w:ascii="Garamond" w:hAnsi="Garamond"/>
          <w:sz w:val="28"/>
          <w:szCs w:val="28"/>
        </w:rPr>
        <w:t xml:space="preserve">lourd </w:t>
      </w:r>
      <w:r w:rsidR="00AA1AF6">
        <w:rPr>
          <w:rFonts w:ascii="Garamond" w:hAnsi="Garamond"/>
          <w:sz w:val="28"/>
          <w:szCs w:val="28"/>
        </w:rPr>
        <w:t>déficit</w:t>
      </w:r>
      <w:r>
        <w:rPr>
          <w:rFonts w:ascii="Garamond" w:hAnsi="Garamond"/>
          <w:sz w:val="28"/>
          <w:szCs w:val="28"/>
        </w:rPr>
        <w:t xml:space="preserve"> </w:t>
      </w:r>
      <w:r w:rsidR="00AA1AF6">
        <w:rPr>
          <w:rFonts w:ascii="Garamond" w:hAnsi="Garamond"/>
          <w:sz w:val="28"/>
          <w:szCs w:val="28"/>
        </w:rPr>
        <w:t>en matière d’</w:t>
      </w:r>
      <w:r>
        <w:rPr>
          <w:rFonts w:ascii="Garamond" w:hAnsi="Garamond"/>
          <w:sz w:val="28"/>
          <w:szCs w:val="28"/>
        </w:rPr>
        <w:t xml:space="preserve">égalité de genre (écart salarial, « double journée »). Enfin, l’allongement de la durée de la vie pose le problème de la viabilité du système de retraite, et accentue la situation de dépendance d’un nombre </w:t>
      </w:r>
      <w:r w:rsidR="00AA1AF6">
        <w:rPr>
          <w:rFonts w:ascii="Garamond" w:hAnsi="Garamond"/>
          <w:sz w:val="28"/>
          <w:szCs w:val="28"/>
        </w:rPr>
        <w:t>croissant</w:t>
      </w:r>
      <w:r>
        <w:rPr>
          <w:rFonts w:ascii="Garamond" w:hAnsi="Garamond"/>
          <w:sz w:val="28"/>
          <w:szCs w:val="28"/>
        </w:rPr>
        <w:t xml:space="preserve"> d’âgés (il manque des milliers de lits en maisons de repos et de soins à l’horizon 2022)</w:t>
      </w:r>
      <w:r w:rsidR="00170928">
        <w:rPr>
          <w:rFonts w:ascii="Garamond" w:hAnsi="Garamond"/>
          <w:sz w:val="28"/>
          <w:szCs w:val="28"/>
        </w:rPr>
        <w:t> ;</w:t>
      </w:r>
    </w:p>
    <w:p w14:paraId="6772FF26" w14:textId="77777777" w:rsidR="00170928" w:rsidRPr="009151E6" w:rsidRDefault="00170928" w:rsidP="00170928">
      <w:pPr>
        <w:pStyle w:val="Pardeliste"/>
        <w:widowControl w:val="0"/>
        <w:autoSpaceDE w:val="0"/>
        <w:autoSpaceDN w:val="0"/>
        <w:adjustRightInd w:val="0"/>
        <w:spacing w:after="0"/>
        <w:jc w:val="both"/>
        <w:rPr>
          <w:rFonts w:ascii="Garamond" w:hAnsi="Garamond" w:cs="Ruluko"/>
          <w:color w:val="262626"/>
          <w:sz w:val="28"/>
          <w:szCs w:val="28"/>
          <w:lang w:val="fr-FR"/>
        </w:rPr>
      </w:pPr>
    </w:p>
    <w:p w14:paraId="59DAF092" w14:textId="276FA779" w:rsidR="00170928" w:rsidRPr="00170928" w:rsidRDefault="009151E6" w:rsidP="00170928">
      <w:pPr>
        <w:pStyle w:val="Pardeliste"/>
        <w:widowControl w:val="0"/>
        <w:numPr>
          <w:ilvl w:val="0"/>
          <w:numId w:val="7"/>
        </w:numPr>
        <w:autoSpaceDE w:val="0"/>
        <w:autoSpaceDN w:val="0"/>
        <w:adjustRightInd w:val="0"/>
        <w:spacing w:after="0"/>
        <w:ind w:left="0"/>
        <w:jc w:val="both"/>
        <w:rPr>
          <w:rFonts w:ascii="Garamond" w:hAnsi="Garamond" w:cs="Ruluko"/>
          <w:color w:val="262626"/>
          <w:sz w:val="28"/>
          <w:szCs w:val="28"/>
          <w:lang w:val="fr-FR"/>
        </w:rPr>
      </w:pPr>
      <w:r>
        <w:rPr>
          <w:rFonts w:ascii="Garamond" w:hAnsi="Garamond" w:cs="Arial"/>
          <w:sz w:val="28"/>
          <w:szCs w:val="28"/>
        </w:rPr>
        <w:t>Sous l’effet de l’automatisation et</w:t>
      </w:r>
      <w:r w:rsidRPr="005D3DE7">
        <w:rPr>
          <w:rFonts w:ascii="Garamond" w:hAnsi="Garamond" w:cs="Arial"/>
          <w:sz w:val="28"/>
          <w:szCs w:val="28"/>
        </w:rPr>
        <w:t xml:space="preserve"> </w:t>
      </w:r>
      <w:r>
        <w:rPr>
          <w:rFonts w:ascii="Garamond" w:hAnsi="Garamond" w:cs="Arial"/>
          <w:sz w:val="28"/>
          <w:szCs w:val="28"/>
        </w:rPr>
        <w:t xml:space="preserve">de </w:t>
      </w:r>
      <w:r w:rsidRPr="005D3DE7">
        <w:rPr>
          <w:rFonts w:ascii="Garamond" w:hAnsi="Garamond" w:cs="Arial"/>
          <w:sz w:val="28"/>
          <w:szCs w:val="28"/>
        </w:rPr>
        <w:t>la numérisation de la production</w:t>
      </w:r>
      <w:r>
        <w:rPr>
          <w:rFonts w:ascii="Garamond" w:hAnsi="Garamond" w:cs="Arial"/>
          <w:sz w:val="28"/>
          <w:szCs w:val="28"/>
        </w:rPr>
        <w:t>, l’emploi va continuer à se raréfier. De nombreux métiers vont disparaître, ou changer radicalement de nature (</w:t>
      </w:r>
      <w:r w:rsidR="00170928">
        <w:rPr>
          <w:rFonts w:ascii="Garamond" w:hAnsi="Garamond" w:cs="Arial"/>
          <w:sz w:val="28"/>
          <w:szCs w:val="28"/>
        </w:rPr>
        <w:t>caissière de supermarché, conducteur de bus</w:t>
      </w:r>
      <w:r w:rsidR="00170928" w:rsidRPr="00170928">
        <w:rPr>
          <w:rFonts w:ascii="Garamond" w:hAnsi="Garamond" w:cs="Arial"/>
          <w:sz w:val="28"/>
          <w:szCs w:val="28"/>
        </w:rPr>
        <w:t xml:space="preserve">, </w:t>
      </w:r>
      <w:r w:rsidR="00170928">
        <w:rPr>
          <w:rFonts w:ascii="Garamond" w:hAnsi="Garamond" w:cs="Arial"/>
          <w:sz w:val="28"/>
          <w:szCs w:val="28"/>
        </w:rPr>
        <w:t xml:space="preserve">magasinier, mais aussi </w:t>
      </w:r>
      <w:r w:rsidR="00170928" w:rsidRPr="00170928">
        <w:rPr>
          <w:rFonts w:ascii="Garamond" w:hAnsi="Garamond" w:cs="Arial"/>
          <w:sz w:val="28"/>
          <w:szCs w:val="28"/>
        </w:rPr>
        <w:t>pilote d’avion, chirurgien</w:t>
      </w:r>
      <w:r w:rsidR="00170928">
        <w:rPr>
          <w:rFonts w:ascii="Garamond" w:hAnsi="Garamond" w:cs="Arial"/>
          <w:sz w:val="28"/>
          <w:szCs w:val="28"/>
        </w:rPr>
        <w:t xml:space="preserve">, </w:t>
      </w:r>
      <w:r w:rsidR="00170928" w:rsidRPr="00170928">
        <w:rPr>
          <w:rFonts w:ascii="Garamond" w:hAnsi="Garamond" w:cs="Arial"/>
          <w:sz w:val="28"/>
          <w:szCs w:val="28"/>
        </w:rPr>
        <w:t>Professeur d’Université</w:t>
      </w:r>
      <w:r w:rsidR="00170928">
        <w:rPr>
          <w:rFonts w:ascii="Garamond" w:hAnsi="Garamond" w:cs="Arial"/>
          <w:sz w:val="28"/>
          <w:szCs w:val="28"/>
        </w:rPr>
        <w:t xml:space="preserve">). </w:t>
      </w:r>
      <w:r w:rsidR="00170928" w:rsidRPr="00170928">
        <w:rPr>
          <w:rFonts w:ascii="Garamond" w:hAnsi="Garamond" w:cs="Arial"/>
          <w:sz w:val="28"/>
          <w:szCs w:val="28"/>
        </w:rPr>
        <w:t xml:space="preserve">L’emploi comme activité rémunérée par un salaire va, </w:t>
      </w:r>
      <w:r w:rsidR="00170928">
        <w:rPr>
          <w:rFonts w:ascii="Garamond" w:hAnsi="Garamond" w:cs="Arial"/>
          <w:sz w:val="28"/>
          <w:szCs w:val="28"/>
        </w:rPr>
        <w:t>sinon</w:t>
      </w:r>
      <w:r w:rsidR="00170928" w:rsidRPr="00170928">
        <w:rPr>
          <w:rFonts w:ascii="Garamond" w:hAnsi="Garamond" w:cs="Arial"/>
          <w:sz w:val="28"/>
          <w:szCs w:val="28"/>
        </w:rPr>
        <w:t xml:space="preserve"> disparaître</w:t>
      </w:r>
      <w:r w:rsidR="00170928">
        <w:rPr>
          <w:rFonts w:ascii="Garamond" w:hAnsi="Garamond" w:cs="Arial"/>
          <w:sz w:val="28"/>
          <w:szCs w:val="28"/>
        </w:rPr>
        <w:t xml:space="preserve">, en tout cas </w:t>
      </w:r>
      <w:r w:rsidR="00170928" w:rsidRPr="00170928">
        <w:rPr>
          <w:rFonts w:ascii="Garamond" w:hAnsi="Garamond" w:cs="Arial"/>
          <w:sz w:val="28"/>
          <w:szCs w:val="28"/>
        </w:rPr>
        <w:t>perdre sa centralité</w:t>
      </w:r>
      <w:r w:rsidR="00170928">
        <w:rPr>
          <w:rFonts w:ascii="Garamond" w:hAnsi="Garamond" w:cs="Arial"/>
          <w:sz w:val="28"/>
          <w:szCs w:val="28"/>
        </w:rPr>
        <w:t>, devenant davantage un outil de sélection des plus performants et des plus dociles qu’une forme d’exploitation de la force de tra</w:t>
      </w:r>
      <w:r w:rsidR="00AA1AF6">
        <w:rPr>
          <w:rFonts w:ascii="Garamond" w:hAnsi="Garamond" w:cs="Arial"/>
          <w:sz w:val="28"/>
          <w:szCs w:val="28"/>
        </w:rPr>
        <w:t>vail. Pour éviter une fracture p</w:t>
      </w:r>
      <w:r w:rsidR="00170928">
        <w:rPr>
          <w:rFonts w:ascii="Garamond" w:hAnsi="Garamond" w:cs="Arial"/>
          <w:sz w:val="28"/>
          <w:szCs w:val="28"/>
        </w:rPr>
        <w:t xml:space="preserve">lus grande encore entre populations productives, urbaines, et surpopulations précarisées et périphériques, </w:t>
      </w:r>
      <w:r w:rsidR="00170928" w:rsidRPr="00170928">
        <w:rPr>
          <w:rFonts w:ascii="Garamond" w:hAnsi="Garamond" w:cs="Arial"/>
          <w:sz w:val="28"/>
          <w:szCs w:val="28"/>
        </w:rPr>
        <w:t>il faudra instituer d’autres types de revenus que le salaire. Certains plaident pour une « </w:t>
      </w:r>
      <w:r w:rsidR="00170928" w:rsidRPr="00170928">
        <w:rPr>
          <w:rFonts w:ascii="Garamond" w:hAnsi="Garamond" w:cs="Arial"/>
          <w:i/>
          <w:sz w:val="28"/>
          <w:szCs w:val="28"/>
        </w:rPr>
        <w:t>allocation universelle </w:t>
      </w:r>
      <w:r w:rsidR="00170928" w:rsidRPr="00170928">
        <w:rPr>
          <w:rFonts w:ascii="Garamond" w:hAnsi="Garamond" w:cs="Arial"/>
          <w:sz w:val="28"/>
          <w:szCs w:val="28"/>
        </w:rPr>
        <w:t xml:space="preserve">» </w:t>
      </w:r>
      <w:r w:rsidR="00170928" w:rsidRPr="005D3DE7">
        <w:rPr>
          <w:rStyle w:val="Appelnotedebasdep"/>
          <w:rFonts w:ascii="Garamond" w:hAnsi="Garamond" w:cs="Arial"/>
          <w:sz w:val="28"/>
          <w:szCs w:val="28"/>
        </w:rPr>
        <w:footnoteReference w:id="16"/>
      </w:r>
      <w:r w:rsidR="00170928" w:rsidRPr="00170928">
        <w:rPr>
          <w:rFonts w:ascii="Garamond" w:hAnsi="Garamond" w:cs="Arial"/>
          <w:sz w:val="28"/>
          <w:szCs w:val="28"/>
        </w:rPr>
        <w:t>. Je préfère pour ma part la formule du « </w:t>
      </w:r>
      <w:r w:rsidR="00170928" w:rsidRPr="00170928">
        <w:rPr>
          <w:rFonts w:ascii="Garamond" w:hAnsi="Garamond" w:cs="Arial"/>
          <w:i/>
          <w:sz w:val="28"/>
          <w:szCs w:val="28"/>
        </w:rPr>
        <w:t>revenu collaboratif </w:t>
      </w:r>
      <w:r w:rsidR="00170928" w:rsidRPr="00170928">
        <w:rPr>
          <w:rFonts w:ascii="Garamond" w:hAnsi="Garamond" w:cs="Arial"/>
          <w:sz w:val="28"/>
          <w:szCs w:val="28"/>
        </w:rPr>
        <w:t>», où l’emploi reste la source de revenus de référence, mais où tout individu qui perd son boulot ou veut le quitter (temporairement ou définitivement) a</w:t>
      </w:r>
      <w:r w:rsidR="00263276">
        <w:rPr>
          <w:rFonts w:ascii="Garamond" w:hAnsi="Garamond" w:cs="Arial"/>
          <w:sz w:val="28"/>
          <w:szCs w:val="28"/>
        </w:rPr>
        <w:t>urait</w:t>
      </w:r>
      <w:r w:rsidR="00170928" w:rsidRPr="00170928">
        <w:rPr>
          <w:rFonts w:ascii="Garamond" w:hAnsi="Garamond" w:cs="Arial"/>
          <w:sz w:val="28"/>
          <w:szCs w:val="28"/>
        </w:rPr>
        <w:t xml:space="preserve"> droit à un revenu pour lui permettre de se former, se réorienter, réaliser des projets associatifs, créatifs, etc., bref développer ses « capacités ».</w:t>
      </w:r>
    </w:p>
    <w:p w14:paraId="01788B9A" w14:textId="77777777" w:rsidR="00263276" w:rsidRPr="00170928" w:rsidRDefault="00263276" w:rsidP="00170928">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7B55F082" w14:textId="7F27272B" w:rsidR="00170928" w:rsidRDefault="00170928" w:rsidP="00170928">
      <w:pPr>
        <w:pStyle w:val="Pardeliste"/>
        <w:widowControl w:val="0"/>
        <w:numPr>
          <w:ilvl w:val="0"/>
          <w:numId w:val="7"/>
        </w:numPr>
        <w:autoSpaceDE w:val="0"/>
        <w:autoSpaceDN w:val="0"/>
        <w:adjustRightInd w:val="0"/>
        <w:spacing w:after="0"/>
        <w:ind w:left="0"/>
        <w:jc w:val="both"/>
        <w:rPr>
          <w:rFonts w:ascii="Garamond" w:hAnsi="Garamond" w:cs="Ruluko"/>
          <w:color w:val="262626"/>
          <w:sz w:val="28"/>
          <w:szCs w:val="28"/>
          <w:lang w:val="fr-FR"/>
        </w:rPr>
      </w:pPr>
      <w:r>
        <w:rPr>
          <w:rFonts w:ascii="Garamond" w:hAnsi="Garamond" w:cs="Ruluko"/>
          <w:color w:val="262626"/>
          <w:sz w:val="28"/>
          <w:szCs w:val="28"/>
          <w:lang w:val="fr-FR"/>
        </w:rPr>
        <w:t>L’</w:t>
      </w:r>
      <w:r w:rsidR="00421991">
        <w:rPr>
          <w:rFonts w:ascii="Garamond" w:hAnsi="Garamond" w:cs="Ruluko"/>
          <w:color w:val="262626"/>
          <w:sz w:val="28"/>
          <w:szCs w:val="28"/>
          <w:lang w:val="fr-FR"/>
        </w:rPr>
        <w:t>É</w:t>
      </w:r>
      <w:r>
        <w:rPr>
          <w:rFonts w:ascii="Garamond" w:hAnsi="Garamond" w:cs="Ruluko"/>
          <w:color w:val="262626"/>
          <w:sz w:val="28"/>
          <w:szCs w:val="28"/>
          <w:lang w:val="fr-FR"/>
        </w:rPr>
        <w:t>tat social se confondait jusqu’ici avec l’</w:t>
      </w:r>
      <w:r w:rsidR="00330D47">
        <w:rPr>
          <w:rFonts w:ascii="Garamond" w:hAnsi="Garamond" w:cs="Ruluko"/>
          <w:color w:val="262626"/>
          <w:sz w:val="28"/>
          <w:szCs w:val="28"/>
          <w:lang w:val="fr-FR"/>
        </w:rPr>
        <w:t>É</w:t>
      </w:r>
      <w:r>
        <w:rPr>
          <w:rFonts w:ascii="Garamond" w:hAnsi="Garamond" w:cs="Ruluko"/>
          <w:color w:val="262626"/>
          <w:sz w:val="28"/>
          <w:szCs w:val="28"/>
          <w:lang w:val="fr-FR"/>
        </w:rPr>
        <w:t xml:space="preserve">tat-Nation. Mais </w:t>
      </w:r>
      <w:r w:rsidR="00ED7107">
        <w:rPr>
          <w:rFonts w:ascii="Garamond" w:hAnsi="Garamond" w:cs="Ruluko"/>
          <w:color w:val="262626"/>
          <w:sz w:val="28"/>
          <w:szCs w:val="28"/>
          <w:lang w:val="fr-FR"/>
        </w:rPr>
        <w:t xml:space="preserve">nous sommes requis dorénavant de le repenser dans le contexte de </w:t>
      </w:r>
      <w:r>
        <w:rPr>
          <w:rFonts w:ascii="Garamond" w:hAnsi="Garamond" w:cs="Ruluko"/>
          <w:color w:val="262626"/>
          <w:sz w:val="28"/>
          <w:szCs w:val="28"/>
          <w:lang w:val="fr-FR"/>
        </w:rPr>
        <w:t>la mondialisation</w:t>
      </w:r>
      <w:r w:rsidR="00ED7107">
        <w:rPr>
          <w:rFonts w:ascii="Garamond" w:hAnsi="Garamond" w:cs="Ruluko"/>
          <w:color w:val="262626"/>
          <w:sz w:val="28"/>
          <w:szCs w:val="28"/>
          <w:lang w:val="fr-FR"/>
        </w:rPr>
        <w:t>, qui (1) accentue la concurrence entre les territoires,</w:t>
      </w:r>
      <w:r w:rsidR="00CF4147">
        <w:rPr>
          <w:rFonts w:ascii="Garamond" w:hAnsi="Garamond" w:cs="Ruluko"/>
          <w:color w:val="262626"/>
          <w:sz w:val="28"/>
          <w:szCs w:val="28"/>
          <w:lang w:val="fr-FR"/>
        </w:rPr>
        <w:t xml:space="preserve"> et donc le « dumping social »,</w:t>
      </w:r>
      <w:r w:rsidR="00ED7107">
        <w:rPr>
          <w:rFonts w:ascii="Garamond" w:hAnsi="Garamond" w:cs="Ruluko"/>
          <w:color w:val="262626"/>
          <w:sz w:val="28"/>
          <w:szCs w:val="28"/>
          <w:lang w:val="fr-FR"/>
        </w:rPr>
        <w:t xml:space="preserve"> (2) accélère </w:t>
      </w:r>
      <w:r>
        <w:rPr>
          <w:rFonts w:ascii="Garamond" w:hAnsi="Garamond" w:cs="Ruluko"/>
          <w:color w:val="262626"/>
          <w:sz w:val="28"/>
          <w:szCs w:val="28"/>
          <w:lang w:val="fr-FR"/>
        </w:rPr>
        <w:t xml:space="preserve">aussi </w:t>
      </w:r>
      <w:r w:rsidR="00ED7107">
        <w:rPr>
          <w:rFonts w:ascii="Garamond" w:hAnsi="Garamond" w:cs="Ruluko"/>
          <w:color w:val="262626"/>
          <w:sz w:val="28"/>
          <w:szCs w:val="28"/>
          <w:lang w:val="fr-FR"/>
        </w:rPr>
        <w:t xml:space="preserve">les </w:t>
      </w:r>
      <w:r>
        <w:rPr>
          <w:rFonts w:ascii="Garamond" w:hAnsi="Garamond" w:cs="Ruluko"/>
          <w:color w:val="262626"/>
          <w:sz w:val="28"/>
          <w:szCs w:val="28"/>
          <w:lang w:val="fr-FR"/>
        </w:rPr>
        <w:t>migrations économiques</w:t>
      </w:r>
      <w:r w:rsidR="00243E18">
        <w:rPr>
          <w:rFonts w:ascii="Garamond" w:hAnsi="Garamond" w:cs="Ruluko"/>
          <w:color w:val="262626"/>
          <w:sz w:val="28"/>
          <w:szCs w:val="28"/>
          <w:lang w:val="fr-FR"/>
        </w:rPr>
        <w:t xml:space="preserve"> </w:t>
      </w:r>
      <w:r>
        <w:rPr>
          <w:rFonts w:ascii="Garamond" w:hAnsi="Garamond" w:cs="Ruluko"/>
          <w:color w:val="262626"/>
          <w:sz w:val="28"/>
          <w:szCs w:val="28"/>
          <w:lang w:val="fr-FR"/>
        </w:rPr>
        <w:t xml:space="preserve">et </w:t>
      </w:r>
      <w:r w:rsidR="00ED7107">
        <w:rPr>
          <w:rFonts w:ascii="Garamond" w:hAnsi="Garamond" w:cs="Ruluko"/>
          <w:color w:val="262626"/>
          <w:sz w:val="28"/>
          <w:szCs w:val="28"/>
          <w:lang w:val="fr-FR"/>
        </w:rPr>
        <w:t xml:space="preserve">(3) soulève des </w:t>
      </w:r>
      <w:r>
        <w:rPr>
          <w:rFonts w:ascii="Garamond" w:hAnsi="Garamond" w:cs="Ruluko"/>
          <w:color w:val="262626"/>
          <w:sz w:val="28"/>
          <w:szCs w:val="28"/>
          <w:lang w:val="fr-FR"/>
        </w:rPr>
        <w:t>défis environnementaux et climatiques</w:t>
      </w:r>
      <w:r w:rsidR="00ED7107">
        <w:rPr>
          <w:rFonts w:ascii="Garamond" w:hAnsi="Garamond" w:cs="Ruluko"/>
          <w:color w:val="262626"/>
          <w:sz w:val="28"/>
          <w:szCs w:val="28"/>
          <w:lang w:val="fr-FR"/>
        </w:rPr>
        <w:t xml:space="preserve"> considérables (</w:t>
      </w:r>
      <w:r w:rsidR="00ED7107" w:rsidRPr="005D3DE7">
        <w:rPr>
          <w:rFonts w:ascii="Garamond" w:hAnsi="Garamond"/>
          <w:sz w:val="28"/>
          <w:szCs w:val="28"/>
        </w:rPr>
        <w:t>l</w:t>
      </w:r>
      <w:r w:rsidR="00ED7107">
        <w:rPr>
          <w:rFonts w:ascii="Garamond" w:hAnsi="Garamond"/>
          <w:sz w:val="28"/>
          <w:szCs w:val="28"/>
        </w:rPr>
        <w:t>a pollution provoque</w:t>
      </w:r>
      <w:r w:rsidR="00ED7107" w:rsidRPr="005D3DE7">
        <w:rPr>
          <w:rFonts w:ascii="Garamond" w:hAnsi="Garamond"/>
          <w:sz w:val="28"/>
          <w:szCs w:val="28"/>
        </w:rPr>
        <w:t xml:space="preserve"> des maladies respiratoires et des cancers</w:t>
      </w:r>
      <w:r w:rsidR="00CF4147">
        <w:rPr>
          <w:rFonts w:ascii="Garamond" w:hAnsi="Garamond"/>
          <w:sz w:val="28"/>
          <w:szCs w:val="28"/>
        </w:rPr>
        <w:t xml:space="preserve"> ; les </w:t>
      </w:r>
      <w:r w:rsidR="00ED7107" w:rsidRPr="005D3DE7">
        <w:rPr>
          <w:rFonts w:ascii="Garamond" w:hAnsi="Garamond"/>
          <w:sz w:val="28"/>
          <w:szCs w:val="28"/>
        </w:rPr>
        <w:lastRenderedPageBreak/>
        <w:t>malad</w:t>
      </w:r>
      <w:r w:rsidR="00CF4147">
        <w:rPr>
          <w:rFonts w:ascii="Garamond" w:hAnsi="Garamond"/>
          <w:sz w:val="28"/>
          <w:szCs w:val="28"/>
        </w:rPr>
        <w:t xml:space="preserve">ies chroniques </w:t>
      </w:r>
      <w:r w:rsidR="00ED7107" w:rsidRPr="005D3DE7">
        <w:rPr>
          <w:rFonts w:ascii="Garamond" w:hAnsi="Garamond"/>
          <w:sz w:val="28"/>
          <w:szCs w:val="28"/>
        </w:rPr>
        <w:t xml:space="preserve">qui </w:t>
      </w:r>
      <w:r w:rsidR="00CF4147">
        <w:rPr>
          <w:rFonts w:ascii="Garamond" w:hAnsi="Garamond"/>
          <w:sz w:val="28"/>
          <w:szCs w:val="28"/>
        </w:rPr>
        <w:t xml:space="preserve">en découlent </w:t>
      </w:r>
      <w:r w:rsidR="00ED7107" w:rsidRPr="005D3DE7">
        <w:rPr>
          <w:rFonts w:ascii="Garamond" w:hAnsi="Garamond"/>
          <w:sz w:val="28"/>
          <w:szCs w:val="28"/>
        </w:rPr>
        <w:t>ont supplanté les maladies infectieuses</w:t>
      </w:r>
      <w:r w:rsidR="00CF4147">
        <w:rPr>
          <w:rFonts w:ascii="Garamond" w:hAnsi="Garamond"/>
          <w:sz w:val="28"/>
          <w:szCs w:val="28"/>
        </w:rPr>
        <w:t xml:space="preserve"> comme cause de décès</w:t>
      </w:r>
      <w:r w:rsidR="00ED7107" w:rsidRPr="005D3DE7">
        <w:rPr>
          <w:rStyle w:val="Appelnotedebasdep"/>
          <w:rFonts w:ascii="Garamond" w:hAnsi="Garamond"/>
          <w:sz w:val="28"/>
          <w:szCs w:val="28"/>
        </w:rPr>
        <w:footnoteReference w:id="17"/>
      </w:r>
      <w:r w:rsidR="00ED7107">
        <w:rPr>
          <w:rFonts w:ascii="Garamond" w:hAnsi="Garamond"/>
          <w:sz w:val="28"/>
          <w:szCs w:val="28"/>
        </w:rPr>
        <w:t>). Sans régulation au niveau international, les protections offertes par l’</w:t>
      </w:r>
      <w:r w:rsidR="00421991">
        <w:rPr>
          <w:rFonts w:ascii="Garamond" w:hAnsi="Garamond"/>
          <w:sz w:val="28"/>
          <w:szCs w:val="28"/>
        </w:rPr>
        <w:t>É</w:t>
      </w:r>
      <w:r w:rsidR="00ED7107">
        <w:rPr>
          <w:rFonts w:ascii="Garamond" w:hAnsi="Garamond"/>
          <w:sz w:val="28"/>
          <w:szCs w:val="28"/>
        </w:rPr>
        <w:t xml:space="preserve">tat social vont continuer à se dégrader. C’est pourquoi je plaide pour un </w:t>
      </w:r>
      <w:r w:rsidR="00D908E1">
        <w:rPr>
          <w:rFonts w:ascii="Garamond" w:hAnsi="Garamond"/>
          <w:sz w:val="28"/>
          <w:szCs w:val="28"/>
        </w:rPr>
        <w:t>« </w:t>
      </w:r>
      <w:r w:rsidR="00ED7107">
        <w:rPr>
          <w:rFonts w:ascii="Garamond" w:hAnsi="Garamond"/>
          <w:sz w:val="28"/>
          <w:szCs w:val="28"/>
        </w:rPr>
        <w:t>Traité de convergence sociale</w:t>
      </w:r>
      <w:r w:rsidR="00D908E1">
        <w:rPr>
          <w:rFonts w:ascii="Garamond" w:hAnsi="Garamond"/>
          <w:sz w:val="28"/>
          <w:szCs w:val="28"/>
        </w:rPr>
        <w:t> »</w:t>
      </w:r>
      <w:r w:rsidR="00ED7107">
        <w:rPr>
          <w:rFonts w:ascii="Garamond" w:hAnsi="Garamond"/>
          <w:sz w:val="28"/>
          <w:szCs w:val="28"/>
        </w:rPr>
        <w:t xml:space="preserve"> au niveau européen, voire au niveau transatlantique</w:t>
      </w:r>
      <w:r w:rsidR="00CE631B">
        <w:rPr>
          <w:rFonts w:ascii="Garamond" w:hAnsi="Garamond"/>
          <w:sz w:val="28"/>
          <w:szCs w:val="28"/>
        </w:rPr>
        <w:t>, pour harmoniser (vers le haut) les dispositifs de protection sociale</w:t>
      </w:r>
      <w:r w:rsidR="00ED7107">
        <w:rPr>
          <w:rFonts w:ascii="Garamond" w:hAnsi="Garamond"/>
          <w:sz w:val="28"/>
          <w:szCs w:val="28"/>
        </w:rPr>
        <w:t>. On ne voit pas pourquoi (sinon pour des raisons idéologi</w:t>
      </w:r>
      <w:r w:rsidR="00D908E1">
        <w:rPr>
          <w:rFonts w:ascii="Garamond" w:hAnsi="Garamond"/>
          <w:sz w:val="28"/>
          <w:szCs w:val="28"/>
        </w:rPr>
        <w:t>ques)</w:t>
      </w:r>
      <w:r w:rsidR="00240A33">
        <w:rPr>
          <w:rFonts w:ascii="Garamond" w:hAnsi="Garamond"/>
          <w:sz w:val="28"/>
          <w:szCs w:val="28"/>
        </w:rPr>
        <w:t xml:space="preserve">, </w:t>
      </w:r>
      <w:r w:rsidR="00ED7107">
        <w:rPr>
          <w:rFonts w:ascii="Garamond" w:hAnsi="Garamond"/>
          <w:sz w:val="28"/>
          <w:szCs w:val="28"/>
        </w:rPr>
        <w:t xml:space="preserve">il ne serait pas possible de conclure </w:t>
      </w:r>
      <w:r w:rsidR="00D908E1" w:rsidRPr="00D908E1">
        <w:rPr>
          <w:rFonts w:ascii="Garamond" w:hAnsi="Garamond"/>
          <w:i/>
          <w:sz w:val="28"/>
          <w:szCs w:val="28"/>
        </w:rPr>
        <w:t>aussi</w:t>
      </w:r>
      <w:r w:rsidR="00D908E1">
        <w:rPr>
          <w:rFonts w:ascii="Garamond" w:hAnsi="Garamond"/>
          <w:sz w:val="28"/>
          <w:szCs w:val="28"/>
        </w:rPr>
        <w:t xml:space="preserve"> </w:t>
      </w:r>
      <w:r w:rsidR="00ED7107">
        <w:rPr>
          <w:rFonts w:ascii="Garamond" w:hAnsi="Garamond"/>
          <w:sz w:val="28"/>
          <w:szCs w:val="28"/>
        </w:rPr>
        <w:t>des traités</w:t>
      </w:r>
      <w:r w:rsidR="00CE631B">
        <w:rPr>
          <w:rFonts w:ascii="Garamond" w:hAnsi="Garamond"/>
          <w:sz w:val="28"/>
          <w:szCs w:val="28"/>
        </w:rPr>
        <w:t xml:space="preserve"> sur</w:t>
      </w:r>
      <w:r w:rsidR="00D908E1">
        <w:rPr>
          <w:rFonts w:ascii="Garamond" w:hAnsi="Garamond"/>
          <w:sz w:val="28"/>
          <w:szCs w:val="28"/>
        </w:rPr>
        <w:t xml:space="preserve"> les protections sociales</w:t>
      </w:r>
      <w:r w:rsidR="00CE631B">
        <w:rPr>
          <w:rFonts w:ascii="Garamond" w:hAnsi="Garamond"/>
          <w:sz w:val="28"/>
          <w:szCs w:val="28"/>
        </w:rPr>
        <w:t xml:space="preserve"> – ou la fiscalité –</w:t>
      </w:r>
      <w:r w:rsidR="00D908E1">
        <w:rPr>
          <w:rFonts w:ascii="Garamond" w:hAnsi="Garamond"/>
          <w:sz w:val="28"/>
          <w:szCs w:val="28"/>
        </w:rPr>
        <w:t>, comme on le fait sur le plan monétaire ou commercial …</w:t>
      </w:r>
    </w:p>
    <w:p w14:paraId="1E824BE9" w14:textId="77777777" w:rsidR="00170928" w:rsidRDefault="00170928" w:rsidP="00170928">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4F41B047" w14:textId="756BCF14" w:rsidR="008D3A9D" w:rsidRPr="008D3A9D" w:rsidRDefault="00867040" w:rsidP="00170928">
      <w:pPr>
        <w:pStyle w:val="Pardeliste"/>
        <w:widowControl w:val="0"/>
        <w:autoSpaceDE w:val="0"/>
        <w:autoSpaceDN w:val="0"/>
        <w:adjustRightInd w:val="0"/>
        <w:spacing w:after="0"/>
        <w:ind w:left="0"/>
        <w:jc w:val="both"/>
        <w:rPr>
          <w:rFonts w:ascii="Garamond" w:hAnsi="Garamond" w:cs="Ruluko"/>
          <w:color w:val="262626"/>
          <w:sz w:val="28"/>
          <w:szCs w:val="28"/>
          <w:lang w:val="fr-FR"/>
        </w:rPr>
      </w:pPr>
      <w:r>
        <w:rPr>
          <w:rFonts w:ascii="Garamond" w:hAnsi="Garamond"/>
          <w:sz w:val="28"/>
          <w:szCs w:val="28"/>
        </w:rPr>
        <w:t>O</w:t>
      </w:r>
      <w:r w:rsidR="008D3A9D" w:rsidRPr="008D3A9D">
        <w:rPr>
          <w:rFonts w:ascii="Garamond" w:hAnsi="Garamond"/>
          <w:sz w:val="28"/>
          <w:szCs w:val="28"/>
        </w:rPr>
        <w:t xml:space="preserve">n voit donc que la « lutte contre le chômage » et la « lutte contre l’immigration » sont les deux grandes hypocrisies de la classe </w:t>
      </w:r>
      <w:r w:rsidR="008D3A9D">
        <w:rPr>
          <w:rFonts w:ascii="Garamond" w:hAnsi="Garamond"/>
          <w:sz w:val="28"/>
          <w:szCs w:val="28"/>
        </w:rPr>
        <w:t>politique</w:t>
      </w:r>
      <w:r w:rsidR="00404732">
        <w:rPr>
          <w:rFonts w:ascii="Garamond" w:hAnsi="Garamond"/>
          <w:sz w:val="28"/>
          <w:szCs w:val="28"/>
        </w:rPr>
        <w:t>, patronale et syndicale</w:t>
      </w:r>
      <w:r w:rsidR="008D3A9D">
        <w:rPr>
          <w:rFonts w:ascii="Garamond" w:hAnsi="Garamond"/>
          <w:sz w:val="28"/>
          <w:szCs w:val="28"/>
        </w:rPr>
        <w:t xml:space="preserve"> : </w:t>
      </w:r>
      <w:r w:rsidR="008D3A9D" w:rsidRPr="008D3A9D">
        <w:rPr>
          <w:rFonts w:ascii="Garamond" w:hAnsi="Garamond"/>
          <w:sz w:val="28"/>
          <w:szCs w:val="28"/>
        </w:rPr>
        <w:t>deux combats perdus d’avance, l’un à cause de l’évolution des modes de production</w:t>
      </w:r>
      <w:r w:rsidR="001F1FDF">
        <w:rPr>
          <w:rFonts w:ascii="Garamond" w:hAnsi="Garamond"/>
          <w:sz w:val="28"/>
          <w:szCs w:val="28"/>
        </w:rPr>
        <w:t xml:space="preserve"> (ICT, robotisation)</w:t>
      </w:r>
      <w:r w:rsidR="008D3A9D" w:rsidRPr="008D3A9D">
        <w:rPr>
          <w:rFonts w:ascii="Garamond" w:hAnsi="Garamond"/>
          <w:sz w:val="28"/>
          <w:szCs w:val="28"/>
        </w:rPr>
        <w:t>, l’autre à cause du mode de circulation de la force de travail dans un monde globalisé</w:t>
      </w:r>
      <w:r w:rsidR="001F1FDF">
        <w:rPr>
          <w:rFonts w:ascii="Garamond" w:hAnsi="Garamond"/>
          <w:sz w:val="28"/>
          <w:szCs w:val="28"/>
        </w:rPr>
        <w:t xml:space="preserve"> (migrations)</w:t>
      </w:r>
      <w:r w:rsidR="008D3A9D" w:rsidRPr="008D3A9D">
        <w:rPr>
          <w:rFonts w:ascii="Garamond" w:hAnsi="Garamond"/>
          <w:sz w:val="28"/>
          <w:szCs w:val="28"/>
        </w:rPr>
        <w:t xml:space="preserve">. </w:t>
      </w:r>
      <w:r w:rsidR="001F1FDF">
        <w:rPr>
          <w:rFonts w:ascii="Garamond" w:hAnsi="Garamond"/>
          <w:sz w:val="28"/>
          <w:szCs w:val="28"/>
        </w:rPr>
        <w:t>Nous</w:t>
      </w:r>
      <w:r w:rsidR="008D3A9D" w:rsidRPr="008D3A9D">
        <w:rPr>
          <w:rFonts w:ascii="Garamond" w:hAnsi="Garamond"/>
          <w:sz w:val="28"/>
          <w:szCs w:val="28"/>
        </w:rPr>
        <w:t xml:space="preserve"> vivons désormais dans une société </w:t>
      </w:r>
      <w:r w:rsidR="008D3A9D" w:rsidRPr="00203151">
        <w:rPr>
          <w:rFonts w:ascii="Garamond" w:hAnsi="Garamond"/>
          <w:i/>
          <w:sz w:val="28"/>
          <w:szCs w:val="28"/>
        </w:rPr>
        <w:t>post-salariale</w:t>
      </w:r>
      <w:r w:rsidR="008D3A9D" w:rsidRPr="008D3A9D">
        <w:rPr>
          <w:rFonts w:ascii="Garamond" w:hAnsi="Garamond"/>
          <w:sz w:val="28"/>
          <w:szCs w:val="28"/>
        </w:rPr>
        <w:t xml:space="preserve"> et </w:t>
      </w:r>
      <w:r w:rsidR="008D3A9D" w:rsidRPr="00203151">
        <w:rPr>
          <w:rFonts w:ascii="Garamond" w:hAnsi="Garamond"/>
          <w:i/>
          <w:sz w:val="28"/>
          <w:szCs w:val="28"/>
        </w:rPr>
        <w:t>post-nationale</w:t>
      </w:r>
      <w:r w:rsidR="00263276">
        <w:rPr>
          <w:rFonts w:ascii="Garamond" w:hAnsi="Garamond"/>
          <w:i/>
          <w:sz w:val="28"/>
          <w:szCs w:val="28"/>
        </w:rPr>
        <w:t xml:space="preserve">. </w:t>
      </w:r>
      <w:r w:rsidR="00263276" w:rsidRPr="00263276">
        <w:rPr>
          <w:rFonts w:ascii="Garamond" w:hAnsi="Garamond"/>
          <w:sz w:val="28"/>
          <w:szCs w:val="28"/>
        </w:rPr>
        <w:t>C</w:t>
      </w:r>
      <w:r w:rsidR="008D3A9D" w:rsidRPr="00263276">
        <w:rPr>
          <w:rFonts w:ascii="Garamond" w:hAnsi="Garamond"/>
          <w:sz w:val="28"/>
          <w:szCs w:val="28"/>
        </w:rPr>
        <w:t>’est</w:t>
      </w:r>
      <w:r w:rsidR="008D3A9D">
        <w:rPr>
          <w:rFonts w:ascii="Garamond" w:hAnsi="Garamond"/>
          <w:sz w:val="28"/>
          <w:szCs w:val="28"/>
        </w:rPr>
        <w:t xml:space="preserve"> </w:t>
      </w:r>
      <w:r w:rsidR="00203151">
        <w:rPr>
          <w:rFonts w:ascii="Garamond" w:hAnsi="Garamond"/>
          <w:sz w:val="28"/>
          <w:szCs w:val="28"/>
        </w:rPr>
        <w:t xml:space="preserve">sur cette base que </w:t>
      </w:r>
      <w:r w:rsidR="008D3A9D">
        <w:rPr>
          <w:rFonts w:ascii="Garamond" w:hAnsi="Garamond"/>
          <w:sz w:val="28"/>
          <w:szCs w:val="28"/>
        </w:rPr>
        <w:t>nous devons repenser un</w:t>
      </w:r>
      <w:r w:rsidR="00203151">
        <w:rPr>
          <w:rFonts w:ascii="Garamond" w:hAnsi="Garamond"/>
          <w:sz w:val="28"/>
          <w:szCs w:val="28"/>
        </w:rPr>
        <w:t>e</w:t>
      </w:r>
      <w:r w:rsidR="008D3A9D">
        <w:rPr>
          <w:rFonts w:ascii="Garamond" w:hAnsi="Garamond"/>
          <w:sz w:val="28"/>
          <w:szCs w:val="28"/>
        </w:rPr>
        <w:t xml:space="preserve"> citoyenneté sociale pourvoyeuse d’un support d’existence solide et d’une véritable solidarité.</w:t>
      </w:r>
    </w:p>
    <w:p w14:paraId="07077C81" w14:textId="77777777" w:rsidR="00170928" w:rsidRPr="00170928" w:rsidRDefault="00170928" w:rsidP="00170928">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101ACF7A" w14:textId="3E2F8DEA" w:rsidR="00BF7BDC" w:rsidRDefault="00A3088E" w:rsidP="00BF7BDC">
      <w:pPr>
        <w:pStyle w:val="Pardeliste"/>
        <w:widowControl w:val="0"/>
        <w:autoSpaceDE w:val="0"/>
        <w:autoSpaceDN w:val="0"/>
        <w:adjustRightInd w:val="0"/>
        <w:spacing w:after="0"/>
        <w:ind w:left="0"/>
        <w:jc w:val="both"/>
        <w:rPr>
          <w:rFonts w:ascii="Garamond" w:hAnsi="Garamond" w:cs="Ruluko"/>
          <w:color w:val="262626"/>
          <w:sz w:val="28"/>
          <w:szCs w:val="28"/>
          <w:lang w:val="fr-FR"/>
        </w:rPr>
      </w:pPr>
      <w:r w:rsidRPr="00450D5A">
        <w:rPr>
          <w:rFonts w:ascii="Garamond" w:hAnsi="Garamond" w:cs="Ruluko"/>
          <w:color w:val="262626"/>
          <w:sz w:val="28"/>
          <w:szCs w:val="28"/>
          <w:bdr w:val="single" w:sz="4" w:space="0" w:color="auto"/>
          <w:lang w:val="fr-FR"/>
        </w:rPr>
        <w:t>Thèse n°</w:t>
      </w:r>
      <w:r w:rsidR="00712A79" w:rsidRPr="00450D5A">
        <w:rPr>
          <w:rFonts w:ascii="Garamond" w:hAnsi="Garamond" w:cs="Ruluko"/>
          <w:color w:val="262626"/>
          <w:sz w:val="28"/>
          <w:szCs w:val="28"/>
          <w:bdr w:val="single" w:sz="4" w:space="0" w:color="auto"/>
          <w:lang w:val="fr-FR"/>
        </w:rPr>
        <w:t>10</w:t>
      </w:r>
      <w:r w:rsidR="00525262">
        <w:rPr>
          <w:rFonts w:ascii="Garamond" w:hAnsi="Garamond" w:cs="Ruluko"/>
          <w:color w:val="262626"/>
          <w:sz w:val="28"/>
          <w:szCs w:val="28"/>
          <w:bdr w:val="single" w:sz="4" w:space="0" w:color="auto"/>
          <w:lang w:val="fr-FR"/>
        </w:rPr>
        <w:t xml:space="preserve"> </w:t>
      </w:r>
      <w:r w:rsidR="008D3A9D">
        <w:rPr>
          <w:rFonts w:ascii="Garamond" w:hAnsi="Garamond" w:cs="Ruluko"/>
          <w:color w:val="262626"/>
          <w:sz w:val="28"/>
          <w:szCs w:val="28"/>
          <w:lang w:val="fr-FR"/>
        </w:rPr>
        <w:t xml:space="preserve"> </w:t>
      </w:r>
      <w:r w:rsidR="00855D81">
        <w:rPr>
          <w:rFonts w:ascii="Garamond" w:hAnsi="Garamond" w:cs="Ruluko"/>
          <w:color w:val="262626"/>
          <w:sz w:val="28"/>
          <w:szCs w:val="28"/>
          <w:lang w:val="fr-FR"/>
        </w:rPr>
        <w:t>J’ai exprimé plus haut mon désaccord avec les modèles laïciste et multiculturaliste qui dominent les débats autour du « vivre ensemble » (thèses n°2 et n°3). Cela ne signifie pas du tout que je renonce</w:t>
      </w:r>
      <w:r w:rsidR="00BF7BDC">
        <w:rPr>
          <w:rFonts w:ascii="Garamond" w:hAnsi="Garamond" w:cs="Ruluko"/>
          <w:color w:val="262626"/>
          <w:sz w:val="28"/>
          <w:szCs w:val="28"/>
          <w:lang w:val="fr-FR"/>
        </w:rPr>
        <w:t xml:space="preserve"> aux ressources émancipatoires de la laïcité. Au contraire, je crois que celle-ci est plus indispensable que jamais, à condition de la concevoir en dehors du schème commun aux idéologies laïciste et mul</w:t>
      </w:r>
      <w:r w:rsidR="005B58B3">
        <w:rPr>
          <w:rFonts w:ascii="Garamond" w:hAnsi="Garamond" w:cs="Ruluko"/>
          <w:color w:val="262626"/>
          <w:sz w:val="28"/>
          <w:szCs w:val="28"/>
          <w:lang w:val="fr-FR"/>
        </w:rPr>
        <w:t>ticulturaliste : le schème de</w:t>
      </w:r>
      <w:r w:rsidR="00BF7BDC">
        <w:rPr>
          <w:rFonts w:ascii="Garamond" w:hAnsi="Garamond" w:cs="Ruluko"/>
          <w:color w:val="262626"/>
          <w:sz w:val="28"/>
          <w:szCs w:val="28"/>
          <w:lang w:val="fr-FR"/>
        </w:rPr>
        <w:t xml:space="preserve"> l’adhésion, de l’appartenance. </w:t>
      </w:r>
    </w:p>
    <w:p w14:paraId="19BB65ED" w14:textId="77777777" w:rsidR="00BF7BDC" w:rsidRDefault="00BF7BDC" w:rsidP="00BF7BDC">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50797CF0" w14:textId="0DCB4B1A" w:rsidR="00BF7BDC" w:rsidRPr="00BF7BDC" w:rsidRDefault="00BF7BDC" w:rsidP="00BF7BDC">
      <w:pPr>
        <w:jc w:val="both"/>
        <w:rPr>
          <w:rFonts w:ascii="Garamond" w:hAnsi="Garamond"/>
          <w:sz w:val="28"/>
          <w:szCs w:val="28"/>
        </w:rPr>
      </w:pPr>
      <w:r w:rsidRPr="00744402">
        <w:rPr>
          <w:rFonts w:ascii="Garamond" w:hAnsi="Garamond" w:cs="Ruluko"/>
          <w:color w:val="262626"/>
          <w:sz w:val="28"/>
          <w:szCs w:val="28"/>
          <w:lang w:val="fr-FR"/>
        </w:rPr>
        <w:t>S</w:t>
      </w:r>
      <w:r w:rsidRPr="00744402">
        <w:rPr>
          <w:rFonts w:ascii="Garamond" w:hAnsi="Garamond"/>
          <w:sz w:val="28"/>
          <w:szCs w:val="28"/>
          <w:lang w:val="fr-FR"/>
        </w:rPr>
        <w:t>elon</w:t>
      </w:r>
      <w:r w:rsidRPr="00BF7BDC">
        <w:rPr>
          <w:rFonts w:ascii="Garamond" w:hAnsi="Garamond"/>
          <w:sz w:val="28"/>
          <w:szCs w:val="28"/>
        </w:rPr>
        <w:t xml:space="preserve"> moi, il faut dégager la laïcité à la fois de la tolérance « à l’anglo-saxonne » qui prône la coexistence pacifique de toutes les croyances, et de ce succédané de « religion civile » que constitue la laïcité « à la française ». L’une et l’autre de ces conceptions conservent au final l’idée que toute société repose sur la confiance, la croyance, qu’il n’y a de loi qu’adossée à une foi</w:t>
      </w:r>
      <w:r w:rsidR="00C70432">
        <w:rPr>
          <w:rFonts w:ascii="Garamond" w:hAnsi="Garamond"/>
          <w:sz w:val="28"/>
          <w:szCs w:val="28"/>
        </w:rPr>
        <w:t xml:space="preserve"> partagée, productrice d’appartenance.</w:t>
      </w:r>
    </w:p>
    <w:p w14:paraId="5FBADDC6" w14:textId="77777777" w:rsidR="00BF7BDC" w:rsidRPr="00BF7BDC" w:rsidRDefault="00BF7BDC" w:rsidP="00BF7BDC">
      <w:pPr>
        <w:jc w:val="both"/>
        <w:rPr>
          <w:rFonts w:ascii="Garamond" w:hAnsi="Garamond"/>
          <w:sz w:val="28"/>
          <w:szCs w:val="28"/>
        </w:rPr>
      </w:pPr>
      <w:r w:rsidRPr="00BF7BDC">
        <w:rPr>
          <w:rFonts w:ascii="Garamond" w:hAnsi="Garamond"/>
          <w:sz w:val="28"/>
          <w:szCs w:val="28"/>
        </w:rPr>
        <w:t xml:space="preserve">Il est significatif que quand John Locke plaide pour la tolérance religieuse envers </w:t>
      </w:r>
      <w:r w:rsidRPr="00BF7BDC">
        <w:rPr>
          <w:rFonts w:ascii="Garamond" w:hAnsi="Garamond"/>
          <w:i/>
          <w:sz w:val="28"/>
          <w:szCs w:val="28"/>
        </w:rPr>
        <w:t>toutes</w:t>
      </w:r>
      <w:r w:rsidRPr="00BF7BDC">
        <w:rPr>
          <w:rFonts w:ascii="Garamond" w:hAnsi="Garamond"/>
          <w:sz w:val="28"/>
          <w:szCs w:val="28"/>
        </w:rPr>
        <w:t xml:space="preserve"> les croyances, il exclue explicitement que l’on ne puisse croire en rien. Un athée, un homme qui ne croit en rien, qui n’a aucune affiliation, est à son estime quelqu’un qui n’est (au sens propre) </w:t>
      </w:r>
      <w:r w:rsidRPr="00BF7BDC">
        <w:rPr>
          <w:rFonts w:ascii="Garamond" w:hAnsi="Garamond"/>
          <w:i/>
          <w:sz w:val="28"/>
          <w:szCs w:val="28"/>
        </w:rPr>
        <w:t>pas fiable</w:t>
      </w:r>
      <w:r w:rsidRPr="00BF7BDC">
        <w:rPr>
          <w:rFonts w:ascii="Garamond" w:hAnsi="Garamond"/>
          <w:sz w:val="28"/>
          <w:szCs w:val="28"/>
        </w:rPr>
        <w:t xml:space="preserve">, donc incapable de faire société. Mais en définitive, c’est aussi la conviction de Rousseau et de la laïcité « à la française » - qui tolère certes l’athéisme, mais exige quand même des citoyens qu’ils croient aux valeurs de la </w:t>
      </w:r>
      <w:r w:rsidRPr="00BF7BDC">
        <w:rPr>
          <w:rFonts w:ascii="Garamond" w:hAnsi="Garamond"/>
          <w:sz w:val="28"/>
          <w:szCs w:val="28"/>
        </w:rPr>
        <w:lastRenderedPageBreak/>
        <w:t>république, qu’ils adhèrent à cette sorte de religion civile qu’est la laïcité. Conception qui rend possibles (à nouveau) toutes les récupérations identitaires et sécuritaires de la laïcité, comme on le voit avec Sarkozy ou Valls (pour ne rien dire de Marine Le Pen).</w:t>
      </w:r>
    </w:p>
    <w:p w14:paraId="7FEAC388" w14:textId="1B373863" w:rsidR="001D07C5" w:rsidRDefault="00BF7BDC" w:rsidP="00BF7BDC">
      <w:pPr>
        <w:jc w:val="both"/>
        <w:rPr>
          <w:rFonts w:ascii="Garamond" w:hAnsi="Garamond"/>
          <w:sz w:val="28"/>
          <w:szCs w:val="28"/>
        </w:rPr>
      </w:pPr>
      <w:r w:rsidRPr="00BF7BDC">
        <w:rPr>
          <w:rFonts w:ascii="Garamond" w:hAnsi="Garamond"/>
          <w:sz w:val="28"/>
          <w:szCs w:val="28"/>
        </w:rPr>
        <w:t>Pour m</w:t>
      </w:r>
      <w:r w:rsidR="00C70432">
        <w:rPr>
          <w:rFonts w:ascii="Garamond" w:hAnsi="Garamond"/>
          <w:sz w:val="28"/>
          <w:szCs w:val="28"/>
        </w:rPr>
        <w:t>a part (suivant Catherine Kintz</w:t>
      </w:r>
      <w:r w:rsidRPr="00BF7BDC">
        <w:rPr>
          <w:rFonts w:ascii="Garamond" w:hAnsi="Garamond"/>
          <w:sz w:val="28"/>
          <w:szCs w:val="28"/>
        </w:rPr>
        <w:t>ler</w:t>
      </w:r>
      <w:r w:rsidR="00C70432">
        <w:rPr>
          <w:rStyle w:val="Appelnotedebasdep"/>
          <w:rFonts w:ascii="Garamond" w:hAnsi="Garamond"/>
          <w:sz w:val="28"/>
          <w:szCs w:val="28"/>
        </w:rPr>
        <w:footnoteReference w:id="18"/>
      </w:r>
      <w:r w:rsidRPr="00BF7BDC">
        <w:rPr>
          <w:rFonts w:ascii="Garamond" w:hAnsi="Garamond"/>
          <w:sz w:val="28"/>
          <w:szCs w:val="28"/>
        </w:rPr>
        <w:t xml:space="preserve">), je soutiens que </w:t>
      </w:r>
      <w:r w:rsidRPr="00450D5A">
        <w:rPr>
          <w:rFonts w:ascii="Garamond" w:hAnsi="Garamond"/>
          <w:sz w:val="28"/>
          <w:szCs w:val="28"/>
          <w:u w:val="single"/>
        </w:rPr>
        <w:t xml:space="preserve">la laïcité véritable est celle qui rompt avec cette modélisation </w:t>
      </w:r>
      <w:r w:rsidR="00333AE5" w:rsidRPr="00450D5A">
        <w:rPr>
          <w:rFonts w:ascii="Garamond" w:hAnsi="Garamond"/>
          <w:sz w:val="28"/>
          <w:szCs w:val="28"/>
          <w:u w:val="single"/>
        </w:rPr>
        <w:t>communautaire</w:t>
      </w:r>
      <w:r w:rsidRPr="00450D5A">
        <w:rPr>
          <w:rFonts w:ascii="Garamond" w:hAnsi="Garamond"/>
          <w:sz w:val="28"/>
          <w:szCs w:val="28"/>
          <w:u w:val="single"/>
        </w:rPr>
        <w:t xml:space="preserve"> du lien social, et qui accorde droit de cité à la possibilité pour l’individu </w:t>
      </w:r>
      <w:r w:rsidRPr="00450D5A">
        <w:rPr>
          <w:rFonts w:ascii="Garamond" w:hAnsi="Garamond"/>
          <w:i/>
          <w:sz w:val="28"/>
          <w:szCs w:val="28"/>
          <w:u w:val="single"/>
        </w:rPr>
        <w:t>de ne pas croire</w:t>
      </w:r>
      <w:r w:rsidRPr="00450D5A">
        <w:rPr>
          <w:rFonts w:ascii="Garamond" w:hAnsi="Garamond"/>
          <w:sz w:val="28"/>
          <w:szCs w:val="28"/>
          <w:u w:val="single"/>
        </w:rPr>
        <w:t>, de se délier de toute adhésion, de toute attache</w:t>
      </w:r>
      <w:r w:rsidRPr="00BF7BDC">
        <w:rPr>
          <w:rFonts w:ascii="Garamond" w:hAnsi="Garamond"/>
          <w:sz w:val="28"/>
          <w:szCs w:val="28"/>
        </w:rPr>
        <w:t xml:space="preserve">. Une laïcité radicale est une laïcité qui pense le lien social en dehors de toute appartenance. </w:t>
      </w:r>
      <w:r w:rsidR="001D07C5">
        <w:rPr>
          <w:rFonts w:ascii="Garamond" w:hAnsi="Garamond"/>
          <w:sz w:val="28"/>
          <w:szCs w:val="28"/>
        </w:rPr>
        <w:t>L’athéisme non pas comme croyance (scepticisme ou scientisme)</w:t>
      </w:r>
      <w:r w:rsidR="00E97355">
        <w:rPr>
          <w:rFonts w:ascii="Garamond" w:hAnsi="Garamond"/>
          <w:sz w:val="28"/>
          <w:szCs w:val="28"/>
        </w:rPr>
        <w:t>,</w:t>
      </w:r>
      <w:r w:rsidR="001D07C5">
        <w:rPr>
          <w:rFonts w:ascii="Garamond" w:hAnsi="Garamond"/>
          <w:sz w:val="28"/>
          <w:szCs w:val="28"/>
        </w:rPr>
        <w:t xml:space="preserve"> mais comme </w:t>
      </w:r>
      <w:r w:rsidR="002D09EA">
        <w:rPr>
          <w:rFonts w:ascii="Garamond" w:hAnsi="Garamond"/>
          <w:sz w:val="28"/>
          <w:szCs w:val="28"/>
        </w:rPr>
        <w:t xml:space="preserve">pratique, </w:t>
      </w:r>
      <w:r w:rsidR="001D07C5">
        <w:rPr>
          <w:rFonts w:ascii="Garamond" w:hAnsi="Garamond"/>
          <w:sz w:val="28"/>
          <w:szCs w:val="28"/>
        </w:rPr>
        <w:t xml:space="preserve">méthode, geste critique, est le chiffre de toute laïcité radicale. </w:t>
      </w:r>
    </w:p>
    <w:p w14:paraId="4EB36547" w14:textId="24D7CEA2" w:rsidR="00BF7BDC" w:rsidRPr="00BF7BDC" w:rsidRDefault="00BF7BDC" w:rsidP="00BF7BDC">
      <w:pPr>
        <w:jc w:val="both"/>
        <w:rPr>
          <w:rFonts w:ascii="Garamond" w:hAnsi="Garamond"/>
          <w:sz w:val="28"/>
          <w:szCs w:val="28"/>
        </w:rPr>
      </w:pPr>
      <w:r w:rsidRPr="00BF7BDC">
        <w:rPr>
          <w:rFonts w:ascii="Garamond" w:hAnsi="Garamond"/>
          <w:sz w:val="28"/>
          <w:szCs w:val="28"/>
        </w:rPr>
        <w:t>Au fondement du politique, on ne trouve qu’un « vide » primordial résultant de la suspension de toute croyance au profit du seul lien de réciprocité entre concitoyens égaux.</w:t>
      </w:r>
      <w:r w:rsidR="001D07C5">
        <w:rPr>
          <w:rFonts w:ascii="Garamond" w:hAnsi="Garamond"/>
          <w:sz w:val="28"/>
          <w:szCs w:val="28"/>
        </w:rPr>
        <w:t xml:space="preserve"> </w:t>
      </w:r>
      <w:r w:rsidR="00B6298D">
        <w:rPr>
          <w:rFonts w:ascii="Garamond" w:hAnsi="Garamond"/>
          <w:sz w:val="28"/>
          <w:szCs w:val="28"/>
        </w:rPr>
        <w:t xml:space="preserve">La laïcité comme </w:t>
      </w:r>
      <w:r w:rsidRPr="00BF7BDC">
        <w:rPr>
          <w:rFonts w:ascii="Garamond" w:hAnsi="Garamond"/>
          <w:sz w:val="28"/>
          <w:szCs w:val="28"/>
        </w:rPr>
        <w:t>suspension active des croyances et des identités</w:t>
      </w:r>
      <w:r w:rsidR="00B6298D">
        <w:rPr>
          <w:rFonts w:ascii="Garamond" w:hAnsi="Garamond"/>
          <w:sz w:val="28"/>
          <w:szCs w:val="28"/>
        </w:rPr>
        <w:t xml:space="preserve"> a deux conséquences</w:t>
      </w:r>
      <w:r w:rsidRPr="00BF7BDC">
        <w:rPr>
          <w:rFonts w:ascii="Garamond" w:hAnsi="Garamond"/>
          <w:sz w:val="28"/>
          <w:szCs w:val="28"/>
        </w:rPr>
        <w:t> :</w:t>
      </w:r>
    </w:p>
    <w:p w14:paraId="534126C3" w14:textId="77777777" w:rsidR="00BF7BDC" w:rsidRPr="00BF7BDC" w:rsidRDefault="00BF7BDC" w:rsidP="00BF7BDC">
      <w:pPr>
        <w:pStyle w:val="Pardeliste"/>
        <w:numPr>
          <w:ilvl w:val="0"/>
          <w:numId w:val="8"/>
        </w:numPr>
        <w:ind w:left="426"/>
        <w:jc w:val="both"/>
        <w:rPr>
          <w:rFonts w:ascii="Garamond" w:hAnsi="Garamond"/>
          <w:sz w:val="28"/>
          <w:szCs w:val="28"/>
        </w:rPr>
      </w:pPr>
      <w:r w:rsidRPr="00BF7BDC">
        <w:rPr>
          <w:rFonts w:ascii="Garamond" w:hAnsi="Garamond"/>
          <w:sz w:val="28"/>
          <w:szCs w:val="28"/>
        </w:rPr>
        <w:t>obliger l’État à la plus stricte abstention face aux différentes convictions (ce qui justifie l’interdiction des signes religieux dans la fonction publique) ;</w:t>
      </w:r>
    </w:p>
    <w:p w14:paraId="61A965A1" w14:textId="061EE59C" w:rsidR="00333AE5" w:rsidRDefault="00BF7BDC" w:rsidP="00BF7BDC">
      <w:pPr>
        <w:pStyle w:val="Pardeliste"/>
        <w:numPr>
          <w:ilvl w:val="0"/>
          <w:numId w:val="8"/>
        </w:numPr>
        <w:ind w:left="426"/>
        <w:jc w:val="both"/>
        <w:rPr>
          <w:rFonts w:ascii="Garamond" w:hAnsi="Garamond"/>
          <w:sz w:val="28"/>
          <w:szCs w:val="28"/>
        </w:rPr>
      </w:pPr>
      <w:r w:rsidRPr="00BF7BDC">
        <w:rPr>
          <w:rFonts w:ascii="Garamond" w:hAnsi="Garamond"/>
          <w:sz w:val="28"/>
          <w:szCs w:val="28"/>
        </w:rPr>
        <w:t xml:space="preserve">encourager les individus eux-mêmes à s’émanciper, c’est-à-dire à se décentrer, à penser contre soi-même pour penser par soi-même. </w:t>
      </w:r>
      <w:r w:rsidR="00333AE5">
        <w:rPr>
          <w:rFonts w:ascii="Garamond" w:hAnsi="Garamond"/>
          <w:sz w:val="28"/>
          <w:szCs w:val="28"/>
        </w:rPr>
        <w:t xml:space="preserve">C’est le rôle de l’école (où les signes </w:t>
      </w:r>
      <w:r w:rsidR="00B6298D">
        <w:rPr>
          <w:rFonts w:ascii="Garamond" w:hAnsi="Garamond"/>
          <w:sz w:val="28"/>
          <w:szCs w:val="28"/>
        </w:rPr>
        <w:t xml:space="preserve">religieux </w:t>
      </w:r>
      <w:r w:rsidR="00333AE5">
        <w:rPr>
          <w:rFonts w:ascii="Garamond" w:hAnsi="Garamond"/>
          <w:sz w:val="28"/>
          <w:szCs w:val="28"/>
        </w:rPr>
        <w:t>n’ont pas non plus leur place).</w:t>
      </w:r>
    </w:p>
    <w:p w14:paraId="7375E8E1" w14:textId="03C16C7D" w:rsidR="00333AE5" w:rsidRDefault="00BF7BDC" w:rsidP="00333AE5">
      <w:pPr>
        <w:jc w:val="both"/>
        <w:rPr>
          <w:rFonts w:ascii="Garamond" w:hAnsi="Garamond"/>
          <w:sz w:val="28"/>
          <w:szCs w:val="28"/>
        </w:rPr>
      </w:pPr>
      <w:r w:rsidRPr="00333AE5">
        <w:rPr>
          <w:rFonts w:ascii="Garamond" w:hAnsi="Garamond"/>
          <w:sz w:val="28"/>
          <w:szCs w:val="28"/>
        </w:rPr>
        <w:t>Mettre entre parenthèses nos croyances et nos identités, ce n’est pas sombrer dan</w:t>
      </w:r>
      <w:r w:rsidR="00F65A0C">
        <w:rPr>
          <w:rFonts w:ascii="Garamond" w:hAnsi="Garamond"/>
          <w:sz w:val="28"/>
          <w:szCs w:val="28"/>
        </w:rPr>
        <w:t xml:space="preserve">s l’abstraction, c’est faire le </w:t>
      </w:r>
      <w:r w:rsidRPr="00333AE5">
        <w:rPr>
          <w:rFonts w:ascii="Garamond" w:hAnsi="Garamond"/>
          <w:sz w:val="28"/>
          <w:szCs w:val="28"/>
        </w:rPr>
        <w:t xml:space="preserve">vide expérimental de nos appartenances </w:t>
      </w:r>
      <w:r w:rsidR="00333AE5">
        <w:rPr>
          <w:rFonts w:ascii="Garamond" w:hAnsi="Garamond"/>
          <w:sz w:val="28"/>
          <w:szCs w:val="28"/>
        </w:rPr>
        <w:t xml:space="preserve">pour </w:t>
      </w:r>
      <w:r w:rsidR="00F65A0C">
        <w:rPr>
          <w:rFonts w:ascii="Garamond" w:hAnsi="Garamond"/>
          <w:sz w:val="28"/>
          <w:szCs w:val="28"/>
        </w:rPr>
        <w:t xml:space="preserve">faire l’épreuve en quelque sorte « pure » du </w:t>
      </w:r>
      <w:r w:rsidR="008D70F4">
        <w:rPr>
          <w:rFonts w:ascii="Garamond" w:hAnsi="Garamond"/>
          <w:sz w:val="28"/>
          <w:szCs w:val="28"/>
        </w:rPr>
        <w:t xml:space="preserve">support d’existence dont j’ai besoin pour être </w:t>
      </w:r>
      <w:r w:rsidR="00F65A0C">
        <w:rPr>
          <w:rFonts w:ascii="Garamond" w:hAnsi="Garamond"/>
          <w:sz w:val="28"/>
          <w:szCs w:val="28"/>
        </w:rPr>
        <w:t>un sujet autonome</w:t>
      </w:r>
      <w:r w:rsidR="008D70F4">
        <w:rPr>
          <w:rFonts w:ascii="Garamond" w:hAnsi="Garamond"/>
          <w:sz w:val="28"/>
          <w:szCs w:val="28"/>
        </w:rPr>
        <w:t xml:space="preserve">. Autrement dit, en me </w:t>
      </w:r>
      <w:r w:rsidR="008D70F4" w:rsidRPr="008D70F4">
        <w:rPr>
          <w:rFonts w:ascii="Garamond" w:hAnsi="Garamond"/>
          <w:i/>
          <w:sz w:val="28"/>
          <w:szCs w:val="28"/>
        </w:rPr>
        <w:t>déliant</w:t>
      </w:r>
      <w:r w:rsidR="008D70F4">
        <w:rPr>
          <w:rFonts w:ascii="Garamond" w:hAnsi="Garamond"/>
          <w:sz w:val="28"/>
          <w:szCs w:val="28"/>
        </w:rPr>
        <w:t xml:space="preserve"> symboliquement de toute appartenance</w:t>
      </w:r>
      <w:r w:rsidR="00F65A0C">
        <w:rPr>
          <w:rFonts w:ascii="Garamond" w:hAnsi="Garamond"/>
          <w:sz w:val="28"/>
          <w:szCs w:val="28"/>
        </w:rPr>
        <w:t xml:space="preserve"> (religieuse, ethnique, nationale, etc.)</w:t>
      </w:r>
      <w:r w:rsidR="008D70F4">
        <w:rPr>
          <w:rFonts w:ascii="Garamond" w:hAnsi="Garamond"/>
          <w:sz w:val="28"/>
          <w:szCs w:val="28"/>
        </w:rPr>
        <w:t xml:space="preserve">, j’éprouve la nature proprement citoyenne du </w:t>
      </w:r>
      <w:r w:rsidR="008D70F4" w:rsidRPr="00F65A0C">
        <w:rPr>
          <w:rFonts w:ascii="Garamond" w:hAnsi="Garamond"/>
          <w:i/>
          <w:sz w:val="28"/>
          <w:szCs w:val="28"/>
        </w:rPr>
        <w:t>lien</w:t>
      </w:r>
      <w:r w:rsidR="008D70F4">
        <w:rPr>
          <w:rFonts w:ascii="Garamond" w:hAnsi="Garamond"/>
          <w:sz w:val="28"/>
          <w:szCs w:val="28"/>
        </w:rPr>
        <w:t xml:space="preserve"> social, de « l’affiliation » à u</w:t>
      </w:r>
      <w:r w:rsidR="00F65A0C">
        <w:rPr>
          <w:rFonts w:ascii="Garamond" w:hAnsi="Garamond"/>
          <w:sz w:val="28"/>
          <w:szCs w:val="28"/>
        </w:rPr>
        <w:t xml:space="preserve">n socle d’existence, une assise </w:t>
      </w:r>
      <w:r w:rsidR="008D70F4">
        <w:rPr>
          <w:rFonts w:ascii="Garamond" w:hAnsi="Garamond"/>
          <w:sz w:val="28"/>
          <w:szCs w:val="28"/>
        </w:rPr>
        <w:t>expurgés de leur gangue communautaire ou identitaire.</w:t>
      </w:r>
    </w:p>
    <w:p w14:paraId="363CAB04" w14:textId="220BD52D" w:rsidR="00BF7BDC" w:rsidRPr="006E252B" w:rsidRDefault="00F65A0C" w:rsidP="006E252B">
      <w:pPr>
        <w:jc w:val="both"/>
        <w:rPr>
          <w:rFonts w:ascii="Garamond" w:hAnsi="Garamond"/>
          <w:sz w:val="28"/>
          <w:szCs w:val="28"/>
        </w:rPr>
      </w:pPr>
      <w:r>
        <w:rPr>
          <w:rFonts w:ascii="Garamond" w:hAnsi="Garamond"/>
          <w:sz w:val="28"/>
          <w:szCs w:val="28"/>
        </w:rPr>
        <w:t xml:space="preserve">Cette </w:t>
      </w:r>
      <w:r w:rsidR="008D70F4">
        <w:rPr>
          <w:rFonts w:ascii="Garamond" w:hAnsi="Garamond"/>
          <w:sz w:val="28"/>
          <w:szCs w:val="28"/>
        </w:rPr>
        <w:t xml:space="preserve">suspension </w:t>
      </w:r>
      <w:r>
        <w:rPr>
          <w:rFonts w:ascii="Garamond" w:hAnsi="Garamond"/>
          <w:sz w:val="28"/>
          <w:szCs w:val="28"/>
        </w:rPr>
        <w:t xml:space="preserve">critique </w:t>
      </w:r>
      <w:r w:rsidR="008D70F4">
        <w:rPr>
          <w:rFonts w:ascii="Garamond" w:hAnsi="Garamond"/>
          <w:sz w:val="28"/>
          <w:szCs w:val="28"/>
        </w:rPr>
        <w:t>(</w:t>
      </w:r>
      <w:r>
        <w:rPr>
          <w:rFonts w:ascii="Garamond" w:hAnsi="Garamond"/>
          <w:sz w:val="28"/>
          <w:szCs w:val="28"/>
        </w:rPr>
        <w:t xml:space="preserve">cette </w:t>
      </w:r>
      <w:r w:rsidR="008D70F4" w:rsidRPr="008D70F4">
        <w:rPr>
          <w:rFonts w:ascii="Garamond" w:hAnsi="Garamond"/>
          <w:i/>
          <w:sz w:val="28"/>
          <w:szCs w:val="28"/>
        </w:rPr>
        <w:t>épochè</w:t>
      </w:r>
      <w:r w:rsidR="008D70F4">
        <w:rPr>
          <w:rFonts w:ascii="Garamond" w:hAnsi="Garamond"/>
          <w:sz w:val="28"/>
          <w:szCs w:val="28"/>
        </w:rPr>
        <w:t xml:space="preserve">, dit-on en philosophie) qu’est fondamentalement la laïcité </w:t>
      </w:r>
      <w:r w:rsidR="008F43FA">
        <w:rPr>
          <w:rFonts w:ascii="Garamond" w:hAnsi="Garamond"/>
          <w:sz w:val="28"/>
          <w:szCs w:val="28"/>
        </w:rPr>
        <w:t>nous</w:t>
      </w:r>
      <w:r w:rsidR="008D70F4">
        <w:rPr>
          <w:rFonts w:ascii="Garamond" w:hAnsi="Garamond"/>
          <w:sz w:val="28"/>
          <w:szCs w:val="28"/>
        </w:rPr>
        <w:t xml:space="preserve"> conduit à la lucidité, voire au désenchantement, quand elle </w:t>
      </w:r>
      <w:r w:rsidR="008F43FA">
        <w:rPr>
          <w:rFonts w:ascii="Garamond" w:hAnsi="Garamond"/>
          <w:sz w:val="28"/>
          <w:szCs w:val="28"/>
        </w:rPr>
        <w:t xml:space="preserve">nous </w:t>
      </w:r>
      <w:r w:rsidR="008D70F4">
        <w:rPr>
          <w:rFonts w:ascii="Garamond" w:hAnsi="Garamond"/>
          <w:sz w:val="28"/>
          <w:szCs w:val="28"/>
        </w:rPr>
        <w:t xml:space="preserve">oblige à </w:t>
      </w:r>
      <w:r w:rsidR="008D70F4" w:rsidRPr="00333AE5">
        <w:rPr>
          <w:rFonts w:ascii="Garamond" w:hAnsi="Garamond"/>
          <w:sz w:val="28"/>
          <w:szCs w:val="28"/>
        </w:rPr>
        <w:t>regarder en face la réalité des discriminations, des inégalités, des rap</w:t>
      </w:r>
      <w:r w:rsidR="008D70F4">
        <w:rPr>
          <w:rFonts w:ascii="Garamond" w:hAnsi="Garamond"/>
          <w:sz w:val="28"/>
          <w:szCs w:val="28"/>
        </w:rPr>
        <w:t xml:space="preserve">ports de force et de domination ; mais elle permet aussi un réenchantement de </w:t>
      </w:r>
      <w:r w:rsidR="00C90A2A">
        <w:rPr>
          <w:rFonts w:ascii="Garamond" w:hAnsi="Garamond"/>
          <w:sz w:val="28"/>
          <w:szCs w:val="28"/>
        </w:rPr>
        <w:t>notre</w:t>
      </w:r>
      <w:r w:rsidR="008D70F4">
        <w:rPr>
          <w:rFonts w:ascii="Garamond" w:hAnsi="Garamond"/>
          <w:sz w:val="28"/>
          <w:szCs w:val="28"/>
        </w:rPr>
        <w:t xml:space="preserve"> rapport au monde et aux autres, en </w:t>
      </w:r>
      <w:r w:rsidR="00C90A2A">
        <w:rPr>
          <w:rFonts w:ascii="Garamond" w:hAnsi="Garamond"/>
          <w:sz w:val="28"/>
          <w:szCs w:val="28"/>
        </w:rPr>
        <w:t>nous</w:t>
      </w:r>
      <w:r w:rsidR="008D70F4">
        <w:rPr>
          <w:rFonts w:ascii="Garamond" w:hAnsi="Garamond"/>
          <w:sz w:val="28"/>
          <w:szCs w:val="28"/>
        </w:rPr>
        <w:t xml:space="preserve"> rappelant </w:t>
      </w:r>
      <w:r>
        <w:rPr>
          <w:rFonts w:ascii="Garamond" w:hAnsi="Garamond"/>
          <w:sz w:val="28"/>
          <w:szCs w:val="28"/>
        </w:rPr>
        <w:t xml:space="preserve">que </w:t>
      </w:r>
      <w:r w:rsidR="008D70F4">
        <w:rPr>
          <w:rFonts w:ascii="Garamond" w:hAnsi="Garamond"/>
          <w:sz w:val="28"/>
          <w:szCs w:val="28"/>
        </w:rPr>
        <w:t>ce qu</w:t>
      </w:r>
      <w:r>
        <w:rPr>
          <w:rFonts w:ascii="Garamond" w:hAnsi="Garamond"/>
          <w:sz w:val="28"/>
          <w:szCs w:val="28"/>
        </w:rPr>
        <w:t xml:space="preserve">i compte </w:t>
      </w:r>
      <w:r>
        <w:rPr>
          <w:rFonts w:ascii="Garamond" w:hAnsi="Garamond"/>
          <w:sz w:val="28"/>
          <w:szCs w:val="28"/>
        </w:rPr>
        <w:lastRenderedPageBreak/>
        <w:t>vraiment dans la vie, c’est l</w:t>
      </w:r>
      <w:r w:rsidR="008D70F4">
        <w:rPr>
          <w:rFonts w:ascii="Garamond" w:hAnsi="Garamond"/>
          <w:sz w:val="28"/>
          <w:szCs w:val="28"/>
        </w:rPr>
        <w:t>a beauté et la saveur des choses, la convivialité, le partage, le plaisir …</w:t>
      </w:r>
    </w:p>
    <w:p w14:paraId="76B8553D" w14:textId="31FAEEBB" w:rsidR="00DC60DD" w:rsidRDefault="00A3088E" w:rsidP="00095A3B">
      <w:pPr>
        <w:pStyle w:val="Pardeliste"/>
        <w:widowControl w:val="0"/>
        <w:autoSpaceDE w:val="0"/>
        <w:autoSpaceDN w:val="0"/>
        <w:adjustRightInd w:val="0"/>
        <w:spacing w:after="0"/>
        <w:ind w:left="0"/>
        <w:jc w:val="both"/>
        <w:rPr>
          <w:rFonts w:ascii="Garamond" w:hAnsi="Garamond" w:cs="Ruluko"/>
          <w:color w:val="262626"/>
          <w:sz w:val="28"/>
          <w:szCs w:val="28"/>
          <w:lang w:val="fr-FR"/>
        </w:rPr>
      </w:pPr>
      <w:r w:rsidRPr="00450D5A">
        <w:rPr>
          <w:rFonts w:ascii="Garamond" w:hAnsi="Garamond" w:cs="Ruluko"/>
          <w:color w:val="262626"/>
          <w:sz w:val="28"/>
          <w:szCs w:val="28"/>
          <w:bdr w:val="single" w:sz="4" w:space="0" w:color="auto"/>
          <w:lang w:val="fr-FR"/>
        </w:rPr>
        <w:t>Thèse n°</w:t>
      </w:r>
      <w:r w:rsidR="00712A79" w:rsidRPr="00450D5A">
        <w:rPr>
          <w:rFonts w:ascii="Garamond" w:hAnsi="Garamond" w:cs="Ruluko"/>
          <w:color w:val="262626"/>
          <w:sz w:val="28"/>
          <w:szCs w:val="28"/>
          <w:bdr w:val="single" w:sz="4" w:space="0" w:color="auto"/>
          <w:lang w:val="fr-FR"/>
        </w:rPr>
        <w:t>11</w:t>
      </w:r>
      <w:r w:rsidR="00525262">
        <w:rPr>
          <w:rFonts w:ascii="Garamond" w:hAnsi="Garamond" w:cs="Ruluko"/>
          <w:color w:val="262626"/>
          <w:sz w:val="28"/>
          <w:szCs w:val="28"/>
          <w:bdr w:val="single" w:sz="4" w:space="0" w:color="auto"/>
          <w:lang w:val="fr-FR"/>
        </w:rPr>
        <w:t xml:space="preserve"> </w:t>
      </w:r>
      <w:r w:rsidR="00744402">
        <w:rPr>
          <w:rFonts w:ascii="Garamond" w:hAnsi="Garamond" w:cs="Ruluko"/>
          <w:color w:val="262626"/>
          <w:sz w:val="28"/>
          <w:szCs w:val="28"/>
          <w:lang w:val="fr-FR"/>
        </w:rPr>
        <w:t xml:space="preserve"> </w:t>
      </w:r>
      <w:r w:rsidR="001D07C5">
        <w:rPr>
          <w:rFonts w:ascii="Garamond" w:hAnsi="Garamond" w:cs="Ruluko"/>
          <w:color w:val="262626"/>
          <w:sz w:val="28"/>
          <w:szCs w:val="28"/>
          <w:lang w:val="fr-FR"/>
        </w:rPr>
        <w:t xml:space="preserve">Revenu collaboratif, traité social européen ou transatlantique, </w:t>
      </w:r>
      <w:r w:rsidR="002D09EA">
        <w:rPr>
          <w:rFonts w:ascii="Garamond" w:hAnsi="Garamond" w:cs="Ruluko"/>
          <w:color w:val="262626"/>
          <w:sz w:val="28"/>
          <w:szCs w:val="28"/>
          <w:lang w:val="fr-FR"/>
        </w:rPr>
        <w:t xml:space="preserve">athéisme pratique, </w:t>
      </w:r>
      <w:r w:rsidR="004D25C8">
        <w:rPr>
          <w:rFonts w:ascii="Garamond" w:hAnsi="Garamond" w:cs="Ruluko"/>
          <w:color w:val="262626"/>
          <w:sz w:val="28"/>
          <w:szCs w:val="28"/>
          <w:lang w:val="fr-FR"/>
        </w:rPr>
        <w:t>mise à distance</w:t>
      </w:r>
      <w:r w:rsidR="001D07C5">
        <w:rPr>
          <w:rFonts w:ascii="Garamond" w:hAnsi="Garamond" w:cs="Ruluko"/>
          <w:color w:val="262626"/>
          <w:sz w:val="28"/>
          <w:szCs w:val="28"/>
          <w:lang w:val="fr-FR"/>
        </w:rPr>
        <w:t xml:space="preserve"> des </w:t>
      </w:r>
      <w:r w:rsidR="002D09EA">
        <w:rPr>
          <w:rFonts w:ascii="Garamond" w:hAnsi="Garamond" w:cs="Ruluko"/>
          <w:color w:val="262626"/>
          <w:sz w:val="28"/>
          <w:szCs w:val="28"/>
          <w:lang w:val="fr-FR"/>
        </w:rPr>
        <w:t>identités et des appartenances :</w:t>
      </w:r>
      <w:r w:rsidR="004D25C8">
        <w:rPr>
          <w:rFonts w:ascii="Garamond" w:hAnsi="Garamond" w:cs="Ruluko"/>
          <w:color w:val="262626"/>
          <w:sz w:val="28"/>
          <w:szCs w:val="28"/>
          <w:lang w:val="fr-FR"/>
        </w:rPr>
        <w:t xml:space="preserve"> on m’objectera que </w:t>
      </w:r>
      <w:r w:rsidR="004D25C8" w:rsidRPr="00F65A0C">
        <w:rPr>
          <w:rFonts w:ascii="Garamond" w:hAnsi="Garamond" w:cs="Ruluko"/>
          <w:i/>
          <w:color w:val="262626"/>
          <w:sz w:val="28"/>
          <w:szCs w:val="28"/>
          <w:lang w:val="fr-FR"/>
        </w:rPr>
        <w:t>rien</w:t>
      </w:r>
      <w:r w:rsidR="00F65A0C">
        <w:rPr>
          <w:rFonts w:ascii="Garamond" w:hAnsi="Garamond" w:cs="Ruluko"/>
          <w:color w:val="262626"/>
          <w:sz w:val="28"/>
          <w:szCs w:val="28"/>
          <w:lang w:val="fr-FR"/>
        </w:rPr>
        <w:t xml:space="preserve"> dans le monde d’aujourd’hui, n’annonce que </w:t>
      </w:r>
      <w:r w:rsidR="004D25C8">
        <w:rPr>
          <w:rFonts w:ascii="Garamond" w:hAnsi="Garamond" w:cs="Ruluko"/>
          <w:color w:val="262626"/>
          <w:sz w:val="28"/>
          <w:szCs w:val="28"/>
          <w:lang w:val="fr-FR"/>
        </w:rPr>
        <w:t xml:space="preserve">l’histoire puisse aller dans ce sens à l’avenir. Oui, nous sommes dans le mur, et il s’agit bien d’en sortir. C’est-à-dire de s’en arracher, d’aller à contre-courant, d’inverser une dynamique qui semble inexorable. </w:t>
      </w:r>
    </w:p>
    <w:p w14:paraId="02A5575A" w14:textId="77777777" w:rsidR="00601935" w:rsidRDefault="00601935" w:rsidP="00095A3B">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26F098C4" w14:textId="13F8F07F" w:rsidR="002B17A2" w:rsidRPr="00F25883" w:rsidRDefault="00DC60DD" w:rsidP="002B17A2">
      <w:pPr>
        <w:pStyle w:val="Pardeliste"/>
        <w:widowControl w:val="0"/>
        <w:autoSpaceDE w:val="0"/>
        <w:autoSpaceDN w:val="0"/>
        <w:adjustRightInd w:val="0"/>
        <w:spacing w:after="0"/>
        <w:ind w:left="0"/>
        <w:jc w:val="both"/>
        <w:rPr>
          <w:rFonts w:ascii="Garamond" w:hAnsi="Garamond" w:cs="Ruluko"/>
          <w:color w:val="262626"/>
          <w:sz w:val="28"/>
          <w:szCs w:val="28"/>
          <w:u w:val="single"/>
          <w:lang w:val="fr-FR"/>
        </w:rPr>
      </w:pPr>
      <w:r>
        <w:rPr>
          <w:rFonts w:ascii="Garamond" w:hAnsi="Garamond" w:cs="Ruluko"/>
          <w:color w:val="262626"/>
          <w:sz w:val="28"/>
          <w:szCs w:val="28"/>
          <w:lang w:val="fr-FR"/>
        </w:rPr>
        <w:t>Ceci m’amène à mon dernier point : le conflit</w:t>
      </w:r>
      <w:r w:rsidR="00E2687C">
        <w:rPr>
          <w:rFonts w:ascii="Garamond" w:hAnsi="Garamond" w:cs="Ruluko"/>
          <w:color w:val="262626"/>
          <w:sz w:val="28"/>
          <w:szCs w:val="28"/>
          <w:lang w:val="fr-FR"/>
        </w:rPr>
        <w:t xml:space="preserve">. </w:t>
      </w:r>
      <w:r w:rsidR="00E2687C" w:rsidRPr="00F25883">
        <w:rPr>
          <w:rFonts w:ascii="Garamond" w:hAnsi="Garamond" w:cs="Ruluko"/>
          <w:color w:val="262626"/>
          <w:sz w:val="28"/>
          <w:szCs w:val="28"/>
          <w:u w:val="single"/>
          <w:lang w:val="fr-FR"/>
        </w:rPr>
        <w:t xml:space="preserve">La démocratie, c’est le conflit. </w:t>
      </w:r>
      <w:r w:rsidR="00B33180" w:rsidRPr="00F25883">
        <w:rPr>
          <w:rFonts w:ascii="Garamond" w:hAnsi="Garamond" w:cs="Ruluko"/>
          <w:color w:val="262626"/>
          <w:sz w:val="28"/>
          <w:szCs w:val="28"/>
          <w:u w:val="single"/>
          <w:lang w:val="fr-FR"/>
        </w:rPr>
        <w:t xml:space="preserve">Concevoir la démocratie comme la recherche du consensus </w:t>
      </w:r>
      <w:r w:rsidR="000004F4" w:rsidRPr="00F25883">
        <w:rPr>
          <w:rFonts w:ascii="Garamond" w:hAnsi="Garamond" w:cs="Ruluko"/>
          <w:color w:val="262626"/>
          <w:sz w:val="28"/>
          <w:szCs w:val="28"/>
          <w:u w:val="single"/>
          <w:lang w:val="fr-FR"/>
        </w:rPr>
        <w:t xml:space="preserve">est erroné </w:t>
      </w:r>
      <w:r w:rsidR="000004F4" w:rsidRPr="00496F5D">
        <w:rPr>
          <w:rFonts w:ascii="Garamond" w:hAnsi="Garamond" w:cs="Ruluko"/>
          <w:color w:val="262626"/>
          <w:sz w:val="28"/>
          <w:szCs w:val="28"/>
          <w:lang w:val="fr-FR"/>
        </w:rPr>
        <w:t>conceptuellement, car c’est nier le caractère fondamentalemen</w:t>
      </w:r>
      <w:r w:rsidR="0002384F" w:rsidRPr="00496F5D">
        <w:rPr>
          <w:rFonts w:ascii="Garamond" w:hAnsi="Garamond" w:cs="Ruluko"/>
          <w:color w:val="262626"/>
          <w:sz w:val="28"/>
          <w:szCs w:val="28"/>
          <w:lang w:val="fr-FR"/>
        </w:rPr>
        <w:t xml:space="preserve">t conflictuel du politique, et </w:t>
      </w:r>
      <w:r w:rsidR="000004F4" w:rsidRPr="00496F5D">
        <w:rPr>
          <w:rFonts w:ascii="Garamond" w:hAnsi="Garamond" w:cs="Ruluko"/>
          <w:color w:val="262626"/>
          <w:sz w:val="28"/>
          <w:szCs w:val="28"/>
          <w:lang w:val="fr-FR"/>
        </w:rPr>
        <w:t>dangereux</w:t>
      </w:r>
      <w:r w:rsidR="0002384F" w:rsidRPr="00496F5D">
        <w:rPr>
          <w:rFonts w:ascii="Garamond" w:hAnsi="Garamond" w:cs="Ruluko"/>
          <w:color w:val="262626"/>
          <w:sz w:val="28"/>
          <w:szCs w:val="28"/>
          <w:lang w:val="fr-FR"/>
        </w:rPr>
        <w:t xml:space="preserve"> politiquement, car</w:t>
      </w:r>
      <w:r w:rsidR="000004F4" w:rsidRPr="00F25883">
        <w:rPr>
          <w:rFonts w:ascii="Garamond" w:hAnsi="Garamond" w:cs="Ruluko"/>
          <w:color w:val="262626"/>
          <w:sz w:val="28"/>
          <w:szCs w:val="28"/>
          <w:u w:val="single"/>
          <w:lang w:val="fr-FR"/>
        </w:rPr>
        <w:t xml:space="preserve"> cette dénégation ne supprime pas les conflits</w:t>
      </w:r>
      <w:r w:rsidR="00E97355">
        <w:rPr>
          <w:rFonts w:ascii="Garamond" w:hAnsi="Garamond" w:cs="Ruluko"/>
          <w:color w:val="262626"/>
          <w:sz w:val="28"/>
          <w:szCs w:val="28"/>
          <w:u w:val="single"/>
          <w:lang w:val="fr-FR"/>
        </w:rPr>
        <w:t>,</w:t>
      </w:r>
      <w:r w:rsidR="000004F4" w:rsidRPr="00F25883">
        <w:rPr>
          <w:rFonts w:ascii="Garamond" w:hAnsi="Garamond" w:cs="Ruluko"/>
          <w:color w:val="262626"/>
          <w:sz w:val="28"/>
          <w:szCs w:val="28"/>
          <w:u w:val="single"/>
          <w:lang w:val="fr-FR"/>
        </w:rPr>
        <w:t xml:space="preserve"> mais les condamne à opérer souterrainement, puis à ressurgir sous des formes p</w:t>
      </w:r>
      <w:r w:rsidR="00556B43" w:rsidRPr="00F25883">
        <w:rPr>
          <w:rFonts w:ascii="Garamond" w:hAnsi="Garamond" w:cs="Ruluko"/>
          <w:color w:val="262626"/>
          <w:sz w:val="28"/>
          <w:szCs w:val="28"/>
          <w:u w:val="single"/>
          <w:lang w:val="fr-FR"/>
        </w:rPr>
        <w:t>lus violentes et destructrices.</w:t>
      </w:r>
    </w:p>
    <w:p w14:paraId="4A9634B4" w14:textId="77777777" w:rsidR="00DC6256" w:rsidRDefault="00DC6256" w:rsidP="002B17A2">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4DC2D7DB" w14:textId="772164C0" w:rsidR="002B17A2" w:rsidRPr="002B17A2" w:rsidRDefault="005F20B5" w:rsidP="002B17A2">
      <w:pPr>
        <w:pStyle w:val="Pardeliste"/>
        <w:widowControl w:val="0"/>
        <w:autoSpaceDE w:val="0"/>
        <w:autoSpaceDN w:val="0"/>
        <w:adjustRightInd w:val="0"/>
        <w:spacing w:after="0"/>
        <w:ind w:left="0"/>
        <w:jc w:val="both"/>
        <w:rPr>
          <w:rFonts w:ascii="Garamond" w:hAnsi="Garamond" w:cs="Ruluko"/>
          <w:color w:val="262626"/>
          <w:sz w:val="28"/>
          <w:szCs w:val="28"/>
          <w:lang w:val="fr-FR"/>
        </w:rPr>
      </w:pPr>
      <w:r>
        <w:rPr>
          <w:rFonts w:ascii="Garamond" w:hAnsi="Garamond" w:cs="Ruluko"/>
          <w:color w:val="262626"/>
          <w:sz w:val="28"/>
          <w:szCs w:val="28"/>
          <w:lang w:val="fr-FR"/>
        </w:rPr>
        <w:t xml:space="preserve">J’emprunte à Chantal Mouffe l’idée que la </w:t>
      </w:r>
      <w:r w:rsidR="00556B43">
        <w:rPr>
          <w:rFonts w:ascii="Garamond" w:hAnsi="Garamond" w:cs="Ruluko"/>
          <w:color w:val="262626"/>
          <w:sz w:val="28"/>
          <w:szCs w:val="28"/>
          <w:lang w:val="fr-FR"/>
        </w:rPr>
        <w:t>démocratie est la trans</w:t>
      </w:r>
      <w:r>
        <w:rPr>
          <w:rFonts w:ascii="Garamond" w:hAnsi="Garamond" w:cs="Ruluko"/>
          <w:color w:val="262626"/>
          <w:sz w:val="28"/>
          <w:szCs w:val="28"/>
          <w:lang w:val="fr-FR"/>
        </w:rPr>
        <w:t xml:space="preserve">formation des antagonismes en agonismes : dans l’antagonisme, le conflit n’est pas médié par un espace commun, il oppose </w:t>
      </w:r>
      <w:r w:rsidRPr="00DC60DD">
        <w:rPr>
          <w:rFonts w:ascii="Garamond" w:hAnsi="Garamond"/>
          <w:sz w:val="28"/>
          <w:szCs w:val="28"/>
        </w:rPr>
        <w:t>des parties qui se considèrent comme des « </w:t>
      </w:r>
      <w:r w:rsidRPr="00DC60DD">
        <w:rPr>
          <w:rFonts w:ascii="Garamond" w:hAnsi="Garamond"/>
          <w:i/>
          <w:sz w:val="28"/>
          <w:szCs w:val="28"/>
        </w:rPr>
        <w:t>ennemis »</w:t>
      </w:r>
      <w:r>
        <w:rPr>
          <w:rFonts w:ascii="Garamond" w:hAnsi="Garamond"/>
          <w:sz w:val="28"/>
          <w:szCs w:val="28"/>
        </w:rPr>
        <w:t xml:space="preserve">, tandis que dans l’agonisme, </w:t>
      </w:r>
      <w:r w:rsidR="002B17A2" w:rsidRPr="005F20B5">
        <w:rPr>
          <w:rFonts w:ascii="Garamond" w:hAnsi="Garamond"/>
          <w:sz w:val="28"/>
          <w:szCs w:val="28"/>
        </w:rPr>
        <w:t>les parties en conflit se traitent comme des « </w:t>
      </w:r>
      <w:r w:rsidR="002B17A2" w:rsidRPr="005F20B5">
        <w:rPr>
          <w:rFonts w:ascii="Garamond" w:hAnsi="Garamond"/>
          <w:i/>
          <w:sz w:val="28"/>
          <w:szCs w:val="28"/>
        </w:rPr>
        <w:t>adversaires »</w:t>
      </w:r>
      <w:r w:rsidR="002B17A2" w:rsidRPr="005F20B5">
        <w:rPr>
          <w:rFonts w:ascii="Garamond" w:hAnsi="Garamond"/>
          <w:sz w:val="28"/>
          <w:szCs w:val="28"/>
        </w:rPr>
        <w:t xml:space="preserve"> qui « </w:t>
      </w:r>
      <w:r w:rsidR="002B17A2" w:rsidRPr="005F20B5">
        <w:rPr>
          <w:rFonts w:ascii="Garamond" w:hAnsi="Garamond"/>
          <w:i/>
          <w:sz w:val="28"/>
          <w:szCs w:val="28"/>
        </w:rPr>
        <w:t>admettent qu’il n’existe pas de solution rationnelle à leur désaccord, mais reconnaissent la légitimité de leurs opposants </w:t>
      </w:r>
      <w:r w:rsidR="002B17A2" w:rsidRPr="005F20B5">
        <w:rPr>
          <w:rFonts w:ascii="Garamond" w:hAnsi="Garamond"/>
          <w:sz w:val="28"/>
          <w:szCs w:val="28"/>
        </w:rPr>
        <w:t xml:space="preserve">» </w:t>
      </w:r>
      <w:r w:rsidR="002B17A2">
        <w:rPr>
          <w:rStyle w:val="Appelnotedebasdep"/>
          <w:rFonts w:ascii="Garamond" w:hAnsi="Garamond"/>
          <w:sz w:val="28"/>
          <w:szCs w:val="28"/>
        </w:rPr>
        <w:footnoteReference w:id="19"/>
      </w:r>
      <w:r w:rsidR="002B17A2">
        <w:rPr>
          <w:rFonts w:ascii="Garamond" w:hAnsi="Garamond"/>
          <w:sz w:val="28"/>
          <w:szCs w:val="28"/>
        </w:rPr>
        <w:t xml:space="preserve">. </w:t>
      </w:r>
      <w:r w:rsidR="002B17A2" w:rsidRPr="00DC60DD">
        <w:rPr>
          <w:rFonts w:ascii="Garamond" w:hAnsi="Garamond"/>
          <w:sz w:val="28"/>
          <w:szCs w:val="28"/>
        </w:rPr>
        <w:t>Mais quand les voix dissidentes ne disposent plus de circuits politiques légitimes d’expression, l’agonisme démocratique se détériore et l’antagonisme refait surface.</w:t>
      </w:r>
    </w:p>
    <w:p w14:paraId="0242E73C" w14:textId="4480BA75" w:rsidR="00556B43" w:rsidRDefault="00556B43" w:rsidP="00095A3B">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15000046" w14:textId="63156635" w:rsidR="00F05ED0" w:rsidRPr="00F05ED0" w:rsidRDefault="00711043" w:rsidP="00F05ED0">
      <w:pPr>
        <w:pStyle w:val="Pardeliste"/>
        <w:ind w:left="0"/>
        <w:jc w:val="both"/>
        <w:rPr>
          <w:rFonts w:ascii="Garamond" w:hAnsi="Garamond"/>
          <w:sz w:val="28"/>
          <w:szCs w:val="28"/>
        </w:rPr>
      </w:pPr>
      <w:r w:rsidRPr="00F05ED0">
        <w:rPr>
          <w:rFonts w:ascii="Garamond" w:hAnsi="Garamond"/>
          <w:sz w:val="28"/>
          <w:szCs w:val="28"/>
        </w:rPr>
        <w:t xml:space="preserve">C’est pourquoi l’idée selon laquelle il n’y a pas d’alternative (TINA), il faut être pragmatique, faire confiance aux experts, </w:t>
      </w:r>
      <w:r w:rsidR="00FF34B6">
        <w:rPr>
          <w:rFonts w:ascii="Garamond" w:hAnsi="Garamond"/>
          <w:sz w:val="28"/>
          <w:szCs w:val="28"/>
        </w:rPr>
        <w:t xml:space="preserve">etc., </w:t>
      </w:r>
      <w:r w:rsidRPr="00F05ED0">
        <w:rPr>
          <w:rFonts w:ascii="Garamond" w:hAnsi="Garamond"/>
          <w:sz w:val="28"/>
          <w:szCs w:val="28"/>
        </w:rPr>
        <w:t>est la négation même du politique, la forclusion de toute utopie, de toute imagination</w:t>
      </w:r>
      <w:r w:rsidR="00FF34B6">
        <w:rPr>
          <w:rFonts w:ascii="Garamond" w:hAnsi="Garamond"/>
          <w:sz w:val="28"/>
          <w:szCs w:val="28"/>
        </w:rPr>
        <w:t xml:space="preserve">, de tout projet. </w:t>
      </w:r>
      <w:r w:rsidRPr="00F05ED0">
        <w:rPr>
          <w:rFonts w:ascii="Garamond" w:hAnsi="Garamond"/>
          <w:sz w:val="28"/>
          <w:szCs w:val="28"/>
        </w:rPr>
        <w:t xml:space="preserve">Forclusion qui ne supprime pas les affects conflictuels, mais les </w:t>
      </w:r>
      <w:r w:rsidR="00F05ED0" w:rsidRPr="00F05ED0">
        <w:rPr>
          <w:rFonts w:ascii="Garamond" w:hAnsi="Garamond"/>
          <w:sz w:val="28"/>
          <w:szCs w:val="28"/>
        </w:rPr>
        <w:t>oblige à se déplacer</w:t>
      </w:r>
      <w:r w:rsidRPr="00F05ED0">
        <w:rPr>
          <w:rFonts w:ascii="Garamond" w:hAnsi="Garamond"/>
          <w:sz w:val="28"/>
          <w:szCs w:val="28"/>
        </w:rPr>
        <w:t xml:space="preserve"> du terrain agonistique de la démocratie, à celui de l’antagonisme entre des « nous » et des « eux » </w:t>
      </w:r>
      <w:r w:rsidR="00F05ED0" w:rsidRPr="00F05ED0">
        <w:rPr>
          <w:rFonts w:ascii="Garamond" w:hAnsi="Garamond"/>
          <w:sz w:val="28"/>
          <w:szCs w:val="28"/>
        </w:rPr>
        <w:t xml:space="preserve">irréductibles. Le populisme (cf. thèse n°1) est donc, en fait, la forme que prend le politique quand le conflit </w:t>
      </w:r>
      <w:r w:rsidR="00464346">
        <w:rPr>
          <w:rFonts w:ascii="Garamond" w:hAnsi="Garamond"/>
          <w:sz w:val="28"/>
          <w:szCs w:val="28"/>
        </w:rPr>
        <w:t xml:space="preserve">démocratique </w:t>
      </w:r>
      <w:r w:rsidR="00F05ED0" w:rsidRPr="00F05ED0">
        <w:rPr>
          <w:rFonts w:ascii="Garamond" w:hAnsi="Garamond"/>
          <w:sz w:val="28"/>
          <w:szCs w:val="28"/>
        </w:rPr>
        <w:t xml:space="preserve">est forclos. </w:t>
      </w:r>
      <w:r w:rsidR="00F05ED0" w:rsidRPr="00F05ED0">
        <w:rPr>
          <w:rFonts w:ascii="Garamond" w:hAnsi="Garamond"/>
          <w:sz w:val="28"/>
          <w:szCs w:val="28"/>
          <w:lang w:val="fr-FR"/>
        </w:rPr>
        <w:t xml:space="preserve">Ce n’est pas pour rien qu’il progresse partout où </w:t>
      </w:r>
      <w:r w:rsidR="00464346">
        <w:rPr>
          <w:rFonts w:ascii="Garamond" w:hAnsi="Garamond"/>
          <w:sz w:val="28"/>
          <w:szCs w:val="28"/>
          <w:lang w:val="fr-FR"/>
        </w:rPr>
        <w:t>il n’</w:t>
      </w:r>
      <w:r w:rsidR="00F05ED0" w:rsidRPr="00F05ED0">
        <w:rPr>
          <w:rFonts w:ascii="Garamond" w:hAnsi="Garamond"/>
          <w:sz w:val="28"/>
          <w:szCs w:val="28"/>
          <w:lang w:val="fr-FR"/>
        </w:rPr>
        <w:t xml:space="preserve">y a plus de vrai débat entre projets de société concurrents, où </w:t>
      </w:r>
      <w:r w:rsidR="00464346">
        <w:rPr>
          <w:rFonts w:ascii="Garamond" w:hAnsi="Garamond"/>
          <w:sz w:val="28"/>
          <w:szCs w:val="28"/>
          <w:lang w:val="fr-FR"/>
        </w:rPr>
        <w:t xml:space="preserve">droite et </w:t>
      </w:r>
      <w:r w:rsidR="00F05ED0" w:rsidRPr="00F05ED0">
        <w:rPr>
          <w:rFonts w:ascii="Garamond" w:hAnsi="Garamond"/>
          <w:sz w:val="28"/>
          <w:szCs w:val="28"/>
          <w:lang w:val="fr-FR"/>
        </w:rPr>
        <w:t xml:space="preserve">gauche font à peu près la même politique. Les frustrations se déplacent alors contre les étrangers ou les élites. De même avec le terrorisme : à partir du moment où il est impossible de contester </w:t>
      </w:r>
      <w:r w:rsidR="00F05ED0">
        <w:rPr>
          <w:rFonts w:ascii="Garamond" w:hAnsi="Garamond"/>
          <w:sz w:val="28"/>
          <w:szCs w:val="28"/>
          <w:lang w:val="fr-FR"/>
        </w:rPr>
        <w:t xml:space="preserve">politiquement </w:t>
      </w:r>
      <w:r w:rsidR="00F05ED0" w:rsidRPr="00F05ED0">
        <w:rPr>
          <w:rFonts w:ascii="Garamond" w:hAnsi="Garamond"/>
          <w:sz w:val="28"/>
          <w:szCs w:val="28"/>
          <w:lang w:val="fr-FR"/>
        </w:rPr>
        <w:t xml:space="preserve">l’hégémonie des </w:t>
      </w:r>
      <w:r w:rsidR="00817709">
        <w:rPr>
          <w:rFonts w:ascii="Garamond" w:hAnsi="Garamond"/>
          <w:sz w:val="28"/>
          <w:szCs w:val="28"/>
          <w:lang w:val="fr-FR"/>
        </w:rPr>
        <w:t>É</w:t>
      </w:r>
      <w:r w:rsidR="00F05ED0" w:rsidRPr="00F05ED0">
        <w:rPr>
          <w:rFonts w:ascii="Garamond" w:hAnsi="Garamond"/>
          <w:sz w:val="28"/>
          <w:szCs w:val="28"/>
          <w:lang w:val="fr-FR"/>
        </w:rPr>
        <w:t xml:space="preserve">tats-Unis </w:t>
      </w:r>
      <w:r w:rsidR="00F05ED0" w:rsidRPr="00F05ED0">
        <w:rPr>
          <w:rFonts w:ascii="Garamond" w:hAnsi="Garamond"/>
          <w:sz w:val="28"/>
          <w:szCs w:val="28"/>
          <w:lang w:val="fr-FR"/>
        </w:rPr>
        <w:lastRenderedPageBreak/>
        <w:t>et de l’Occident, il ne reste que l’action violente</w:t>
      </w:r>
      <w:r w:rsidR="00F05ED0">
        <w:rPr>
          <w:rFonts w:ascii="Garamond" w:hAnsi="Garamond"/>
          <w:sz w:val="28"/>
          <w:szCs w:val="28"/>
          <w:lang w:val="fr-FR"/>
        </w:rPr>
        <w:t xml:space="preserve"> – rendue </w:t>
      </w:r>
      <w:r w:rsidR="000873C6">
        <w:rPr>
          <w:rFonts w:ascii="Garamond" w:hAnsi="Garamond"/>
          <w:sz w:val="28"/>
          <w:szCs w:val="28"/>
          <w:lang w:val="fr-FR"/>
        </w:rPr>
        <w:t>carrément délirante par la surdétermination religieuse</w:t>
      </w:r>
      <w:r w:rsidR="00F05ED0" w:rsidRPr="00F05ED0">
        <w:rPr>
          <w:rFonts w:ascii="Garamond" w:hAnsi="Garamond"/>
          <w:sz w:val="28"/>
          <w:szCs w:val="28"/>
          <w:lang w:val="fr-FR"/>
        </w:rPr>
        <w:t xml:space="preserve">. </w:t>
      </w:r>
      <w:r w:rsidR="00FF34B6">
        <w:rPr>
          <w:rFonts w:ascii="Garamond" w:hAnsi="Garamond"/>
          <w:sz w:val="28"/>
          <w:szCs w:val="28"/>
          <w:lang w:val="fr-FR"/>
        </w:rPr>
        <w:t>« </w:t>
      </w:r>
      <w:r w:rsidR="00F05ED0" w:rsidRPr="00F05ED0">
        <w:rPr>
          <w:rFonts w:ascii="Garamond" w:hAnsi="Garamond"/>
          <w:sz w:val="28"/>
          <w:szCs w:val="28"/>
          <w:lang w:val="fr-FR"/>
        </w:rPr>
        <w:t>L’Occident</w:t>
      </w:r>
      <w:r w:rsidR="00FF34B6">
        <w:rPr>
          <w:rFonts w:ascii="Garamond" w:hAnsi="Garamond"/>
          <w:sz w:val="28"/>
          <w:szCs w:val="28"/>
          <w:lang w:val="fr-FR"/>
        </w:rPr>
        <w:t> »</w:t>
      </w:r>
      <w:r w:rsidR="00F05ED0" w:rsidRPr="00F05ED0">
        <w:rPr>
          <w:rFonts w:ascii="Garamond" w:hAnsi="Garamond"/>
          <w:sz w:val="28"/>
          <w:szCs w:val="28"/>
          <w:lang w:val="fr-FR"/>
        </w:rPr>
        <w:t xml:space="preserve"> et </w:t>
      </w:r>
      <w:r w:rsidR="00FF34B6">
        <w:rPr>
          <w:rFonts w:ascii="Garamond" w:hAnsi="Garamond"/>
          <w:sz w:val="28"/>
          <w:szCs w:val="28"/>
          <w:lang w:val="fr-FR"/>
        </w:rPr>
        <w:t>« l’islam »</w:t>
      </w:r>
      <w:r w:rsidR="00F05ED0" w:rsidRPr="00F05ED0">
        <w:rPr>
          <w:rFonts w:ascii="Garamond" w:hAnsi="Garamond"/>
          <w:sz w:val="28"/>
          <w:szCs w:val="28"/>
          <w:lang w:val="fr-FR"/>
        </w:rPr>
        <w:t xml:space="preserve"> deviennent des « no</w:t>
      </w:r>
      <w:r w:rsidR="002B08FE">
        <w:rPr>
          <w:rFonts w:ascii="Garamond" w:hAnsi="Garamond"/>
          <w:sz w:val="28"/>
          <w:szCs w:val="28"/>
          <w:lang w:val="fr-FR"/>
        </w:rPr>
        <w:t xml:space="preserve">us » et des « eux » mutuellement </w:t>
      </w:r>
      <w:r w:rsidR="00F05ED0" w:rsidRPr="00F05ED0">
        <w:rPr>
          <w:rFonts w:ascii="Garamond" w:hAnsi="Garamond"/>
          <w:sz w:val="28"/>
          <w:szCs w:val="28"/>
          <w:lang w:val="fr-FR"/>
        </w:rPr>
        <w:t>destructeur</w:t>
      </w:r>
      <w:r w:rsidR="002B08FE">
        <w:rPr>
          <w:rFonts w:ascii="Garamond" w:hAnsi="Garamond"/>
          <w:sz w:val="28"/>
          <w:szCs w:val="28"/>
          <w:lang w:val="fr-FR"/>
        </w:rPr>
        <w:t>s</w:t>
      </w:r>
      <w:r w:rsidR="00F05ED0" w:rsidRPr="00F05ED0">
        <w:rPr>
          <w:rFonts w:ascii="Garamond" w:hAnsi="Garamond"/>
          <w:sz w:val="28"/>
          <w:szCs w:val="28"/>
          <w:lang w:val="fr-FR"/>
        </w:rPr>
        <w:t xml:space="preserve"> : « amis » « ennemis » </w:t>
      </w:r>
      <w:r w:rsidR="00F05ED0">
        <w:rPr>
          <w:rFonts w:ascii="Garamond" w:hAnsi="Garamond"/>
          <w:sz w:val="28"/>
          <w:szCs w:val="28"/>
          <w:lang w:val="fr-FR"/>
        </w:rPr>
        <w:t>voués</w:t>
      </w:r>
      <w:r w:rsidR="00F05ED0" w:rsidRPr="00F05ED0">
        <w:rPr>
          <w:rFonts w:ascii="Garamond" w:hAnsi="Garamond"/>
          <w:sz w:val="28"/>
          <w:szCs w:val="28"/>
          <w:lang w:val="fr-FR"/>
        </w:rPr>
        <w:t xml:space="preserve"> à se faire la guerre. </w:t>
      </w:r>
    </w:p>
    <w:p w14:paraId="6A0E9984" w14:textId="77777777" w:rsidR="00086126" w:rsidRDefault="00086126" w:rsidP="00095A3B">
      <w:pPr>
        <w:pStyle w:val="Pardeliste"/>
        <w:widowControl w:val="0"/>
        <w:autoSpaceDE w:val="0"/>
        <w:autoSpaceDN w:val="0"/>
        <w:adjustRightInd w:val="0"/>
        <w:spacing w:after="0"/>
        <w:ind w:left="0"/>
        <w:jc w:val="both"/>
        <w:rPr>
          <w:rFonts w:ascii="Garamond" w:hAnsi="Garamond"/>
          <w:sz w:val="28"/>
          <w:szCs w:val="28"/>
        </w:rPr>
      </w:pPr>
    </w:p>
    <w:p w14:paraId="09CB4B1E" w14:textId="294488C3" w:rsidR="00544C5E" w:rsidRPr="00C169ED" w:rsidRDefault="00FF34B6" w:rsidP="00544C5E">
      <w:pPr>
        <w:pStyle w:val="Pardeliste"/>
        <w:widowControl w:val="0"/>
        <w:autoSpaceDE w:val="0"/>
        <w:autoSpaceDN w:val="0"/>
        <w:adjustRightInd w:val="0"/>
        <w:spacing w:after="0"/>
        <w:ind w:left="0"/>
        <w:jc w:val="both"/>
        <w:rPr>
          <w:rFonts w:ascii="Garamond" w:hAnsi="Garamond"/>
          <w:sz w:val="28"/>
          <w:szCs w:val="28"/>
        </w:rPr>
      </w:pPr>
      <w:r w:rsidRPr="00C169ED">
        <w:rPr>
          <w:rFonts w:ascii="Garamond" w:hAnsi="Garamond"/>
          <w:sz w:val="28"/>
          <w:szCs w:val="28"/>
        </w:rPr>
        <w:t xml:space="preserve">C’est pourquoi l’antidote à la guerre et à la violence n’est pas la paix et </w:t>
      </w:r>
      <w:r w:rsidR="00544C5E" w:rsidRPr="00C169ED">
        <w:rPr>
          <w:rFonts w:ascii="Garamond" w:hAnsi="Garamond"/>
          <w:sz w:val="28"/>
          <w:szCs w:val="28"/>
        </w:rPr>
        <w:t xml:space="preserve">le consensus, mais le dissensus, l’agonisme démocratique qui permet la mise en forme et en sens des passions politiques. Car tel est le paradoxe fécond de toute démocratie : </w:t>
      </w:r>
      <w:r w:rsidR="00544C5E" w:rsidRPr="00C169ED">
        <w:rPr>
          <w:rFonts w:ascii="Garamond" w:hAnsi="Garamond" w:cs="Arial"/>
          <w:sz w:val="28"/>
          <w:szCs w:val="28"/>
        </w:rPr>
        <w:t xml:space="preserve">le conflit social, la lutte voire l’insurrection sont producteurs de liens, de solidarité, de citoyenneté, </w:t>
      </w:r>
      <w:r w:rsidR="00AF5D01">
        <w:rPr>
          <w:rFonts w:ascii="Garamond" w:hAnsi="Garamond" w:cs="Arial"/>
          <w:sz w:val="28"/>
          <w:szCs w:val="28"/>
        </w:rPr>
        <w:t>de patriotisme si l’on veut</w:t>
      </w:r>
      <w:r w:rsidR="00544C5E" w:rsidRPr="00C169ED">
        <w:rPr>
          <w:rFonts w:ascii="Garamond" w:hAnsi="Garamond" w:cs="Arial"/>
          <w:sz w:val="28"/>
          <w:szCs w:val="28"/>
        </w:rPr>
        <w:t xml:space="preserve"> –  à condition d’entendre par là </w:t>
      </w:r>
      <w:r w:rsidR="00AF5D01">
        <w:rPr>
          <w:rFonts w:ascii="Garamond" w:hAnsi="Garamond" w:cs="Arial"/>
          <w:sz w:val="28"/>
          <w:szCs w:val="28"/>
        </w:rPr>
        <w:t>un « </w:t>
      </w:r>
      <w:r w:rsidR="00AF5D01" w:rsidRPr="00AF5D01">
        <w:rPr>
          <w:rFonts w:ascii="Garamond" w:hAnsi="Garamond" w:cs="Arial"/>
          <w:i/>
          <w:sz w:val="28"/>
          <w:szCs w:val="28"/>
        </w:rPr>
        <w:t>patriotisme constitutionnel </w:t>
      </w:r>
      <w:r w:rsidR="00AF5D01">
        <w:rPr>
          <w:rFonts w:ascii="Garamond" w:hAnsi="Garamond" w:cs="Arial"/>
          <w:sz w:val="28"/>
          <w:szCs w:val="28"/>
        </w:rPr>
        <w:t xml:space="preserve">» (Habermas), </w:t>
      </w:r>
      <w:r w:rsidR="00544C5E" w:rsidRPr="00C169ED">
        <w:rPr>
          <w:rFonts w:ascii="Garamond" w:hAnsi="Garamond" w:cs="Arial"/>
          <w:sz w:val="28"/>
          <w:szCs w:val="28"/>
        </w:rPr>
        <w:t>indétermin</w:t>
      </w:r>
      <w:r w:rsidR="00AF5D01">
        <w:rPr>
          <w:rFonts w:ascii="Garamond" w:hAnsi="Garamond" w:cs="Arial"/>
          <w:sz w:val="28"/>
          <w:szCs w:val="28"/>
        </w:rPr>
        <w:t>é, flottant</w:t>
      </w:r>
      <w:r w:rsidR="00544C5E" w:rsidRPr="00C169ED">
        <w:rPr>
          <w:rFonts w:ascii="Garamond" w:hAnsi="Garamond" w:cs="Arial"/>
          <w:sz w:val="28"/>
          <w:szCs w:val="28"/>
        </w:rPr>
        <w:t xml:space="preserve">, irréductible à quelque </w:t>
      </w:r>
      <w:r w:rsidR="00AF5D01">
        <w:rPr>
          <w:rFonts w:ascii="Garamond" w:hAnsi="Garamond" w:cs="Arial"/>
          <w:sz w:val="28"/>
          <w:szCs w:val="28"/>
        </w:rPr>
        <w:t xml:space="preserve">nationalisme ou ethnicisme … </w:t>
      </w:r>
    </w:p>
    <w:p w14:paraId="6D5C5990" w14:textId="77777777" w:rsidR="00544C5E" w:rsidRDefault="00544C5E" w:rsidP="00095A3B">
      <w:pPr>
        <w:pStyle w:val="Pardeliste"/>
        <w:widowControl w:val="0"/>
        <w:autoSpaceDE w:val="0"/>
        <w:autoSpaceDN w:val="0"/>
        <w:adjustRightInd w:val="0"/>
        <w:spacing w:after="0"/>
        <w:ind w:left="0"/>
        <w:jc w:val="both"/>
        <w:rPr>
          <w:rFonts w:ascii="Garamond" w:hAnsi="Garamond" w:cs="Ruluko"/>
          <w:color w:val="262626"/>
          <w:sz w:val="28"/>
          <w:szCs w:val="28"/>
          <w:u w:val="single"/>
          <w:lang w:val="fr-FR"/>
        </w:rPr>
      </w:pPr>
    </w:p>
    <w:p w14:paraId="3A071962" w14:textId="18BD67C6" w:rsidR="002C4BD1" w:rsidRDefault="00DC60DD" w:rsidP="00396F2B">
      <w:pPr>
        <w:pStyle w:val="Pardeliste"/>
        <w:widowControl w:val="0"/>
        <w:autoSpaceDE w:val="0"/>
        <w:autoSpaceDN w:val="0"/>
        <w:adjustRightInd w:val="0"/>
        <w:spacing w:after="0"/>
        <w:ind w:left="0"/>
        <w:jc w:val="both"/>
        <w:rPr>
          <w:rFonts w:ascii="Garamond" w:hAnsi="Garamond" w:cs="Ruluko"/>
          <w:color w:val="262626"/>
          <w:sz w:val="28"/>
          <w:szCs w:val="28"/>
          <w:lang w:val="fr-FR"/>
        </w:rPr>
      </w:pPr>
      <w:r>
        <w:rPr>
          <w:rFonts w:ascii="Garamond" w:hAnsi="Garamond" w:cs="Ruluko"/>
          <w:color w:val="262626"/>
          <w:sz w:val="28"/>
          <w:szCs w:val="28"/>
          <w:lang w:val="fr-FR"/>
        </w:rPr>
        <w:t>Aucun des chantiers que j’ai identifiés ne sera entamé au niveau politique sans que les citoyens ne s’engagent et n</w:t>
      </w:r>
      <w:r w:rsidR="002C4BD1">
        <w:rPr>
          <w:rFonts w:ascii="Garamond" w:hAnsi="Garamond" w:cs="Ruluko"/>
          <w:color w:val="262626"/>
          <w:sz w:val="28"/>
          <w:szCs w:val="28"/>
          <w:lang w:val="fr-FR"/>
        </w:rPr>
        <w:t xml:space="preserve">e se mobilisent personnellement. </w:t>
      </w:r>
      <w:r w:rsidR="00601935">
        <w:rPr>
          <w:rFonts w:ascii="Garamond" w:hAnsi="Garamond" w:cs="Ruluko"/>
          <w:color w:val="262626"/>
          <w:sz w:val="28"/>
          <w:szCs w:val="28"/>
          <w:lang w:val="fr-FR"/>
        </w:rPr>
        <w:t>Un changement de « système »</w:t>
      </w:r>
      <w:r w:rsidR="000A323C">
        <w:rPr>
          <w:rFonts w:ascii="Garamond" w:hAnsi="Garamond" w:cs="Ruluko"/>
          <w:color w:val="262626"/>
          <w:sz w:val="28"/>
          <w:szCs w:val="28"/>
          <w:lang w:val="fr-FR"/>
        </w:rPr>
        <w:t xml:space="preserve"> </w:t>
      </w:r>
      <w:r w:rsidR="00C24559">
        <w:rPr>
          <w:rFonts w:ascii="Garamond" w:hAnsi="Garamond" w:cs="Ruluko"/>
          <w:color w:val="262626"/>
          <w:sz w:val="28"/>
          <w:szCs w:val="28"/>
          <w:lang w:val="fr-FR"/>
        </w:rPr>
        <w:t xml:space="preserve">ne vient jamais « d’en-haut », mais de la pression exercée « d’en bas » </w:t>
      </w:r>
      <w:r w:rsidR="000A323C">
        <w:rPr>
          <w:rFonts w:ascii="Garamond" w:hAnsi="Garamond" w:cs="Ruluko"/>
          <w:color w:val="262626"/>
          <w:sz w:val="28"/>
          <w:szCs w:val="28"/>
          <w:lang w:val="fr-FR"/>
        </w:rPr>
        <w:t xml:space="preserve">par les forces populaires – </w:t>
      </w:r>
      <w:r w:rsidR="00C24559">
        <w:rPr>
          <w:rFonts w:ascii="Garamond" w:hAnsi="Garamond" w:cs="Ruluko"/>
          <w:color w:val="262626"/>
          <w:sz w:val="28"/>
          <w:szCs w:val="28"/>
          <w:lang w:val="fr-FR"/>
        </w:rPr>
        <w:t>mê</w:t>
      </w:r>
      <w:r w:rsidR="000A323C">
        <w:rPr>
          <w:rFonts w:ascii="Garamond" w:hAnsi="Garamond" w:cs="Ruluko"/>
          <w:color w:val="262626"/>
          <w:sz w:val="28"/>
          <w:szCs w:val="28"/>
          <w:lang w:val="fr-FR"/>
        </w:rPr>
        <w:t xml:space="preserve">me si, dans le même temps, </w:t>
      </w:r>
      <w:r w:rsidR="0086508F">
        <w:rPr>
          <w:rFonts w:ascii="Garamond" w:hAnsi="Garamond" w:cs="Ruluko"/>
          <w:color w:val="262626"/>
          <w:sz w:val="28"/>
          <w:szCs w:val="28"/>
          <w:lang w:val="fr-FR"/>
        </w:rPr>
        <w:t xml:space="preserve">aucune réforme (ou « révolution ») sociale n’est possible sans une mise en forme politique et juridique par </w:t>
      </w:r>
      <w:r w:rsidR="00601935">
        <w:rPr>
          <w:rFonts w:ascii="Garamond" w:hAnsi="Garamond" w:cs="Ruluko"/>
          <w:color w:val="262626"/>
          <w:sz w:val="28"/>
          <w:szCs w:val="28"/>
          <w:lang w:val="fr-FR"/>
        </w:rPr>
        <w:t>(une partie au moins) de</w:t>
      </w:r>
      <w:r w:rsidR="0086508F">
        <w:rPr>
          <w:rFonts w:ascii="Garamond" w:hAnsi="Garamond" w:cs="Ruluko"/>
          <w:color w:val="262626"/>
          <w:sz w:val="28"/>
          <w:szCs w:val="28"/>
          <w:lang w:val="fr-FR"/>
        </w:rPr>
        <w:t>s « cadres » de la société.</w:t>
      </w:r>
      <w:r w:rsidR="00C24559">
        <w:rPr>
          <w:rFonts w:ascii="Garamond" w:hAnsi="Garamond" w:cs="Ruluko"/>
          <w:color w:val="262626"/>
          <w:sz w:val="28"/>
          <w:szCs w:val="28"/>
          <w:lang w:val="fr-FR"/>
        </w:rPr>
        <w:t xml:space="preserve"> </w:t>
      </w:r>
      <w:r w:rsidR="000A323C">
        <w:rPr>
          <w:rFonts w:ascii="Garamond" w:hAnsi="Garamond" w:cs="Ruluko"/>
          <w:color w:val="262626"/>
          <w:sz w:val="28"/>
          <w:szCs w:val="28"/>
          <w:lang w:val="fr-FR"/>
        </w:rPr>
        <w:t>L</w:t>
      </w:r>
      <w:r w:rsidR="00C7584C">
        <w:rPr>
          <w:rFonts w:ascii="Garamond" w:hAnsi="Garamond" w:cs="Ruluko"/>
          <w:color w:val="262626"/>
          <w:sz w:val="28"/>
          <w:szCs w:val="28"/>
          <w:lang w:val="fr-FR"/>
        </w:rPr>
        <w:t>’opposition de la Wallonie à la signature du CETA</w:t>
      </w:r>
      <w:r w:rsidR="00924505">
        <w:rPr>
          <w:rFonts w:ascii="Garamond" w:hAnsi="Garamond" w:cs="Ruluko"/>
          <w:color w:val="262626"/>
          <w:sz w:val="28"/>
          <w:szCs w:val="28"/>
          <w:lang w:val="fr-FR"/>
        </w:rPr>
        <w:t xml:space="preserve"> en octobre 2016</w:t>
      </w:r>
      <w:r w:rsidR="00C7584C">
        <w:rPr>
          <w:rFonts w:ascii="Garamond" w:hAnsi="Garamond" w:cs="Ruluko"/>
          <w:color w:val="262626"/>
          <w:sz w:val="28"/>
          <w:szCs w:val="28"/>
          <w:lang w:val="fr-FR"/>
        </w:rPr>
        <w:t xml:space="preserve"> </w:t>
      </w:r>
      <w:r w:rsidR="00BF1A0F">
        <w:rPr>
          <w:rFonts w:ascii="Garamond" w:hAnsi="Garamond" w:cs="Ruluko"/>
          <w:color w:val="262626"/>
          <w:sz w:val="28"/>
          <w:szCs w:val="28"/>
          <w:lang w:val="fr-FR"/>
        </w:rPr>
        <w:t xml:space="preserve">a été rendue possible à la fois par la mobilisation de la société civile (associations, syndicats, etc.) et la volonté politique d’un gouvernement </w:t>
      </w:r>
      <w:r w:rsidR="00924505">
        <w:rPr>
          <w:rFonts w:ascii="Garamond" w:hAnsi="Garamond" w:cs="Ruluko"/>
          <w:color w:val="262626"/>
          <w:sz w:val="28"/>
          <w:szCs w:val="28"/>
          <w:lang w:val="fr-FR"/>
        </w:rPr>
        <w:t>et d’un parlement. Aussi limité que fut son impact sur le texte final, cette opposition a montré que « faire de la politique »</w:t>
      </w:r>
      <w:r w:rsidR="0067799D">
        <w:rPr>
          <w:rFonts w:ascii="Garamond" w:hAnsi="Garamond" w:cs="Ruluko"/>
          <w:color w:val="262626"/>
          <w:sz w:val="28"/>
          <w:szCs w:val="28"/>
          <w:lang w:val="fr-FR"/>
        </w:rPr>
        <w:t xml:space="preserve"> était encore possible … </w:t>
      </w:r>
    </w:p>
    <w:p w14:paraId="4532DFDF" w14:textId="768A6454" w:rsidR="0067799D" w:rsidRDefault="0067799D" w:rsidP="00396F2B">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0A167A38" w14:textId="1D3EB07C" w:rsidR="00AF5D01" w:rsidRDefault="0067799D" w:rsidP="00396F2B">
      <w:pPr>
        <w:pStyle w:val="Pardeliste"/>
        <w:widowControl w:val="0"/>
        <w:autoSpaceDE w:val="0"/>
        <w:autoSpaceDN w:val="0"/>
        <w:adjustRightInd w:val="0"/>
        <w:spacing w:after="0"/>
        <w:ind w:left="0"/>
        <w:jc w:val="both"/>
        <w:rPr>
          <w:rFonts w:ascii="Garamond" w:hAnsi="Garamond" w:cs="Ruluko"/>
          <w:color w:val="262626"/>
          <w:sz w:val="28"/>
          <w:szCs w:val="28"/>
          <w:lang w:val="fr-FR"/>
        </w:rPr>
      </w:pPr>
      <w:r>
        <w:rPr>
          <w:rFonts w:ascii="Garamond" w:hAnsi="Garamond" w:cs="Ruluko"/>
          <w:color w:val="262626"/>
          <w:sz w:val="28"/>
          <w:szCs w:val="28"/>
          <w:lang w:val="fr-FR"/>
        </w:rPr>
        <w:t>Il y a là comme un cercle (pour faire bouger la société, il faut d’abord qu’elle se bouge elle-même) qui nous oblige à réinventer les formes du combat politique.</w:t>
      </w:r>
      <w:r w:rsidR="0080311D">
        <w:rPr>
          <w:rFonts w:ascii="Garamond" w:hAnsi="Garamond" w:cs="Ruluko"/>
          <w:color w:val="262626"/>
          <w:sz w:val="28"/>
          <w:szCs w:val="28"/>
          <w:lang w:val="fr-FR"/>
        </w:rPr>
        <w:t xml:space="preserve"> E</w:t>
      </w:r>
      <w:r w:rsidR="00F45ABE">
        <w:rPr>
          <w:rFonts w:ascii="Garamond" w:hAnsi="Garamond" w:cs="Ruluko"/>
          <w:color w:val="262626"/>
          <w:sz w:val="28"/>
          <w:szCs w:val="28"/>
          <w:lang w:val="fr-FR"/>
        </w:rPr>
        <w:t xml:space="preserve">ntre les </w:t>
      </w:r>
      <w:r w:rsidR="006B0394">
        <w:rPr>
          <w:rFonts w:ascii="Garamond" w:hAnsi="Garamond" w:cs="Ruluko"/>
          <w:color w:val="262626"/>
          <w:sz w:val="28"/>
          <w:szCs w:val="28"/>
          <w:lang w:val="fr-FR"/>
        </w:rPr>
        <w:t>parti</w:t>
      </w:r>
      <w:r w:rsidR="00F45ABE">
        <w:rPr>
          <w:rFonts w:ascii="Garamond" w:hAnsi="Garamond" w:cs="Ruluko"/>
          <w:color w:val="262626"/>
          <w:sz w:val="28"/>
          <w:szCs w:val="28"/>
          <w:lang w:val="fr-FR"/>
        </w:rPr>
        <w:t>s » traditionnels</w:t>
      </w:r>
      <w:r>
        <w:rPr>
          <w:rFonts w:ascii="Garamond" w:hAnsi="Garamond" w:cs="Ruluko"/>
          <w:color w:val="262626"/>
          <w:sz w:val="28"/>
          <w:szCs w:val="28"/>
          <w:lang w:val="fr-FR"/>
        </w:rPr>
        <w:t xml:space="preserve">, </w:t>
      </w:r>
      <w:r w:rsidR="00F45ABE">
        <w:rPr>
          <w:rFonts w:ascii="Garamond" w:hAnsi="Garamond" w:cs="Ruluko"/>
          <w:color w:val="262626"/>
          <w:sz w:val="28"/>
          <w:szCs w:val="28"/>
          <w:lang w:val="fr-FR"/>
        </w:rPr>
        <w:t>obnubilés</w:t>
      </w:r>
      <w:r w:rsidR="0080311D">
        <w:rPr>
          <w:rFonts w:ascii="Garamond" w:hAnsi="Garamond" w:cs="Ruluko"/>
          <w:color w:val="262626"/>
          <w:sz w:val="28"/>
          <w:szCs w:val="28"/>
          <w:lang w:val="fr-FR"/>
        </w:rPr>
        <w:t xml:space="preserve"> par l’</w:t>
      </w:r>
      <w:r>
        <w:rPr>
          <w:rFonts w:ascii="Garamond" w:hAnsi="Garamond" w:cs="Ruluko"/>
          <w:color w:val="262626"/>
          <w:sz w:val="28"/>
          <w:szCs w:val="28"/>
          <w:lang w:val="fr-FR"/>
        </w:rPr>
        <w:t xml:space="preserve">occupation du pouvoir, </w:t>
      </w:r>
      <w:r w:rsidR="006B0394">
        <w:rPr>
          <w:rFonts w:ascii="Garamond" w:hAnsi="Garamond" w:cs="Ruluko"/>
          <w:color w:val="262626"/>
          <w:sz w:val="28"/>
          <w:szCs w:val="28"/>
          <w:lang w:val="fr-FR"/>
        </w:rPr>
        <w:t xml:space="preserve">et les mouvements spontanés </w:t>
      </w:r>
      <w:r w:rsidR="002C4BD1">
        <w:rPr>
          <w:rFonts w:ascii="Garamond" w:hAnsi="Garamond" w:cs="Ruluko"/>
          <w:color w:val="262626"/>
          <w:sz w:val="28"/>
          <w:szCs w:val="28"/>
          <w:lang w:val="fr-FR"/>
        </w:rPr>
        <w:t>(</w:t>
      </w:r>
      <w:r w:rsidR="006B0394">
        <w:rPr>
          <w:rFonts w:ascii="Garamond" w:hAnsi="Garamond" w:cs="Ruluko"/>
          <w:color w:val="262626"/>
          <w:sz w:val="28"/>
          <w:szCs w:val="28"/>
          <w:lang w:val="fr-FR"/>
        </w:rPr>
        <w:t>tels que « les Indignés » ou « Nuit Debout »</w:t>
      </w:r>
      <w:r w:rsidR="002C4BD1">
        <w:rPr>
          <w:rFonts w:ascii="Garamond" w:hAnsi="Garamond" w:cs="Ruluko"/>
          <w:color w:val="262626"/>
          <w:sz w:val="28"/>
          <w:szCs w:val="28"/>
          <w:lang w:val="fr-FR"/>
        </w:rPr>
        <w:t>)</w:t>
      </w:r>
      <w:r w:rsidR="0080311D">
        <w:rPr>
          <w:rFonts w:ascii="Garamond" w:hAnsi="Garamond" w:cs="Ruluko"/>
          <w:color w:val="262626"/>
          <w:sz w:val="28"/>
          <w:szCs w:val="28"/>
          <w:lang w:val="fr-FR"/>
        </w:rPr>
        <w:t xml:space="preserve"> sans </w:t>
      </w:r>
      <w:r>
        <w:rPr>
          <w:rFonts w:ascii="Garamond" w:hAnsi="Garamond" w:cs="Ruluko"/>
          <w:color w:val="262626"/>
          <w:sz w:val="28"/>
          <w:szCs w:val="28"/>
          <w:lang w:val="fr-FR"/>
        </w:rPr>
        <w:t>stratégies ni objectifs</w:t>
      </w:r>
      <w:r w:rsidR="00496F5D">
        <w:rPr>
          <w:rFonts w:ascii="Garamond" w:hAnsi="Garamond" w:cs="Ruluko"/>
          <w:color w:val="262626"/>
          <w:sz w:val="28"/>
          <w:szCs w:val="28"/>
          <w:lang w:val="fr-FR"/>
        </w:rPr>
        <w:t xml:space="preserve">, on peine encore à voir </w:t>
      </w:r>
      <w:r w:rsidR="0042700C">
        <w:rPr>
          <w:rFonts w:ascii="Garamond" w:hAnsi="Garamond" w:cs="Ruluko"/>
          <w:color w:val="262626"/>
          <w:sz w:val="28"/>
          <w:szCs w:val="28"/>
          <w:lang w:val="fr-FR"/>
        </w:rPr>
        <w:t xml:space="preserve">comment pourrait se constituer un front démocratique solide contre le populisme et le </w:t>
      </w:r>
      <w:r w:rsidR="000A323C">
        <w:rPr>
          <w:rFonts w:ascii="Garamond" w:hAnsi="Garamond" w:cs="Ruluko"/>
          <w:color w:val="262626"/>
          <w:sz w:val="28"/>
          <w:szCs w:val="28"/>
          <w:lang w:val="fr-FR"/>
        </w:rPr>
        <w:t>« </w:t>
      </w:r>
      <w:r w:rsidR="0042700C" w:rsidRPr="000A323C">
        <w:rPr>
          <w:rFonts w:ascii="Garamond" w:hAnsi="Garamond" w:cs="Ruluko"/>
          <w:i/>
          <w:color w:val="262626"/>
          <w:sz w:val="28"/>
          <w:szCs w:val="28"/>
          <w:lang w:val="fr-FR"/>
        </w:rPr>
        <w:t>welfare-chauvinisme</w:t>
      </w:r>
      <w:r w:rsidR="000A323C" w:rsidRPr="000A323C">
        <w:rPr>
          <w:rFonts w:ascii="Garamond" w:hAnsi="Garamond" w:cs="Ruluko"/>
          <w:i/>
          <w:color w:val="262626"/>
          <w:sz w:val="28"/>
          <w:szCs w:val="28"/>
          <w:lang w:val="fr-FR"/>
        </w:rPr>
        <w:t> </w:t>
      </w:r>
      <w:r w:rsidR="000A323C">
        <w:rPr>
          <w:rFonts w:ascii="Garamond" w:hAnsi="Garamond" w:cs="Ruluko"/>
          <w:color w:val="262626"/>
          <w:sz w:val="28"/>
          <w:szCs w:val="28"/>
          <w:lang w:val="fr-FR"/>
        </w:rPr>
        <w:t>»</w:t>
      </w:r>
      <w:r w:rsidR="009D2A09">
        <w:rPr>
          <w:rFonts w:ascii="Garamond" w:hAnsi="Garamond" w:cs="Ruluko"/>
          <w:color w:val="262626"/>
          <w:sz w:val="28"/>
          <w:szCs w:val="28"/>
          <w:lang w:val="fr-FR"/>
        </w:rPr>
        <w:t xml:space="preserve"> actuellement hégémoniques. Ce qui est certain, c’est qu’un tel front </w:t>
      </w:r>
      <w:r w:rsidR="00B70441">
        <w:rPr>
          <w:rFonts w:ascii="Garamond" w:hAnsi="Garamond" w:cs="Ruluko"/>
          <w:color w:val="262626"/>
          <w:sz w:val="28"/>
          <w:szCs w:val="28"/>
          <w:lang w:val="fr-FR"/>
        </w:rPr>
        <w:t xml:space="preserve">démocratique </w:t>
      </w:r>
      <w:r w:rsidR="00462C50">
        <w:rPr>
          <w:rFonts w:ascii="Garamond" w:hAnsi="Garamond" w:cs="Ruluko"/>
          <w:color w:val="262626"/>
          <w:sz w:val="28"/>
          <w:szCs w:val="28"/>
          <w:lang w:val="fr-FR"/>
        </w:rPr>
        <w:t xml:space="preserve">(1) </w:t>
      </w:r>
      <w:r w:rsidR="009D2A09">
        <w:rPr>
          <w:rFonts w:ascii="Garamond" w:hAnsi="Garamond" w:cs="Ruluko"/>
          <w:color w:val="262626"/>
          <w:sz w:val="28"/>
          <w:szCs w:val="28"/>
          <w:lang w:val="fr-FR"/>
        </w:rPr>
        <w:t xml:space="preserve">sera post-national (aucune politique ne </w:t>
      </w:r>
      <w:r w:rsidR="00B70441">
        <w:rPr>
          <w:rFonts w:ascii="Garamond" w:hAnsi="Garamond" w:cs="Ruluko"/>
          <w:color w:val="262626"/>
          <w:sz w:val="28"/>
          <w:szCs w:val="28"/>
          <w:lang w:val="fr-FR"/>
        </w:rPr>
        <w:t>pourra</w:t>
      </w:r>
      <w:r w:rsidR="009D2A09">
        <w:rPr>
          <w:rFonts w:ascii="Garamond" w:hAnsi="Garamond" w:cs="Ruluko"/>
          <w:color w:val="262626"/>
          <w:sz w:val="28"/>
          <w:szCs w:val="28"/>
          <w:lang w:val="fr-FR"/>
        </w:rPr>
        <w:t xml:space="preserve"> être pensée </w:t>
      </w:r>
      <w:r w:rsidR="00B70441">
        <w:rPr>
          <w:rFonts w:ascii="Garamond" w:hAnsi="Garamond" w:cs="Ruluko"/>
          <w:color w:val="262626"/>
          <w:sz w:val="28"/>
          <w:szCs w:val="28"/>
          <w:lang w:val="fr-FR"/>
        </w:rPr>
        <w:t xml:space="preserve">à l’avenir </w:t>
      </w:r>
      <w:r w:rsidR="009D2A09">
        <w:rPr>
          <w:rFonts w:ascii="Garamond" w:hAnsi="Garamond" w:cs="Ruluko"/>
          <w:color w:val="262626"/>
          <w:sz w:val="28"/>
          <w:szCs w:val="28"/>
          <w:lang w:val="fr-FR"/>
        </w:rPr>
        <w:t xml:space="preserve">dans le seul cadre de l’Etat territorial classique), </w:t>
      </w:r>
      <w:r w:rsidR="00462C50">
        <w:rPr>
          <w:rFonts w:ascii="Garamond" w:hAnsi="Garamond" w:cs="Ruluko"/>
          <w:color w:val="262626"/>
          <w:sz w:val="28"/>
          <w:szCs w:val="28"/>
          <w:lang w:val="fr-FR"/>
        </w:rPr>
        <w:t>(2) articulera des luttes</w:t>
      </w:r>
      <w:r w:rsidR="0031765B">
        <w:rPr>
          <w:rFonts w:ascii="Garamond" w:hAnsi="Garamond" w:cs="Ruluko"/>
          <w:color w:val="262626"/>
          <w:sz w:val="28"/>
          <w:szCs w:val="28"/>
          <w:lang w:val="fr-FR"/>
        </w:rPr>
        <w:t xml:space="preserve"> </w:t>
      </w:r>
      <w:r w:rsidR="00462C50">
        <w:rPr>
          <w:rFonts w:ascii="Garamond" w:hAnsi="Garamond" w:cs="Ruluko"/>
          <w:color w:val="262626"/>
          <w:sz w:val="28"/>
          <w:szCs w:val="28"/>
          <w:lang w:val="fr-FR"/>
        </w:rPr>
        <w:t>hétérogènes</w:t>
      </w:r>
      <w:r w:rsidR="009B0A14">
        <w:rPr>
          <w:rFonts w:ascii="Garamond" w:hAnsi="Garamond" w:cs="Ruluko"/>
          <w:color w:val="262626"/>
          <w:sz w:val="28"/>
          <w:szCs w:val="28"/>
          <w:lang w:val="fr-FR"/>
        </w:rPr>
        <w:t xml:space="preserve"> les unes aux autres</w:t>
      </w:r>
      <w:r w:rsidR="00462C50">
        <w:rPr>
          <w:rFonts w:ascii="Garamond" w:hAnsi="Garamond" w:cs="Ruluko"/>
          <w:color w:val="262626"/>
          <w:sz w:val="28"/>
          <w:szCs w:val="28"/>
          <w:lang w:val="fr-FR"/>
        </w:rPr>
        <w:t xml:space="preserve"> (</w:t>
      </w:r>
      <w:r w:rsidR="000D13EE">
        <w:rPr>
          <w:rFonts w:ascii="Garamond" w:hAnsi="Garamond" w:cs="Ruluko"/>
          <w:color w:val="262626"/>
          <w:sz w:val="28"/>
          <w:szCs w:val="28"/>
          <w:lang w:val="fr-FR"/>
        </w:rPr>
        <w:t xml:space="preserve">aucun </w:t>
      </w:r>
      <w:r w:rsidR="00DA0C1D">
        <w:rPr>
          <w:rFonts w:ascii="Garamond" w:hAnsi="Garamond" w:cs="Ruluko"/>
          <w:color w:val="262626"/>
          <w:sz w:val="28"/>
          <w:szCs w:val="28"/>
          <w:lang w:val="fr-FR"/>
        </w:rPr>
        <w:t xml:space="preserve">« grand récit » </w:t>
      </w:r>
      <w:r w:rsidR="000D13EE">
        <w:rPr>
          <w:rFonts w:ascii="Garamond" w:hAnsi="Garamond" w:cs="Ruluko"/>
          <w:color w:val="262626"/>
          <w:sz w:val="28"/>
          <w:szCs w:val="28"/>
          <w:lang w:val="fr-FR"/>
        </w:rPr>
        <w:t xml:space="preserve">ne peut intégrer </w:t>
      </w:r>
      <w:r w:rsidR="000A323C">
        <w:rPr>
          <w:rFonts w:ascii="Garamond" w:hAnsi="Garamond" w:cs="Ruluko"/>
          <w:color w:val="262626"/>
          <w:sz w:val="28"/>
          <w:szCs w:val="28"/>
          <w:lang w:val="fr-FR"/>
        </w:rPr>
        <w:t xml:space="preserve">dans </w:t>
      </w:r>
      <w:r>
        <w:rPr>
          <w:rFonts w:ascii="Garamond" w:hAnsi="Garamond" w:cs="Ruluko"/>
          <w:color w:val="262626"/>
          <w:sz w:val="28"/>
          <w:szCs w:val="28"/>
          <w:lang w:val="fr-FR"/>
        </w:rPr>
        <w:t>une idéologie homogène</w:t>
      </w:r>
      <w:r w:rsidR="000D13EE">
        <w:rPr>
          <w:rFonts w:ascii="Garamond" w:hAnsi="Garamond" w:cs="Ruluko"/>
          <w:color w:val="262626"/>
          <w:sz w:val="28"/>
          <w:szCs w:val="28"/>
          <w:lang w:val="fr-FR"/>
        </w:rPr>
        <w:t xml:space="preserve"> </w:t>
      </w:r>
      <w:r w:rsidR="00462C50">
        <w:rPr>
          <w:rFonts w:ascii="Garamond" w:hAnsi="Garamond" w:cs="Ruluko"/>
          <w:color w:val="262626"/>
          <w:sz w:val="28"/>
          <w:szCs w:val="28"/>
          <w:lang w:val="fr-FR"/>
        </w:rPr>
        <w:t xml:space="preserve">mouvements sociaux, </w:t>
      </w:r>
      <w:r w:rsidR="00B70441">
        <w:rPr>
          <w:rFonts w:ascii="Garamond" w:hAnsi="Garamond" w:cs="Ruluko"/>
          <w:color w:val="262626"/>
          <w:sz w:val="28"/>
          <w:szCs w:val="28"/>
          <w:lang w:val="fr-FR"/>
        </w:rPr>
        <w:t>luttes de genre et</w:t>
      </w:r>
      <w:r w:rsidR="0031765B">
        <w:rPr>
          <w:rFonts w:ascii="Garamond" w:hAnsi="Garamond" w:cs="Ruluko"/>
          <w:color w:val="262626"/>
          <w:sz w:val="28"/>
          <w:szCs w:val="28"/>
          <w:lang w:val="fr-FR"/>
        </w:rPr>
        <w:t xml:space="preserve"> </w:t>
      </w:r>
      <w:r w:rsidR="00462C50">
        <w:rPr>
          <w:rFonts w:ascii="Garamond" w:hAnsi="Garamond" w:cs="Ruluko"/>
          <w:color w:val="262626"/>
          <w:sz w:val="28"/>
          <w:szCs w:val="28"/>
          <w:lang w:val="fr-FR"/>
        </w:rPr>
        <w:t>combat</w:t>
      </w:r>
      <w:r w:rsidR="0031765B">
        <w:rPr>
          <w:rFonts w:ascii="Garamond" w:hAnsi="Garamond" w:cs="Ruluko"/>
          <w:color w:val="262626"/>
          <w:sz w:val="28"/>
          <w:szCs w:val="28"/>
          <w:lang w:val="fr-FR"/>
        </w:rPr>
        <w:t>s antiracistes</w:t>
      </w:r>
      <w:r w:rsidR="00462C50">
        <w:rPr>
          <w:rFonts w:ascii="Garamond" w:hAnsi="Garamond" w:cs="Ruluko"/>
          <w:color w:val="262626"/>
          <w:sz w:val="28"/>
          <w:szCs w:val="28"/>
          <w:lang w:val="fr-FR"/>
        </w:rPr>
        <w:t>) et (3) devra transcender l’opposition entre métropolitains et périurbains</w:t>
      </w:r>
      <w:r w:rsidR="00B70441">
        <w:rPr>
          <w:rFonts w:ascii="Garamond" w:hAnsi="Garamond" w:cs="Ruluko"/>
          <w:color w:val="262626"/>
          <w:sz w:val="28"/>
          <w:szCs w:val="28"/>
          <w:lang w:val="fr-FR"/>
        </w:rPr>
        <w:t xml:space="preserve"> (</w:t>
      </w:r>
      <w:r w:rsidR="00462C50">
        <w:rPr>
          <w:rFonts w:ascii="Garamond" w:hAnsi="Garamond" w:cs="Ruluko"/>
          <w:color w:val="262626"/>
          <w:sz w:val="28"/>
          <w:szCs w:val="28"/>
          <w:lang w:val="fr-FR"/>
        </w:rPr>
        <w:t xml:space="preserve">ce qui suppose de ne pas traiter par le mépris les expressions de </w:t>
      </w:r>
      <w:r w:rsidR="000D13EE">
        <w:rPr>
          <w:rFonts w:ascii="Garamond" w:hAnsi="Garamond" w:cs="Ruluko"/>
          <w:color w:val="262626"/>
          <w:sz w:val="28"/>
          <w:szCs w:val="28"/>
          <w:lang w:val="fr-FR"/>
        </w:rPr>
        <w:t xml:space="preserve">peur et de </w:t>
      </w:r>
      <w:r w:rsidR="00462C50">
        <w:rPr>
          <w:rFonts w:ascii="Garamond" w:hAnsi="Garamond" w:cs="Ruluko"/>
          <w:color w:val="262626"/>
          <w:sz w:val="28"/>
          <w:szCs w:val="28"/>
          <w:lang w:val="fr-FR"/>
        </w:rPr>
        <w:t>colère provenant des populations autochtones précarisées</w:t>
      </w:r>
      <w:r w:rsidR="00B70441">
        <w:rPr>
          <w:rFonts w:ascii="Garamond" w:hAnsi="Garamond" w:cs="Ruluko"/>
          <w:color w:val="262626"/>
          <w:sz w:val="28"/>
          <w:szCs w:val="28"/>
          <w:lang w:val="fr-FR"/>
        </w:rPr>
        <w:t>)</w:t>
      </w:r>
      <w:r w:rsidR="0031765B">
        <w:rPr>
          <w:rFonts w:ascii="Garamond" w:hAnsi="Garamond" w:cs="Ruluko"/>
          <w:color w:val="262626"/>
          <w:sz w:val="28"/>
          <w:szCs w:val="28"/>
          <w:lang w:val="fr-FR"/>
        </w:rPr>
        <w:t>.</w:t>
      </w:r>
    </w:p>
    <w:p w14:paraId="535F9835" w14:textId="77777777" w:rsidR="00396F2B" w:rsidRDefault="00396F2B" w:rsidP="00396F2B">
      <w:pPr>
        <w:pStyle w:val="Pardeliste"/>
        <w:widowControl w:val="0"/>
        <w:autoSpaceDE w:val="0"/>
        <w:autoSpaceDN w:val="0"/>
        <w:adjustRightInd w:val="0"/>
        <w:spacing w:after="0"/>
        <w:ind w:left="0"/>
        <w:jc w:val="both"/>
        <w:rPr>
          <w:rFonts w:ascii="Garamond" w:hAnsi="Garamond" w:cs="Ruluko"/>
          <w:color w:val="262626"/>
          <w:sz w:val="28"/>
          <w:szCs w:val="28"/>
          <w:lang w:val="fr-FR"/>
        </w:rPr>
      </w:pPr>
    </w:p>
    <w:p w14:paraId="27B8BA3A" w14:textId="49932E6E" w:rsidR="00AF5D01" w:rsidRDefault="000A323C" w:rsidP="00AF5D01">
      <w:pPr>
        <w:jc w:val="both"/>
        <w:rPr>
          <w:rFonts w:ascii="Garamond" w:hAnsi="Garamond"/>
          <w:bCs/>
          <w:sz w:val="28"/>
          <w:szCs w:val="28"/>
        </w:rPr>
      </w:pPr>
      <w:r>
        <w:rPr>
          <w:rFonts w:ascii="Garamond" w:hAnsi="Garamond"/>
          <w:sz w:val="28"/>
          <w:szCs w:val="28"/>
        </w:rPr>
        <w:lastRenderedPageBreak/>
        <w:t xml:space="preserve">La </w:t>
      </w:r>
      <w:r w:rsidR="00F05ED0" w:rsidRPr="005D3DE7">
        <w:rPr>
          <w:rFonts w:ascii="Garamond" w:hAnsi="Garamond"/>
          <w:bCs/>
          <w:sz w:val="28"/>
          <w:szCs w:val="28"/>
        </w:rPr>
        <w:t xml:space="preserve">perspective </w:t>
      </w:r>
      <w:r>
        <w:rPr>
          <w:rFonts w:ascii="Garamond" w:hAnsi="Garamond"/>
          <w:bCs/>
          <w:sz w:val="28"/>
          <w:szCs w:val="28"/>
        </w:rPr>
        <w:t>que je propose pour sortir du mur (</w:t>
      </w:r>
      <w:r w:rsidR="0067799D">
        <w:rPr>
          <w:rFonts w:ascii="Garamond" w:hAnsi="Garamond"/>
          <w:bCs/>
          <w:sz w:val="28"/>
          <w:szCs w:val="28"/>
        </w:rPr>
        <w:t xml:space="preserve">c’est-à-dire </w:t>
      </w:r>
      <w:r>
        <w:rPr>
          <w:rFonts w:ascii="Garamond" w:hAnsi="Garamond"/>
          <w:bCs/>
          <w:sz w:val="28"/>
          <w:szCs w:val="28"/>
        </w:rPr>
        <w:t xml:space="preserve">pour sortir </w:t>
      </w:r>
      <w:r w:rsidRPr="005D3DE7">
        <w:rPr>
          <w:rFonts w:ascii="Garamond" w:hAnsi="Garamond"/>
          <w:bCs/>
          <w:sz w:val="28"/>
          <w:szCs w:val="28"/>
        </w:rPr>
        <w:t>de la dialectique « négative » entre inégalités social</w:t>
      </w:r>
      <w:r>
        <w:rPr>
          <w:rFonts w:ascii="Garamond" w:hAnsi="Garamond"/>
          <w:bCs/>
          <w:sz w:val="28"/>
          <w:szCs w:val="28"/>
        </w:rPr>
        <w:t xml:space="preserve">es et tensions identitaires) est donc </w:t>
      </w:r>
      <w:r w:rsidR="0017753C">
        <w:rPr>
          <w:rFonts w:ascii="Garamond" w:hAnsi="Garamond"/>
          <w:bCs/>
          <w:sz w:val="28"/>
          <w:szCs w:val="28"/>
        </w:rPr>
        <w:t xml:space="preserve">à la fois </w:t>
      </w:r>
      <w:r w:rsidR="0017753C" w:rsidRPr="0017753C">
        <w:rPr>
          <w:rFonts w:ascii="Garamond" w:hAnsi="Garamond"/>
          <w:bCs/>
          <w:i/>
          <w:sz w:val="28"/>
          <w:szCs w:val="28"/>
        </w:rPr>
        <w:t>citoyenne</w:t>
      </w:r>
      <w:r w:rsidR="0017753C">
        <w:rPr>
          <w:rFonts w:ascii="Garamond" w:hAnsi="Garamond"/>
          <w:bCs/>
          <w:sz w:val="28"/>
          <w:szCs w:val="28"/>
        </w:rPr>
        <w:t xml:space="preserve">, </w:t>
      </w:r>
      <w:r w:rsidR="0017753C" w:rsidRPr="0017753C">
        <w:rPr>
          <w:rFonts w:ascii="Garamond" w:hAnsi="Garamond"/>
          <w:bCs/>
          <w:i/>
          <w:sz w:val="28"/>
          <w:szCs w:val="28"/>
        </w:rPr>
        <w:t>sociale</w:t>
      </w:r>
      <w:r w:rsidR="0017753C">
        <w:rPr>
          <w:rFonts w:ascii="Garamond" w:hAnsi="Garamond"/>
          <w:bCs/>
          <w:sz w:val="28"/>
          <w:szCs w:val="28"/>
        </w:rPr>
        <w:t xml:space="preserve"> et </w:t>
      </w:r>
      <w:r w:rsidR="0017753C" w:rsidRPr="0017753C">
        <w:rPr>
          <w:rFonts w:ascii="Garamond" w:hAnsi="Garamond"/>
          <w:bCs/>
          <w:i/>
          <w:sz w:val="28"/>
          <w:szCs w:val="28"/>
        </w:rPr>
        <w:t>laïque</w:t>
      </w:r>
      <w:r>
        <w:rPr>
          <w:rFonts w:ascii="Garamond" w:hAnsi="Garamond"/>
          <w:bCs/>
          <w:sz w:val="28"/>
          <w:szCs w:val="28"/>
        </w:rPr>
        <w:t xml:space="preserve">. </w:t>
      </w:r>
      <w:r w:rsidR="0067799D">
        <w:rPr>
          <w:rFonts w:ascii="Garamond" w:hAnsi="Garamond"/>
          <w:bCs/>
          <w:sz w:val="28"/>
          <w:szCs w:val="28"/>
        </w:rPr>
        <w:t xml:space="preserve">Perspective qui m’apparaît aussi </w:t>
      </w:r>
      <w:r w:rsidR="007F190E">
        <w:rPr>
          <w:rFonts w:ascii="Garamond" w:hAnsi="Garamond"/>
          <w:bCs/>
          <w:sz w:val="28"/>
          <w:szCs w:val="28"/>
        </w:rPr>
        <w:t xml:space="preserve">nécessaire à promouvoir dans l’avenir </w:t>
      </w:r>
      <w:r w:rsidR="0067799D">
        <w:rPr>
          <w:rFonts w:ascii="Garamond" w:hAnsi="Garamond"/>
          <w:bCs/>
          <w:sz w:val="28"/>
          <w:szCs w:val="28"/>
        </w:rPr>
        <w:t xml:space="preserve">qu’improbable </w:t>
      </w:r>
      <w:r w:rsidR="007F190E">
        <w:rPr>
          <w:rFonts w:ascii="Garamond" w:hAnsi="Garamond"/>
          <w:bCs/>
          <w:sz w:val="28"/>
          <w:szCs w:val="28"/>
        </w:rPr>
        <w:t xml:space="preserve">à mettre en œuvre aujourd’hui. </w:t>
      </w:r>
      <w:r w:rsidR="0067799D">
        <w:rPr>
          <w:rFonts w:ascii="Garamond" w:hAnsi="Garamond"/>
          <w:bCs/>
          <w:sz w:val="28"/>
          <w:szCs w:val="28"/>
        </w:rPr>
        <w:t>Autrement dit, p</w:t>
      </w:r>
      <w:r w:rsidR="0017753C">
        <w:rPr>
          <w:rFonts w:ascii="Garamond" w:hAnsi="Garamond"/>
          <w:bCs/>
          <w:sz w:val="28"/>
          <w:szCs w:val="28"/>
        </w:rPr>
        <w:t xml:space="preserve">our </w:t>
      </w:r>
      <w:r w:rsidR="00E43968">
        <w:rPr>
          <w:rFonts w:ascii="Garamond" w:hAnsi="Garamond"/>
          <w:bCs/>
          <w:sz w:val="28"/>
          <w:szCs w:val="28"/>
        </w:rPr>
        <w:t>« </w:t>
      </w:r>
      <w:r w:rsidR="0017753C">
        <w:rPr>
          <w:rFonts w:ascii="Garamond" w:hAnsi="Garamond"/>
          <w:bCs/>
          <w:sz w:val="28"/>
          <w:szCs w:val="28"/>
        </w:rPr>
        <w:t>sortir du mur</w:t>
      </w:r>
      <w:r w:rsidR="00E43968">
        <w:rPr>
          <w:rFonts w:ascii="Garamond" w:hAnsi="Garamond"/>
          <w:bCs/>
          <w:sz w:val="28"/>
          <w:szCs w:val="28"/>
        </w:rPr>
        <w:t> »</w:t>
      </w:r>
      <w:r w:rsidR="0017753C">
        <w:rPr>
          <w:rFonts w:ascii="Garamond" w:hAnsi="Garamond"/>
          <w:bCs/>
          <w:sz w:val="28"/>
          <w:szCs w:val="28"/>
        </w:rPr>
        <w:t>, nous aurons besoin, selon la formule</w:t>
      </w:r>
      <w:r w:rsidR="007F190E">
        <w:rPr>
          <w:rFonts w:ascii="Garamond" w:hAnsi="Garamond"/>
          <w:bCs/>
          <w:sz w:val="28"/>
          <w:szCs w:val="28"/>
        </w:rPr>
        <w:t xml:space="preserve"> d’Antonio Gramsci, à la fois de </w:t>
      </w:r>
      <w:r w:rsidR="0017753C">
        <w:rPr>
          <w:rFonts w:ascii="Garamond" w:hAnsi="Garamond"/>
          <w:bCs/>
          <w:sz w:val="28"/>
          <w:szCs w:val="28"/>
        </w:rPr>
        <w:t>« </w:t>
      </w:r>
      <w:r w:rsidR="0017753C" w:rsidRPr="0017753C">
        <w:rPr>
          <w:rFonts w:ascii="Garamond" w:hAnsi="Garamond"/>
          <w:bCs/>
          <w:i/>
          <w:sz w:val="28"/>
          <w:szCs w:val="28"/>
        </w:rPr>
        <w:t>pessimisme de l’intelligence </w:t>
      </w:r>
      <w:r w:rsidR="007F190E">
        <w:rPr>
          <w:rFonts w:ascii="Garamond" w:hAnsi="Garamond"/>
          <w:bCs/>
          <w:sz w:val="28"/>
          <w:szCs w:val="28"/>
        </w:rPr>
        <w:t>» et</w:t>
      </w:r>
      <w:r w:rsidR="0017753C">
        <w:rPr>
          <w:rFonts w:ascii="Garamond" w:hAnsi="Garamond"/>
          <w:bCs/>
          <w:sz w:val="28"/>
          <w:szCs w:val="28"/>
        </w:rPr>
        <w:t xml:space="preserve"> « </w:t>
      </w:r>
      <w:r w:rsidR="007F190E">
        <w:rPr>
          <w:rFonts w:ascii="Garamond" w:hAnsi="Garamond"/>
          <w:bCs/>
          <w:i/>
          <w:sz w:val="28"/>
          <w:szCs w:val="28"/>
        </w:rPr>
        <w:t>d’</w:t>
      </w:r>
      <w:r w:rsidR="0017753C" w:rsidRPr="0017753C">
        <w:rPr>
          <w:rFonts w:ascii="Garamond" w:hAnsi="Garamond"/>
          <w:bCs/>
          <w:i/>
          <w:sz w:val="28"/>
          <w:szCs w:val="28"/>
        </w:rPr>
        <w:t>optimisme de la volonté </w:t>
      </w:r>
      <w:r w:rsidR="0017753C">
        <w:rPr>
          <w:rFonts w:ascii="Garamond" w:hAnsi="Garamond"/>
          <w:bCs/>
          <w:sz w:val="28"/>
          <w:szCs w:val="28"/>
        </w:rPr>
        <w:t>» …</w:t>
      </w:r>
    </w:p>
    <w:p w14:paraId="149EE574" w14:textId="77777777" w:rsidR="00AF5D01" w:rsidRPr="00AF5D01" w:rsidRDefault="00AF5D01" w:rsidP="00AF5D01">
      <w:pPr>
        <w:jc w:val="both"/>
        <w:rPr>
          <w:rFonts w:ascii="Garamond" w:hAnsi="Garamond"/>
          <w:bCs/>
          <w:sz w:val="28"/>
          <w:szCs w:val="28"/>
          <w:u w:val="single"/>
        </w:rPr>
      </w:pPr>
    </w:p>
    <w:p w14:paraId="49C523AE" w14:textId="77777777" w:rsidR="00AF5D01" w:rsidRPr="00AF5D01" w:rsidRDefault="00AF5D01" w:rsidP="00AF5D01">
      <w:pPr>
        <w:pStyle w:val="Sansinterligne"/>
        <w:rPr>
          <w:rFonts w:ascii="Garamond" w:hAnsi="Garamond"/>
          <w:b/>
          <w:sz w:val="28"/>
          <w:szCs w:val="28"/>
        </w:rPr>
      </w:pPr>
      <w:r w:rsidRPr="00AF5D01">
        <w:rPr>
          <w:rFonts w:ascii="Garamond" w:hAnsi="Garamond"/>
          <w:b/>
          <w:sz w:val="28"/>
          <w:szCs w:val="28"/>
        </w:rPr>
        <w:t>Edouard Delruelle</w:t>
      </w:r>
    </w:p>
    <w:p w14:paraId="78A7AD2C" w14:textId="788EDC5B" w:rsidR="00AF5D01" w:rsidRDefault="00AF5D01" w:rsidP="00AF5D01">
      <w:pPr>
        <w:pStyle w:val="Sansinterligne"/>
        <w:rPr>
          <w:rFonts w:ascii="Garamond" w:hAnsi="Garamond"/>
          <w:b/>
          <w:sz w:val="28"/>
          <w:szCs w:val="28"/>
        </w:rPr>
      </w:pPr>
      <w:r w:rsidRPr="00AF5D01">
        <w:rPr>
          <w:rFonts w:ascii="Garamond" w:hAnsi="Garamond"/>
          <w:b/>
          <w:sz w:val="28"/>
          <w:szCs w:val="28"/>
        </w:rPr>
        <w:t>Profe</w:t>
      </w:r>
      <w:r w:rsidR="00450D5A">
        <w:rPr>
          <w:rFonts w:ascii="Garamond" w:hAnsi="Garamond"/>
          <w:b/>
          <w:sz w:val="28"/>
          <w:szCs w:val="28"/>
        </w:rPr>
        <w:t>sseur à l’Université de Liège</w:t>
      </w:r>
    </w:p>
    <w:p w14:paraId="61E5E61D" w14:textId="77777777" w:rsidR="0017753C" w:rsidRPr="00AF5D01" w:rsidRDefault="0017753C" w:rsidP="00AF5D01">
      <w:pPr>
        <w:pStyle w:val="Sansinterligne"/>
        <w:rPr>
          <w:rFonts w:ascii="Garamond" w:hAnsi="Garamond"/>
          <w:b/>
          <w:sz w:val="28"/>
          <w:szCs w:val="28"/>
        </w:rPr>
      </w:pPr>
    </w:p>
    <w:p w14:paraId="53AB620D" w14:textId="77777777" w:rsidR="00AF5D01" w:rsidRPr="005D3DE7" w:rsidRDefault="00AF5D01" w:rsidP="00AF5D01">
      <w:pPr>
        <w:jc w:val="both"/>
        <w:rPr>
          <w:rFonts w:ascii="Garamond" w:hAnsi="Garamond"/>
          <w:sz w:val="28"/>
          <w:szCs w:val="28"/>
        </w:rPr>
      </w:pPr>
      <w:r w:rsidRPr="005D3DE7">
        <w:rPr>
          <w:rFonts w:ascii="Garamond" w:hAnsi="Garamond"/>
          <w:noProof/>
          <w:sz w:val="28"/>
          <w:szCs w:val="28"/>
          <w:lang w:val="fr-FR" w:eastAsia="fr-FR"/>
        </w:rPr>
        <w:drawing>
          <wp:inline distT="0" distB="0" distL="0" distR="0" wp14:anchorId="70DD6A4E" wp14:editId="0105F1F5">
            <wp:extent cx="2469664" cy="606425"/>
            <wp:effectExtent l="0" t="0" r="0" b="317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754" cy="660959"/>
                    </a:xfrm>
                    <a:prstGeom prst="rect">
                      <a:avLst/>
                    </a:prstGeom>
                    <a:noFill/>
                    <a:ln>
                      <a:noFill/>
                    </a:ln>
                  </pic:spPr>
                </pic:pic>
              </a:graphicData>
            </a:graphic>
          </wp:inline>
        </w:drawing>
      </w:r>
    </w:p>
    <w:p w14:paraId="24609173" w14:textId="77777777" w:rsidR="00AF5D01" w:rsidRPr="00AF5D01" w:rsidRDefault="00AF5D01" w:rsidP="00AF5D01">
      <w:pPr>
        <w:jc w:val="both"/>
        <w:rPr>
          <w:rFonts w:ascii="Garamond" w:hAnsi="Garamond"/>
          <w:sz w:val="28"/>
          <w:szCs w:val="28"/>
        </w:rPr>
      </w:pPr>
    </w:p>
    <w:p w14:paraId="53453367" w14:textId="77777777" w:rsidR="008277BC" w:rsidRDefault="008277BC" w:rsidP="004411B7">
      <w:pPr>
        <w:widowControl w:val="0"/>
        <w:pBdr>
          <w:bottom w:val="single" w:sz="12" w:space="1" w:color="auto"/>
        </w:pBdr>
        <w:autoSpaceDE w:val="0"/>
        <w:autoSpaceDN w:val="0"/>
        <w:adjustRightInd w:val="0"/>
        <w:spacing w:after="0" w:line="240" w:lineRule="auto"/>
        <w:rPr>
          <w:rFonts w:ascii="Garamond" w:hAnsi="Garamond" w:cs="Ruluko"/>
          <w:color w:val="262626"/>
          <w:sz w:val="28"/>
          <w:szCs w:val="28"/>
          <w:lang w:val="fr-FR"/>
        </w:rPr>
      </w:pPr>
    </w:p>
    <w:p w14:paraId="205B64D5" w14:textId="77777777" w:rsidR="00AC5FFC" w:rsidRDefault="00AC5FFC" w:rsidP="00AC5FFC">
      <w:pPr>
        <w:widowControl w:val="0"/>
        <w:autoSpaceDE w:val="0"/>
        <w:autoSpaceDN w:val="0"/>
        <w:adjustRightInd w:val="0"/>
        <w:spacing w:after="0" w:line="240" w:lineRule="auto"/>
        <w:rPr>
          <w:rFonts w:ascii="Garamond" w:hAnsi="Garamond" w:cs="Ruluko"/>
          <w:color w:val="262626"/>
          <w:sz w:val="28"/>
          <w:szCs w:val="28"/>
          <w:lang w:val="fr-FR"/>
        </w:rPr>
      </w:pPr>
    </w:p>
    <w:p w14:paraId="5E17A552" w14:textId="07BFC667" w:rsidR="00AC5FFC" w:rsidRDefault="002E4A2C" w:rsidP="00525262">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cs="Ruluko"/>
          <w:color w:val="262626"/>
          <w:sz w:val="28"/>
          <w:szCs w:val="28"/>
          <w:lang w:val="fr-FR"/>
        </w:rPr>
      </w:pPr>
      <w:r>
        <w:rPr>
          <w:rFonts w:ascii="Garamond" w:hAnsi="Garamond" w:cs="Ruluko"/>
          <w:color w:val="262626"/>
          <w:sz w:val="28"/>
          <w:szCs w:val="28"/>
          <w:lang w:val="fr-FR"/>
        </w:rPr>
        <w:t>Post-scriptum</w:t>
      </w:r>
      <w:r w:rsidR="00712A79" w:rsidRPr="00712A79">
        <w:rPr>
          <w:rFonts w:ascii="Garamond" w:hAnsi="Garamond" w:cs="Ruluko"/>
          <w:color w:val="262626"/>
          <w:sz w:val="28"/>
          <w:szCs w:val="28"/>
          <w:lang w:val="fr-FR"/>
        </w:rPr>
        <w:t xml:space="preserve"> : </w:t>
      </w:r>
      <w:r w:rsidR="00712A79">
        <w:rPr>
          <w:rFonts w:ascii="Garamond" w:hAnsi="Garamond" w:cs="Ruluko"/>
          <w:color w:val="262626"/>
          <w:sz w:val="28"/>
          <w:szCs w:val="28"/>
          <w:lang w:val="fr-FR"/>
        </w:rPr>
        <w:t>L</w:t>
      </w:r>
      <w:r w:rsidR="00AC5FFC">
        <w:rPr>
          <w:rFonts w:ascii="Garamond" w:hAnsi="Garamond" w:cs="Ruluko"/>
          <w:color w:val="262626"/>
          <w:sz w:val="28"/>
          <w:szCs w:val="28"/>
          <w:lang w:val="fr-FR"/>
        </w:rPr>
        <w:t>’extrême dr</w:t>
      </w:r>
      <w:r w:rsidR="00525262">
        <w:rPr>
          <w:rFonts w:ascii="Garamond" w:hAnsi="Garamond" w:cs="Ruluko"/>
          <w:color w:val="262626"/>
          <w:sz w:val="28"/>
          <w:szCs w:val="28"/>
          <w:lang w:val="fr-FR"/>
        </w:rPr>
        <w:t>oite à Bruxelles et en Wallonie</w:t>
      </w:r>
    </w:p>
    <w:p w14:paraId="19D665EB" w14:textId="77777777" w:rsidR="00AC5FFC" w:rsidRDefault="00AC5FFC" w:rsidP="00AC5FFC">
      <w:pPr>
        <w:widowControl w:val="0"/>
        <w:autoSpaceDE w:val="0"/>
        <w:autoSpaceDN w:val="0"/>
        <w:adjustRightInd w:val="0"/>
        <w:spacing w:after="0" w:line="240" w:lineRule="auto"/>
        <w:rPr>
          <w:rFonts w:ascii="Garamond" w:hAnsi="Garamond" w:cs="Ruluko"/>
          <w:color w:val="262626"/>
          <w:sz w:val="28"/>
          <w:szCs w:val="28"/>
          <w:lang w:val="fr-FR"/>
        </w:rPr>
      </w:pPr>
    </w:p>
    <w:p w14:paraId="243B7800" w14:textId="0ADB67B7" w:rsidR="00AC5FFC" w:rsidRPr="00AC5FFC" w:rsidRDefault="00AC5FFC" w:rsidP="00AC5FFC">
      <w:pPr>
        <w:widowControl w:val="0"/>
        <w:autoSpaceDE w:val="0"/>
        <w:autoSpaceDN w:val="0"/>
        <w:adjustRightInd w:val="0"/>
        <w:spacing w:after="0"/>
        <w:jc w:val="both"/>
        <w:rPr>
          <w:rFonts w:ascii="Garamond" w:hAnsi="Garamond" w:cs="Ruluko"/>
          <w:color w:val="262626"/>
          <w:sz w:val="28"/>
          <w:szCs w:val="28"/>
          <w:lang w:val="fr-FR"/>
        </w:rPr>
      </w:pPr>
      <w:r w:rsidRPr="00525262">
        <w:rPr>
          <w:rFonts w:ascii="Garamond" w:hAnsi="Garamond" w:cs="Ruluko"/>
          <w:color w:val="262626"/>
          <w:sz w:val="28"/>
          <w:szCs w:val="28"/>
          <w:lang w:val="fr-FR"/>
        </w:rPr>
        <w:t>C</w:t>
      </w:r>
      <w:r w:rsidRPr="00525262">
        <w:rPr>
          <w:rFonts w:ascii="Garamond" w:hAnsi="Garamond" w:cs="Helvetica"/>
          <w:sz w:val="28"/>
          <w:szCs w:val="28"/>
          <w:lang w:val="fr-FR"/>
        </w:rPr>
        <w:t>omment</w:t>
      </w:r>
      <w:r w:rsidRPr="001A4D1F">
        <w:rPr>
          <w:rFonts w:ascii="Garamond" w:hAnsi="Garamond" w:cs="Helvetica"/>
          <w:sz w:val="28"/>
          <w:szCs w:val="28"/>
        </w:rPr>
        <w:t xml:space="preserve"> expliquer le score anormalement médiocre de l’extrême</w:t>
      </w:r>
      <w:r w:rsidR="00EC034D">
        <w:rPr>
          <w:rFonts w:ascii="Garamond" w:hAnsi="Garamond" w:cs="Helvetica"/>
          <w:sz w:val="28"/>
          <w:szCs w:val="28"/>
        </w:rPr>
        <w:t xml:space="preserve"> </w:t>
      </w:r>
      <w:r w:rsidRPr="001A4D1F">
        <w:rPr>
          <w:rFonts w:ascii="Garamond" w:hAnsi="Garamond" w:cs="Helvetica"/>
          <w:sz w:val="28"/>
          <w:szCs w:val="28"/>
        </w:rPr>
        <w:t xml:space="preserve">droite à Bruxelles et en Wallonie (5%), alors qu’il atteint 40% dans le Nord de la France et en Flandre (si l’on y additionne les voix de la N-VA et du Vlaams Belang) ? On écartera </w:t>
      </w:r>
      <w:r w:rsidR="00525262">
        <w:rPr>
          <w:rFonts w:ascii="Garamond" w:hAnsi="Garamond" w:cs="Helvetica"/>
          <w:sz w:val="28"/>
          <w:szCs w:val="28"/>
        </w:rPr>
        <w:t>l’hypothèse</w:t>
      </w:r>
      <w:r w:rsidRPr="001A4D1F">
        <w:rPr>
          <w:rFonts w:ascii="Garamond" w:hAnsi="Garamond" w:cs="Helvetica"/>
          <w:sz w:val="28"/>
          <w:szCs w:val="28"/>
        </w:rPr>
        <w:t xml:space="preserve"> flatteuse selon laquelle l’électeur </w:t>
      </w:r>
      <w:r w:rsidR="002E4A2C">
        <w:rPr>
          <w:rFonts w:ascii="Garamond" w:hAnsi="Garamond" w:cs="Helvetica"/>
          <w:sz w:val="28"/>
          <w:szCs w:val="28"/>
        </w:rPr>
        <w:t xml:space="preserve">bruxellois ou </w:t>
      </w:r>
      <w:r w:rsidRPr="001A4D1F">
        <w:rPr>
          <w:rFonts w:ascii="Garamond" w:hAnsi="Garamond" w:cs="Helvetica"/>
          <w:sz w:val="28"/>
          <w:szCs w:val="28"/>
        </w:rPr>
        <w:t xml:space="preserve">wallon serait </w:t>
      </w:r>
      <w:r w:rsidR="00525262">
        <w:rPr>
          <w:rFonts w:ascii="Garamond" w:hAnsi="Garamond" w:cs="Helvetica"/>
          <w:sz w:val="28"/>
          <w:szCs w:val="28"/>
        </w:rPr>
        <w:t xml:space="preserve">simplement </w:t>
      </w:r>
      <w:r w:rsidRPr="001A4D1F">
        <w:rPr>
          <w:rFonts w:ascii="Garamond" w:hAnsi="Garamond" w:cs="Helvetica"/>
          <w:sz w:val="28"/>
          <w:szCs w:val="28"/>
        </w:rPr>
        <w:t>plus vertueux, plus attaché à la démocratie, que ses voisins français et flamand …</w:t>
      </w:r>
      <w:r w:rsidR="002E4A2C">
        <w:rPr>
          <w:rFonts w:ascii="Garamond" w:hAnsi="Garamond" w:cs="Helvetica"/>
          <w:sz w:val="28"/>
          <w:szCs w:val="28"/>
        </w:rPr>
        <w:t xml:space="preserve"> Parfois, on suggère, à l’inverse, que toutes les conditions sont réunies et qu’il ne manque aujourd’hui qu’un leader charismatique </w:t>
      </w:r>
      <w:r w:rsidR="00A15300">
        <w:rPr>
          <w:rFonts w:ascii="Garamond" w:hAnsi="Garamond" w:cs="Helvetica"/>
          <w:sz w:val="28"/>
          <w:szCs w:val="28"/>
        </w:rPr>
        <w:t>pour</w:t>
      </w:r>
      <w:r w:rsidR="002E4A2C">
        <w:rPr>
          <w:rFonts w:ascii="Garamond" w:hAnsi="Garamond" w:cs="Helvetica"/>
          <w:sz w:val="28"/>
          <w:szCs w:val="28"/>
        </w:rPr>
        <w:t xml:space="preserve"> fédérer l’offre popul</w:t>
      </w:r>
      <w:r w:rsidR="00A15300">
        <w:rPr>
          <w:rFonts w:ascii="Garamond" w:hAnsi="Garamond" w:cs="Helvetica"/>
          <w:sz w:val="28"/>
          <w:szCs w:val="28"/>
        </w:rPr>
        <w:t>iste</w:t>
      </w:r>
      <w:r w:rsidR="002E4A2C">
        <w:rPr>
          <w:rFonts w:ascii="Garamond" w:hAnsi="Garamond" w:cs="Helvetica"/>
          <w:sz w:val="28"/>
          <w:szCs w:val="28"/>
        </w:rPr>
        <w:t>. Ces deux explications me semblent insuffisantes.</w:t>
      </w:r>
    </w:p>
    <w:p w14:paraId="18776B79" w14:textId="77777777" w:rsidR="00AC5FFC" w:rsidRPr="001A4D1F" w:rsidRDefault="00AC5FFC" w:rsidP="00AC5FFC">
      <w:pPr>
        <w:pStyle w:val="Pardeliste"/>
        <w:widowControl w:val="0"/>
        <w:autoSpaceDE w:val="0"/>
        <w:autoSpaceDN w:val="0"/>
        <w:adjustRightInd w:val="0"/>
        <w:spacing w:after="0"/>
        <w:ind w:left="0"/>
        <w:jc w:val="both"/>
        <w:rPr>
          <w:rFonts w:ascii="Garamond" w:hAnsi="Garamond" w:cs="Times New Roman"/>
          <w:i/>
          <w:sz w:val="28"/>
          <w:szCs w:val="28"/>
        </w:rPr>
      </w:pPr>
    </w:p>
    <w:p w14:paraId="3862C1C5" w14:textId="79384DC1" w:rsidR="00AC5FFC" w:rsidRPr="001A4D1F" w:rsidRDefault="002E4A2C" w:rsidP="00AC5FFC">
      <w:pPr>
        <w:widowControl w:val="0"/>
        <w:autoSpaceDE w:val="0"/>
        <w:autoSpaceDN w:val="0"/>
        <w:adjustRightInd w:val="0"/>
        <w:jc w:val="both"/>
        <w:rPr>
          <w:rFonts w:ascii="Garamond" w:hAnsi="Garamond" w:cs="Helvetica"/>
          <w:sz w:val="28"/>
          <w:szCs w:val="28"/>
        </w:rPr>
      </w:pPr>
      <w:r>
        <w:rPr>
          <w:rFonts w:ascii="Garamond" w:hAnsi="Garamond" w:cs="Times New Roman"/>
          <w:sz w:val="28"/>
          <w:szCs w:val="28"/>
        </w:rPr>
        <w:t xml:space="preserve">En lien avec la thèse n°7, une </w:t>
      </w:r>
      <w:r w:rsidR="00AC5FFC" w:rsidRPr="001A4D1F">
        <w:rPr>
          <w:rFonts w:ascii="Garamond" w:hAnsi="Garamond" w:cs="Helvetica"/>
          <w:sz w:val="28"/>
          <w:szCs w:val="28"/>
        </w:rPr>
        <w:t xml:space="preserve">première explication est peut-être dans la </w:t>
      </w:r>
      <w:r>
        <w:rPr>
          <w:rFonts w:ascii="Garamond" w:hAnsi="Garamond" w:cs="Helvetica"/>
          <w:sz w:val="28"/>
          <w:szCs w:val="28"/>
        </w:rPr>
        <w:t>démographi</w:t>
      </w:r>
      <w:r w:rsidR="00AC5FFC" w:rsidRPr="001A4D1F">
        <w:rPr>
          <w:rFonts w:ascii="Garamond" w:hAnsi="Garamond" w:cs="Helvetica"/>
          <w:sz w:val="28"/>
          <w:szCs w:val="28"/>
        </w:rPr>
        <w:t xml:space="preserve">e de Bruxelles et de la Wallonie, où le territoire est très dense, fortement relié à des pôles métropolitains : Bruxelles évidemment, de par son rôle de capitale européenne, est devenue l’une des villes les plus cosmopolites du monde (juste derrière Dubaï et Toronto, paraît-il) ; la métropole lilloise aspire Tournai ; Luxembourg aspire Arlon ; Aix-la-Chapelle et Maastricht font « bloc » avec Liège. Les espaces périurbains sont rares : Verviers, </w:t>
      </w:r>
      <w:r>
        <w:rPr>
          <w:rFonts w:ascii="Garamond" w:hAnsi="Garamond" w:cs="Helvetica"/>
          <w:sz w:val="28"/>
          <w:szCs w:val="28"/>
        </w:rPr>
        <w:t xml:space="preserve">le Centre – </w:t>
      </w:r>
      <w:r w:rsidR="00AC5FFC" w:rsidRPr="001A4D1F">
        <w:rPr>
          <w:rFonts w:ascii="Garamond" w:hAnsi="Garamond" w:cs="Helvetica"/>
          <w:sz w:val="28"/>
          <w:szCs w:val="28"/>
        </w:rPr>
        <w:t>là</w:t>
      </w:r>
      <w:r>
        <w:rPr>
          <w:rFonts w:ascii="Garamond" w:hAnsi="Garamond" w:cs="Helvetica"/>
          <w:sz w:val="28"/>
          <w:szCs w:val="28"/>
        </w:rPr>
        <w:t xml:space="preserve"> où, sans surprise,</w:t>
      </w:r>
      <w:r w:rsidR="00AC5FFC" w:rsidRPr="001A4D1F">
        <w:rPr>
          <w:rFonts w:ascii="Garamond" w:hAnsi="Garamond" w:cs="Helvetica"/>
          <w:sz w:val="28"/>
          <w:szCs w:val="28"/>
        </w:rPr>
        <w:t xml:space="preserve"> l’extrême droite fait ses meilleurs scores. De plus, la Belgique ne connaît pas le phénomène des banlieues</w:t>
      </w:r>
      <w:r>
        <w:rPr>
          <w:rFonts w:ascii="Garamond" w:hAnsi="Garamond" w:cs="Helvetica"/>
          <w:sz w:val="28"/>
          <w:szCs w:val="28"/>
        </w:rPr>
        <w:t>, comme en France</w:t>
      </w:r>
      <w:r w:rsidR="00AC5FFC" w:rsidRPr="001A4D1F">
        <w:rPr>
          <w:rFonts w:ascii="Garamond" w:hAnsi="Garamond" w:cs="Helvetica"/>
          <w:sz w:val="28"/>
          <w:szCs w:val="28"/>
        </w:rPr>
        <w:t>. Les populations immigrées sont concentrées dans des</w:t>
      </w:r>
      <w:r w:rsidR="00AC5FFC">
        <w:rPr>
          <w:rFonts w:ascii="Garamond" w:hAnsi="Garamond" w:cs="Helvetica"/>
          <w:sz w:val="28"/>
          <w:szCs w:val="28"/>
        </w:rPr>
        <w:t xml:space="preserve"> « quartiers » du centre-ville, </w:t>
      </w:r>
      <w:r w:rsidR="00AC5FFC" w:rsidRPr="001A4D1F">
        <w:rPr>
          <w:rFonts w:ascii="Garamond" w:hAnsi="Garamond" w:cs="Helvetica"/>
          <w:sz w:val="28"/>
          <w:szCs w:val="28"/>
        </w:rPr>
        <w:t xml:space="preserve">tandis que les classes moyennes et supérieures vivent en périphérie – ce qui </w:t>
      </w:r>
      <w:r w:rsidR="00AC5FFC" w:rsidRPr="001A4D1F">
        <w:rPr>
          <w:rFonts w:ascii="Garamond" w:hAnsi="Garamond" w:cs="Helvetica"/>
          <w:sz w:val="28"/>
          <w:szCs w:val="28"/>
        </w:rPr>
        <w:lastRenderedPageBreak/>
        <w:t>amortit le sentiment de décrochage des « petits moyens » par rapport aux grandes villes.</w:t>
      </w:r>
    </w:p>
    <w:p w14:paraId="57C97603" w14:textId="77777777" w:rsidR="002E4A2C" w:rsidRDefault="00453F8E" w:rsidP="00AF5D01">
      <w:pPr>
        <w:widowControl w:val="0"/>
        <w:autoSpaceDE w:val="0"/>
        <w:autoSpaceDN w:val="0"/>
        <w:adjustRightInd w:val="0"/>
        <w:jc w:val="both"/>
        <w:rPr>
          <w:rFonts w:ascii="Garamond" w:hAnsi="Garamond"/>
          <w:sz w:val="28"/>
          <w:szCs w:val="28"/>
          <w:lang w:val="fr-FR"/>
        </w:rPr>
      </w:pPr>
      <w:r>
        <w:rPr>
          <w:rFonts w:ascii="Garamond" w:hAnsi="Garamond" w:cs="Helvetica"/>
          <w:sz w:val="28"/>
          <w:szCs w:val="28"/>
        </w:rPr>
        <w:t>En s’appuyant cette fois sur la thèse n°5, u</w:t>
      </w:r>
      <w:r w:rsidR="00AC5FFC" w:rsidRPr="001A4D1F">
        <w:rPr>
          <w:rFonts w:ascii="Garamond" w:hAnsi="Garamond" w:cs="Helvetica"/>
          <w:sz w:val="28"/>
          <w:szCs w:val="28"/>
        </w:rPr>
        <w:t xml:space="preserve">ne </w:t>
      </w:r>
      <w:r w:rsidR="00AC5FFC" w:rsidRPr="001A4D1F">
        <w:rPr>
          <w:rFonts w:ascii="Garamond" w:hAnsi="Garamond"/>
          <w:sz w:val="28"/>
          <w:szCs w:val="28"/>
          <w:lang w:val="fr-FR"/>
        </w:rPr>
        <w:t>seconde explication semble résider dans l’absence de référentiel nationaliste. L’attachement des Bruxellois et des Wallons à la Belgique est réel, mais pas nationaliste ; il est même une sorte d’antidote au nationalisme flamand qui les menace (et qui explique, par contraste, le succès d</w:t>
      </w:r>
      <w:r w:rsidR="002E4A2C">
        <w:rPr>
          <w:rFonts w:ascii="Garamond" w:hAnsi="Garamond"/>
          <w:sz w:val="28"/>
          <w:szCs w:val="28"/>
          <w:lang w:val="fr-FR"/>
        </w:rPr>
        <w:t>e l’extrême droite en Flandre).</w:t>
      </w:r>
    </w:p>
    <w:p w14:paraId="7DD30D3A" w14:textId="6789C380" w:rsidR="00D306D4" w:rsidRPr="00AF5D01" w:rsidRDefault="00AC5FFC" w:rsidP="00AF5D01">
      <w:pPr>
        <w:widowControl w:val="0"/>
        <w:autoSpaceDE w:val="0"/>
        <w:autoSpaceDN w:val="0"/>
        <w:adjustRightInd w:val="0"/>
        <w:jc w:val="both"/>
        <w:rPr>
          <w:rFonts w:ascii="Garamond" w:hAnsi="Garamond" w:cs="Helvetica"/>
          <w:sz w:val="28"/>
          <w:szCs w:val="28"/>
        </w:rPr>
      </w:pPr>
      <w:r w:rsidRPr="001A4D1F">
        <w:rPr>
          <w:rFonts w:ascii="Garamond" w:hAnsi="Garamond"/>
          <w:sz w:val="28"/>
          <w:szCs w:val="28"/>
          <w:lang w:val="fr-FR"/>
        </w:rPr>
        <w:t xml:space="preserve">La question est donc de savoir dans quelle mesure le populisme </w:t>
      </w:r>
      <w:r w:rsidR="002E4A2C">
        <w:rPr>
          <w:rFonts w:ascii="Garamond" w:hAnsi="Garamond"/>
          <w:sz w:val="28"/>
          <w:szCs w:val="28"/>
          <w:lang w:val="fr-FR"/>
        </w:rPr>
        <w:t>pourrait</w:t>
      </w:r>
      <w:r w:rsidRPr="001A4D1F">
        <w:rPr>
          <w:rFonts w:ascii="Garamond" w:hAnsi="Garamond"/>
          <w:sz w:val="28"/>
          <w:szCs w:val="28"/>
          <w:lang w:val="fr-FR"/>
        </w:rPr>
        <w:t xml:space="preserve"> activer </w:t>
      </w:r>
      <w:r w:rsidR="002E4A2C">
        <w:rPr>
          <w:rFonts w:ascii="Garamond" w:hAnsi="Garamond"/>
          <w:sz w:val="28"/>
          <w:szCs w:val="28"/>
          <w:lang w:val="fr-FR"/>
        </w:rPr>
        <w:t xml:space="preserve">un jour </w:t>
      </w:r>
      <w:r w:rsidRPr="001A4D1F">
        <w:rPr>
          <w:rFonts w:ascii="Garamond" w:hAnsi="Garamond"/>
          <w:sz w:val="28"/>
          <w:szCs w:val="28"/>
          <w:lang w:val="fr-FR"/>
        </w:rPr>
        <w:t xml:space="preserve">le ressentiment </w:t>
      </w:r>
      <w:r>
        <w:rPr>
          <w:rFonts w:ascii="Garamond" w:hAnsi="Garamond"/>
          <w:sz w:val="28"/>
          <w:szCs w:val="28"/>
          <w:lang w:val="fr-FR"/>
        </w:rPr>
        <w:t xml:space="preserve">des populations périphériques </w:t>
      </w:r>
      <w:r w:rsidRPr="001A4D1F">
        <w:rPr>
          <w:rFonts w:ascii="Garamond" w:hAnsi="Garamond"/>
          <w:sz w:val="28"/>
          <w:szCs w:val="28"/>
          <w:lang w:val="fr-FR"/>
        </w:rPr>
        <w:t>à l’égard de</w:t>
      </w:r>
      <w:r>
        <w:rPr>
          <w:rFonts w:ascii="Garamond" w:hAnsi="Garamond"/>
          <w:sz w:val="28"/>
          <w:szCs w:val="28"/>
          <w:lang w:val="fr-FR"/>
        </w:rPr>
        <w:t xml:space="preserve">s agents de la mondialisation (élites et </w:t>
      </w:r>
      <w:r w:rsidRPr="001A4D1F">
        <w:rPr>
          <w:rFonts w:ascii="Garamond" w:hAnsi="Garamond"/>
          <w:sz w:val="28"/>
          <w:szCs w:val="28"/>
          <w:lang w:val="fr-FR"/>
        </w:rPr>
        <w:t xml:space="preserve">immigrés) sans prendre appui sur un « nous » identitaire </w:t>
      </w:r>
      <w:r w:rsidR="002E4A2C">
        <w:rPr>
          <w:rFonts w:ascii="Garamond" w:hAnsi="Garamond"/>
          <w:sz w:val="28"/>
          <w:szCs w:val="28"/>
          <w:lang w:val="fr-FR"/>
        </w:rPr>
        <w:t>de type</w:t>
      </w:r>
      <w:r w:rsidR="00E15244">
        <w:rPr>
          <w:rFonts w:ascii="Garamond" w:hAnsi="Garamond"/>
          <w:sz w:val="28"/>
          <w:szCs w:val="28"/>
          <w:lang w:val="fr-FR"/>
        </w:rPr>
        <w:t xml:space="preserve"> national. Je ne dis pas que c’est impossible ; </w:t>
      </w:r>
      <w:r w:rsidR="002E4A2C">
        <w:rPr>
          <w:rFonts w:ascii="Garamond" w:hAnsi="Garamond"/>
          <w:sz w:val="28"/>
          <w:szCs w:val="28"/>
          <w:lang w:val="fr-FR"/>
        </w:rPr>
        <w:t>mais ce serait sans doute inédit.</w:t>
      </w:r>
    </w:p>
    <w:sectPr w:rsidR="00D306D4" w:rsidRPr="00AF5D01" w:rsidSect="00912715">
      <w:headerReference w:type="even" r:id="rId10"/>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391A2" w14:textId="77777777" w:rsidR="007528A4" w:rsidRDefault="007528A4" w:rsidP="0021229F">
      <w:pPr>
        <w:spacing w:after="0" w:line="240" w:lineRule="auto"/>
      </w:pPr>
      <w:r>
        <w:separator/>
      </w:r>
    </w:p>
  </w:endnote>
  <w:endnote w:type="continuationSeparator" w:id="0">
    <w:p w14:paraId="7752112C" w14:textId="77777777" w:rsidR="007528A4" w:rsidRDefault="007528A4" w:rsidP="00212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oudy Stout">
    <w:charset w:val="00"/>
    <w:family w:val="roman"/>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maticSC-Bold">
    <w:altName w:val="Calibri"/>
    <w:panose1 w:val="00000000000000000000"/>
    <w:charset w:val="00"/>
    <w:family w:val="auto"/>
    <w:notTrueType/>
    <w:pitch w:val="default"/>
    <w:sig w:usb0="00000003" w:usb1="00000000" w:usb2="00000000" w:usb3="00000000" w:csb0="00000001" w:csb1="00000000"/>
  </w:font>
  <w:font w:name="Ruluko">
    <w:altName w:val="Calibri"/>
    <w:panose1 w:val="00000000000000000000"/>
    <w:charset w:val="00"/>
    <w:family w:val="auto"/>
    <w:notTrueType/>
    <w:pitch w:val="default"/>
    <w:sig w:usb0="00000003" w:usb1="00000000" w:usb2="00000000" w:usb3="00000000" w:csb0="00000001" w:csb1="00000000"/>
  </w:font>
  <w:font w:name="ê˘ø∑K‰">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60498" w14:textId="77777777" w:rsidR="007528A4" w:rsidRDefault="007528A4" w:rsidP="0021229F">
      <w:pPr>
        <w:spacing w:after="0" w:line="240" w:lineRule="auto"/>
      </w:pPr>
      <w:r>
        <w:separator/>
      </w:r>
    </w:p>
  </w:footnote>
  <w:footnote w:type="continuationSeparator" w:id="0">
    <w:p w14:paraId="63A22647" w14:textId="77777777" w:rsidR="007528A4" w:rsidRDefault="007528A4" w:rsidP="0021229F">
      <w:pPr>
        <w:spacing w:after="0" w:line="240" w:lineRule="auto"/>
      </w:pPr>
      <w:r>
        <w:continuationSeparator/>
      </w:r>
    </w:p>
  </w:footnote>
  <w:footnote w:id="1">
    <w:p w14:paraId="6432ADBE" w14:textId="77777777" w:rsidR="00055561" w:rsidRPr="00E558AB" w:rsidRDefault="00055561" w:rsidP="00055561">
      <w:pPr>
        <w:pStyle w:val="Notedebasdepage"/>
        <w:jc w:val="both"/>
        <w:rPr>
          <w:rFonts w:ascii="Garamond" w:hAnsi="Garamond"/>
        </w:rPr>
      </w:pPr>
      <w:r w:rsidRPr="00E558AB">
        <w:rPr>
          <w:rStyle w:val="Appelnotedebasdep"/>
          <w:rFonts w:ascii="Garamond" w:hAnsi="Garamond"/>
        </w:rPr>
        <w:footnoteRef/>
      </w:r>
      <w:r w:rsidRPr="00E558AB">
        <w:rPr>
          <w:rFonts w:ascii="Garamond" w:hAnsi="Garamond"/>
        </w:rPr>
        <w:t xml:space="preserve"> Patrick Viveret, </w:t>
      </w:r>
      <w:r w:rsidRPr="00E558AB">
        <w:rPr>
          <w:rFonts w:ascii="Garamond" w:hAnsi="Garamond" w:cs="Helvetica"/>
          <w:i/>
          <w:iCs/>
          <w:color w:val="1C1C1C"/>
        </w:rPr>
        <w:t>Pour un nouvel imaginaire politique</w:t>
      </w:r>
      <w:r w:rsidRPr="00E558AB">
        <w:rPr>
          <w:rFonts w:ascii="Garamond" w:hAnsi="Garamond" w:cs="Helvetica"/>
          <w:color w:val="1C1C1C"/>
        </w:rPr>
        <w:t>, Fayard, 2006.</w:t>
      </w:r>
    </w:p>
  </w:footnote>
  <w:footnote w:id="2">
    <w:p w14:paraId="4DB88DCE" w14:textId="458DB58F" w:rsidR="00E558AB" w:rsidRDefault="00E558AB">
      <w:pPr>
        <w:pStyle w:val="Notedebasdepage"/>
      </w:pPr>
      <w:r w:rsidRPr="00E558AB">
        <w:rPr>
          <w:rStyle w:val="Appelnotedebasdep"/>
          <w:rFonts w:ascii="Garamond" w:hAnsi="Garamond"/>
        </w:rPr>
        <w:footnoteRef/>
      </w:r>
      <w:r w:rsidRPr="00E558AB">
        <w:rPr>
          <w:rFonts w:ascii="Garamond" w:hAnsi="Garamond"/>
        </w:rPr>
        <w:t xml:space="preserve"> </w:t>
      </w:r>
      <w:r w:rsidRPr="00E558AB">
        <w:rPr>
          <w:rFonts w:ascii="Garamond" w:hAnsi="Garamond" w:cs="Ruluko"/>
          <w:color w:val="262626"/>
        </w:rPr>
        <w:t>Vincent de Coorebyter</w:t>
      </w:r>
      <w:r w:rsidRPr="00E558AB">
        <w:rPr>
          <w:rFonts w:ascii="Garamond" w:hAnsi="Garamond" w:cs="Ruluko"/>
          <w:color w:val="262626"/>
        </w:rPr>
        <w:t xml:space="preserve">, « Un système à bout de souffle », </w:t>
      </w:r>
      <w:r w:rsidRPr="00E558AB">
        <w:rPr>
          <w:rFonts w:ascii="Garamond" w:hAnsi="Garamond" w:cs="Ruluko"/>
          <w:i/>
          <w:color w:val="262626"/>
        </w:rPr>
        <w:t>Le Soir</w:t>
      </w:r>
      <w:r w:rsidRPr="00E558AB">
        <w:rPr>
          <w:rFonts w:ascii="Garamond" w:hAnsi="Garamond" w:cs="Ruluko"/>
          <w:color w:val="262626"/>
        </w:rPr>
        <w:t>, 24/05/2016.</w:t>
      </w:r>
    </w:p>
  </w:footnote>
  <w:footnote w:id="3">
    <w:p w14:paraId="3AC32107" w14:textId="77777777" w:rsidR="00272253" w:rsidRPr="00D62EA8" w:rsidRDefault="00272253" w:rsidP="00272253">
      <w:pPr>
        <w:pStyle w:val="Notedebasdepage"/>
        <w:jc w:val="both"/>
        <w:rPr>
          <w:rFonts w:ascii="Garamond" w:hAnsi="Garamond"/>
        </w:rPr>
      </w:pPr>
      <w:r w:rsidRPr="00D62EA8">
        <w:rPr>
          <w:rStyle w:val="Appelnotedebasdep"/>
          <w:rFonts w:ascii="Garamond" w:hAnsi="Garamond"/>
        </w:rPr>
        <w:footnoteRef/>
      </w:r>
      <w:r w:rsidRPr="00D62EA8">
        <w:rPr>
          <w:rFonts w:ascii="Garamond" w:hAnsi="Garamond"/>
        </w:rPr>
        <w:t xml:space="preserve"> L’expression « </w:t>
      </w:r>
      <w:r w:rsidRPr="00D62EA8">
        <w:rPr>
          <w:rFonts w:ascii="Garamond" w:hAnsi="Garamond"/>
          <w:i/>
        </w:rPr>
        <w:t>insécurité culturelle </w:t>
      </w:r>
      <w:r w:rsidRPr="00D62EA8">
        <w:rPr>
          <w:rFonts w:ascii="Garamond" w:hAnsi="Garamond"/>
        </w:rPr>
        <w:t xml:space="preserve">» est empruntée à : Laurent Bouvet, </w:t>
      </w:r>
      <w:r w:rsidRPr="00D62EA8">
        <w:rPr>
          <w:rFonts w:ascii="Garamond" w:hAnsi="Garamond"/>
          <w:i/>
        </w:rPr>
        <w:t>L’insécurité culturelle</w:t>
      </w:r>
      <w:r w:rsidRPr="00D62EA8">
        <w:rPr>
          <w:rFonts w:ascii="Garamond" w:hAnsi="Garamond"/>
        </w:rPr>
        <w:t>, Fayard, 2015.</w:t>
      </w:r>
    </w:p>
  </w:footnote>
  <w:footnote w:id="4">
    <w:p w14:paraId="21626AE0" w14:textId="77777777" w:rsidR="00FD3C17" w:rsidRDefault="00FD3C17" w:rsidP="00FD3C17">
      <w:pPr>
        <w:pStyle w:val="Notedebasdepage"/>
        <w:jc w:val="both"/>
      </w:pPr>
      <w:r w:rsidRPr="00D62EA8">
        <w:rPr>
          <w:rStyle w:val="Appelnotedebasdep"/>
          <w:rFonts w:ascii="Garamond" w:hAnsi="Garamond"/>
        </w:rPr>
        <w:footnoteRef/>
      </w:r>
      <w:r w:rsidRPr="00D62EA8">
        <w:rPr>
          <w:rFonts w:ascii="Garamond" w:hAnsi="Garamond"/>
        </w:rPr>
        <w:t xml:space="preserve"> Le terme </w:t>
      </w:r>
      <w:r>
        <w:rPr>
          <w:rFonts w:ascii="Garamond" w:hAnsi="Garamond"/>
        </w:rPr>
        <w:t>« </w:t>
      </w:r>
      <w:r w:rsidRPr="00D62EA8">
        <w:rPr>
          <w:rFonts w:ascii="Garamond" w:hAnsi="Garamond"/>
          <w:i/>
        </w:rPr>
        <w:t>désaffiliation </w:t>
      </w:r>
      <w:r>
        <w:rPr>
          <w:rFonts w:ascii="Garamond" w:hAnsi="Garamond"/>
        </w:rPr>
        <w:t>»</w:t>
      </w:r>
      <w:r w:rsidRPr="00D62EA8">
        <w:rPr>
          <w:rFonts w:ascii="Garamond" w:hAnsi="Garamond"/>
        </w:rPr>
        <w:t xml:space="preserve"> (plutôt qu’</w:t>
      </w:r>
      <w:r>
        <w:rPr>
          <w:rFonts w:ascii="Garamond" w:hAnsi="Garamond"/>
        </w:rPr>
        <w:t>« </w:t>
      </w:r>
      <w:r w:rsidRPr="00D62EA8">
        <w:rPr>
          <w:rFonts w:ascii="Garamond" w:hAnsi="Garamond"/>
          <w:i/>
        </w:rPr>
        <w:t>exclusion </w:t>
      </w:r>
      <w:r>
        <w:rPr>
          <w:rFonts w:ascii="Garamond" w:hAnsi="Garamond"/>
        </w:rPr>
        <w:t>»</w:t>
      </w:r>
      <w:r w:rsidRPr="00D62EA8">
        <w:rPr>
          <w:rFonts w:ascii="Garamond" w:hAnsi="Garamond"/>
        </w:rPr>
        <w:t xml:space="preserve">) a été proposée par Robert Castel, </w:t>
      </w:r>
      <w:r w:rsidRPr="00D62EA8">
        <w:rPr>
          <w:rFonts w:ascii="Garamond" w:hAnsi="Garamond"/>
          <w:i/>
        </w:rPr>
        <w:t>Les métamorphoses de la question sociale. Chronique du salariat</w:t>
      </w:r>
      <w:r w:rsidRPr="00D62EA8">
        <w:rPr>
          <w:rFonts w:ascii="Garamond" w:hAnsi="Garamond"/>
        </w:rPr>
        <w:t>, Fayard, 1995.</w:t>
      </w:r>
    </w:p>
  </w:footnote>
  <w:footnote w:id="5">
    <w:p w14:paraId="619F9881" w14:textId="1650571A" w:rsidR="00454B85" w:rsidRPr="00BC0460" w:rsidRDefault="00454B85" w:rsidP="00BC0460">
      <w:pPr>
        <w:spacing w:line="240" w:lineRule="auto"/>
        <w:jc w:val="both"/>
        <w:rPr>
          <w:rFonts w:ascii="Garamond" w:hAnsi="Garamond"/>
          <w:sz w:val="24"/>
          <w:szCs w:val="24"/>
        </w:rPr>
      </w:pPr>
      <w:r w:rsidRPr="00BC0460">
        <w:rPr>
          <w:rStyle w:val="Appelnotedebasdep"/>
          <w:rFonts w:ascii="Garamond" w:hAnsi="Garamond"/>
          <w:sz w:val="24"/>
          <w:szCs w:val="24"/>
        </w:rPr>
        <w:footnoteRef/>
      </w:r>
      <w:r w:rsidRPr="00BC0460">
        <w:rPr>
          <w:rFonts w:ascii="Garamond" w:hAnsi="Garamond"/>
          <w:sz w:val="24"/>
          <w:szCs w:val="24"/>
        </w:rPr>
        <w:t xml:space="preserve"> Laïcisme et multiculturalisme sont ici des expressions génériques (des </w:t>
      </w:r>
      <w:r w:rsidR="00224181">
        <w:rPr>
          <w:rFonts w:ascii="Garamond" w:hAnsi="Garamond"/>
          <w:sz w:val="24"/>
          <w:szCs w:val="24"/>
        </w:rPr>
        <w:t>« </w:t>
      </w:r>
      <w:r w:rsidRPr="00BC0460">
        <w:rPr>
          <w:rFonts w:ascii="Garamond" w:hAnsi="Garamond"/>
          <w:sz w:val="24"/>
          <w:szCs w:val="24"/>
        </w:rPr>
        <w:t>idéaux-types</w:t>
      </w:r>
      <w:r w:rsidR="00224181">
        <w:rPr>
          <w:rFonts w:ascii="Garamond" w:hAnsi="Garamond"/>
          <w:sz w:val="24"/>
          <w:szCs w:val="24"/>
        </w:rPr>
        <w:t> »</w:t>
      </w:r>
      <w:r w:rsidRPr="00BC0460">
        <w:rPr>
          <w:rFonts w:ascii="Garamond" w:hAnsi="Garamond"/>
          <w:sz w:val="24"/>
          <w:szCs w:val="24"/>
        </w:rPr>
        <w:t>) qui couvrent une pluralité de positions : le multiculturalisme « soft » du philosop</w:t>
      </w:r>
      <w:r>
        <w:rPr>
          <w:rFonts w:ascii="Garamond" w:hAnsi="Garamond"/>
          <w:sz w:val="24"/>
          <w:szCs w:val="24"/>
        </w:rPr>
        <w:t>he canadien Charles Taylor n’est</w:t>
      </w:r>
      <w:r w:rsidRPr="00BC0460">
        <w:rPr>
          <w:rFonts w:ascii="Garamond" w:hAnsi="Garamond"/>
          <w:sz w:val="24"/>
          <w:szCs w:val="24"/>
        </w:rPr>
        <w:t xml:space="preserve"> pas le multiculturalisme « hard » des </w:t>
      </w:r>
      <w:r w:rsidRPr="00BC0460">
        <w:rPr>
          <w:rFonts w:ascii="Garamond" w:hAnsi="Garamond"/>
          <w:i/>
          <w:sz w:val="24"/>
          <w:szCs w:val="24"/>
        </w:rPr>
        <w:t xml:space="preserve">Indigènes de la République </w:t>
      </w:r>
      <w:r w:rsidRPr="00BC0460">
        <w:rPr>
          <w:rFonts w:ascii="Garamond" w:hAnsi="Garamond"/>
          <w:sz w:val="24"/>
          <w:szCs w:val="24"/>
        </w:rPr>
        <w:t>en France ; le laïcisme « bisounours » de SOS-Racisme n’est pas celui du site d’extrême droite</w:t>
      </w:r>
      <w:r w:rsidRPr="00BC0460">
        <w:rPr>
          <w:rFonts w:ascii="Garamond" w:hAnsi="Garamond"/>
          <w:i/>
          <w:sz w:val="24"/>
          <w:szCs w:val="24"/>
        </w:rPr>
        <w:t xml:space="preserve"> Riposte Laïque</w:t>
      </w:r>
      <w:r w:rsidRPr="00BC0460">
        <w:rPr>
          <w:rFonts w:ascii="Garamond" w:hAnsi="Garamond"/>
          <w:sz w:val="24"/>
          <w:szCs w:val="24"/>
        </w:rPr>
        <w:t>.</w:t>
      </w:r>
    </w:p>
    <w:p w14:paraId="6EF894BF" w14:textId="3569D65A" w:rsidR="00454B85" w:rsidRDefault="00454B85">
      <w:pPr>
        <w:pStyle w:val="Notedebasdepage"/>
      </w:pPr>
    </w:p>
  </w:footnote>
  <w:footnote w:id="6">
    <w:p w14:paraId="7B0FB525" w14:textId="37263D39" w:rsidR="00224181" w:rsidRPr="00B00451" w:rsidRDefault="00224181" w:rsidP="00224181">
      <w:pPr>
        <w:pStyle w:val="Notedebasdepage"/>
        <w:jc w:val="both"/>
        <w:rPr>
          <w:rFonts w:ascii="Garamond" w:hAnsi="Garamond"/>
        </w:rPr>
      </w:pPr>
      <w:r w:rsidRPr="00B00451">
        <w:rPr>
          <w:rStyle w:val="Appelnotedebasdep"/>
          <w:rFonts w:ascii="Garamond" w:hAnsi="Garamond"/>
        </w:rPr>
        <w:footnoteRef/>
      </w:r>
      <w:r w:rsidRPr="00B00451">
        <w:rPr>
          <w:rFonts w:ascii="Garamond" w:hAnsi="Garamond"/>
        </w:rPr>
        <w:t xml:space="preserve"> Jean Baubérot, </w:t>
      </w:r>
      <w:r w:rsidRPr="00B00451">
        <w:rPr>
          <w:rFonts w:ascii="Garamond" w:hAnsi="Garamond"/>
          <w:i/>
        </w:rPr>
        <w:t>L’intégrisme républicain contre la laïcité</w:t>
      </w:r>
      <w:r w:rsidRPr="00B00451">
        <w:rPr>
          <w:rFonts w:ascii="Garamond" w:hAnsi="Garamond"/>
        </w:rPr>
        <w:t xml:space="preserve">, Editions de l’Aube, 2006 ; Caroline Fourest, </w:t>
      </w:r>
      <w:r w:rsidRPr="00B00451">
        <w:rPr>
          <w:rFonts w:ascii="Garamond" w:hAnsi="Garamond" w:cs="Helvetica"/>
          <w:i/>
          <w:iCs/>
          <w:color w:val="1C1C1C"/>
        </w:rPr>
        <w:t>La Tentation obscurantiste</w:t>
      </w:r>
      <w:r w:rsidRPr="00B00451">
        <w:rPr>
          <w:rFonts w:ascii="Garamond" w:hAnsi="Garamond" w:cs="Helvetica"/>
          <w:color w:val="1C1C1C"/>
        </w:rPr>
        <w:t>, Grasset, 2005</w:t>
      </w:r>
      <w:r w:rsidR="00601935">
        <w:rPr>
          <w:rFonts w:ascii="Garamond" w:hAnsi="Garamond" w:cs="Helvetica"/>
          <w:color w:val="1C1C1C"/>
        </w:rPr>
        <w:t>.</w:t>
      </w:r>
    </w:p>
  </w:footnote>
  <w:footnote w:id="7">
    <w:p w14:paraId="3F501F8E" w14:textId="67365C8A" w:rsidR="00454B85" w:rsidRPr="00806E36" w:rsidRDefault="00454B85" w:rsidP="00806E36">
      <w:pPr>
        <w:pStyle w:val="Notedebasdepage"/>
        <w:jc w:val="both"/>
        <w:rPr>
          <w:rFonts w:ascii="Garamond" w:hAnsi="Garamond"/>
        </w:rPr>
      </w:pPr>
      <w:r w:rsidRPr="00806E36">
        <w:rPr>
          <w:rStyle w:val="Appelnotedebasdep"/>
          <w:rFonts w:ascii="Garamond" w:hAnsi="Garamond"/>
        </w:rPr>
        <w:footnoteRef/>
      </w:r>
      <w:r w:rsidRPr="00806E36">
        <w:rPr>
          <w:rFonts w:ascii="Garamond" w:hAnsi="Garamond"/>
        </w:rPr>
        <w:t xml:space="preserve"> Catherine Laborde, </w:t>
      </w:r>
      <w:r w:rsidRPr="00806E36">
        <w:rPr>
          <w:rFonts w:ascii="Garamond" w:hAnsi="Garamond"/>
          <w:i/>
        </w:rPr>
        <w:t>« Français, encore un effort pour être républicains ! »,</w:t>
      </w:r>
      <w:r w:rsidRPr="00806E36">
        <w:rPr>
          <w:rFonts w:ascii="Garamond" w:hAnsi="Garamond"/>
        </w:rPr>
        <w:t xml:space="preserve"> Seuil, 2012.</w:t>
      </w:r>
    </w:p>
  </w:footnote>
  <w:footnote w:id="8">
    <w:p w14:paraId="67CC7E0E" w14:textId="24FB51EC" w:rsidR="00454B85" w:rsidRPr="00806E36" w:rsidRDefault="00454B85" w:rsidP="00806E36">
      <w:pPr>
        <w:pStyle w:val="Notedebasdepage"/>
        <w:jc w:val="both"/>
        <w:rPr>
          <w:rFonts w:ascii="Garamond" w:hAnsi="Garamond"/>
        </w:rPr>
      </w:pPr>
      <w:r w:rsidRPr="00806E36">
        <w:rPr>
          <w:rStyle w:val="Appelnotedebasdep"/>
          <w:rFonts w:ascii="Garamond" w:hAnsi="Garamond"/>
        </w:rPr>
        <w:footnoteRef/>
      </w:r>
      <w:r w:rsidRPr="00806E36">
        <w:rPr>
          <w:rFonts w:ascii="Garamond" w:hAnsi="Garamond"/>
        </w:rPr>
        <w:t xml:space="preserve"> Robert Castel &amp; Claudine Haroche, </w:t>
      </w:r>
      <w:r w:rsidRPr="00806E36">
        <w:rPr>
          <w:rFonts w:ascii="Garamond" w:hAnsi="Garamond"/>
          <w:i/>
        </w:rPr>
        <w:t>Propriété privée, propriété sociale, propriété de soi</w:t>
      </w:r>
      <w:r w:rsidRPr="00806E36">
        <w:rPr>
          <w:rFonts w:ascii="Garamond" w:hAnsi="Garamond"/>
        </w:rPr>
        <w:t>, Fayard, 2001.</w:t>
      </w:r>
    </w:p>
  </w:footnote>
  <w:footnote w:id="9">
    <w:p w14:paraId="1AB36563" w14:textId="55E73026" w:rsidR="00454B85" w:rsidRPr="005831E7" w:rsidRDefault="00454B85" w:rsidP="00E43968">
      <w:pPr>
        <w:pStyle w:val="Notedebasdepage"/>
        <w:jc w:val="both"/>
        <w:rPr>
          <w:rFonts w:ascii="Garamond" w:hAnsi="Garamond"/>
        </w:rPr>
      </w:pPr>
      <w:r w:rsidRPr="005831E7">
        <w:rPr>
          <w:rStyle w:val="Appelnotedebasdep"/>
          <w:rFonts w:ascii="Garamond" w:hAnsi="Garamond"/>
        </w:rPr>
        <w:footnoteRef/>
      </w:r>
      <w:r w:rsidRPr="005831E7">
        <w:rPr>
          <w:rFonts w:ascii="Garamond" w:hAnsi="Garamond"/>
        </w:rPr>
        <w:t xml:space="preserve"> </w:t>
      </w:r>
      <w:r>
        <w:rPr>
          <w:rFonts w:ascii="Garamond" w:hAnsi="Garamond"/>
        </w:rPr>
        <w:t xml:space="preserve">Laurent Bouvet, </w:t>
      </w:r>
      <w:r>
        <w:rPr>
          <w:rFonts w:ascii="Garamond" w:hAnsi="Garamond"/>
          <w:i/>
        </w:rPr>
        <w:t>L’insécurité culturelle</w:t>
      </w:r>
      <w:r>
        <w:rPr>
          <w:rFonts w:ascii="Garamond" w:hAnsi="Garamond"/>
        </w:rPr>
        <w:t>, Fayard, 2015</w:t>
      </w:r>
      <w:r w:rsidRPr="005831E7">
        <w:rPr>
          <w:rFonts w:ascii="Garamond" w:hAnsi="Garamond"/>
        </w:rPr>
        <w:t>, p.123.</w:t>
      </w:r>
    </w:p>
  </w:footnote>
  <w:footnote w:id="10">
    <w:p w14:paraId="31A46565" w14:textId="3D0CE376" w:rsidR="00454B85" w:rsidRPr="00A26A84" w:rsidRDefault="00454B85" w:rsidP="00A26A84">
      <w:pPr>
        <w:pStyle w:val="Pardeliste"/>
        <w:widowControl w:val="0"/>
        <w:autoSpaceDE w:val="0"/>
        <w:autoSpaceDN w:val="0"/>
        <w:adjustRightInd w:val="0"/>
        <w:spacing w:after="0" w:line="240" w:lineRule="auto"/>
        <w:ind w:left="0"/>
        <w:jc w:val="both"/>
        <w:rPr>
          <w:rFonts w:ascii="Garamond" w:hAnsi="Garamond" w:cs="Ruluko"/>
          <w:color w:val="000000" w:themeColor="text1"/>
          <w:sz w:val="24"/>
          <w:szCs w:val="24"/>
          <w:lang w:val="fr-FR"/>
        </w:rPr>
      </w:pPr>
      <w:r w:rsidRPr="00A26A84">
        <w:rPr>
          <w:rStyle w:val="Appelnotedebasdep"/>
          <w:rFonts w:ascii="Garamond" w:hAnsi="Garamond"/>
          <w:color w:val="000000" w:themeColor="text1"/>
          <w:sz w:val="24"/>
          <w:szCs w:val="24"/>
        </w:rPr>
        <w:footnoteRef/>
      </w:r>
      <w:r w:rsidRPr="00A26A84">
        <w:rPr>
          <w:rFonts w:ascii="Garamond" w:hAnsi="Garamond"/>
          <w:color w:val="000000" w:themeColor="text1"/>
          <w:sz w:val="24"/>
          <w:szCs w:val="24"/>
        </w:rPr>
        <w:t xml:space="preserve"> Cette gril</w:t>
      </w:r>
      <w:r w:rsidR="008230F5">
        <w:rPr>
          <w:rFonts w:ascii="Garamond" w:hAnsi="Garamond"/>
          <w:color w:val="000000" w:themeColor="text1"/>
          <w:sz w:val="24"/>
          <w:szCs w:val="24"/>
        </w:rPr>
        <w:t>le de lecture (</w:t>
      </w:r>
      <w:r w:rsidRPr="00A26A84">
        <w:rPr>
          <w:rFonts w:ascii="Garamond" w:hAnsi="Garamond"/>
          <w:color w:val="000000" w:themeColor="text1"/>
          <w:sz w:val="24"/>
          <w:szCs w:val="24"/>
        </w:rPr>
        <w:t xml:space="preserve">Laurent Bouvet, </w:t>
      </w:r>
      <w:r w:rsidRPr="00A26A84">
        <w:rPr>
          <w:rFonts w:ascii="Garamond" w:hAnsi="Garamond"/>
          <w:i/>
          <w:color w:val="000000" w:themeColor="text1"/>
          <w:sz w:val="24"/>
          <w:szCs w:val="24"/>
        </w:rPr>
        <w:t>op. cit</w:t>
      </w:r>
      <w:r w:rsidR="008230F5">
        <w:rPr>
          <w:rFonts w:ascii="Garamond" w:hAnsi="Garamond"/>
          <w:color w:val="000000" w:themeColor="text1"/>
          <w:sz w:val="24"/>
          <w:szCs w:val="24"/>
        </w:rPr>
        <w:t xml:space="preserve">.), est compatible </w:t>
      </w:r>
      <w:r w:rsidRPr="00A26A84">
        <w:rPr>
          <w:rFonts w:ascii="Garamond" w:hAnsi="Garamond"/>
          <w:color w:val="000000" w:themeColor="text1"/>
          <w:sz w:val="24"/>
          <w:szCs w:val="24"/>
        </w:rPr>
        <w:t>avec la thèse d’Hervé Le Bras, selon laquelle la</w:t>
      </w:r>
      <w:r w:rsidRPr="00A26A84">
        <w:rPr>
          <w:rFonts w:ascii="Garamond" w:hAnsi="Garamond" w:cs="Helvetica"/>
          <w:color w:val="000000" w:themeColor="text1"/>
          <w:sz w:val="24"/>
          <w:szCs w:val="24"/>
        </w:rPr>
        <w:t xml:space="preserve"> cause anthropologique profonde du vote FN résiderait dans la perturbation des relations de voisinage et de la sociabilité qui affecterait certaines régions plutôt que d’autres – en l’occurrence la France « </w:t>
      </w:r>
      <w:r w:rsidRPr="00A26A84">
        <w:rPr>
          <w:rFonts w:ascii="Garamond" w:hAnsi="Garamond" w:cs="Helvetica"/>
          <w:i/>
          <w:color w:val="000000" w:themeColor="text1"/>
          <w:sz w:val="24"/>
          <w:szCs w:val="24"/>
        </w:rPr>
        <w:t>des champs ouverts et des villages </w:t>
      </w:r>
      <w:r w:rsidRPr="00A26A84">
        <w:rPr>
          <w:rFonts w:ascii="Garamond" w:hAnsi="Garamond" w:cs="Helvetica"/>
          <w:color w:val="000000" w:themeColor="text1"/>
          <w:sz w:val="24"/>
          <w:szCs w:val="24"/>
        </w:rPr>
        <w:t>» (Est et Nord-Est), où dominent les habitats groupés et où la sociabilité est centrée sur la famille et les voisins – par opposition avec la France « </w:t>
      </w:r>
      <w:r w:rsidRPr="00A26A84">
        <w:rPr>
          <w:rFonts w:ascii="Garamond" w:hAnsi="Garamond" w:cs="Helvetica"/>
          <w:i/>
          <w:color w:val="000000" w:themeColor="text1"/>
          <w:sz w:val="24"/>
          <w:szCs w:val="24"/>
        </w:rPr>
        <w:t>des bocages et des hameaux isolés</w:t>
      </w:r>
      <w:r w:rsidR="000A393C">
        <w:rPr>
          <w:rFonts w:ascii="Garamond" w:hAnsi="Garamond" w:cs="Helvetica"/>
          <w:color w:val="000000" w:themeColor="text1"/>
          <w:sz w:val="24"/>
          <w:szCs w:val="24"/>
        </w:rPr>
        <w:t xml:space="preserve"> » (Ouest, Centre et Sud-</w:t>
      </w:r>
      <w:r w:rsidRPr="00A26A84">
        <w:rPr>
          <w:rFonts w:ascii="Garamond" w:hAnsi="Garamond" w:cs="Helvetica"/>
          <w:color w:val="000000" w:themeColor="text1"/>
          <w:sz w:val="24"/>
          <w:szCs w:val="24"/>
        </w:rPr>
        <w:t>Ouest), où la sociabilité se fait par élargissement de ses contacts par-delà son village. « </w:t>
      </w:r>
      <w:r w:rsidRPr="00A26A84">
        <w:rPr>
          <w:rFonts w:ascii="Garamond" w:hAnsi="Garamond" w:cs="Helvetica"/>
          <w:i/>
          <w:color w:val="000000" w:themeColor="text1"/>
          <w:sz w:val="24"/>
          <w:szCs w:val="24"/>
        </w:rPr>
        <w:t>D’un côté, une vie envahissante qu’il fallait borner, de l’autre un isolement qu’il fallait rompre </w:t>
      </w:r>
      <w:r w:rsidRPr="00A26A84">
        <w:rPr>
          <w:rFonts w:ascii="Garamond" w:hAnsi="Garamond" w:cs="Helvetica"/>
          <w:color w:val="000000" w:themeColor="text1"/>
          <w:sz w:val="24"/>
          <w:szCs w:val="24"/>
        </w:rPr>
        <w:t>» (p.80). Le vote FN serait le révélateur d’une crise non pas politique ni économique mais de la sociabilité, des relations humaines immédiates, qui affecterait davantage la France des champs ouverts et des villages, portée à se protéger et à s’isoler de l’extérieur, que celle des bocages, habituée à « </w:t>
      </w:r>
      <w:r w:rsidRPr="00A26A84">
        <w:rPr>
          <w:rFonts w:ascii="Garamond" w:hAnsi="Garamond" w:cs="Helvetica"/>
          <w:i/>
          <w:color w:val="000000" w:themeColor="text1"/>
          <w:sz w:val="24"/>
          <w:szCs w:val="24"/>
        </w:rPr>
        <w:t>tirer un parti positif des mutations du mode de vie </w:t>
      </w:r>
      <w:r w:rsidRPr="00A26A84">
        <w:rPr>
          <w:rFonts w:ascii="Garamond" w:hAnsi="Garamond" w:cs="Helvetica"/>
          <w:color w:val="000000" w:themeColor="text1"/>
          <w:sz w:val="24"/>
          <w:szCs w:val="24"/>
        </w:rPr>
        <w:t>» et des contacts avec le monde extérieur. La carte du vot</w:t>
      </w:r>
      <w:r w:rsidR="008230F5">
        <w:rPr>
          <w:rFonts w:ascii="Garamond" w:hAnsi="Garamond" w:cs="Helvetica"/>
          <w:color w:val="000000" w:themeColor="text1"/>
          <w:sz w:val="24"/>
          <w:szCs w:val="24"/>
        </w:rPr>
        <w:t xml:space="preserve">e FN se superpose également </w:t>
      </w:r>
      <w:r w:rsidRPr="00A26A84">
        <w:rPr>
          <w:rFonts w:ascii="Garamond" w:hAnsi="Garamond" w:cs="Helvetica"/>
          <w:color w:val="000000" w:themeColor="text1"/>
          <w:sz w:val="24"/>
          <w:szCs w:val="24"/>
        </w:rPr>
        <w:t>avec celle que Durkheim dressa du suicide anomique au XIX</w:t>
      </w:r>
      <w:r w:rsidRPr="00A26A84">
        <w:rPr>
          <w:rFonts w:ascii="Garamond" w:hAnsi="Garamond" w:cs="Helvetica"/>
          <w:color w:val="000000" w:themeColor="text1"/>
          <w:sz w:val="24"/>
          <w:szCs w:val="24"/>
          <w:vertAlign w:val="superscript"/>
        </w:rPr>
        <w:t>e</w:t>
      </w:r>
      <w:r w:rsidRPr="00A26A84">
        <w:rPr>
          <w:rFonts w:ascii="Garamond" w:hAnsi="Garamond" w:cs="Helvetica"/>
          <w:color w:val="000000" w:themeColor="text1"/>
          <w:sz w:val="24"/>
          <w:szCs w:val="24"/>
        </w:rPr>
        <w:t xml:space="preserve"> ! Plutôt qu’un « pari » politique, le vote FN serait donc plutôt </w:t>
      </w:r>
      <w:r w:rsidR="008230F5">
        <w:rPr>
          <w:rFonts w:ascii="Garamond" w:hAnsi="Garamond" w:cs="Helvetica"/>
          <w:color w:val="000000" w:themeColor="text1"/>
          <w:sz w:val="24"/>
          <w:szCs w:val="24"/>
        </w:rPr>
        <w:t>un « suicide » collectif … (</w:t>
      </w:r>
      <w:r w:rsidRPr="00A26A84">
        <w:rPr>
          <w:rFonts w:ascii="Garamond" w:hAnsi="Garamond"/>
          <w:color w:val="000000" w:themeColor="text1"/>
          <w:sz w:val="24"/>
          <w:szCs w:val="24"/>
        </w:rPr>
        <w:t xml:space="preserve">Hervé Le Bras, </w:t>
      </w:r>
      <w:r w:rsidRPr="00A26A84">
        <w:rPr>
          <w:rFonts w:ascii="Garamond" w:hAnsi="Garamond"/>
          <w:i/>
          <w:color w:val="000000" w:themeColor="text1"/>
          <w:sz w:val="24"/>
          <w:szCs w:val="24"/>
        </w:rPr>
        <w:t>Le pari du FN,</w:t>
      </w:r>
      <w:r w:rsidRPr="00A26A84">
        <w:rPr>
          <w:rFonts w:ascii="Garamond" w:hAnsi="Garamond"/>
          <w:color w:val="000000" w:themeColor="text1"/>
          <w:sz w:val="24"/>
          <w:szCs w:val="24"/>
        </w:rPr>
        <w:t xml:space="preserve"> Autrement, 2015).</w:t>
      </w:r>
    </w:p>
  </w:footnote>
  <w:footnote w:id="11">
    <w:p w14:paraId="338F6C0C" w14:textId="578F1BE6" w:rsidR="00A26A84" w:rsidRPr="00A26A84" w:rsidRDefault="00A26A84" w:rsidP="00A26A84">
      <w:pPr>
        <w:pStyle w:val="Notedebasdepage"/>
        <w:jc w:val="both"/>
        <w:rPr>
          <w:rFonts w:ascii="Garamond" w:hAnsi="Garamond"/>
          <w:color w:val="000000" w:themeColor="text1"/>
        </w:rPr>
      </w:pPr>
      <w:r w:rsidRPr="00A26A84">
        <w:rPr>
          <w:rStyle w:val="Appelnotedebasdep"/>
          <w:rFonts w:ascii="Garamond" w:hAnsi="Garamond"/>
          <w:color w:val="000000" w:themeColor="text1"/>
        </w:rPr>
        <w:footnoteRef/>
      </w:r>
      <w:r w:rsidRPr="00A26A84">
        <w:rPr>
          <w:rFonts w:ascii="Garamond" w:hAnsi="Garamond"/>
          <w:color w:val="000000" w:themeColor="text1"/>
        </w:rPr>
        <w:t xml:space="preserve"> </w:t>
      </w:r>
      <w:r w:rsidRPr="00A26A84">
        <w:rPr>
          <w:rFonts w:ascii="Garamond" w:hAnsi="Garamond" w:cs="Helvetica"/>
          <w:color w:val="000000" w:themeColor="text1"/>
        </w:rPr>
        <w:t>En appelant à la rescousse Beyonce, Jay Z et les ténors républicains, elle n’a fait, sans doute, que précipiter sa défaite</w:t>
      </w:r>
    </w:p>
  </w:footnote>
  <w:footnote w:id="12">
    <w:p w14:paraId="5E47AD01" w14:textId="39D65C78" w:rsidR="00454B85" w:rsidRPr="00512F60" w:rsidRDefault="00454B85" w:rsidP="00A26A84">
      <w:pPr>
        <w:pStyle w:val="Notedebasdepage"/>
        <w:jc w:val="both"/>
        <w:rPr>
          <w:rFonts w:ascii="Garamond" w:hAnsi="Garamond"/>
        </w:rPr>
      </w:pPr>
      <w:r w:rsidRPr="00A26A84">
        <w:rPr>
          <w:rStyle w:val="Appelnotedebasdep"/>
          <w:rFonts w:ascii="Garamond" w:hAnsi="Garamond"/>
          <w:color w:val="000000" w:themeColor="text1"/>
        </w:rPr>
        <w:footnoteRef/>
      </w:r>
      <w:r w:rsidRPr="00A26A84">
        <w:rPr>
          <w:rFonts w:ascii="Garamond" w:hAnsi="Garamond"/>
          <w:color w:val="000000" w:themeColor="text1"/>
        </w:rPr>
        <w:t xml:space="preserve"> Fareed Zakaria, « The </w:t>
      </w:r>
      <w:r w:rsidRPr="000A393C">
        <w:rPr>
          <w:rFonts w:ascii="Garamond" w:hAnsi="Garamond"/>
          <w:color w:val="000000" w:themeColor="text1"/>
          <w:lang w:val="en-GB"/>
        </w:rPr>
        <w:t>two sins that defined this election </w:t>
      </w:r>
      <w:r w:rsidRPr="00A26A84">
        <w:rPr>
          <w:rFonts w:ascii="Garamond" w:hAnsi="Garamond"/>
          <w:color w:val="000000" w:themeColor="text1"/>
        </w:rPr>
        <w:t xml:space="preserve">», </w:t>
      </w:r>
      <w:r w:rsidRPr="00A26A84">
        <w:rPr>
          <w:rFonts w:ascii="Garamond" w:hAnsi="Garamond"/>
          <w:i/>
          <w:color w:val="000000" w:themeColor="text1"/>
        </w:rPr>
        <w:t>The Washington Post</w:t>
      </w:r>
      <w:r w:rsidR="005F5A8F">
        <w:rPr>
          <w:rFonts w:ascii="Garamond" w:hAnsi="Garamond"/>
          <w:color w:val="000000" w:themeColor="text1"/>
        </w:rPr>
        <w:t>, 10/11/</w:t>
      </w:r>
      <w:r w:rsidRPr="00A26A84">
        <w:rPr>
          <w:rFonts w:ascii="Garamond" w:hAnsi="Garamond"/>
          <w:color w:val="000000" w:themeColor="text1"/>
        </w:rPr>
        <w:t xml:space="preserve">2016. </w:t>
      </w:r>
    </w:p>
  </w:footnote>
  <w:footnote w:id="13">
    <w:p w14:paraId="053E6CF8" w14:textId="1B37933B" w:rsidR="00454B85" w:rsidRPr="00243E18" w:rsidRDefault="00454B85" w:rsidP="00243E18">
      <w:pPr>
        <w:pStyle w:val="Notedebasdepage"/>
        <w:jc w:val="both"/>
        <w:rPr>
          <w:rFonts w:ascii="Garamond" w:hAnsi="Garamond"/>
        </w:rPr>
      </w:pPr>
      <w:r w:rsidRPr="00243E18">
        <w:rPr>
          <w:rStyle w:val="Appelnotedebasdep"/>
          <w:rFonts w:ascii="Garamond" w:hAnsi="Garamond"/>
        </w:rPr>
        <w:footnoteRef/>
      </w:r>
      <w:r w:rsidRPr="00243E18">
        <w:rPr>
          <w:rFonts w:ascii="Garamond" w:hAnsi="Garamond"/>
        </w:rPr>
        <w:t xml:space="preserve"> L’idée de citoyenneté sociale a été forgée par le sociologue britannique T.H. Marshall, </w:t>
      </w:r>
      <w:r w:rsidRPr="00243E18">
        <w:rPr>
          <w:rFonts w:ascii="Garamond" w:hAnsi="Garamond"/>
          <w:i/>
        </w:rPr>
        <w:t>Citizenship ans Social Class</w:t>
      </w:r>
      <w:r w:rsidRPr="00243E18">
        <w:rPr>
          <w:rFonts w:ascii="Garamond" w:hAnsi="Garamond"/>
        </w:rPr>
        <w:t xml:space="preserve"> (1950), Pluto Press, 1992. </w:t>
      </w:r>
      <w:r w:rsidRPr="00243E18">
        <w:rPr>
          <w:rFonts w:ascii="Garamond" w:hAnsi="Garamond" w:cs="Arial"/>
        </w:rPr>
        <w:t>Marshall soutient que la citoyenneté démocratique s’est élaborée en trois temps : au XVIII</w:t>
      </w:r>
      <w:r w:rsidRPr="00243E18">
        <w:rPr>
          <w:rFonts w:ascii="Garamond" w:hAnsi="Garamond" w:cs="Arial"/>
          <w:vertAlign w:val="superscript"/>
        </w:rPr>
        <w:t>e</w:t>
      </w:r>
      <w:r w:rsidRPr="00243E18">
        <w:rPr>
          <w:rFonts w:ascii="Garamond" w:hAnsi="Garamond" w:cs="Arial"/>
        </w:rPr>
        <w:t xml:space="preserve"> siècle, la conquête des droits </w:t>
      </w:r>
      <w:r w:rsidRPr="00243E18">
        <w:rPr>
          <w:rFonts w:ascii="Garamond" w:hAnsi="Garamond" w:cs="Arial"/>
          <w:i/>
        </w:rPr>
        <w:t>civils</w:t>
      </w:r>
      <w:r w:rsidRPr="00243E18">
        <w:rPr>
          <w:rFonts w:ascii="Garamond" w:hAnsi="Garamond" w:cs="Arial"/>
        </w:rPr>
        <w:t xml:space="preserve"> (libertés de pensée, d’association, de contracter, d’aller en justice, etc.) ; au XIX</w:t>
      </w:r>
      <w:r w:rsidRPr="00243E18">
        <w:rPr>
          <w:rFonts w:ascii="Garamond" w:hAnsi="Garamond" w:cs="Arial"/>
          <w:vertAlign w:val="superscript"/>
        </w:rPr>
        <w:t>e</w:t>
      </w:r>
      <w:r w:rsidRPr="00243E18">
        <w:rPr>
          <w:rFonts w:ascii="Garamond" w:hAnsi="Garamond" w:cs="Arial"/>
        </w:rPr>
        <w:t xml:space="preserve"> siècle, celle des droits </w:t>
      </w:r>
      <w:r w:rsidRPr="00243E18">
        <w:rPr>
          <w:rFonts w:ascii="Garamond" w:hAnsi="Garamond" w:cs="Arial"/>
          <w:i/>
        </w:rPr>
        <w:t>politiques</w:t>
      </w:r>
      <w:r w:rsidRPr="00243E18">
        <w:rPr>
          <w:rFonts w:ascii="Garamond" w:hAnsi="Garamond" w:cs="Arial"/>
        </w:rPr>
        <w:t xml:space="preserve"> (droit de vote, d’exercer le pouvoir) ; et enfin, au XX</w:t>
      </w:r>
      <w:r w:rsidRPr="00243E18">
        <w:rPr>
          <w:rFonts w:ascii="Garamond" w:hAnsi="Garamond" w:cs="Arial"/>
          <w:vertAlign w:val="superscript"/>
        </w:rPr>
        <w:t>e</w:t>
      </w:r>
      <w:r w:rsidRPr="00243E18">
        <w:rPr>
          <w:rFonts w:ascii="Garamond" w:hAnsi="Garamond" w:cs="Arial"/>
        </w:rPr>
        <w:t xml:space="preserve"> siècle, celle des droits </w:t>
      </w:r>
      <w:r w:rsidRPr="00243E18">
        <w:rPr>
          <w:rFonts w:ascii="Garamond" w:hAnsi="Garamond" w:cs="Arial"/>
          <w:i/>
        </w:rPr>
        <w:t>sociaux</w:t>
      </w:r>
      <w:r w:rsidRPr="00243E18">
        <w:rPr>
          <w:rFonts w:ascii="Garamond" w:hAnsi="Garamond" w:cs="Arial"/>
        </w:rPr>
        <w:t xml:space="preserve"> – qu’il définit comme « </w:t>
      </w:r>
      <w:r w:rsidRPr="00243E18">
        <w:rPr>
          <w:rFonts w:ascii="Garamond" w:hAnsi="Garamond" w:cs="Arial"/>
          <w:i/>
        </w:rPr>
        <w:t>le droit à un bien-être et une sécurité économiques minimums, ainsi que le droit de partager pleinement l’héritage social et de vivre la vie d’un être civilisé conformément aux standards qui prévalent dans la société </w:t>
      </w:r>
      <w:r w:rsidRPr="00243E18">
        <w:rPr>
          <w:rFonts w:ascii="Garamond" w:hAnsi="Garamond" w:cs="Arial"/>
        </w:rPr>
        <w:t>».</w:t>
      </w:r>
    </w:p>
  </w:footnote>
  <w:footnote w:id="14">
    <w:p w14:paraId="1002E7D0" w14:textId="77777777" w:rsidR="00454B85" w:rsidRPr="008F51BA" w:rsidRDefault="00454B85" w:rsidP="00243E18">
      <w:pPr>
        <w:pStyle w:val="Notedebasdepage"/>
        <w:jc w:val="both"/>
        <w:rPr>
          <w:rFonts w:ascii="Garamond" w:hAnsi="Garamond"/>
          <w:sz w:val="20"/>
          <w:szCs w:val="20"/>
        </w:rPr>
      </w:pPr>
      <w:r w:rsidRPr="00243E18">
        <w:rPr>
          <w:rStyle w:val="Appelnotedebasdep"/>
          <w:rFonts w:ascii="Garamond" w:hAnsi="Garamond"/>
        </w:rPr>
        <w:footnoteRef/>
      </w:r>
      <w:r w:rsidRPr="00243E18">
        <w:rPr>
          <w:rFonts w:ascii="Garamond" w:hAnsi="Garamond"/>
        </w:rPr>
        <w:t xml:space="preserve"> Etienne Balibar, </w:t>
      </w:r>
      <w:r w:rsidRPr="00243E18">
        <w:rPr>
          <w:rFonts w:ascii="Garamond" w:hAnsi="Garamond"/>
          <w:i/>
        </w:rPr>
        <w:t>La proposition de l’égaliberté</w:t>
      </w:r>
      <w:r w:rsidRPr="00243E18">
        <w:rPr>
          <w:rFonts w:ascii="Garamond" w:hAnsi="Garamond"/>
        </w:rPr>
        <w:t>, PUF, 2012, p.77.</w:t>
      </w:r>
    </w:p>
  </w:footnote>
  <w:footnote w:id="15">
    <w:p w14:paraId="14401EE6" w14:textId="7852D51F" w:rsidR="00454B85" w:rsidRPr="00170928" w:rsidRDefault="00454B85" w:rsidP="00170928">
      <w:pPr>
        <w:spacing w:after="0" w:line="240" w:lineRule="auto"/>
        <w:jc w:val="both"/>
        <w:rPr>
          <w:rFonts w:ascii="Garamond" w:hAnsi="Garamond"/>
          <w:bCs/>
          <w:sz w:val="24"/>
          <w:szCs w:val="24"/>
        </w:rPr>
      </w:pPr>
      <w:r w:rsidRPr="00170928">
        <w:rPr>
          <w:rStyle w:val="Appelnotedebasdep"/>
          <w:rFonts w:ascii="Garamond" w:hAnsi="Garamond"/>
          <w:sz w:val="24"/>
          <w:szCs w:val="24"/>
        </w:rPr>
        <w:footnoteRef/>
      </w:r>
      <w:r w:rsidR="007328AD">
        <w:rPr>
          <w:rFonts w:ascii="Garamond" w:hAnsi="Garamond"/>
          <w:sz w:val="24"/>
          <w:szCs w:val="24"/>
        </w:rPr>
        <w:t xml:space="preserve"> </w:t>
      </w:r>
      <w:r w:rsidR="00E80D07">
        <w:rPr>
          <w:rFonts w:ascii="Garamond" w:hAnsi="Garamond"/>
          <w:sz w:val="24"/>
          <w:szCs w:val="24"/>
        </w:rPr>
        <w:t xml:space="preserve">Cf. </w:t>
      </w:r>
      <w:r w:rsidRPr="00170928">
        <w:rPr>
          <w:rFonts w:ascii="Garamond" w:hAnsi="Garamond"/>
          <w:sz w:val="24"/>
          <w:szCs w:val="24"/>
        </w:rPr>
        <w:t xml:space="preserve">Edouard Delruelle, « Etat social, démocratie et construction européenne. Pour une citoyenneté sociale européenne », in </w:t>
      </w:r>
      <w:r w:rsidRPr="00170928">
        <w:rPr>
          <w:rFonts w:ascii="Garamond" w:hAnsi="Garamond"/>
          <w:i/>
          <w:sz w:val="24"/>
          <w:szCs w:val="24"/>
        </w:rPr>
        <w:t>Revue d’histoire des idées politiques</w:t>
      </w:r>
      <w:r w:rsidRPr="00170928">
        <w:rPr>
          <w:rFonts w:ascii="Garamond" w:hAnsi="Garamond"/>
          <w:sz w:val="24"/>
          <w:szCs w:val="24"/>
        </w:rPr>
        <w:t xml:space="preserve">, « Construction européenne » n°43, 2016, p.65-86 ; </w:t>
      </w:r>
      <w:r w:rsidRPr="00170928">
        <w:rPr>
          <w:rFonts w:ascii="Garamond" w:hAnsi="Garamond"/>
          <w:bCs/>
          <w:sz w:val="24"/>
          <w:szCs w:val="24"/>
        </w:rPr>
        <w:t xml:space="preserve">« Les défis de l’Etat social », </w:t>
      </w:r>
      <w:r w:rsidRPr="00170928">
        <w:rPr>
          <w:rFonts w:ascii="Garamond" w:hAnsi="Garamond"/>
          <w:bCs/>
          <w:i/>
          <w:sz w:val="24"/>
          <w:szCs w:val="24"/>
        </w:rPr>
        <w:t>Groupe &amp; Société. Publication pédagogique d’éducation permanente,</w:t>
      </w:r>
      <w:r w:rsidRPr="00170928">
        <w:rPr>
          <w:rFonts w:ascii="Garamond" w:hAnsi="Garamond"/>
          <w:bCs/>
          <w:sz w:val="24"/>
          <w:szCs w:val="24"/>
        </w:rPr>
        <w:t xml:space="preserve"> CDGAI, 2015.</w:t>
      </w:r>
    </w:p>
  </w:footnote>
  <w:footnote w:id="16">
    <w:p w14:paraId="605BB5F1" w14:textId="064D8694" w:rsidR="00454B85" w:rsidRPr="001F1FDF" w:rsidRDefault="00454B85" w:rsidP="001F1FDF">
      <w:pPr>
        <w:pStyle w:val="Notedebasdepage"/>
        <w:jc w:val="both"/>
        <w:rPr>
          <w:rFonts w:ascii="Garamond" w:hAnsi="Garamond"/>
        </w:rPr>
      </w:pPr>
      <w:r w:rsidRPr="001F1FDF">
        <w:rPr>
          <w:rStyle w:val="Appelnotedebasdep"/>
          <w:rFonts w:ascii="Garamond" w:hAnsi="Garamond"/>
        </w:rPr>
        <w:footnoteRef/>
      </w:r>
      <w:r w:rsidRPr="001F1FDF">
        <w:rPr>
          <w:rFonts w:ascii="Garamond" w:hAnsi="Garamond"/>
        </w:rPr>
        <w:t xml:space="preserve"> Entre autres</w:t>
      </w:r>
      <w:r w:rsidRPr="001F1FDF">
        <w:rPr>
          <w:rFonts w:ascii="Garamond" w:hAnsi="Garamond" w:cs="Helvetica"/>
          <w:color w:val="1C1C1C"/>
        </w:rPr>
        <w:t xml:space="preserve"> Jean-Marc Ferry, </w:t>
      </w:r>
      <w:r w:rsidRPr="001F1FDF">
        <w:rPr>
          <w:rFonts w:ascii="Garamond" w:hAnsi="Garamond" w:cs="Helvetica"/>
          <w:i/>
          <w:color w:val="1C1C1C"/>
        </w:rPr>
        <w:t>L’allocation universelle. Pour un revenu de citoyenneté</w:t>
      </w:r>
      <w:r w:rsidRPr="001F1FDF">
        <w:rPr>
          <w:rFonts w:ascii="Garamond" w:hAnsi="Garamond" w:cs="Helvetica"/>
          <w:color w:val="1C1C1C"/>
        </w:rPr>
        <w:t xml:space="preserve">, Cerf, 1995 ; </w:t>
      </w:r>
      <w:r w:rsidRPr="001F1FDF">
        <w:rPr>
          <w:rFonts w:ascii="Garamond" w:hAnsi="Garamond"/>
        </w:rPr>
        <w:t xml:space="preserve">Van Parijs &amp; </w:t>
      </w:r>
      <w:r w:rsidRPr="001F1FDF">
        <w:rPr>
          <w:rFonts w:ascii="Garamond" w:hAnsi="Garamond" w:cs="Helvetica"/>
          <w:color w:val="1C1C1C"/>
        </w:rPr>
        <w:t xml:space="preserve">Yannick Vanderborght, </w:t>
      </w:r>
      <w:r w:rsidRPr="001F1FDF">
        <w:rPr>
          <w:rFonts w:ascii="Garamond" w:hAnsi="Garamond" w:cs="Helvetica"/>
          <w:bCs/>
          <w:i/>
          <w:iCs/>
          <w:color w:val="1C1C1C"/>
        </w:rPr>
        <w:t>L'Allocation universelle</w:t>
      </w:r>
      <w:r w:rsidRPr="001F1FDF">
        <w:rPr>
          <w:rFonts w:ascii="Garamond" w:hAnsi="Garamond" w:cs="Helvetica"/>
          <w:color w:val="1C1C1C"/>
        </w:rPr>
        <w:t>, La Découverte, 2005</w:t>
      </w:r>
      <w:r w:rsidR="00CC5445">
        <w:rPr>
          <w:rFonts w:ascii="Garamond" w:hAnsi="Garamond" w:cs="Helvetica"/>
          <w:color w:val="1C1C1C"/>
        </w:rPr>
        <w:t xml:space="preserve"> ; Bernard Friot, </w:t>
      </w:r>
      <w:r w:rsidR="00CC5445" w:rsidRPr="00CC5445">
        <w:rPr>
          <w:rFonts w:ascii="Garamond" w:hAnsi="Garamond" w:cs="Helvetica"/>
          <w:i/>
          <w:color w:val="1C1C1C"/>
        </w:rPr>
        <w:t>L’enjeu du salaire</w:t>
      </w:r>
      <w:r w:rsidR="00CC5445">
        <w:rPr>
          <w:rFonts w:ascii="Garamond" w:hAnsi="Garamond" w:cs="Helvetica"/>
          <w:color w:val="1C1C1C"/>
        </w:rPr>
        <w:t>, La Dispute, 2012.</w:t>
      </w:r>
    </w:p>
  </w:footnote>
  <w:footnote w:id="17">
    <w:p w14:paraId="7171DF3B" w14:textId="77777777" w:rsidR="00454B85" w:rsidRDefault="00454B85" w:rsidP="001F1FDF">
      <w:pPr>
        <w:pStyle w:val="Notedebasdepage"/>
        <w:jc w:val="both"/>
      </w:pPr>
      <w:r w:rsidRPr="001F1FDF">
        <w:rPr>
          <w:rStyle w:val="Appelnotedebasdep"/>
          <w:rFonts w:ascii="Garamond" w:hAnsi="Garamond"/>
        </w:rPr>
        <w:footnoteRef/>
      </w:r>
      <w:r w:rsidRPr="001F1FDF">
        <w:rPr>
          <w:rFonts w:ascii="Garamond" w:hAnsi="Garamond"/>
        </w:rPr>
        <w:t xml:space="preserve"> Sur les liens entre Etat social et défis énergétiques et environnementaux, cf. Eloi Laurent, </w:t>
      </w:r>
      <w:r w:rsidRPr="001F1FDF">
        <w:rPr>
          <w:rFonts w:ascii="Garamond" w:hAnsi="Garamond"/>
          <w:i/>
        </w:rPr>
        <w:t>Le bel avenir de l’Etat-Providence</w:t>
      </w:r>
      <w:r w:rsidRPr="001F1FDF">
        <w:rPr>
          <w:rFonts w:ascii="Garamond" w:hAnsi="Garamond"/>
        </w:rPr>
        <w:t xml:space="preserve">, </w:t>
      </w:r>
      <w:r w:rsidRPr="001F1FDF">
        <w:rPr>
          <w:rFonts w:ascii="Garamond" w:hAnsi="Garamond" w:cs="Arial"/>
          <w:iCs/>
          <w:color w:val="121921"/>
        </w:rPr>
        <w:t>Les Liens qui Libèrent, 2014.</w:t>
      </w:r>
      <w:r>
        <w:rPr>
          <w:rFonts w:ascii="Arial" w:hAnsi="Arial" w:cs="Arial"/>
          <w:i/>
          <w:iCs/>
          <w:color w:val="121921"/>
          <w:sz w:val="30"/>
          <w:szCs w:val="30"/>
        </w:rPr>
        <w:t xml:space="preserve"> </w:t>
      </w:r>
    </w:p>
  </w:footnote>
  <w:footnote w:id="18">
    <w:p w14:paraId="453A7C20" w14:textId="2FE7B034" w:rsidR="00C70432" w:rsidRPr="00C70432" w:rsidRDefault="00C70432" w:rsidP="00C70432">
      <w:pPr>
        <w:pStyle w:val="Notedebasdepage"/>
        <w:jc w:val="both"/>
        <w:rPr>
          <w:rFonts w:ascii="Garamond" w:hAnsi="Garamond"/>
        </w:rPr>
      </w:pPr>
      <w:r w:rsidRPr="00C70432">
        <w:rPr>
          <w:rStyle w:val="Appelnotedebasdep"/>
          <w:rFonts w:ascii="Garamond" w:hAnsi="Garamond"/>
        </w:rPr>
        <w:footnoteRef/>
      </w:r>
      <w:r w:rsidRPr="00C70432">
        <w:rPr>
          <w:rFonts w:ascii="Garamond" w:hAnsi="Garamond"/>
        </w:rPr>
        <w:t xml:space="preserve"> Catherine Kintzler, </w:t>
      </w:r>
      <w:r w:rsidRPr="00C70432">
        <w:rPr>
          <w:rFonts w:ascii="Garamond" w:hAnsi="Garamond"/>
          <w:i/>
        </w:rPr>
        <w:t>Qu’est-ce que la laïcité ?,</w:t>
      </w:r>
      <w:r w:rsidRPr="00C70432">
        <w:rPr>
          <w:rFonts w:ascii="Garamond" w:hAnsi="Garamond"/>
        </w:rPr>
        <w:t xml:space="preserve"> Vrin, 2014 ; </w:t>
      </w:r>
      <w:r w:rsidRPr="00C70432">
        <w:rPr>
          <w:rFonts w:ascii="Garamond" w:hAnsi="Garamond"/>
          <w:i/>
        </w:rPr>
        <w:t>Penser la laïcité</w:t>
      </w:r>
      <w:r w:rsidRPr="00C70432">
        <w:rPr>
          <w:rFonts w:ascii="Garamond" w:hAnsi="Garamond"/>
        </w:rPr>
        <w:t>, Minerve, 2014.</w:t>
      </w:r>
    </w:p>
  </w:footnote>
  <w:footnote w:id="19">
    <w:p w14:paraId="46DFD59C" w14:textId="77777777" w:rsidR="002B17A2" w:rsidRPr="002B17A2" w:rsidRDefault="002B17A2" w:rsidP="002B17A2">
      <w:pPr>
        <w:pStyle w:val="Notedebasdepage"/>
        <w:jc w:val="both"/>
        <w:rPr>
          <w:rFonts w:ascii="Garamond" w:hAnsi="Garamond"/>
        </w:rPr>
      </w:pPr>
      <w:r w:rsidRPr="002B17A2">
        <w:rPr>
          <w:rStyle w:val="Appelnotedebasdep"/>
          <w:rFonts w:ascii="Garamond" w:hAnsi="Garamond"/>
        </w:rPr>
        <w:footnoteRef/>
      </w:r>
      <w:r w:rsidRPr="002B17A2">
        <w:rPr>
          <w:rFonts w:ascii="Garamond" w:hAnsi="Garamond"/>
        </w:rPr>
        <w:t xml:space="preserve"> </w:t>
      </w:r>
      <w:r w:rsidRPr="002B17A2">
        <w:rPr>
          <w:rFonts w:ascii="Garamond" w:hAnsi="Garamond" w:cs="Times New Roman"/>
        </w:rPr>
        <w:t xml:space="preserve">Chantal Mouffe, </w:t>
      </w:r>
      <w:r w:rsidRPr="002B17A2">
        <w:rPr>
          <w:rFonts w:ascii="Garamond" w:hAnsi="Garamond" w:cs="Times New Roman"/>
          <w:i/>
        </w:rPr>
        <w:t>L’illusion du consensus</w:t>
      </w:r>
      <w:r w:rsidRPr="002B17A2">
        <w:rPr>
          <w:rFonts w:ascii="Garamond" w:hAnsi="Garamond" w:cs="Times New Roman"/>
        </w:rPr>
        <w:t>, trad. P.Colona d’Istria, Albin Michel, 2016</w:t>
      </w:r>
      <w:r>
        <w:rPr>
          <w:rFonts w:ascii="Garamond" w:hAnsi="Garamond" w:cs="Times New Roman"/>
        </w:rPr>
        <w:t>, p.21.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70FAB" w14:textId="77777777" w:rsidR="00454B85" w:rsidRDefault="00454B85" w:rsidP="00A85794">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B428AE4" w14:textId="77777777" w:rsidR="00454B85" w:rsidRDefault="00454B85" w:rsidP="0021229F">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366B1" w14:textId="77777777" w:rsidR="00454B85" w:rsidRDefault="00454B85" w:rsidP="00A85794">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732FA">
      <w:rPr>
        <w:rStyle w:val="Numrodepage"/>
        <w:noProof/>
      </w:rPr>
      <w:t>16</w:t>
    </w:r>
    <w:r>
      <w:rPr>
        <w:rStyle w:val="Numrodepage"/>
      </w:rPr>
      <w:fldChar w:fldCharType="end"/>
    </w:r>
  </w:p>
  <w:p w14:paraId="6A722BB3" w14:textId="77777777" w:rsidR="00454B85" w:rsidRDefault="00454B85" w:rsidP="0021229F">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numFmt w:val="bullet"/>
      <w:lvlText w:val="-"/>
      <w:lvlJc w:val="left"/>
      <w:pPr>
        <w:ind w:left="720" w:hanging="360"/>
      </w:pPr>
      <w:rPr>
        <w:rFonts w:ascii="Times New Roman" w:hAnsi="Times New Roman" w:hint="default"/>
      </w:rPr>
    </w:lvl>
  </w:abstractNum>
  <w:abstractNum w:abstractNumId="1">
    <w:nsid w:val="039A59B3"/>
    <w:multiLevelType w:val="hybridMultilevel"/>
    <w:tmpl w:val="E08CF0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932801"/>
    <w:multiLevelType w:val="hybridMultilevel"/>
    <w:tmpl w:val="741A7C02"/>
    <w:lvl w:ilvl="0" w:tplc="9796CC3A">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AF58C9"/>
    <w:multiLevelType w:val="hybridMultilevel"/>
    <w:tmpl w:val="9BB0217E"/>
    <w:lvl w:ilvl="0" w:tplc="040C0011">
      <w:start w:val="1"/>
      <w:numFmt w:val="decimal"/>
      <w:lvlText w:val="%1)"/>
      <w:lvlJc w:val="left"/>
      <w:pPr>
        <w:ind w:left="2160" w:hanging="360"/>
      </w:pPr>
      <w:rPr>
        <w:rFont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DA9E628E">
      <w:start w:val="2"/>
      <w:numFmt w:val="bullet"/>
      <w:lvlText w:val=""/>
      <w:lvlJc w:val="left"/>
      <w:pPr>
        <w:ind w:left="4340" w:hanging="380"/>
      </w:pPr>
      <w:rPr>
        <w:rFonts w:ascii="Wingdings" w:eastAsiaTheme="minorEastAsia" w:hAnsi="Wingdings" w:cstheme="minorBidi" w:hint="default"/>
      </w:rPr>
    </w:lvl>
    <w:lvl w:ilvl="4" w:tplc="040C0003">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nsid w:val="0FF72D18"/>
    <w:multiLevelType w:val="hybridMultilevel"/>
    <w:tmpl w:val="D3D296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893646"/>
    <w:multiLevelType w:val="hybridMultilevel"/>
    <w:tmpl w:val="3AF405A4"/>
    <w:lvl w:ilvl="0" w:tplc="588C7094">
      <w:start w:val="1999"/>
      <w:numFmt w:val="bullet"/>
      <w:lvlText w:val="-"/>
      <w:lvlJc w:val="left"/>
      <w:pPr>
        <w:ind w:left="2160" w:hanging="360"/>
      </w:pPr>
      <w:rPr>
        <w:rFonts w:ascii="Garamond" w:eastAsiaTheme="minorEastAsia" w:hAnsi="Garamond" w:cstheme="minorBidi"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DA9E628E">
      <w:start w:val="2"/>
      <w:numFmt w:val="bullet"/>
      <w:lvlText w:val=""/>
      <w:lvlJc w:val="left"/>
      <w:pPr>
        <w:ind w:left="4340" w:hanging="380"/>
      </w:pPr>
      <w:rPr>
        <w:rFonts w:ascii="Wingdings" w:eastAsiaTheme="minorEastAsia" w:hAnsi="Wingdings" w:cstheme="minorBidi" w:hint="default"/>
      </w:rPr>
    </w:lvl>
    <w:lvl w:ilvl="4" w:tplc="040C0003">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
    <w:nsid w:val="230B03C5"/>
    <w:multiLevelType w:val="hybridMultilevel"/>
    <w:tmpl w:val="AB8CBA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7152DA9"/>
    <w:multiLevelType w:val="hybridMultilevel"/>
    <w:tmpl w:val="982441F0"/>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hint="default"/>
      </w:rPr>
    </w:lvl>
    <w:lvl w:ilvl="2" w:tplc="1872406E">
      <w:numFmt w:val="bullet"/>
      <w:lvlText w:val="-"/>
      <w:lvlJc w:val="left"/>
      <w:pPr>
        <w:ind w:left="2340" w:hanging="360"/>
      </w:pPr>
      <w:rPr>
        <w:rFonts w:ascii="Garamond" w:eastAsiaTheme="minorEastAsia" w:hAnsi="Garamond"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4C009C9"/>
    <w:multiLevelType w:val="hybridMultilevel"/>
    <w:tmpl w:val="D3D296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5FB0F6B"/>
    <w:multiLevelType w:val="hybridMultilevel"/>
    <w:tmpl w:val="8AC62DB4"/>
    <w:lvl w:ilvl="0" w:tplc="D5E09452">
      <w:start w:val="1"/>
      <w:numFmt w:val="bullet"/>
      <w:lvlText w:val=""/>
      <w:lvlJc w:val="left"/>
      <w:pPr>
        <w:ind w:left="720" w:hanging="360"/>
      </w:pPr>
      <w:rPr>
        <w:rFonts w:ascii="Wingdings" w:eastAsiaTheme="minorEastAsia" w:hAnsi="Wingdings"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EBD2414"/>
    <w:multiLevelType w:val="hybridMultilevel"/>
    <w:tmpl w:val="3E7C7CE0"/>
    <w:lvl w:ilvl="0" w:tplc="8FDC4C6A">
      <w:start w:val="2"/>
      <w:numFmt w:val="bullet"/>
      <w:lvlText w:val=""/>
      <w:lvlJc w:val="left"/>
      <w:pPr>
        <w:tabs>
          <w:tab w:val="num" w:pos="720"/>
        </w:tabs>
        <w:ind w:left="720" w:hanging="360"/>
      </w:pPr>
      <w:rPr>
        <w:rFonts w:ascii="Wingdings" w:eastAsia="Goudy Stout" w:hAnsi="Wingdings" w:cs="Goudy Stout" w:hint="default"/>
      </w:rPr>
    </w:lvl>
    <w:lvl w:ilvl="1" w:tplc="04090003">
      <w:start w:val="1"/>
      <w:numFmt w:val="bullet"/>
      <w:lvlText w:val="o"/>
      <w:lvlJc w:val="left"/>
      <w:pPr>
        <w:tabs>
          <w:tab w:val="num" w:pos="520"/>
        </w:tabs>
        <w:ind w:left="520" w:hanging="360"/>
      </w:pPr>
      <w:rPr>
        <w:rFonts w:ascii="Courier New" w:hAnsi="Courier New" w:cs="Courier New" w:hint="default"/>
      </w:rPr>
    </w:lvl>
    <w:lvl w:ilvl="2" w:tplc="040C000F">
      <w:start w:val="1"/>
      <w:numFmt w:val="decimal"/>
      <w:lvlText w:val="%3."/>
      <w:lvlJc w:val="left"/>
      <w:pPr>
        <w:ind w:left="720" w:hanging="360"/>
      </w:pPr>
      <w:rPr>
        <w:rFonts w:hint="default"/>
      </w:rPr>
    </w:lvl>
    <w:lvl w:ilvl="3" w:tplc="040C0003">
      <w:start w:val="1"/>
      <w:numFmt w:val="bullet"/>
      <w:lvlText w:val="o"/>
      <w:lvlJc w:val="left"/>
      <w:pPr>
        <w:ind w:left="1960" w:hanging="360"/>
      </w:pPr>
      <w:rPr>
        <w:rFonts w:ascii="Courier New" w:hAnsi="Courier New" w:hint="default"/>
      </w:rPr>
    </w:lvl>
    <w:lvl w:ilvl="4" w:tplc="04090003">
      <w:start w:val="1"/>
      <w:numFmt w:val="bullet"/>
      <w:lvlText w:val="o"/>
      <w:lvlJc w:val="left"/>
      <w:pPr>
        <w:tabs>
          <w:tab w:val="num" w:pos="2680"/>
        </w:tabs>
        <w:ind w:left="2680" w:hanging="360"/>
      </w:pPr>
      <w:rPr>
        <w:rFonts w:ascii="Courier New" w:hAnsi="Courier New" w:cs="Courier New" w:hint="default"/>
      </w:rPr>
    </w:lvl>
    <w:lvl w:ilvl="5" w:tplc="04090005">
      <w:start w:val="1"/>
      <w:numFmt w:val="bullet"/>
      <w:lvlText w:val=""/>
      <w:lvlJc w:val="left"/>
      <w:pPr>
        <w:tabs>
          <w:tab w:val="num" w:pos="3400"/>
        </w:tabs>
        <w:ind w:left="3400" w:hanging="360"/>
      </w:pPr>
      <w:rPr>
        <w:rFonts w:ascii="Wingdings" w:hAnsi="Wingdings" w:hint="default"/>
      </w:rPr>
    </w:lvl>
    <w:lvl w:ilvl="6" w:tplc="04090001">
      <w:start w:val="1"/>
      <w:numFmt w:val="bullet"/>
      <w:lvlText w:val=""/>
      <w:lvlJc w:val="left"/>
      <w:pPr>
        <w:tabs>
          <w:tab w:val="num" w:pos="4120"/>
        </w:tabs>
        <w:ind w:left="4120" w:hanging="360"/>
      </w:pPr>
      <w:rPr>
        <w:rFonts w:ascii="Symbol" w:hAnsi="Symbol" w:hint="default"/>
      </w:rPr>
    </w:lvl>
    <w:lvl w:ilvl="7" w:tplc="04090003">
      <w:start w:val="1"/>
      <w:numFmt w:val="bullet"/>
      <w:lvlText w:val="o"/>
      <w:lvlJc w:val="left"/>
      <w:pPr>
        <w:tabs>
          <w:tab w:val="num" w:pos="4840"/>
        </w:tabs>
        <w:ind w:left="4840" w:hanging="360"/>
      </w:pPr>
      <w:rPr>
        <w:rFonts w:ascii="Courier New" w:hAnsi="Courier New" w:cs="Courier New" w:hint="default"/>
      </w:rPr>
    </w:lvl>
    <w:lvl w:ilvl="8" w:tplc="A142DA30">
      <w:start w:val="1"/>
      <w:numFmt w:val="decimal"/>
      <w:lvlText w:val="%9)"/>
      <w:lvlJc w:val="left"/>
      <w:pPr>
        <w:ind w:left="5560" w:hanging="360"/>
      </w:pPr>
      <w:rPr>
        <w:rFonts w:hint="default"/>
      </w:rPr>
    </w:lvl>
  </w:abstractNum>
  <w:abstractNum w:abstractNumId="11">
    <w:nsid w:val="70110A69"/>
    <w:multiLevelType w:val="hybridMultilevel"/>
    <w:tmpl w:val="FC5E2E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FE30F06"/>
    <w:multiLevelType w:val="hybridMultilevel"/>
    <w:tmpl w:val="82266E3C"/>
    <w:lvl w:ilvl="0" w:tplc="E2B6F690">
      <w:start w:val="2"/>
      <w:numFmt w:val="bullet"/>
      <w:lvlText w:val="-"/>
      <w:lvlJc w:val="left"/>
      <w:pPr>
        <w:ind w:left="720" w:hanging="360"/>
      </w:pPr>
      <w:rPr>
        <w:rFonts w:ascii="Verdana" w:eastAsiaTheme="minorHAnsi" w:hAnsi="Verdana"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2"/>
  </w:num>
  <w:num w:numId="4">
    <w:abstractNumId w:val="8"/>
  </w:num>
  <w:num w:numId="5">
    <w:abstractNumId w:val="4"/>
  </w:num>
  <w:num w:numId="6">
    <w:abstractNumId w:val="0"/>
  </w:num>
  <w:num w:numId="7">
    <w:abstractNumId w:val="6"/>
  </w:num>
  <w:num w:numId="8">
    <w:abstractNumId w:val="1"/>
  </w:num>
  <w:num w:numId="9">
    <w:abstractNumId w:val="7"/>
  </w:num>
  <w:num w:numId="10">
    <w:abstractNumId w:val="5"/>
  </w:num>
  <w:num w:numId="11">
    <w:abstractNumId w:val="10"/>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6D4"/>
    <w:rsid w:val="000004F4"/>
    <w:rsid w:val="0001229C"/>
    <w:rsid w:val="000129B3"/>
    <w:rsid w:val="0002384F"/>
    <w:rsid w:val="00027A4F"/>
    <w:rsid w:val="00031641"/>
    <w:rsid w:val="00033AF7"/>
    <w:rsid w:val="00034C19"/>
    <w:rsid w:val="00034CC2"/>
    <w:rsid w:val="00035689"/>
    <w:rsid w:val="00040048"/>
    <w:rsid w:val="0004451D"/>
    <w:rsid w:val="00044560"/>
    <w:rsid w:val="00054146"/>
    <w:rsid w:val="00055355"/>
    <w:rsid w:val="00055561"/>
    <w:rsid w:val="00086126"/>
    <w:rsid w:val="000873C6"/>
    <w:rsid w:val="00095A3B"/>
    <w:rsid w:val="00097C30"/>
    <w:rsid w:val="000A323C"/>
    <w:rsid w:val="000A393C"/>
    <w:rsid w:val="000C035B"/>
    <w:rsid w:val="000C504C"/>
    <w:rsid w:val="000D13EE"/>
    <w:rsid w:val="000D6E1C"/>
    <w:rsid w:val="000D73E8"/>
    <w:rsid w:val="000E0372"/>
    <w:rsid w:val="000E3417"/>
    <w:rsid w:val="000E56CF"/>
    <w:rsid w:val="000F7547"/>
    <w:rsid w:val="0010398C"/>
    <w:rsid w:val="00105A4B"/>
    <w:rsid w:val="0011223D"/>
    <w:rsid w:val="00112F73"/>
    <w:rsid w:val="00116870"/>
    <w:rsid w:val="001203AB"/>
    <w:rsid w:val="00121406"/>
    <w:rsid w:val="00131847"/>
    <w:rsid w:val="001342B7"/>
    <w:rsid w:val="00147E9D"/>
    <w:rsid w:val="0015265A"/>
    <w:rsid w:val="00170928"/>
    <w:rsid w:val="0017753C"/>
    <w:rsid w:val="00190AA8"/>
    <w:rsid w:val="00197A0E"/>
    <w:rsid w:val="001A2A3F"/>
    <w:rsid w:val="001A3B4F"/>
    <w:rsid w:val="001A4D1F"/>
    <w:rsid w:val="001B76CF"/>
    <w:rsid w:val="001C060C"/>
    <w:rsid w:val="001D07C5"/>
    <w:rsid w:val="001D3B56"/>
    <w:rsid w:val="001D5E58"/>
    <w:rsid w:val="001E6D7F"/>
    <w:rsid w:val="001F1FDF"/>
    <w:rsid w:val="001F4C97"/>
    <w:rsid w:val="001F69F2"/>
    <w:rsid w:val="00202ABD"/>
    <w:rsid w:val="00203151"/>
    <w:rsid w:val="00206E1F"/>
    <w:rsid w:val="00207E10"/>
    <w:rsid w:val="0021229F"/>
    <w:rsid w:val="00217C40"/>
    <w:rsid w:val="00224181"/>
    <w:rsid w:val="00232576"/>
    <w:rsid w:val="002335D8"/>
    <w:rsid w:val="00234149"/>
    <w:rsid w:val="00240617"/>
    <w:rsid w:val="00240A33"/>
    <w:rsid w:val="00243E18"/>
    <w:rsid w:val="00263276"/>
    <w:rsid w:val="00272253"/>
    <w:rsid w:val="00277D7C"/>
    <w:rsid w:val="002868F7"/>
    <w:rsid w:val="00295E97"/>
    <w:rsid w:val="002A1CD6"/>
    <w:rsid w:val="002B08FE"/>
    <w:rsid w:val="002B1060"/>
    <w:rsid w:val="002B17A2"/>
    <w:rsid w:val="002B2765"/>
    <w:rsid w:val="002C36C8"/>
    <w:rsid w:val="002C4BD1"/>
    <w:rsid w:val="002C5199"/>
    <w:rsid w:val="002D09EA"/>
    <w:rsid w:val="002D24D9"/>
    <w:rsid w:val="002E4A2C"/>
    <w:rsid w:val="002E7D66"/>
    <w:rsid w:val="002F1C69"/>
    <w:rsid w:val="002F42CA"/>
    <w:rsid w:val="003001E5"/>
    <w:rsid w:val="00307F2E"/>
    <w:rsid w:val="00312D57"/>
    <w:rsid w:val="0031765B"/>
    <w:rsid w:val="00317710"/>
    <w:rsid w:val="0032468A"/>
    <w:rsid w:val="00327CBB"/>
    <w:rsid w:val="00330D47"/>
    <w:rsid w:val="00333AE5"/>
    <w:rsid w:val="003359B2"/>
    <w:rsid w:val="00344459"/>
    <w:rsid w:val="0035196E"/>
    <w:rsid w:val="00352118"/>
    <w:rsid w:val="00384C50"/>
    <w:rsid w:val="00386ED8"/>
    <w:rsid w:val="00391D4D"/>
    <w:rsid w:val="00396F2B"/>
    <w:rsid w:val="003B0394"/>
    <w:rsid w:val="003B1EDE"/>
    <w:rsid w:val="003D0164"/>
    <w:rsid w:val="003D317E"/>
    <w:rsid w:val="003E44A0"/>
    <w:rsid w:val="003E4A50"/>
    <w:rsid w:val="00402641"/>
    <w:rsid w:val="00404732"/>
    <w:rsid w:val="004137D1"/>
    <w:rsid w:val="00421991"/>
    <w:rsid w:val="0042700C"/>
    <w:rsid w:val="004411B7"/>
    <w:rsid w:val="004415E0"/>
    <w:rsid w:val="00450D5A"/>
    <w:rsid w:val="00453F8E"/>
    <w:rsid w:val="004546EB"/>
    <w:rsid w:val="00454B85"/>
    <w:rsid w:val="004555B7"/>
    <w:rsid w:val="00462C50"/>
    <w:rsid w:val="00464346"/>
    <w:rsid w:val="00470078"/>
    <w:rsid w:val="004769AC"/>
    <w:rsid w:val="00485EA2"/>
    <w:rsid w:val="004965A5"/>
    <w:rsid w:val="00496F5D"/>
    <w:rsid w:val="004A3E4D"/>
    <w:rsid w:val="004A51F9"/>
    <w:rsid w:val="004B31E6"/>
    <w:rsid w:val="004D25C8"/>
    <w:rsid w:val="004F4EF0"/>
    <w:rsid w:val="00501AEF"/>
    <w:rsid w:val="00506CC0"/>
    <w:rsid w:val="00512F60"/>
    <w:rsid w:val="00523835"/>
    <w:rsid w:val="00525262"/>
    <w:rsid w:val="00525CAD"/>
    <w:rsid w:val="00530318"/>
    <w:rsid w:val="00532F2A"/>
    <w:rsid w:val="00536B44"/>
    <w:rsid w:val="005410BE"/>
    <w:rsid w:val="00544C5E"/>
    <w:rsid w:val="00545C99"/>
    <w:rsid w:val="005531C6"/>
    <w:rsid w:val="00553FC9"/>
    <w:rsid w:val="005561F1"/>
    <w:rsid w:val="0055689C"/>
    <w:rsid w:val="00556B43"/>
    <w:rsid w:val="00591C04"/>
    <w:rsid w:val="005B58B3"/>
    <w:rsid w:val="005C2F89"/>
    <w:rsid w:val="005C77EB"/>
    <w:rsid w:val="005D0F29"/>
    <w:rsid w:val="005D1822"/>
    <w:rsid w:val="005D4952"/>
    <w:rsid w:val="005E030F"/>
    <w:rsid w:val="005E112B"/>
    <w:rsid w:val="005F20B5"/>
    <w:rsid w:val="005F5A8F"/>
    <w:rsid w:val="00600FD3"/>
    <w:rsid w:val="00601935"/>
    <w:rsid w:val="006055E7"/>
    <w:rsid w:val="00613A0F"/>
    <w:rsid w:val="00636742"/>
    <w:rsid w:val="00645753"/>
    <w:rsid w:val="006677AA"/>
    <w:rsid w:val="0067799D"/>
    <w:rsid w:val="00694D66"/>
    <w:rsid w:val="006B0394"/>
    <w:rsid w:val="006E252B"/>
    <w:rsid w:val="006F1376"/>
    <w:rsid w:val="00700534"/>
    <w:rsid w:val="00701395"/>
    <w:rsid w:val="00703D84"/>
    <w:rsid w:val="00711043"/>
    <w:rsid w:val="0071128D"/>
    <w:rsid w:val="00712A79"/>
    <w:rsid w:val="00724925"/>
    <w:rsid w:val="00727CCA"/>
    <w:rsid w:val="007328AD"/>
    <w:rsid w:val="007343E4"/>
    <w:rsid w:val="00744402"/>
    <w:rsid w:val="007452AA"/>
    <w:rsid w:val="0075020A"/>
    <w:rsid w:val="007528A4"/>
    <w:rsid w:val="00754B4D"/>
    <w:rsid w:val="00764584"/>
    <w:rsid w:val="00770B06"/>
    <w:rsid w:val="00794257"/>
    <w:rsid w:val="007A3229"/>
    <w:rsid w:val="007B00F1"/>
    <w:rsid w:val="007C172D"/>
    <w:rsid w:val="007C5A24"/>
    <w:rsid w:val="007F190E"/>
    <w:rsid w:val="007F260E"/>
    <w:rsid w:val="007F50D8"/>
    <w:rsid w:val="0080284D"/>
    <w:rsid w:val="0080311D"/>
    <w:rsid w:val="00806E36"/>
    <w:rsid w:val="00817709"/>
    <w:rsid w:val="008230F5"/>
    <w:rsid w:val="008277BC"/>
    <w:rsid w:val="00827B2D"/>
    <w:rsid w:val="008352FC"/>
    <w:rsid w:val="008416DA"/>
    <w:rsid w:val="00851642"/>
    <w:rsid w:val="00855D81"/>
    <w:rsid w:val="008570DB"/>
    <w:rsid w:val="00862DDA"/>
    <w:rsid w:val="0086508F"/>
    <w:rsid w:val="00867040"/>
    <w:rsid w:val="008740FC"/>
    <w:rsid w:val="008814F6"/>
    <w:rsid w:val="00881939"/>
    <w:rsid w:val="00886B8B"/>
    <w:rsid w:val="00894FBC"/>
    <w:rsid w:val="008A663A"/>
    <w:rsid w:val="008D3A9D"/>
    <w:rsid w:val="008D70F4"/>
    <w:rsid w:val="008D7740"/>
    <w:rsid w:val="008E04E4"/>
    <w:rsid w:val="008E229A"/>
    <w:rsid w:val="008E78B8"/>
    <w:rsid w:val="008F0B55"/>
    <w:rsid w:val="008F43FA"/>
    <w:rsid w:val="008F711D"/>
    <w:rsid w:val="00912715"/>
    <w:rsid w:val="009151E6"/>
    <w:rsid w:val="00924505"/>
    <w:rsid w:val="00930E74"/>
    <w:rsid w:val="0095190E"/>
    <w:rsid w:val="00952A74"/>
    <w:rsid w:val="00964BE1"/>
    <w:rsid w:val="00966757"/>
    <w:rsid w:val="009732FA"/>
    <w:rsid w:val="00991240"/>
    <w:rsid w:val="009921B8"/>
    <w:rsid w:val="009A5F44"/>
    <w:rsid w:val="009B0A14"/>
    <w:rsid w:val="009B4048"/>
    <w:rsid w:val="009B58B6"/>
    <w:rsid w:val="009C1806"/>
    <w:rsid w:val="009D2A09"/>
    <w:rsid w:val="009E1261"/>
    <w:rsid w:val="009E5F19"/>
    <w:rsid w:val="00A00384"/>
    <w:rsid w:val="00A10783"/>
    <w:rsid w:val="00A113B4"/>
    <w:rsid w:val="00A13CE5"/>
    <w:rsid w:val="00A1415D"/>
    <w:rsid w:val="00A15300"/>
    <w:rsid w:val="00A22737"/>
    <w:rsid w:val="00A26A84"/>
    <w:rsid w:val="00A3029D"/>
    <w:rsid w:val="00A3088E"/>
    <w:rsid w:val="00A376DC"/>
    <w:rsid w:val="00A40D41"/>
    <w:rsid w:val="00A4364E"/>
    <w:rsid w:val="00A478BF"/>
    <w:rsid w:val="00A52779"/>
    <w:rsid w:val="00A664FF"/>
    <w:rsid w:val="00A767EE"/>
    <w:rsid w:val="00A84C49"/>
    <w:rsid w:val="00A85794"/>
    <w:rsid w:val="00A917C0"/>
    <w:rsid w:val="00AA1AF6"/>
    <w:rsid w:val="00AA38C4"/>
    <w:rsid w:val="00AA5ED3"/>
    <w:rsid w:val="00AB2688"/>
    <w:rsid w:val="00AC58D3"/>
    <w:rsid w:val="00AC5FFC"/>
    <w:rsid w:val="00AC7937"/>
    <w:rsid w:val="00AD0D54"/>
    <w:rsid w:val="00AD5B79"/>
    <w:rsid w:val="00AE36EF"/>
    <w:rsid w:val="00AE5ECC"/>
    <w:rsid w:val="00AF5D01"/>
    <w:rsid w:val="00B13482"/>
    <w:rsid w:val="00B22BFD"/>
    <w:rsid w:val="00B30216"/>
    <w:rsid w:val="00B31472"/>
    <w:rsid w:val="00B32FDE"/>
    <w:rsid w:val="00B33180"/>
    <w:rsid w:val="00B52FAD"/>
    <w:rsid w:val="00B6298D"/>
    <w:rsid w:val="00B70441"/>
    <w:rsid w:val="00B77DBB"/>
    <w:rsid w:val="00B81210"/>
    <w:rsid w:val="00B81E66"/>
    <w:rsid w:val="00B86764"/>
    <w:rsid w:val="00BB0D5D"/>
    <w:rsid w:val="00BB3793"/>
    <w:rsid w:val="00BB71CD"/>
    <w:rsid w:val="00BC0460"/>
    <w:rsid w:val="00BC2E6F"/>
    <w:rsid w:val="00BD0031"/>
    <w:rsid w:val="00BD071C"/>
    <w:rsid w:val="00BE0392"/>
    <w:rsid w:val="00BF1A0F"/>
    <w:rsid w:val="00BF1A24"/>
    <w:rsid w:val="00BF7BDC"/>
    <w:rsid w:val="00C03285"/>
    <w:rsid w:val="00C0426D"/>
    <w:rsid w:val="00C12C19"/>
    <w:rsid w:val="00C169ED"/>
    <w:rsid w:val="00C24559"/>
    <w:rsid w:val="00C2531E"/>
    <w:rsid w:val="00C422AB"/>
    <w:rsid w:val="00C433C9"/>
    <w:rsid w:val="00C46429"/>
    <w:rsid w:val="00C60C3D"/>
    <w:rsid w:val="00C63C7B"/>
    <w:rsid w:val="00C70432"/>
    <w:rsid w:val="00C7584C"/>
    <w:rsid w:val="00C77653"/>
    <w:rsid w:val="00C90A2A"/>
    <w:rsid w:val="00C96D5C"/>
    <w:rsid w:val="00CB73A4"/>
    <w:rsid w:val="00CB7FB2"/>
    <w:rsid w:val="00CC4100"/>
    <w:rsid w:val="00CC5445"/>
    <w:rsid w:val="00CE631B"/>
    <w:rsid w:val="00CF4147"/>
    <w:rsid w:val="00CF4172"/>
    <w:rsid w:val="00CF5612"/>
    <w:rsid w:val="00D0501A"/>
    <w:rsid w:val="00D306D4"/>
    <w:rsid w:val="00D54FDA"/>
    <w:rsid w:val="00D62EA8"/>
    <w:rsid w:val="00D726B0"/>
    <w:rsid w:val="00D854BD"/>
    <w:rsid w:val="00D908E1"/>
    <w:rsid w:val="00D92593"/>
    <w:rsid w:val="00DA0C1D"/>
    <w:rsid w:val="00DA24F1"/>
    <w:rsid w:val="00DC43DD"/>
    <w:rsid w:val="00DC60DD"/>
    <w:rsid w:val="00DC6256"/>
    <w:rsid w:val="00DD1B7D"/>
    <w:rsid w:val="00DE606D"/>
    <w:rsid w:val="00DE6594"/>
    <w:rsid w:val="00DE7236"/>
    <w:rsid w:val="00DF3F2F"/>
    <w:rsid w:val="00DF7624"/>
    <w:rsid w:val="00E04871"/>
    <w:rsid w:val="00E15244"/>
    <w:rsid w:val="00E17AAD"/>
    <w:rsid w:val="00E20E78"/>
    <w:rsid w:val="00E2687C"/>
    <w:rsid w:val="00E35B9D"/>
    <w:rsid w:val="00E43968"/>
    <w:rsid w:val="00E45691"/>
    <w:rsid w:val="00E558AB"/>
    <w:rsid w:val="00E80D07"/>
    <w:rsid w:val="00E97355"/>
    <w:rsid w:val="00EA0A14"/>
    <w:rsid w:val="00EA5433"/>
    <w:rsid w:val="00EC034D"/>
    <w:rsid w:val="00ED0390"/>
    <w:rsid w:val="00ED407A"/>
    <w:rsid w:val="00ED7107"/>
    <w:rsid w:val="00ED7395"/>
    <w:rsid w:val="00EF2559"/>
    <w:rsid w:val="00F02B59"/>
    <w:rsid w:val="00F05ED0"/>
    <w:rsid w:val="00F25883"/>
    <w:rsid w:val="00F37432"/>
    <w:rsid w:val="00F45ABE"/>
    <w:rsid w:val="00F51B7E"/>
    <w:rsid w:val="00F65A0C"/>
    <w:rsid w:val="00F8666A"/>
    <w:rsid w:val="00F86BCC"/>
    <w:rsid w:val="00F93671"/>
    <w:rsid w:val="00F9718D"/>
    <w:rsid w:val="00FA4129"/>
    <w:rsid w:val="00FB494D"/>
    <w:rsid w:val="00FB5159"/>
    <w:rsid w:val="00FB552F"/>
    <w:rsid w:val="00FC5D29"/>
    <w:rsid w:val="00FD1EE3"/>
    <w:rsid w:val="00FD3C17"/>
    <w:rsid w:val="00FF28F4"/>
    <w:rsid w:val="00FF34B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214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271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306D4"/>
    <w:pPr>
      <w:spacing w:after="0" w:line="240" w:lineRule="auto"/>
    </w:pPr>
    <w:rPr>
      <w:rFonts w:ascii="Times New Roman" w:hAnsi="Times New Roman" w:cs="Times New Roman"/>
      <w:sz w:val="24"/>
      <w:szCs w:val="24"/>
      <w:lang w:eastAsia="fr-BE"/>
    </w:rPr>
  </w:style>
  <w:style w:type="paragraph" w:styleId="Pardeliste">
    <w:name w:val="List Paragraph"/>
    <w:basedOn w:val="Normal"/>
    <w:uiPriority w:val="34"/>
    <w:qFormat/>
    <w:rsid w:val="00095A3B"/>
    <w:pPr>
      <w:ind w:left="720"/>
      <w:contextualSpacing/>
    </w:pPr>
  </w:style>
  <w:style w:type="paragraph" w:styleId="En-tte">
    <w:name w:val="header"/>
    <w:basedOn w:val="Normal"/>
    <w:link w:val="En-tteCar"/>
    <w:uiPriority w:val="99"/>
    <w:unhideWhenUsed/>
    <w:rsid w:val="0021229F"/>
    <w:pPr>
      <w:tabs>
        <w:tab w:val="center" w:pos="4536"/>
        <w:tab w:val="right" w:pos="9072"/>
      </w:tabs>
      <w:spacing w:after="0" w:line="240" w:lineRule="auto"/>
    </w:pPr>
  </w:style>
  <w:style w:type="character" w:customStyle="1" w:styleId="En-tteCar">
    <w:name w:val="En-tête Car"/>
    <w:basedOn w:val="Policepardfaut"/>
    <w:link w:val="En-tte"/>
    <w:uiPriority w:val="99"/>
    <w:rsid w:val="0021229F"/>
  </w:style>
  <w:style w:type="character" w:styleId="Numrodepage">
    <w:name w:val="page number"/>
    <w:basedOn w:val="Policepardfaut"/>
    <w:uiPriority w:val="99"/>
    <w:semiHidden/>
    <w:unhideWhenUsed/>
    <w:rsid w:val="0021229F"/>
  </w:style>
  <w:style w:type="paragraph" w:styleId="Notedebasdepage">
    <w:name w:val="footnote text"/>
    <w:aliases w:val="Voetnoottekst Char,Note de bas de page13"/>
    <w:basedOn w:val="Normal"/>
    <w:link w:val="NotedebasdepageCar"/>
    <w:unhideWhenUsed/>
    <w:rsid w:val="00A113B4"/>
    <w:pPr>
      <w:spacing w:after="0" w:line="240" w:lineRule="auto"/>
    </w:pPr>
    <w:rPr>
      <w:rFonts w:eastAsiaTheme="minorEastAsia"/>
      <w:sz w:val="24"/>
      <w:szCs w:val="24"/>
      <w:lang w:val="fr-FR" w:eastAsia="fr-FR"/>
    </w:rPr>
  </w:style>
  <w:style w:type="character" w:customStyle="1" w:styleId="NotedebasdepageCar">
    <w:name w:val="Note de bas de page Car"/>
    <w:aliases w:val="Voetnoottekst Char Car,Note de bas de page13 Car"/>
    <w:basedOn w:val="Policepardfaut"/>
    <w:link w:val="Notedebasdepage"/>
    <w:rsid w:val="00A113B4"/>
    <w:rPr>
      <w:rFonts w:eastAsiaTheme="minorEastAsia"/>
      <w:sz w:val="24"/>
      <w:szCs w:val="24"/>
      <w:lang w:val="fr-FR" w:eastAsia="fr-FR"/>
    </w:rPr>
  </w:style>
  <w:style w:type="character" w:styleId="Appelnotedebasdep">
    <w:name w:val="footnote reference"/>
    <w:aliases w:val="Voetnoottekst Char Char Char"/>
    <w:basedOn w:val="Policepardfaut"/>
    <w:unhideWhenUsed/>
    <w:rsid w:val="00A113B4"/>
    <w:rPr>
      <w:vertAlign w:val="superscript"/>
    </w:rPr>
  </w:style>
  <w:style w:type="paragraph" w:styleId="Sansinterligne">
    <w:name w:val="No Spacing"/>
    <w:uiPriority w:val="1"/>
    <w:qFormat/>
    <w:rsid w:val="000E3417"/>
    <w:pPr>
      <w:spacing w:after="0" w:line="240" w:lineRule="auto"/>
    </w:pPr>
  </w:style>
  <w:style w:type="paragraph" w:customStyle="1" w:styleId="Dfaut">
    <w:name w:val="D∫faut"/>
    <w:rsid w:val="00E17AAD"/>
    <w:pPr>
      <w:overflowPunct w:val="0"/>
      <w:autoSpaceDE w:val="0"/>
      <w:autoSpaceDN w:val="0"/>
      <w:adjustRightInd w:val="0"/>
      <w:spacing w:after="0" w:line="240" w:lineRule="atLeast"/>
    </w:pPr>
    <w:rPr>
      <w:rFonts w:ascii="Helvetica" w:eastAsia="Times New Roman" w:hAnsi="Helvetica" w:cs="Times New Roman"/>
      <w:color w:val="000000"/>
      <w:sz w:val="24"/>
      <w:szCs w:val="20"/>
      <w:lang w:val="en-US" w:eastAsia="fr-FR"/>
    </w:rPr>
  </w:style>
  <w:style w:type="character" w:customStyle="1" w:styleId="para">
    <w:name w:val="para"/>
    <w:basedOn w:val="Policepardfaut"/>
    <w:rsid w:val="00AE5ECC"/>
    <w:rPr>
      <w:rFonts w:ascii="Arial" w:hAnsi="Arial" w:cs="Arial"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604148">
      <w:bodyDiv w:val="1"/>
      <w:marLeft w:val="0"/>
      <w:marRight w:val="0"/>
      <w:marTop w:val="0"/>
      <w:marBottom w:val="0"/>
      <w:divBdr>
        <w:top w:val="none" w:sz="0" w:space="0" w:color="auto"/>
        <w:left w:val="none" w:sz="0" w:space="0" w:color="auto"/>
        <w:bottom w:val="none" w:sz="0" w:space="0" w:color="auto"/>
        <w:right w:val="none" w:sz="0" w:space="0" w:color="auto"/>
      </w:divBdr>
    </w:div>
    <w:div w:id="1015036083">
      <w:bodyDiv w:val="1"/>
      <w:marLeft w:val="0"/>
      <w:marRight w:val="0"/>
      <w:marTop w:val="0"/>
      <w:marBottom w:val="0"/>
      <w:divBdr>
        <w:top w:val="none" w:sz="0" w:space="0" w:color="auto"/>
        <w:left w:val="none" w:sz="0" w:space="0" w:color="auto"/>
        <w:bottom w:val="none" w:sz="0" w:space="0" w:color="auto"/>
        <w:right w:val="none" w:sz="0" w:space="0" w:color="auto"/>
      </w:divBdr>
    </w:div>
    <w:div w:id="109683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3BE1AD-B890-5542-8BBA-FFDAC528C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TotalTime>
  <Pages>17</Pages>
  <Words>6052</Words>
  <Characters>33290</Characters>
  <Application>Microsoft Macintosh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Edouard Delruelle</cp:lastModifiedBy>
  <cp:revision>88</cp:revision>
  <dcterms:created xsi:type="dcterms:W3CDTF">2016-11-10T08:01:00Z</dcterms:created>
  <dcterms:modified xsi:type="dcterms:W3CDTF">2016-11-21T11:25:00Z</dcterms:modified>
</cp:coreProperties>
</file>