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0B4" w:rsidRPr="00B87D03" w:rsidRDefault="00F700B4" w:rsidP="0002553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lang w:val="en-US"/>
        </w:rPr>
      </w:pPr>
      <w:bookmarkStart w:id="0" w:name="_GoBack"/>
      <w:bookmarkEnd w:id="0"/>
      <w:r w:rsidRPr="00B87D03">
        <w:rPr>
          <w:rFonts w:ascii="Times New Roman" w:hAnsi="Times New Roman"/>
          <w:b/>
          <w:lang w:val="en-US"/>
        </w:rPr>
        <w:t xml:space="preserve">Silurian </w:t>
      </w:r>
      <w:proofErr w:type="spellStart"/>
      <w:r w:rsidR="00AF1B12" w:rsidRPr="004666AC">
        <w:rPr>
          <w:rFonts w:ascii="Times New Roman" w:hAnsi="Times New Roman"/>
          <w:b/>
          <w:lang w:val="en-US"/>
        </w:rPr>
        <w:t>palynomorphs</w:t>
      </w:r>
      <w:proofErr w:type="spellEnd"/>
      <w:r w:rsidR="00647922">
        <w:rPr>
          <w:rFonts w:ascii="Times New Roman" w:hAnsi="Times New Roman"/>
          <w:b/>
          <w:lang w:val="en-US"/>
        </w:rPr>
        <w:t xml:space="preserve"> </w:t>
      </w:r>
      <w:r w:rsidRPr="00B87D03">
        <w:rPr>
          <w:rFonts w:ascii="Times New Roman" w:hAnsi="Times New Roman"/>
          <w:b/>
          <w:lang w:val="en-US"/>
        </w:rPr>
        <w:t xml:space="preserve">from </w:t>
      </w:r>
      <w:r w:rsidR="00301484">
        <w:rPr>
          <w:rFonts w:ascii="Times New Roman" w:hAnsi="Times New Roman"/>
          <w:b/>
          <w:lang w:val="en-US"/>
        </w:rPr>
        <w:t xml:space="preserve">the </w:t>
      </w:r>
      <w:proofErr w:type="spellStart"/>
      <w:r w:rsidRPr="00B87D03">
        <w:rPr>
          <w:rFonts w:ascii="Times New Roman" w:hAnsi="Times New Roman"/>
          <w:b/>
          <w:lang w:val="en-US"/>
        </w:rPr>
        <w:t>Precordillera</w:t>
      </w:r>
      <w:proofErr w:type="spellEnd"/>
      <w:r w:rsidR="00647922">
        <w:rPr>
          <w:rFonts w:ascii="Times New Roman" w:hAnsi="Times New Roman"/>
          <w:b/>
          <w:lang w:val="en-US"/>
        </w:rPr>
        <w:t xml:space="preserve"> </w:t>
      </w:r>
      <w:r w:rsidR="00595947">
        <w:rPr>
          <w:rFonts w:ascii="Times New Roman" w:hAnsi="Times New Roman"/>
          <w:b/>
          <w:lang w:val="en-US"/>
        </w:rPr>
        <w:t>b</w:t>
      </w:r>
      <w:r w:rsidR="00301484">
        <w:rPr>
          <w:rFonts w:ascii="Times New Roman" w:hAnsi="Times New Roman"/>
          <w:b/>
          <w:lang w:val="en-US"/>
        </w:rPr>
        <w:t>asin</w:t>
      </w:r>
      <w:r w:rsidRPr="00B87D03">
        <w:rPr>
          <w:rFonts w:ascii="Times New Roman" w:hAnsi="Times New Roman"/>
          <w:b/>
          <w:lang w:val="en-US"/>
        </w:rPr>
        <w:t xml:space="preserve">, western </w:t>
      </w:r>
      <w:r w:rsidR="00601B9F" w:rsidRPr="00B87D03">
        <w:rPr>
          <w:rFonts w:ascii="Times New Roman" w:hAnsi="Times New Roman"/>
          <w:b/>
          <w:lang w:val="en-US"/>
        </w:rPr>
        <w:t>Argentina</w:t>
      </w:r>
      <w:r w:rsidRPr="00B87D03">
        <w:rPr>
          <w:rFonts w:ascii="Times New Roman" w:hAnsi="Times New Roman"/>
          <w:b/>
          <w:lang w:val="en-US"/>
        </w:rPr>
        <w:t>: biostratigraph</w:t>
      </w:r>
      <w:r w:rsidR="00371FAC">
        <w:rPr>
          <w:rFonts w:ascii="Times New Roman" w:hAnsi="Times New Roman"/>
          <w:b/>
          <w:lang w:val="en-US"/>
        </w:rPr>
        <w:t xml:space="preserve">y </w:t>
      </w:r>
      <w:r w:rsidRPr="00B87D03">
        <w:rPr>
          <w:rFonts w:ascii="Times New Roman" w:hAnsi="Times New Roman"/>
          <w:b/>
          <w:lang w:val="en-US"/>
        </w:rPr>
        <w:t>and diversity trends</w:t>
      </w:r>
    </w:p>
    <w:p w:rsidR="00F700B4" w:rsidRPr="00301484" w:rsidRDefault="00F700B4" w:rsidP="0002553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lang w:val="fr-FR"/>
        </w:rPr>
      </w:pPr>
      <w:r w:rsidRPr="00301484">
        <w:rPr>
          <w:rFonts w:ascii="Times New Roman" w:hAnsi="Times New Roman"/>
          <w:u w:val="single"/>
          <w:lang w:val="fr-FR"/>
        </w:rPr>
        <w:t>Victoria J. García Muro</w:t>
      </w:r>
      <w:r w:rsidRPr="00301484">
        <w:rPr>
          <w:rFonts w:ascii="Times New Roman" w:hAnsi="Times New Roman"/>
          <w:u w:val="single"/>
          <w:vertAlign w:val="superscript"/>
          <w:lang w:val="fr-FR"/>
        </w:rPr>
        <w:t>1</w:t>
      </w:r>
      <w:r w:rsidRPr="00301484">
        <w:rPr>
          <w:rFonts w:ascii="Times New Roman" w:hAnsi="Times New Roman"/>
          <w:lang w:val="fr-FR"/>
        </w:rPr>
        <w:t>, Claudia V. Rubinstein</w:t>
      </w:r>
      <w:r w:rsidRPr="00301484">
        <w:rPr>
          <w:rFonts w:ascii="Times New Roman" w:hAnsi="Times New Roman"/>
          <w:vertAlign w:val="superscript"/>
          <w:lang w:val="fr-FR"/>
        </w:rPr>
        <w:t>1</w:t>
      </w:r>
      <w:r w:rsidRPr="00301484">
        <w:rPr>
          <w:rFonts w:ascii="Times New Roman" w:hAnsi="Times New Roman"/>
          <w:lang w:val="fr-FR"/>
        </w:rPr>
        <w:t>, Philippe Steemans</w:t>
      </w:r>
      <w:r w:rsidRPr="00301484">
        <w:rPr>
          <w:rFonts w:ascii="Times New Roman" w:hAnsi="Times New Roman"/>
          <w:vertAlign w:val="superscript"/>
          <w:lang w:val="fr-FR"/>
        </w:rPr>
        <w:t>2</w:t>
      </w:r>
    </w:p>
    <w:p w:rsidR="00F700B4" w:rsidRPr="00A67EA2" w:rsidRDefault="00F700B4" w:rsidP="0002553D">
      <w:pPr>
        <w:spacing w:before="100" w:beforeAutospacing="1" w:after="100" w:afterAutospacing="1" w:line="240" w:lineRule="auto"/>
        <w:rPr>
          <w:rStyle w:val="Lienhypertexte"/>
          <w:rFonts w:ascii="Times New Roman" w:hAnsi="Times New Roman"/>
          <w:color w:val="auto"/>
          <w:u w:val="none"/>
          <w:lang w:val="fr-FR"/>
        </w:rPr>
      </w:pPr>
      <w:r w:rsidRPr="00A67EA2">
        <w:rPr>
          <w:rFonts w:ascii="Times New Roman" w:hAnsi="Times New Roman"/>
          <w:vertAlign w:val="superscript"/>
          <w:lang w:val="fr-FR"/>
        </w:rPr>
        <w:t>1</w:t>
      </w:r>
      <w:r w:rsidRPr="00A67EA2">
        <w:rPr>
          <w:rFonts w:ascii="Times New Roman" w:hAnsi="Times New Roman"/>
          <w:i/>
          <w:lang w:val="fr-FR"/>
        </w:rPr>
        <w:t xml:space="preserve">IANIGLA, CCT CONICET Mendoza, Argentina, </w:t>
      </w:r>
      <w:hyperlink r:id="rId5" w:history="1">
        <w:r w:rsidRPr="00A67EA2">
          <w:rPr>
            <w:rStyle w:val="Lienhypertexte"/>
            <w:rFonts w:ascii="Times New Roman" w:hAnsi="Times New Roman"/>
            <w:i/>
            <w:color w:val="auto"/>
            <w:u w:val="none"/>
            <w:lang w:val="fr-FR"/>
          </w:rPr>
          <w:t>vgarcia@mendoza-conicet.gov.ar</w:t>
        </w:r>
      </w:hyperlink>
    </w:p>
    <w:p w:rsidR="00F700B4" w:rsidRPr="00A67EA2" w:rsidRDefault="00F700B4" w:rsidP="0002553D">
      <w:pPr>
        <w:spacing w:before="100" w:beforeAutospacing="1" w:after="100" w:afterAutospacing="1" w:line="240" w:lineRule="auto"/>
        <w:rPr>
          <w:rFonts w:ascii="Times New Roman" w:hAnsi="Times New Roman"/>
          <w:lang w:val="fr-FR"/>
        </w:rPr>
      </w:pPr>
      <w:r w:rsidRPr="00A67EA2">
        <w:rPr>
          <w:rStyle w:val="Lienhypertexte"/>
          <w:rFonts w:ascii="Times New Roman" w:hAnsi="Times New Roman"/>
          <w:color w:val="auto"/>
          <w:u w:val="none"/>
          <w:vertAlign w:val="superscript"/>
          <w:lang w:val="fr-FR"/>
        </w:rPr>
        <w:t>2</w:t>
      </w:r>
      <w:r w:rsidRPr="00A67EA2">
        <w:rPr>
          <w:rFonts w:ascii="Times New Roman" w:hAnsi="Times New Roman"/>
          <w:i/>
          <w:lang w:val="fr-FR"/>
        </w:rPr>
        <w:t xml:space="preserve">Unité de </w:t>
      </w:r>
      <w:proofErr w:type="spellStart"/>
      <w:r w:rsidRPr="00A67EA2">
        <w:rPr>
          <w:rFonts w:ascii="Times New Roman" w:hAnsi="Times New Roman"/>
          <w:i/>
          <w:lang w:val="fr-FR"/>
        </w:rPr>
        <w:t>Paléobiogéologie</w:t>
      </w:r>
      <w:proofErr w:type="spellEnd"/>
      <w:r w:rsidRPr="00A67EA2">
        <w:rPr>
          <w:rFonts w:ascii="Times New Roman" w:hAnsi="Times New Roman"/>
          <w:i/>
          <w:lang w:val="fr-FR"/>
        </w:rPr>
        <w:t xml:space="preserve">, Paléopalynologie et Paléobotanique, Dpt. de Géologie, Université de </w:t>
      </w:r>
      <w:proofErr w:type="spellStart"/>
      <w:r w:rsidRPr="00A67EA2">
        <w:rPr>
          <w:rFonts w:ascii="Times New Roman" w:hAnsi="Times New Roman"/>
          <w:i/>
          <w:lang w:val="fr-FR"/>
        </w:rPr>
        <w:t>Liege</w:t>
      </w:r>
      <w:proofErr w:type="spellEnd"/>
      <w:r w:rsidRPr="00A67EA2">
        <w:rPr>
          <w:rFonts w:ascii="Times New Roman" w:hAnsi="Times New Roman"/>
          <w:i/>
          <w:lang w:val="fr-FR"/>
        </w:rPr>
        <w:t xml:space="preserve">, </w:t>
      </w:r>
      <w:proofErr w:type="spellStart"/>
      <w:r w:rsidRPr="00A67EA2">
        <w:rPr>
          <w:rFonts w:ascii="Times New Roman" w:hAnsi="Times New Roman"/>
          <w:i/>
          <w:lang w:val="fr-FR"/>
        </w:rPr>
        <w:t>Belgium</w:t>
      </w:r>
      <w:proofErr w:type="spellEnd"/>
    </w:p>
    <w:p w:rsidR="00F700B4" w:rsidRPr="00B87D03" w:rsidRDefault="00FA5CB3" w:rsidP="00D8380C">
      <w:pPr>
        <w:tabs>
          <w:tab w:val="left" w:pos="7655"/>
        </w:tabs>
        <w:spacing w:before="100" w:beforeAutospacing="1" w:after="100" w:afterAutospacing="1" w:line="360" w:lineRule="auto"/>
        <w:rPr>
          <w:rFonts w:ascii="Times New Roman" w:hAnsi="Times New Roman"/>
          <w:lang w:val="en-US"/>
        </w:rPr>
      </w:pPr>
      <w:r w:rsidRPr="00FA5CB3">
        <w:rPr>
          <w:rFonts w:ascii="Times New Roman" w:hAnsi="Times New Roman"/>
          <w:lang w:val="en-US"/>
        </w:rPr>
        <w:t>The</w:t>
      </w:r>
      <w:r>
        <w:rPr>
          <w:rFonts w:ascii="Times New Roman" w:hAnsi="Times New Roman"/>
          <w:lang w:val="en-US"/>
        </w:rPr>
        <w:t xml:space="preserve"> Silur</w:t>
      </w:r>
      <w:r w:rsidRPr="00FA5CB3">
        <w:rPr>
          <w:rFonts w:ascii="Times New Roman" w:hAnsi="Times New Roman"/>
          <w:lang w:val="en-US"/>
        </w:rPr>
        <w:t xml:space="preserve">ian succession of the </w:t>
      </w:r>
      <w:proofErr w:type="spellStart"/>
      <w:proofErr w:type="gramStart"/>
      <w:r w:rsidRPr="00FA5CB3">
        <w:rPr>
          <w:rFonts w:ascii="Times New Roman" w:hAnsi="Times New Roman"/>
          <w:lang w:val="en-US"/>
        </w:rPr>
        <w:t>Precordillera</w:t>
      </w:r>
      <w:proofErr w:type="spellEnd"/>
      <w:proofErr w:type="gramEnd"/>
      <w:r w:rsidR="00F66777">
        <w:rPr>
          <w:rFonts w:ascii="Times New Roman" w:hAnsi="Times New Roman"/>
          <w:lang w:val="en-US"/>
        </w:rPr>
        <w:t>, western Argentina,</w:t>
      </w:r>
      <w:r w:rsidRPr="00FA5CB3">
        <w:rPr>
          <w:rFonts w:ascii="Times New Roman" w:hAnsi="Times New Roman"/>
          <w:lang w:val="en-US"/>
        </w:rPr>
        <w:t xml:space="preserve"> constitutes</w:t>
      </w:r>
      <w:r w:rsidR="00D87B30">
        <w:rPr>
          <w:rFonts w:ascii="Times New Roman" w:hAnsi="Times New Roman"/>
          <w:lang w:val="en-US"/>
        </w:rPr>
        <w:t xml:space="preserve"> </w:t>
      </w:r>
      <w:r w:rsidRPr="00FA5CB3">
        <w:rPr>
          <w:rFonts w:ascii="Times New Roman" w:hAnsi="Times New Roman"/>
          <w:lang w:val="en-US"/>
        </w:rPr>
        <w:t xml:space="preserve">a typical foreland </w:t>
      </w:r>
      <w:r>
        <w:rPr>
          <w:rFonts w:ascii="Times New Roman" w:hAnsi="Times New Roman"/>
          <w:lang w:val="en-US"/>
        </w:rPr>
        <w:t xml:space="preserve">basin </w:t>
      </w:r>
      <w:r w:rsidRPr="00FA5CB3">
        <w:rPr>
          <w:rFonts w:ascii="Times New Roman" w:hAnsi="Times New Roman"/>
          <w:lang w:val="en-US"/>
        </w:rPr>
        <w:t>deposit</w:t>
      </w:r>
      <w:r>
        <w:rPr>
          <w:rFonts w:ascii="Times New Roman" w:hAnsi="Times New Roman"/>
          <w:lang w:val="en-US"/>
        </w:rPr>
        <w:t xml:space="preserve">. </w:t>
      </w:r>
      <w:r w:rsidR="00F66777">
        <w:rPr>
          <w:rFonts w:ascii="Times New Roman" w:hAnsi="Times New Roman"/>
          <w:lang w:val="en-US"/>
        </w:rPr>
        <w:t xml:space="preserve">The Middle-Upper Silurian to Lower Devonian (Wenlock to </w:t>
      </w:r>
      <w:proofErr w:type="spellStart"/>
      <w:r w:rsidR="00F66777">
        <w:rPr>
          <w:rFonts w:ascii="Times New Roman" w:hAnsi="Times New Roman"/>
          <w:lang w:val="en-US"/>
        </w:rPr>
        <w:t>Loc</w:t>
      </w:r>
      <w:r w:rsidR="00D87B30">
        <w:rPr>
          <w:rFonts w:ascii="Times New Roman" w:hAnsi="Times New Roman"/>
          <w:lang w:val="en-US"/>
        </w:rPr>
        <w:t>h</w:t>
      </w:r>
      <w:r w:rsidR="00F66777">
        <w:rPr>
          <w:rFonts w:ascii="Times New Roman" w:hAnsi="Times New Roman"/>
          <w:lang w:val="en-US"/>
        </w:rPr>
        <w:t>kovian</w:t>
      </w:r>
      <w:proofErr w:type="spellEnd"/>
      <w:r w:rsidR="00F66777">
        <w:rPr>
          <w:rFonts w:ascii="Times New Roman" w:hAnsi="Times New Roman"/>
          <w:lang w:val="en-US"/>
        </w:rPr>
        <w:t xml:space="preserve">) </w:t>
      </w:r>
      <w:r w:rsidR="0032285D">
        <w:rPr>
          <w:rFonts w:ascii="Times New Roman" w:hAnsi="Times New Roman"/>
          <w:lang w:val="en-US"/>
        </w:rPr>
        <w:t>is</w:t>
      </w:r>
      <w:r w:rsidR="00F66777">
        <w:rPr>
          <w:rFonts w:ascii="Times New Roman" w:hAnsi="Times New Roman"/>
          <w:lang w:val="en-US"/>
        </w:rPr>
        <w:t xml:space="preserve"> represented in the Los </w:t>
      </w:r>
      <w:proofErr w:type="spellStart"/>
      <w:r w:rsidR="00F66777">
        <w:rPr>
          <w:rFonts w:ascii="Times New Roman" w:hAnsi="Times New Roman"/>
          <w:lang w:val="en-US"/>
        </w:rPr>
        <w:t>Espejos</w:t>
      </w:r>
      <w:proofErr w:type="spellEnd"/>
      <w:r w:rsidR="00F66777">
        <w:rPr>
          <w:rFonts w:ascii="Times New Roman" w:hAnsi="Times New Roman"/>
          <w:lang w:val="en-US"/>
        </w:rPr>
        <w:t xml:space="preserve"> Formation. </w:t>
      </w:r>
      <w:r>
        <w:rPr>
          <w:rFonts w:ascii="Times New Roman" w:hAnsi="Times New Roman"/>
          <w:lang w:val="en-US"/>
        </w:rPr>
        <w:t>It is composed of</w:t>
      </w:r>
      <w:r w:rsidR="00D87B30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siliciclastic, mainly </w:t>
      </w:r>
      <w:r w:rsidRPr="00FA5CB3">
        <w:rPr>
          <w:rFonts w:ascii="Times New Roman" w:hAnsi="Times New Roman"/>
          <w:lang w:val="en-US"/>
        </w:rPr>
        <w:t>fine-grained shelf deposits</w:t>
      </w:r>
      <w:r>
        <w:rPr>
          <w:rFonts w:ascii="Times New Roman" w:hAnsi="Times New Roman"/>
          <w:lang w:val="en-US"/>
        </w:rPr>
        <w:t xml:space="preserve">, </w:t>
      </w:r>
      <w:r w:rsidRPr="00FA5CB3">
        <w:rPr>
          <w:rFonts w:ascii="Times New Roman" w:hAnsi="Times New Roman"/>
          <w:lang w:val="en-US"/>
        </w:rPr>
        <w:t>with a gradual upward thickening and</w:t>
      </w:r>
      <w:r w:rsidR="00D87B30">
        <w:rPr>
          <w:rFonts w:ascii="Times New Roman" w:hAnsi="Times New Roman"/>
          <w:lang w:val="en-US"/>
        </w:rPr>
        <w:t xml:space="preserve"> </w:t>
      </w:r>
      <w:r w:rsidRPr="00FA5CB3">
        <w:rPr>
          <w:rFonts w:ascii="Times New Roman" w:hAnsi="Times New Roman"/>
          <w:lang w:val="en-US"/>
        </w:rPr>
        <w:t>coarsening</w:t>
      </w:r>
      <w:r w:rsidR="00F66777">
        <w:rPr>
          <w:rFonts w:ascii="Times New Roman" w:hAnsi="Times New Roman"/>
          <w:lang w:val="en-US"/>
        </w:rPr>
        <w:t xml:space="preserve"> and evidences of subaerial exposures in </w:t>
      </w:r>
      <w:r w:rsidR="0082794E">
        <w:rPr>
          <w:rFonts w:ascii="Times New Roman" w:hAnsi="Times New Roman"/>
          <w:lang w:val="en-US"/>
        </w:rPr>
        <w:t>its</w:t>
      </w:r>
      <w:r w:rsidR="00F66777">
        <w:rPr>
          <w:rFonts w:ascii="Times New Roman" w:hAnsi="Times New Roman"/>
          <w:lang w:val="en-US"/>
        </w:rPr>
        <w:t xml:space="preserve"> upper part</w:t>
      </w:r>
      <w:r>
        <w:rPr>
          <w:rFonts w:ascii="Times New Roman" w:hAnsi="Times New Roman"/>
          <w:lang w:val="en-US"/>
        </w:rPr>
        <w:t xml:space="preserve">. </w:t>
      </w:r>
      <w:r w:rsidR="00F66777">
        <w:rPr>
          <w:rFonts w:ascii="Times New Roman" w:hAnsi="Times New Roman"/>
          <w:lang w:val="en-US"/>
        </w:rPr>
        <w:t>It thickness diminishes from north to south</w:t>
      </w:r>
      <w:r w:rsidR="0082794E">
        <w:rPr>
          <w:rFonts w:ascii="Times New Roman" w:hAnsi="Times New Roman"/>
          <w:lang w:val="en-US"/>
        </w:rPr>
        <w:t>,</w:t>
      </w:r>
      <w:r w:rsidR="000C47B8">
        <w:rPr>
          <w:rFonts w:ascii="Times New Roman" w:hAnsi="Times New Roman"/>
          <w:lang w:val="en-US"/>
        </w:rPr>
        <w:t>and the younger levels are only present in the northern outcrops.</w:t>
      </w:r>
      <w:r w:rsidR="00635F16">
        <w:rPr>
          <w:rFonts w:ascii="Times New Roman" w:hAnsi="Times New Roman"/>
          <w:lang w:val="en-US"/>
        </w:rPr>
        <w:t>In this contribution t</w:t>
      </w:r>
      <w:r w:rsidR="00DA3CF2">
        <w:rPr>
          <w:rFonts w:ascii="Times New Roman" w:hAnsi="Times New Roman"/>
          <w:lang w:val="en-US"/>
        </w:rPr>
        <w:t>he organic-walled phytoplankton and the miospores</w:t>
      </w:r>
      <w:r w:rsidR="005D4658">
        <w:rPr>
          <w:rFonts w:ascii="Times New Roman" w:hAnsi="Times New Roman"/>
          <w:lang w:val="en-US"/>
        </w:rPr>
        <w:t xml:space="preserve"> </w:t>
      </w:r>
      <w:r w:rsidR="007F55A4">
        <w:rPr>
          <w:rFonts w:ascii="Times New Roman" w:hAnsi="Times New Roman"/>
          <w:lang w:val="en-US"/>
        </w:rPr>
        <w:t>from</w:t>
      </w:r>
      <w:r w:rsidR="005D4658">
        <w:rPr>
          <w:rFonts w:ascii="Times New Roman" w:hAnsi="Times New Roman"/>
          <w:lang w:val="en-US"/>
        </w:rPr>
        <w:t xml:space="preserve"> </w:t>
      </w:r>
      <w:r w:rsidR="00DA3CF2">
        <w:rPr>
          <w:rFonts w:ascii="Times New Roman" w:hAnsi="Times New Roman"/>
          <w:lang w:val="en-US"/>
        </w:rPr>
        <w:t xml:space="preserve">two </w:t>
      </w:r>
      <w:r w:rsidR="000C47B8">
        <w:rPr>
          <w:rFonts w:ascii="Times New Roman" w:hAnsi="Times New Roman"/>
          <w:lang w:val="en-US"/>
        </w:rPr>
        <w:t xml:space="preserve">sections </w:t>
      </w:r>
      <w:r w:rsidR="00DA3CF2">
        <w:rPr>
          <w:rFonts w:ascii="Times New Roman" w:hAnsi="Times New Roman"/>
          <w:lang w:val="en-US"/>
        </w:rPr>
        <w:t xml:space="preserve">of the Los </w:t>
      </w:r>
      <w:proofErr w:type="spellStart"/>
      <w:r w:rsidR="00DA3CF2">
        <w:rPr>
          <w:rFonts w:ascii="Times New Roman" w:hAnsi="Times New Roman"/>
          <w:lang w:val="en-US"/>
        </w:rPr>
        <w:t>Espejos</w:t>
      </w:r>
      <w:proofErr w:type="spellEnd"/>
      <w:r w:rsidR="00DA3CF2">
        <w:rPr>
          <w:rFonts w:ascii="Times New Roman" w:hAnsi="Times New Roman"/>
          <w:lang w:val="en-US"/>
        </w:rPr>
        <w:t xml:space="preserve"> Formation</w:t>
      </w:r>
      <w:r w:rsidR="005D4658">
        <w:rPr>
          <w:rFonts w:ascii="Times New Roman" w:hAnsi="Times New Roman"/>
          <w:lang w:val="en-US"/>
        </w:rPr>
        <w:t xml:space="preserve">, </w:t>
      </w:r>
      <w:proofErr w:type="spellStart"/>
      <w:r w:rsidR="005D4658">
        <w:rPr>
          <w:rFonts w:ascii="Times New Roman" w:hAnsi="Times New Roman"/>
          <w:lang w:val="en-US"/>
        </w:rPr>
        <w:t>Quebrada</w:t>
      </w:r>
      <w:proofErr w:type="spellEnd"/>
      <w:r w:rsidR="005D4658">
        <w:rPr>
          <w:rFonts w:ascii="Times New Roman" w:hAnsi="Times New Roman"/>
          <w:lang w:val="en-US"/>
        </w:rPr>
        <w:t xml:space="preserve"> </w:t>
      </w:r>
      <w:proofErr w:type="spellStart"/>
      <w:r w:rsidR="005D4658">
        <w:rPr>
          <w:rFonts w:ascii="Times New Roman" w:hAnsi="Times New Roman"/>
          <w:lang w:val="en-US"/>
        </w:rPr>
        <w:t>Ancha</w:t>
      </w:r>
      <w:proofErr w:type="spellEnd"/>
      <w:r w:rsidR="005D4658">
        <w:rPr>
          <w:rFonts w:ascii="Times New Roman" w:hAnsi="Times New Roman"/>
          <w:lang w:val="en-US"/>
        </w:rPr>
        <w:t xml:space="preserve"> and Cerro La </w:t>
      </w:r>
      <w:proofErr w:type="spellStart"/>
      <w:r w:rsidR="005D4658">
        <w:rPr>
          <w:rFonts w:ascii="Times New Roman" w:hAnsi="Times New Roman"/>
          <w:lang w:val="en-US"/>
        </w:rPr>
        <w:t>Chilca</w:t>
      </w:r>
      <w:proofErr w:type="spellEnd"/>
      <w:r w:rsidR="005D4658">
        <w:rPr>
          <w:rFonts w:ascii="Times New Roman" w:hAnsi="Times New Roman"/>
          <w:lang w:val="en-US"/>
        </w:rPr>
        <w:t xml:space="preserve">, </w:t>
      </w:r>
      <w:r w:rsidR="000C47B8">
        <w:rPr>
          <w:rFonts w:ascii="Times New Roman" w:hAnsi="Times New Roman"/>
          <w:lang w:val="en-US"/>
        </w:rPr>
        <w:t>are presented</w:t>
      </w:r>
      <w:r w:rsidR="00DA3CF2">
        <w:rPr>
          <w:rFonts w:ascii="Times New Roman" w:hAnsi="Times New Roman"/>
          <w:lang w:val="en-US"/>
        </w:rPr>
        <w:t xml:space="preserve">. </w:t>
      </w:r>
      <w:r w:rsidR="00034DC3" w:rsidRPr="00034DC3">
        <w:rPr>
          <w:rFonts w:ascii="Times New Roman" w:hAnsi="Times New Roman"/>
          <w:lang w:val="en-US"/>
        </w:rPr>
        <w:t>A total of 21 productive samples were obtained, where the marine palynomorphs</w:t>
      </w:r>
      <w:r w:rsidR="005D4658">
        <w:rPr>
          <w:rFonts w:ascii="Times New Roman" w:hAnsi="Times New Roman"/>
          <w:lang w:val="en-US"/>
        </w:rPr>
        <w:t xml:space="preserve"> </w:t>
      </w:r>
      <w:r w:rsidR="004C442B" w:rsidRPr="004C442B">
        <w:rPr>
          <w:rFonts w:ascii="Times New Roman" w:hAnsi="Times New Roman"/>
          <w:lang w:val="en-US"/>
        </w:rPr>
        <w:t xml:space="preserve">show a clearly predominance </w:t>
      </w:r>
      <w:r w:rsidR="00034DC3" w:rsidRPr="00034DC3">
        <w:rPr>
          <w:rFonts w:ascii="Times New Roman" w:hAnsi="Times New Roman"/>
          <w:lang w:val="en-US"/>
        </w:rPr>
        <w:t xml:space="preserve">in almost all the samples in both sections. Only the two uppermost productive samples of the upper </w:t>
      </w:r>
      <w:proofErr w:type="spellStart"/>
      <w:r w:rsidR="00034DC3" w:rsidRPr="00034DC3">
        <w:rPr>
          <w:rFonts w:ascii="Times New Roman" w:hAnsi="Times New Roman"/>
          <w:lang w:val="en-US"/>
        </w:rPr>
        <w:t>Quebrada</w:t>
      </w:r>
      <w:proofErr w:type="spellEnd"/>
      <w:r w:rsidR="00BC6291">
        <w:rPr>
          <w:rFonts w:ascii="Times New Roman" w:hAnsi="Times New Roman"/>
          <w:lang w:val="en-US"/>
        </w:rPr>
        <w:t xml:space="preserve"> </w:t>
      </w:r>
      <w:proofErr w:type="spellStart"/>
      <w:r w:rsidR="00034DC3" w:rsidRPr="00034DC3">
        <w:rPr>
          <w:rFonts w:ascii="Times New Roman" w:hAnsi="Times New Roman"/>
          <w:lang w:val="en-US"/>
        </w:rPr>
        <w:t>Ancha</w:t>
      </w:r>
      <w:proofErr w:type="spellEnd"/>
      <w:r w:rsidR="00034DC3" w:rsidRPr="00034DC3">
        <w:rPr>
          <w:rFonts w:ascii="Times New Roman" w:hAnsi="Times New Roman"/>
          <w:lang w:val="en-US"/>
        </w:rPr>
        <w:t xml:space="preserve"> section </w:t>
      </w:r>
      <w:r w:rsidR="005D4658">
        <w:rPr>
          <w:rFonts w:ascii="Times New Roman" w:hAnsi="Times New Roman"/>
          <w:lang w:val="en-US"/>
        </w:rPr>
        <w:t>evidenced</w:t>
      </w:r>
      <w:r w:rsidR="00034DC3" w:rsidRPr="00034DC3">
        <w:rPr>
          <w:rFonts w:ascii="Times New Roman" w:hAnsi="Times New Roman"/>
          <w:lang w:val="en-US"/>
        </w:rPr>
        <w:t xml:space="preserve"> a predominance of miospo</w:t>
      </w:r>
      <w:r w:rsidR="00BC6291">
        <w:rPr>
          <w:rFonts w:ascii="Times New Roman" w:hAnsi="Times New Roman"/>
          <w:lang w:val="en-US"/>
        </w:rPr>
        <w:t xml:space="preserve">res over marine phytoplankton. </w:t>
      </w:r>
      <w:proofErr w:type="spellStart"/>
      <w:r w:rsidR="00487EAC" w:rsidRPr="00B87D03">
        <w:rPr>
          <w:rFonts w:ascii="Times New Roman" w:hAnsi="Times New Roman"/>
          <w:lang w:val="en-US"/>
        </w:rPr>
        <w:t>F</w:t>
      </w:r>
      <w:r w:rsidR="00487EAC" w:rsidRPr="00B87D03">
        <w:rPr>
          <w:rFonts w:ascii="Times New Roman" w:hAnsi="Times New Roman"/>
          <w:i/>
          <w:iCs/>
          <w:lang w:val="en-US"/>
        </w:rPr>
        <w:t>imbriaglomerella</w:t>
      </w:r>
      <w:proofErr w:type="spellEnd"/>
      <w:r w:rsidR="005D4658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487EAC" w:rsidRPr="00B87D03">
        <w:rPr>
          <w:rFonts w:ascii="Times New Roman" w:hAnsi="Times New Roman"/>
          <w:i/>
          <w:iCs/>
          <w:lang w:val="en-US"/>
        </w:rPr>
        <w:t>divisa</w:t>
      </w:r>
      <w:proofErr w:type="spellEnd"/>
      <w:r w:rsidR="00487EAC" w:rsidRPr="00B87D03">
        <w:rPr>
          <w:rFonts w:ascii="Times New Roman" w:hAnsi="Times New Roman"/>
          <w:lang w:val="en-US"/>
        </w:rPr>
        <w:t xml:space="preserve">, </w:t>
      </w:r>
      <w:proofErr w:type="spellStart"/>
      <w:r w:rsidR="006553E5" w:rsidRPr="006553E5">
        <w:rPr>
          <w:rFonts w:ascii="Times New Roman" w:hAnsi="Times New Roman"/>
          <w:i/>
          <w:iCs/>
          <w:lang w:val="en-US"/>
        </w:rPr>
        <w:t>Leiofusa</w:t>
      </w:r>
      <w:proofErr w:type="spellEnd"/>
      <w:r w:rsidR="005D4658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553E5" w:rsidRPr="00B87D03">
        <w:rPr>
          <w:rFonts w:ascii="Times New Roman" w:hAnsi="Times New Roman"/>
          <w:i/>
          <w:iCs/>
          <w:lang w:val="en-US"/>
        </w:rPr>
        <w:t>bernesga</w:t>
      </w:r>
      <w:proofErr w:type="spellEnd"/>
      <w:r w:rsidR="006553E5">
        <w:rPr>
          <w:rFonts w:ascii="Times New Roman" w:hAnsi="Times New Roman"/>
          <w:iCs/>
          <w:lang w:val="en-US"/>
        </w:rPr>
        <w:t xml:space="preserve">, </w:t>
      </w:r>
      <w:proofErr w:type="spellStart"/>
      <w:r w:rsidR="006553E5" w:rsidRPr="00B87D03">
        <w:rPr>
          <w:rFonts w:ascii="Times New Roman" w:hAnsi="Times New Roman"/>
          <w:i/>
          <w:iCs/>
          <w:lang w:val="en-US"/>
        </w:rPr>
        <w:t>Melikeriopalla</w:t>
      </w:r>
      <w:proofErr w:type="spellEnd"/>
      <w:r w:rsidR="005D4658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553E5" w:rsidRPr="00B87D03">
        <w:rPr>
          <w:rFonts w:ascii="Times New Roman" w:hAnsi="Times New Roman"/>
          <w:i/>
          <w:iCs/>
          <w:lang w:val="en-US"/>
        </w:rPr>
        <w:t>polygonia</w:t>
      </w:r>
      <w:proofErr w:type="spellEnd"/>
      <w:r w:rsidR="006553E5" w:rsidRPr="00B87D03">
        <w:rPr>
          <w:rFonts w:ascii="Times New Roman" w:hAnsi="Times New Roman"/>
          <w:lang w:val="en-US"/>
        </w:rPr>
        <w:t xml:space="preserve">, </w:t>
      </w:r>
      <w:proofErr w:type="spellStart"/>
      <w:r w:rsidR="006553E5" w:rsidRPr="006553E5">
        <w:rPr>
          <w:rFonts w:ascii="Times New Roman" w:hAnsi="Times New Roman"/>
          <w:i/>
          <w:lang w:val="en-US"/>
        </w:rPr>
        <w:t>Muraticavea</w:t>
      </w:r>
      <w:proofErr w:type="spellEnd"/>
      <w:r w:rsidR="005D4658">
        <w:rPr>
          <w:rFonts w:ascii="Times New Roman" w:hAnsi="Times New Roman"/>
          <w:i/>
          <w:lang w:val="en-US"/>
        </w:rPr>
        <w:t xml:space="preserve"> </w:t>
      </w:r>
      <w:proofErr w:type="spellStart"/>
      <w:r w:rsidR="006553E5" w:rsidRPr="006553E5">
        <w:rPr>
          <w:rFonts w:ascii="Times New Roman" w:hAnsi="Times New Roman"/>
          <w:i/>
          <w:lang w:val="en-US"/>
        </w:rPr>
        <w:t>wenlockia</w:t>
      </w:r>
      <w:proofErr w:type="spellEnd"/>
      <w:r w:rsidR="006553E5">
        <w:rPr>
          <w:rFonts w:ascii="Times New Roman" w:hAnsi="Times New Roman"/>
          <w:lang w:val="en-US"/>
        </w:rPr>
        <w:t xml:space="preserve">, </w:t>
      </w:r>
      <w:proofErr w:type="spellStart"/>
      <w:r w:rsidR="006553E5" w:rsidRPr="006553E5">
        <w:rPr>
          <w:rFonts w:ascii="Times New Roman" w:hAnsi="Times New Roman"/>
          <w:i/>
          <w:iCs/>
          <w:lang w:val="en-US"/>
        </w:rPr>
        <w:t>Oppilatala</w:t>
      </w:r>
      <w:proofErr w:type="spellEnd"/>
      <w:r w:rsidR="005D4658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553E5" w:rsidRPr="006553E5">
        <w:rPr>
          <w:rFonts w:ascii="Times New Roman" w:hAnsi="Times New Roman"/>
          <w:i/>
          <w:iCs/>
          <w:lang w:val="en-US"/>
        </w:rPr>
        <w:t>ramusculosa</w:t>
      </w:r>
      <w:proofErr w:type="spellEnd"/>
      <w:r w:rsidR="006553E5">
        <w:rPr>
          <w:rFonts w:ascii="Times New Roman" w:hAnsi="Times New Roman"/>
          <w:iCs/>
          <w:lang w:val="en-US"/>
        </w:rPr>
        <w:t xml:space="preserve">, </w:t>
      </w:r>
      <w:proofErr w:type="spellStart"/>
      <w:r w:rsidR="006553E5" w:rsidRPr="006553E5">
        <w:rPr>
          <w:rFonts w:ascii="Times New Roman" w:hAnsi="Times New Roman"/>
          <w:i/>
          <w:iCs/>
          <w:lang w:val="en-US"/>
        </w:rPr>
        <w:t>Ozotobrachion</w:t>
      </w:r>
      <w:proofErr w:type="spellEnd"/>
      <w:r w:rsidR="005D4658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553E5" w:rsidRPr="006553E5">
        <w:rPr>
          <w:rFonts w:ascii="Times New Roman" w:hAnsi="Times New Roman"/>
          <w:i/>
          <w:iCs/>
          <w:lang w:val="en-US"/>
        </w:rPr>
        <w:t>palidodigitatus</w:t>
      </w:r>
      <w:proofErr w:type="spellEnd"/>
      <w:r w:rsidR="006553E5">
        <w:rPr>
          <w:rFonts w:ascii="Times New Roman" w:hAnsi="Times New Roman"/>
          <w:iCs/>
          <w:lang w:val="en-US"/>
        </w:rPr>
        <w:t xml:space="preserve">, </w:t>
      </w:r>
      <w:proofErr w:type="spellStart"/>
      <w:r w:rsidR="006553E5">
        <w:rPr>
          <w:rFonts w:ascii="Times New Roman" w:hAnsi="Times New Roman"/>
          <w:i/>
          <w:iCs/>
          <w:lang w:val="en-US"/>
        </w:rPr>
        <w:t>Pterospermella</w:t>
      </w:r>
      <w:proofErr w:type="spellEnd"/>
      <w:r w:rsidR="005D4658">
        <w:rPr>
          <w:rFonts w:ascii="Times New Roman" w:hAnsi="Times New Roman"/>
          <w:i/>
          <w:iCs/>
          <w:lang w:val="en-US"/>
        </w:rPr>
        <w:t xml:space="preserve"> </w:t>
      </w:r>
      <w:r w:rsidR="008158C4">
        <w:rPr>
          <w:rFonts w:ascii="Times New Roman" w:hAnsi="Times New Roman"/>
          <w:i/>
          <w:iCs/>
          <w:lang w:val="en-US"/>
        </w:rPr>
        <w:t>martini</w:t>
      </w:r>
      <w:r w:rsidR="008158C4">
        <w:rPr>
          <w:rFonts w:ascii="Times New Roman" w:hAnsi="Times New Roman"/>
          <w:iCs/>
          <w:lang w:val="en-US"/>
        </w:rPr>
        <w:t xml:space="preserve"> and</w:t>
      </w:r>
      <w:r w:rsidR="005D4658">
        <w:rPr>
          <w:rFonts w:ascii="Times New Roman" w:hAnsi="Times New Roman"/>
          <w:iCs/>
          <w:lang w:val="en-US"/>
        </w:rPr>
        <w:t xml:space="preserve"> </w:t>
      </w:r>
      <w:proofErr w:type="spellStart"/>
      <w:r w:rsidR="006553E5" w:rsidRPr="00B87D03">
        <w:rPr>
          <w:rFonts w:ascii="Times New Roman" w:hAnsi="Times New Roman"/>
          <w:i/>
          <w:iCs/>
          <w:lang w:val="en-US"/>
        </w:rPr>
        <w:t>Schismatosphaeridium</w:t>
      </w:r>
      <w:proofErr w:type="spellEnd"/>
      <w:r w:rsidR="005D4658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6553E5" w:rsidRPr="006553E5">
        <w:rPr>
          <w:rFonts w:ascii="Times New Roman" w:hAnsi="Times New Roman"/>
          <w:i/>
          <w:iCs/>
          <w:lang w:val="en-US"/>
        </w:rPr>
        <w:t>perforatum</w:t>
      </w:r>
      <w:proofErr w:type="spellEnd"/>
      <w:r w:rsidR="004D07B4">
        <w:rPr>
          <w:rFonts w:ascii="Times New Roman" w:hAnsi="Times New Roman"/>
          <w:iCs/>
          <w:lang w:val="en-US"/>
        </w:rPr>
        <w:t xml:space="preserve"> are among the most relevant</w:t>
      </w:r>
      <w:r w:rsidR="005D4658">
        <w:rPr>
          <w:rFonts w:ascii="Times New Roman" w:hAnsi="Times New Roman"/>
          <w:iCs/>
          <w:lang w:val="en-US"/>
        </w:rPr>
        <w:t xml:space="preserve"> </w:t>
      </w:r>
      <w:r w:rsidR="004D07B4" w:rsidRPr="00B87D03">
        <w:rPr>
          <w:rFonts w:ascii="Times New Roman" w:hAnsi="Times New Roman"/>
          <w:lang w:val="en-US"/>
        </w:rPr>
        <w:t>phytoplankton</w:t>
      </w:r>
      <w:r w:rsidR="004D07B4">
        <w:rPr>
          <w:rFonts w:ascii="Times New Roman" w:hAnsi="Times New Roman"/>
          <w:lang w:val="en-US"/>
        </w:rPr>
        <w:t xml:space="preserve"> species </w:t>
      </w:r>
      <w:r w:rsidR="004D07B4" w:rsidRPr="00B87D03">
        <w:rPr>
          <w:rFonts w:ascii="Times New Roman" w:hAnsi="Times New Roman"/>
          <w:lang w:val="en-US"/>
        </w:rPr>
        <w:t>recorded</w:t>
      </w:r>
      <w:r w:rsidR="004D07B4">
        <w:rPr>
          <w:rFonts w:ascii="Times New Roman" w:hAnsi="Times New Roman"/>
          <w:lang w:val="en-US"/>
        </w:rPr>
        <w:t xml:space="preserve"> in the </w:t>
      </w:r>
      <w:proofErr w:type="spellStart"/>
      <w:r w:rsidR="004D07B4" w:rsidRPr="008158C4">
        <w:rPr>
          <w:rFonts w:ascii="Times New Roman" w:hAnsi="Times New Roman"/>
          <w:lang w:val="en-US"/>
        </w:rPr>
        <w:t>Quebrada</w:t>
      </w:r>
      <w:proofErr w:type="spellEnd"/>
      <w:r w:rsidR="005D4658">
        <w:rPr>
          <w:rFonts w:ascii="Times New Roman" w:hAnsi="Times New Roman"/>
          <w:lang w:val="en-US"/>
        </w:rPr>
        <w:t xml:space="preserve"> </w:t>
      </w:r>
      <w:proofErr w:type="spellStart"/>
      <w:r w:rsidR="004D07B4" w:rsidRPr="008158C4">
        <w:rPr>
          <w:rFonts w:ascii="Times New Roman" w:hAnsi="Times New Roman"/>
          <w:lang w:val="en-US"/>
        </w:rPr>
        <w:t>Ancha</w:t>
      </w:r>
      <w:proofErr w:type="spellEnd"/>
      <w:r w:rsidR="004D07B4">
        <w:rPr>
          <w:rFonts w:ascii="Times New Roman" w:hAnsi="Times New Roman"/>
          <w:lang w:val="en-US"/>
        </w:rPr>
        <w:t xml:space="preserve"> section</w:t>
      </w:r>
      <w:r w:rsidR="00201E19">
        <w:rPr>
          <w:rFonts w:ascii="Times New Roman" w:hAnsi="Times New Roman"/>
          <w:iCs/>
          <w:lang w:val="en-US"/>
        </w:rPr>
        <w:t xml:space="preserve">. The phytoplankton species </w:t>
      </w:r>
      <w:r w:rsidR="007B6FB4">
        <w:rPr>
          <w:rFonts w:ascii="Times New Roman" w:hAnsi="Times New Roman"/>
          <w:iCs/>
          <w:lang w:val="en-US"/>
        </w:rPr>
        <w:t>support</w:t>
      </w:r>
      <w:r w:rsidR="005D4658">
        <w:rPr>
          <w:rFonts w:ascii="Times New Roman" w:hAnsi="Times New Roman"/>
          <w:iCs/>
          <w:lang w:val="en-US"/>
        </w:rPr>
        <w:t xml:space="preserve"> a </w:t>
      </w:r>
      <w:proofErr w:type="spellStart"/>
      <w:r w:rsidR="007B6FB4" w:rsidRPr="00C45CAC">
        <w:rPr>
          <w:rFonts w:ascii="Times New Roman" w:hAnsi="Times New Roman"/>
          <w:iCs/>
          <w:lang w:val="en-US"/>
        </w:rPr>
        <w:t>Gorstian</w:t>
      </w:r>
      <w:proofErr w:type="spellEnd"/>
      <w:r w:rsidR="007B6FB4" w:rsidRPr="00C45CAC">
        <w:rPr>
          <w:rFonts w:ascii="Times New Roman" w:hAnsi="Times New Roman"/>
          <w:iCs/>
          <w:lang w:val="en-US"/>
        </w:rPr>
        <w:t>?-</w:t>
      </w:r>
      <w:proofErr w:type="spellStart"/>
      <w:r w:rsidR="007B6FB4" w:rsidRPr="00C45CAC">
        <w:rPr>
          <w:rFonts w:ascii="Times New Roman" w:hAnsi="Times New Roman"/>
          <w:iCs/>
          <w:lang w:val="en-US"/>
        </w:rPr>
        <w:t>Ludfordian</w:t>
      </w:r>
      <w:proofErr w:type="spellEnd"/>
      <w:r w:rsidR="007B6FB4">
        <w:rPr>
          <w:rFonts w:ascii="Times New Roman" w:hAnsi="Times New Roman"/>
          <w:iCs/>
          <w:lang w:val="en-US"/>
        </w:rPr>
        <w:t xml:space="preserve"> to Pridoli age, for the whole section,</w:t>
      </w:r>
      <w:r w:rsidR="005D4658">
        <w:rPr>
          <w:rFonts w:ascii="Times New Roman" w:hAnsi="Times New Roman"/>
          <w:iCs/>
          <w:lang w:val="en-US"/>
        </w:rPr>
        <w:t xml:space="preserve"> </w:t>
      </w:r>
      <w:r w:rsidR="007B6FB4">
        <w:rPr>
          <w:rFonts w:ascii="Times New Roman" w:hAnsi="Times New Roman"/>
          <w:iCs/>
          <w:lang w:val="en-US"/>
        </w:rPr>
        <w:t>based on</w:t>
      </w:r>
      <w:r w:rsidR="00487EAC" w:rsidRPr="00B87D03">
        <w:rPr>
          <w:rFonts w:ascii="Times New Roman" w:hAnsi="Times New Roman"/>
          <w:iCs/>
          <w:lang w:val="en-US"/>
        </w:rPr>
        <w:t xml:space="preserve"> the miospores.</w:t>
      </w:r>
      <w:r w:rsidR="005D4658">
        <w:rPr>
          <w:rFonts w:ascii="Times New Roman" w:hAnsi="Times New Roman"/>
          <w:iCs/>
          <w:lang w:val="en-US"/>
        </w:rPr>
        <w:t xml:space="preserve"> </w:t>
      </w:r>
      <w:proofErr w:type="spellStart"/>
      <w:r w:rsidR="002C5613" w:rsidRPr="00647922">
        <w:rPr>
          <w:rFonts w:ascii="Times New Roman" w:hAnsi="Times New Roman"/>
          <w:i/>
          <w:iCs/>
        </w:rPr>
        <w:t>Chelinospora</w:t>
      </w:r>
      <w:proofErr w:type="spellEnd"/>
      <w:r w:rsidR="005D4658" w:rsidRPr="00647922">
        <w:rPr>
          <w:rFonts w:ascii="Times New Roman" w:hAnsi="Times New Roman"/>
          <w:i/>
          <w:iCs/>
        </w:rPr>
        <w:t xml:space="preserve"> </w:t>
      </w:r>
      <w:proofErr w:type="spellStart"/>
      <w:r w:rsidR="002C5613" w:rsidRPr="00647922">
        <w:rPr>
          <w:rFonts w:ascii="Times New Roman" w:hAnsi="Times New Roman"/>
          <w:i/>
          <w:iCs/>
        </w:rPr>
        <w:t>poecilomorpha</w:t>
      </w:r>
      <w:proofErr w:type="spellEnd"/>
      <w:r w:rsidR="005D4658" w:rsidRPr="00647922">
        <w:rPr>
          <w:rFonts w:ascii="Times New Roman" w:hAnsi="Times New Roman"/>
          <w:i/>
          <w:iCs/>
        </w:rPr>
        <w:t xml:space="preserve"> </w:t>
      </w:r>
      <w:proofErr w:type="spellStart"/>
      <w:r w:rsidR="002C5613" w:rsidRPr="00647922">
        <w:rPr>
          <w:rFonts w:ascii="Times New Roman" w:hAnsi="Times New Roman"/>
          <w:iCs/>
        </w:rPr>
        <w:t>var</w:t>
      </w:r>
      <w:proofErr w:type="spellEnd"/>
      <w:r w:rsidR="002C5613" w:rsidRPr="00647922">
        <w:rPr>
          <w:rFonts w:ascii="Times New Roman" w:hAnsi="Times New Roman"/>
          <w:iCs/>
        </w:rPr>
        <w:t xml:space="preserve">. </w:t>
      </w:r>
      <w:proofErr w:type="spellStart"/>
      <w:proofErr w:type="gramStart"/>
      <w:r w:rsidR="002C5613" w:rsidRPr="00647922">
        <w:rPr>
          <w:rFonts w:ascii="Times New Roman" w:hAnsi="Times New Roman"/>
          <w:i/>
          <w:iCs/>
        </w:rPr>
        <w:t>verucata</w:t>
      </w:r>
      <w:proofErr w:type="spellEnd"/>
      <w:proofErr w:type="gramEnd"/>
      <w:r w:rsidR="005D4658" w:rsidRPr="00647922">
        <w:rPr>
          <w:rFonts w:ascii="Times New Roman" w:hAnsi="Times New Roman"/>
          <w:i/>
          <w:iCs/>
        </w:rPr>
        <w:t xml:space="preserve"> </w:t>
      </w:r>
      <w:proofErr w:type="spellStart"/>
      <w:r w:rsidR="002C5613" w:rsidRPr="00647922">
        <w:rPr>
          <w:rFonts w:ascii="Times New Roman" w:hAnsi="Times New Roman"/>
          <w:iCs/>
        </w:rPr>
        <w:t>Morphon</w:t>
      </w:r>
      <w:proofErr w:type="spellEnd"/>
      <w:r w:rsidR="002C5613" w:rsidRPr="00647922">
        <w:rPr>
          <w:rFonts w:ascii="Times New Roman" w:hAnsi="Times New Roman"/>
          <w:iCs/>
        </w:rPr>
        <w:t xml:space="preserve">, </w:t>
      </w:r>
      <w:proofErr w:type="spellStart"/>
      <w:r w:rsidR="002C5613" w:rsidRPr="00647922">
        <w:rPr>
          <w:rFonts w:ascii="Times New Roman" w:hAnsi="Times New Roman"/>
          <w:i/>
          <w:iCs/>
        </w:rPr>
        <w:t>Stellatispora</w:t>
      </w:r>
      <w:proofErr w:type="spellEnd"/>
      <w:r w:rsidR="00F21F11" w:rsidRPr="00647922">
        <w:rPr>
          <w:rFonts w:ascii="Times New Roman" w:hAnsi="Times New Roman"/>
          <w:i/>
          <w:iCs/>
        </w:rPr>
        <w:t xml:space="preserve"> </w:t>
      </w:r>
      <w:proofErr w:type="spellStart"/>
      <w:r w:rsidR="002C5613" w:rsidRPr="00647922">
        <w:rPr>
          <w:rFonts w:ascii="Times New Roman" w:hAnsi="Times New Roman"/>
          <w:i/>
          <w:iCs/>
        </w:rPr>
        <w:t>inframurinata</w:t>
      </w:r>
      <w:proofErr w:type="spellEnd"/>
      <w:r w:rsidR="00F21F11" w:rsidRPr="00647922">
        <w:rPr>
          <w:rFonts w:ascii="Times New Roman" w:hAnsi="Times New Roman"/>
          <w:i/>
          <w:iCs/>
        </w:rPr>
        <w:t xml:space="preserve"> </w:t>
      </w:r>
      <w:proofErr w:type="spellStart"/>
      <w:r w:rsidR="002C5613" w:rsidRPr="00647922">
        <w:rPr>
          <w:rFonts w:ascii="Times New Roman" w:hAnsi="Times New Roman"/>
          <w:iCs/>
        </w:rPr>
        <w:t>var</w:t>
      </w:r>
      <w:proofErr w:type="spellEnd"/>
      <w:r w:rsidR="002C5613" w:rsidRPr="00647922">
        <w:rPr>
          <w:rFonts w:ascii="Times New Roman" w:hAnsi="Times New Roman"/>
          <w:iCs/>
        </w:rPr>
        <w:t xml:space="preserve">. </w:t>
      </w:r>
      <w:proofErr w:type="spellStart"/>
      <w:proofErr w:type="gramStart"/>
      <w:r w:rsidR="002C5613" w:rsidRPr="00647922">
        <w:rPr>
          <w:rFonts w:ascii="Times New Roman" w:hAnsi="Times New Roman"/>
          <w:i/>
          <w:iCs/>
        </w:rPr>
        <w:t>inframurinata</w:t>
      </w:r>
      <w:proofErr w:type="spellEnd"/>
      <w:proofErr w:type="gramEnd"/>
      <w:r w:rsidR="002C5613" w:rsidRPr="00647922">
        <w:rPr>
          <w:rFonts w:ascii="Times New Roman" w:hAnsi="Times New Roman"/>
          <w:iCs/>
        </w:rPr>
        <w:t xml:space="preserve">, </w:t>
      </w:r>
      <w:proofErr w:type="spellStart"/>
      <w:r w:rsidR="002C5613" w:rsidRPr="00647922">
        <w:rPr>
          <w:rFonts w:ascii="Times New Roman" w:hAnsi="Times New Roman"/>
          <w:i/>
          <w:iCs/>
        </w:rPr>
        <w:t>Chelinospora</w:t>
      </w:r>
      <w:proofErr w:type="spellEnd"/>
      <w:r w:rsidR="005D4658" w:rsidRPr="00647922">
        <w:rPr>
          <w:rFonts w:ascii="Times New Roman" w:hAnsi="Times New Roman"/>
          <w:i/>
          <w:iCs/>
        </w:rPr>
        <w:t xml:space="preserve"> </w:t>
      </w:r>
      <w:r w:rsidR="002C5613" w:rsidRPr="00647922">
        <w:rPr>
          <w:rFonts w:ascii="Times New Roman" w:hAnsi="Times New Roman"/>
          <w:iCs/>
        </w:rPr>
        <w:t xml:space="preserve">cf. </w:t>
      </w:r>
      <w:proofErr w:type="spellStart"/>
      <w:r w:rsidR="002C5613" w:rsidRPr="00647922">
        <w:rPr>
          <w:rFonts w:ascii="Times New Roman" w:hAnsi="Times New Roman"/>
          <w:i/>
          <w:iCs/>
        </w:rPr>
        <w:t>hemiesferica</w:t>
      </w:r>
      <w:proofErr w:type="spellEnd"/>
      <w:r w:rsidR="002C5613" w:rsidRPr="00647922">
        <w:rPr>
          <w:rFonts w:ascii="Times New Roman" w:hAnsi="Times New Roman"/>
          <w:iCs/>
        </w:rPr>
        <w:t xml:space="preserve"> in Richardson </w:t>
      </w:r>
      <w:r w:rsidR="002C5613" w:rsidRPr="00647922">
        <w:rPr>
          <w:rFonts w:ascii="Times New Roman" w:hAnsi="Times New Roman"/>
          <w:i/>
          <w:iCs/>
        </w:rPr>
        <w:t>et al.</w:t>
      </w:r>
      <w:r w:rsidR="00647922" w:rsidRPr="00647922">
        <w:rPr>
          <w:rFonts w:ascii="Times New Roman" w:hAnsi="Times New Roman"/>
          <w:i/>
          <w:iCs/>
        </w:rPr>
        <w:t xml:space="preserve"> </w:t>
      </w:r>
      <w:r w:rsidR="002C5613" w:rsidRPr="00B00E84">
        <w:rPr>
          <w:rFonts w:ascii="Times New Roman" w:hAnsi="Times New Roman"/>
          <w:iCs/>
          <w:lang w:val="en-US"/>
        </w:rPr>
        <w:t xml:space="preserve">(2001), </w:t>
      </w:r>
      <w:proofErr w:type="spellStart"/>
      <w:r w:rsidR="002C5613" w:rsidRPr="00B00E84">
        <w:rPr>
          <w:rFonts w:ascii="Times New Roman" w:hAnsi="Times New Roman"/>
          <w:i/>
          <w:iCs/>
          <w:lang w:val="en-US"/>
        </w:rPr>
        <w:t>Synorisporites</w:t>
      </w:r>
      <w:proofErr w:type="spellEnd"/>
      <w:r w:rsidR="00F21F1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2C5613" w:rsidRPr="00B00E84">
        <w:rPr>
          <w:rFonts w:ascii="Times New Roman" w:hAnsi="Times New Roman"/>
          <w:i/>
          <w:iCs/>
          <w:lang w:val="en-US"/>
        </w:rPr>
        <w:t>tripapillatus</w:t>
      </w:r>
      <w:proofErr w:type="spellEnd"/>
      <w:r w:rsidR="002C5613" w:rsidRPr="00B00E84">
        <w:rPr>
          <w:rFonts w:ascii="Times New Roman" w:hAnsi="Times New Roman"/>
          <w:iCs/>
          <w:lang w:val="en-US"/>
        </w:rPr>
        <w:t xml:space="preserve">, </w:t>
      </w:r>
      <w:proofErr w:type="spellStart"/>
      <w:r w:rsidR="002C5613" w:rsidRPr="00B00E84">
        <w:rPr>
          <w:rFonts w:ascii="Times New Roman" w:hAnsi="Times New Roman"/>
          <w:i/>
          <w:iCs/>
          <w:lang w:val="en-US"/>
        </w:rPr>
        <w:t>Brochotriletes</w:t>
      </w:r>
      <w:proofErr w:type="spellEnd"/>
      <w:r w:rsidR="00F21F1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2C5613" w:rsidRPr="00B00E84">
        <w:rPr>
          <w:rFonts w:ascii="Times New Roman" w:hAnsi="Times New Roman"/>
          <w:i/>
          <w:iCs/>
          <w:lang w:val="en-US"/>
        </w:rPr>
        <w:t>foveolatus</w:t>
      </w:r>
      <w:proofErr w:type="spellEnd"/>
      <w:r w:rsidR="002C5613" w:rsidRPr="00B00E84">
        <w:rPr>
          <w:rFonts w:ascii="Times New Roman" w:hAnsi="Times New Roman"/>
          <w:iCs/>
          <w:lang w:val="en-US"/>
        </w:rPr>
        <w:t xml:space="preserve">, </w:t>
      </w:r>
      <w:proofErr w:type="spellStart"/>
      <w:r w:rsidR="002C5613" w:rsidRPr="00B00E84">
        <w:rPr>
          <w:rFonts w:ascii="Times New Roman" w:hAnsi="Times New Roman"/>
          <w:i/>
          <w:iCs/>
          <w:lang w:val="en-US"/>
        </w:rPr>
        <w:t>Leonispora</w:t>
      </w:r>
      <w:proofErr w:type="spellEnd"/>
      <w:r w:rsidR="0044569D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2C5613" w:rsidRPr="00B00E84">
        <w:rPr>
          <w:rFonts w:ascii="Times New Roman" w:hAnsi="Times New Roman"/>
          <w:i/>
          <w:iCs/>
          <w:lang w:val="en-US"/>
        </w:rPr>
        <w:t>argovejae</w:t>
      </w:r>
      <w:proofErr w:type="spellEnd"/>
      <w:r w:rsidR="002C5613" w:rsidRPr="00B00E84">
        <w:rPr>
          <w:rFonts w:ascii="Times New Roman" w:hAnsi="Times New Roman"/>
          <w:iCs/>
          <w:lang w:val="en-US"/>
        </w:rPr>
        <w:t xml:space="preserve"> and </w:t>
      </w:r>
      <w:proofErr w:type="spellStart"/>
      <w:r w:rsidR="002C5613" w:rsidRPr="00B00E84">
        <w:rPr>
          <w:rFonts w:ascii="Times New Roman" w:hAnsi="Times New Roman"/>
          <w:i/>
          <w:iCs/>
          <w:lang w:val="en-US"/>
        </w:rPr>
        <w:t>Amicosporites</w:t>
      </w:r>
      <w:proofErr w:type="spellEnd"/>
      <w:r w:rsidR="00F21F1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2C5613" w:rsidRPr="00B00E84">
        <w:rPr>
          <w:rFonts w:ascii="Times New Roman" w:hAnsi="Times New Roman"/>
          <w:i/>
          <w:iCs/>
          <w:lang w:val="en-US"/>
        </w:rPr>
        <w:t>streelii</w:t>
      </w:r>
      <w:proofErr w:type="spellEnd"/>
      <w:r w:rsidR="007B6FB4">
        <w:rPr>
          <w:rFonts w:ascii="Times New Roman" w:hAnsi="Times New Roman"/>
          <w:iCs/>
          <w:lang w:val="en-US"/>
        </w:rPr>
        <w:t xml:space="preserve"> are the more </w:t>
      </w:r>
      <w:proofErr w:type="spellStart"/>
      <w:r w:rsidR="007B6FB4">
        <w:rPr>
          <w:rFonts w:ascii="Times New Roman" w:hAnsi="Times New Roman"/>
          <w:iCs/>
          <w:lang w:val="en-US"/>
        </w:rPr>
        <w:t>biostratigraphically</w:t>
      </w:r>
      <w:proofErr w:type="spellEnd"/>
      <w:r w:rsidR="007B6FB4">
        <w:rPr>
          <w:rFonts w:ascii="Times New Roman" w:hAnsi="Times New Roman"/>
          <w:iCs/>
          <w:lang w:val="en-US"/>
        </w:rPr>
        <w:t xml:space="preserve"> relevant </w:t>
      </w:r>
      <w:proofErr w:type="spellStart"/>
      <w:r w:rsidR="007B6FB4">
        <w:rPr>
          <w:rFonts w:ascii="Times New Roman" w:hAnsi="Times New Roman"/>
          <w:iCs/>
          <w:lang w:val="en-US"/>
        </w:rPr>
        <w:t>miospores</w:t>
      </w:r>
      <w:proofErr w:type="spellEnd"/>
      <w:r w:rsidR="007B6FB4">
        <w:rPr>
          <w:rFonts w:ascii="Times New Roman" w:hAnsi="Times New Roman"/>
          <w:iCs/>
          <w:lang w:val="en-US"/>
        </w:rPr>
        <w:t xml:space="preserve"> species recorded in this section</w:t>
      </w:r>
      <w:r w:rsidR="002C5613" w:rsidRPr="00B00E84">
        <w:rPr>
          <w:rFonts w:ascii="Times New Roman" w:hAnsi="Times New Roman"/>
          <w:iCs/>
          <w:lang w:val="en-US"/>
        </w:rPr>
        <w:t>.</w:t>
      </w:r>
      <w:r w:rsidR="00F21F11">
        <w:rPr>
          <w:rFonts w:ascii="Times New Roman" w:hAnsi="Times New Roman"/>
          <w:iCs/>
          <w:lang w:val="en-US"/>
        </w:rPr>
        <w:t xml:space="preserve"> </w:t>
      </w:r>
      <w:r w:rsidR="00220FCA">
        <w:rPr>
          <w:rFonts w:ascii="Times New Roman" w:hAnsi="Times New Roman"/>
          <w:iCs/>
          <w:lang w:val="en-US"/>
        </w:rPr>
        <w:t xml:space="preserve">The </w:t>
      </w:r>
      <w:r w:rsidR="00220FCA" w:rsidRPr="00E24969">
        <w:rPr>
          <w:rFonts w:ascii="Times New Roman" w:hAnsi="Times New Roman"/>
          <w:iCs/>
          <w:lang w:val="en-US"/>
        </w:rPr>
        <w:t xml:space="preserve">Cerro La </w:t>
      </w:r>
      <w:proofErr w:type="spellStart"/>
      <w:r w:rsidR="00220FCA" w:rsidRPr="00E24969">
        <w:rPr>
          <w:rFonts w:ascii="Times New Roman" w:hAnsi="Times New Roman"/>
          <w:iCs/>
          <w:lang w:val="en-US"/>
        </w:rPr>
        <w:t>Chilca</w:t>
      </w:r>
      <w:proofErr w:type="spellEnd"/>
      <w:r w:rsidR="00220FCA">
        <w:rPr>
          <w:rFonts w:ascii="Times New Roman" w:hAnsi="Times New Roman"/>
          <w:iCs/>
          <w:lang w:val="en-US"/>
        </w:rPr>
        <w:t xml:space="preserve"> section contains a</w:t>
      </w:r>
      <w:r w:rsidR="002B5E80">
        <w:rPr>
          <w:rFonts w:ascii="Times New Roman" w:hAnsi="Times New Roman"/>
          <w:iCs/>
          <w:lang w:val="en-US"/>
        </w:rPr>
        <w:t xml:space="preserve"> p</w:t>
      </w:r>
      <w:r w:rsidR="002B5E80" w:rsidRPr="00B87D03">
        <w:rPr>
          <w:rFonts w:ascii="Times New Roman" w:hAnsi="Times New Roman"/>
          <w:iCs/>
          <w:lang w:val="en-US"/>
        </w:rPr>
        <w:t xml:space="preserve">hytoplankton </w:t>
      </w:r>
      <w:r w:rsidR="00220FCA">
        <w:rPr>
          <w:rFonts w:ascii="Times New Roman" w:hAnsi="Times New Roman"/>
          <w:iCs/>
          <w:lang w:val="en-US"/>
        </w:rPr>
        <w:t>assemblage composed of</w:t>
      </w:r>
      <w:r w:rsidR="005D4658">
        <w:rPr>
          <w:rFonts w:ascii="Times New Roman" w:hAnsi="Times New Roman"/>
          <w:iCs/>
          <w:lang w:val="en-US"/>
        </w:rPr>
        <w:t xml:space="preserve"> </w:t>
      </w:r>
      <w:r w:rsidR="00E24969" w:rsidRPr="00EF29DE">
        <w:rPr>
          <w:rFonts w:ascii="Times New Roman" w:hAnsi="Times New Roman"/>
          <w:iCs/>
          <w:lang w:val="en-US"/>
        </w:rPr>
        <w:t>species such as</w:t>
      </w:r>
      <w:r w:rsidR="00C66C69">
        <w:rPr>
          <w:rFonts w:ascii="Times New Roman" w:hAnsi="Times New Roman"/>
          <w:iCs/>
          <w:lang w:val="en-US"/>
        </w:rPr>
        <w:t xml:space="preserve"> </w:t>
      </w:r>
      <w:proofErr w:type="spellStart"/>
      <w:r w:rsidR="008B0BB5" w:rsidRPr="00B87D03">
        <w:rPr>
          <w:rFonts w:ascii="Times New Roman" w:hAnsi="Times New Roman"/>
          <w:i/>
          <w:iCs/>
          <w:lang w:val="en-US"/>
        </w:rPr>
        <w:t>Schismatosphaeridium</w:t>
      </w:r>
      <w:proofErr w:type="spellEnd"/>
      <w:r w:rsidR="00F21F1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8B0BB5" w:rsidRPr="00B87D03">
        <w:rPr>
          <w:rFonts w:ascii="Times New Roman" w:hAnsi="Times New Roman"/>
          <w:i/>
          <w:iCs/>
          <w:lang w:val="en-US"/>
        </w:rPr>
        <w:t>algerense</w:t>
      </w:r>
      <w:proofErr w:type="spellEnd"/>
      <w:r w:rsidR="008B0BB5" w:rsidRPr="00B87D03">
        <w:rPr>
          <w:rFonts w:ascii="Times New Roman" w:hAnsi="Times New Roman"/>
          <w:iCs/>
          <w:lang w:val="en-US"/>
        </w:rPr>
        <w:t xml:space="preserve">, </w:t>
      </w:r>
      <w:proofErr w:type="spellStart"/>
      <w:r w:rsidR="008B0BB5" w:rsidRPr="00B87D03">
        <w:rPr>
          <w:rFonts w:ascii="Times New Roman" w:hAnsi="Times New Roman"/>
          <w:i/>
          <w:iCs/>
          <w:lang w:val="en-US"/>
        </w:rPr>
        <w:t>Fimbriaglomerella</w:t>
      </w:r>
      <w:proofErr w:type="spellEnd"/>
      <w:r w:rsidR="00F21F1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8B0BB5" w:rsidRPr="00B87D03">
        <w:rPr>
          <w:rFonts w:ascii="Times New Roman" w:hAnsi="Times New Roman"/>
          <w:i/>
          <w:iCs/>
          <w:lang w:val="en-US"/>
        </w:rPr>
        <w:t>divisa</w:t>
      </w:r>
      <w:proofErr w:type="spellEnd"/>
      <w:r w:rsidR="008158C4">
        <w:rPr>
          <w:rFonts w:ascii="Times New Roman" w:hAnsi="Times New Roman"/>
          <w:iCs/>
          <w:lang w:val="en-US"/>
        </w:rPr>
        <w:t xml:space="preserve"> and </w:t>
      </w:r>
      <w:proofErr w:type="spellStart"/>
      <w:r w:rsidR="008B0BB5" w:rsidRPr="00B87D03">
        <w:rPr>
          <w:rFonts w:ascii="Times New Roman" w:hAnsi="Times New Roman"/>
          <w:i/>
          <w:iCs/>
          <w:lang w:val="en-US"/>
        </w:rPr>
        <w:t>Ozotobrachion</w:t>
      </w:r>
      <w:proofErr w:type="spellEnd"/>
      <w:r w:rsidR="00C66C69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8B0BB5" w:rsidRPr="00B87D03">
        <w:rPr>
          <w:rFonts w:ascii="Times New Roman" w:hAnsi="Times New Roman"/>
          <w:i/>
          <w:iCs/>
          <w:lang w:val="en-US"/>
        </w:rPr>
        <w:t>palidodigitatus</w:t>
      </w:r>
      <w:proofErr w:type="spellEnd"/>
      <w:r w:rsidR="008B0BB5" w:rsidRPr="00B87D03">
        <w:rPr>
          <w:rFonts w:ascii="Times New Roman" w:hAnsi="Times New Roman"/>
          <w:iCs/>
          <w:lang w:val="en-US"/>
        </w:rPr>
        <w:t xml:space="preserve">. </w:t>
      </w:r>
      <w:r w:rsidR="005C23D4">
        <w:rPr>
          <w:rFonts w:ascii="Times New Roman" w:hAnsi="Times New Roman"/>
          <w:iCs/>
          <w:lang w:val="en-US"/>
        </w:rPr>
        <w:t xml:space="preserve">The </w:t>
      </w:r>
      <w:r w:rsidR="0025080C">
        <w:rPr>
          <w:rFonts w:ascii="Times New Roman" w:hAnsi="Times New Roman"/>
          <w:iCs/>
          <w:lang w:val="en-US"/>
        </w:rPr>
        <w:t xml:space="preserve">stratigraphic range of the </w:t>
      </w:r>
      <w:r w:rsidR="002B5E80">
        <w:rPr>
          <w:rFonts w:ascii="Times New Roman" w:hAnsi="Times New Roman"/>
          <w:iCs/>
          <w:lang w:val="en-US"/>
        </w:rPr>
        <w:t>p</w:t>
      </w:r>
      <w:r w:rsidR="005C23D4">
        <w:rPr>
          <w:rFonts w:ascii="Times New Roman" w:hAnsi="Times New Roman"/>
          <w:iCs/>
          <w:lang w:val="en-US"/>
        </w:rPr>
        <w:t>hytoplankton</w:t>
      </w:r>
      <w:r w:rsidR="0025080C">
        <w:rPr>
          <w:rFonts w:ascii="Times New Roman" w:hAnsi="Times New Roman"/>
          <w:iCs/>
          <w:lang w:val="en-US"/>
        </w:rPr>
        <w:t xml:space="preserve"> species </w:t>
      </w:r>
      <w:r w:rsidR="0037208C">
        <w:rPr>
          <w:rFonts w:ascii="Times New Roman" w:hAnsi="Times New Roman"/>
          <w:iCs/>
          <w:lang w:val="en-US"/>
        </w:rPr>
        <w:t xml:space="preserve">support the </w:t>
      </w:r>
      <w:proofErr w:type="spellStart"/>
      <w:r w:rsidR="005C23D4">
        <w:rPr>
          <w:rFonts w:ascii="Times New Roman" w:hAnsi="Times New Roman"/>
          <w:iCs/>
          <w:lang w:val="en-US"/>
        </w:rPr>
        <w:t>Homerian</w:t>
      </w:r>
      <w:proofErr w:type="spellEnd"/>
      <w:r w:rsidR="005C23D4" w:rsidRPr="00B87D03">
        <w:rPr>
          <w:rFonts w:ascii="Times New Roman" w:hAnsi="Times New Roman"/>
          <w:iCs/>
          <w:lang w:val="en-US"/>
        </w:rPr>
        <w:t>?-</w:t>
      </w:r>
      <w:proofErr w:type="spellStart"/>
      <w:r w:rsidR="005C23D4" w:rsidRPr="00B87D03">
        <w:rPr>
          <w:rFonts w:ascii="Times New Roman" w:hAnsi="Times New Roman"/>
          <w:iCs/>
          <w:lang w:val="en-US"/>
        </w:rPr>
        <w:t>Lud</w:t>
      </w:r>
      <w:r w:rsidR="005C23D4">
        <w:rPr>
          <w:rFonts w:ascii="Times New Roman" w:hAnsi="Times New Roman"/>
          <w:iCs/>
          <w:lang w:val="en-US"/>
        </w:rPr>
        <w:t>fordian</w:t>
      </w:r>
      <w:proofErr w:type="spellEnd"/>
      <w:r w:rsidR="00F21F11">
        <w:rPr>
          <w:rFonts w:ascii="Times New Roman" w:hAnsi="Times New Roman"/>
          <w:iCs/>
          <w:lang w:val="en-US"/>
        </w:rPr>
        <w:t xml:space="preserve"> </w:t>
      </w:r>
      <w:r w:rsidR="0037208C">
        <w:rPr>
          <w:rFonts w:ascii="Times New Roman" w:hAnsi="Times New Roman"/>
          <w:iCs/>
          <w:lang w:val="en-US"/>
        </w:rPr>
        <w:t xml:space="preserve">age based on </w:t>
      </w:r>
      <w:proofErr w:type="spellStart"/>
      <w:r w:rsidR="0037208C">
        <w:rPr>
          <w:rFonts w:ascii="Times New Roman" w:hAnsi="Times New Roman"/>
          <w:iCs/>
          <w:lang w:val="en-US"/>
        </w:rPr>
        <w:t>miospores</w:t>
      </w:r>
      <w:proofErr w:type="spellEnd"/>
      <w:r w:rsidR="0037208C">
        <w:rPr>
          <w:rFonts w:ascii="Times New Roman" w:hAnsi="Times New Roman"/>
          <w:iCs/>
          <w:lang w:val="en-US"/>
        </w:rPr>
        <w:t xml:space="preserve"> such as</w:t>
      </w:r>
      <w:r w:rsidR="008D42DE">
        <w:rPr>
          <w:rFonts w:ascii="Times New Roman" w:hAnsi="Times New Roman"/>
          <w:iCs/>
          <w:lang w:val="en-US"/>
        </w:rPr>
        <w:t xml:space="preserve"> the</w:t>
      </w:r>
      <w:r w:rsidR="00F21F11">
        <w:rPr>
          <w:rFonts w:ascii="Times New Roman" w:hAnsi="Times New Roman"/>
          <w:iCs/>
          <w:lang w:val="en-US"/>
        </w:rPr>
        <w:t xml:space="preserve"> </w:t>
      </w:r>
      <w:proofErr w:type="spellStart"/>
      <w:r w:rsidR="0037208C">
        <w:rPr>
          <w:rFonts w:ascii="Times New Roman" w:hAnsi="Times New Roman"/>
          <w:iCs/>
          <w:lang w:val="en-US"/>
        </w:rPr>
        <w:t>hilate</w:t>
      </w:r>
      <w:proofErr w:type="spellEnd"/>
      <w:r w:rsidR="00F21F11">
        <w:rPr>
          <w:rFonts w:ascii="Times New Roman" w:hAnsi="Times New Roman"/>
          <w:iCs/>
          <w:lang w:val="en-US"/>
        </w:rPr>
        <w:t xml:space="preserve"> </w:t>
      </w:r>
      <w:proofErr w:type="spellStart"/>
      <w:r w:rsidR="008B0BB5" w:rsidRPr="00B87D03">
        <w:rPr>
          <w:rFonts w:ascii="Times New Roman" w:hAnsi="Times New Roman"/>
          <w:iCs/>
          <w:lang w:val="en-US"/>
        </w:rPr>
        <w:t>cryptospore</w:t>
      </w:r>
      <w:proofErr w:type="spellEnd"/>
      <w:r w:rsidR="00F21F11">
        <w:rPr>
          <w:rFonts w:ascii="Times New Roman" w:hAnsi="Times New Roman"/>
          <w:iCs/>
          <w:lang w:val="en-US"/>
        </w:rPr>
        <w:t xml:space="preserve"> </w:t>
      </w:r>
      <w:proofErr w:type="spellStart"/>
      <w:r w:rsidR="008B0BB5" w:rsidRPr="00B87D03">
        <w:rPr>
          <w:rFonts w:ascii="Times New Roman" w:hAnsi="Times New Roman"/>
          <w:i/>
          <w:iCs/>
          <w:lang w:val="en-US"/>
        </w:rPr>
        <w:t>Hispanaediscus</w:t>
      </w:r>
      <w:proofErr w:type="spellEnd"/>
      <w:r w:rsidR="00F21F11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8B0BB5" w:rsidRPr="00B87D03">
        <w:rPr>
          <w:rFonts w:ascii="Times New Roman" w:hAnsi="Times New Roman"/>
          <w:i/>
          <w:iCs/>
          <w:lang w:val="en-US"/>
        </w:rPr>
        <w:t>lamontii</w:t>
      </w:r>
      <w:proofErr w:type="spellEnd"/>
      <w:r w:rsidR="008B0BB5" w:rsidRPr="00B87D03">
        <w:rPr>
          <w:rFonts w:ascii="Times New Roman" w:hAnsi="Times New Roman"/>
          <w:iCs/>
          <w:lang w:val="en-US"/>
        </w:rPr>
        <w:t xml:space="preserve">, and the trilete spores </w:t>
      </w:r>
      <w:proofErr w:type="spellStart"/>
      <w:r w:rsidR="008B0BB5" w:rsidRPr="00B87D03">
        <w:rPr>
          <w:rFonts w:ascii="Times New Roman" w:hAnsi="Times New Roman"/>
          <w:i/>
          <w:iCs/>
          <w:lang w:val="en-US"/>
        </w:rPr>
        <w:t>Chelinospora</w:t>
      </w:r>
      <w:proofErr w:type="spellEnd"/>
      <w:r w:rsidR="0012434C">
        <w:rPr>
          <w:rFonts w:ascii="Times New Roman" w:hAnsi="Times New Roman"/>
          <w:i/>
          <w:iCs/>
          <w:lang w:val="en-US"/>
        </w:rPr>
        <w:t xml:space="preserve"> </w:t>
      </w:r>
      <w:r w:rsidR="008B0BB5" w:rsidRPr="0012434C">
        <w:rPr>
          <w:rFonts w:ascii="Times New Roman" w:hAnsi="Times New Roman"/>
          <w:iCs/>
          <w:lang w:val="en-US"/>
        </w:rPr>
        <w:t xml:space="preserve">cf. </w:t>
      </w:r>
      <w:proofErr w:type="spellStart"/>
      <w:r w:rsidR="008B0BB5" w:rsidRPr="0012434C">
        <w:rPr>
          <w:rFonts w:ascii="Times New Roman" w:hAnsi="Times New Roman"/>
          <w:i/>
          <w:iCs/>
          <w:lang w:val="en-US"/>
        </w:rPr>
        <w:t>cantabrica</w:t>
      </w:r>
      <w:proofErr w:type="spellEnd"/>
      <w:r w:rsidR="0012434C">
        <w:rPr>
          <w:rFonts w:ascii="Times New Roman" w:hAnsi="Times New Roman"/>
          <w:iCs/>
          <w:color w:val="FF0000"/>
          <w:lang w:val="en-US"/>
        </w:rPr>
        <w:t xml:space="preserve"> </w:t>
      </w:r>
      <w:r w:rsidR="008B0BB5" w:rsidRPr="00B87D03">
        <w:rPr>
          <w:rFonts w:ascii="Times New Roman" w:hAnsi="Times New Roman"/>
          <w:iCs/>
          <w:lang w:val="en-US"/>
        </w:rPr>
        <w:t xml:space="preserve">and </w:t>
      </w:r>
      <w:proofErr w:type="spellStart"/>
      <w:r w:rsidR="0012434C">
        <w:rPr>
          <w:rFonts w:ascii="Times New Roman" w:hAnsi="Times New Roman"/>
          <w:iCs/>
          <w:lang w:val="en-US"/>
        </w:rPr>
        <w:t>C</w:t>
      </w:r>
      <w:r w:rsidR="008B0BB5" w:rsidRPr="00B87D03">
        <w:rPr>
          <w:rFonts w:ascii="Times New Roman" w:hAnsi="Times New Roman"/>
          <w:i/>
          <w:iCs/>
          <w:lang w:val="en-US"/>
        </w:rPr>
        <w:t>helinospora</w:t>
      </w:r>
      <w:proofErr w:type="spellEnd"/>
      <w:r w:rsidR="0012434C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="008B0BB5" w:rsidRPr="00B87D03">
        <w:rPr>
          <w:rFonts w:ascii="Times New Roman" w:hAnsi="Times New Roman"/>
          <w:i/>
          <w:iCs/>
          <w:lang w:val="en-US"/>
        </w:rPr>
        <w:t>sanpetrensis</w:t>
      </w:r>
      <w:proofErr w:type="spellEnd"/>
      <w:r w:rsidR="008D42DE">
        <w:rPr>
          <w:rFonts w:ascii="Times New Roman" w:hAnsi="Times New Roman"/>
          <w:iCs/>
          <w:lang w:val="en-US"/>
        </w:rPr>
        <w:t>.</w:t>
      </w:r>
      <w:r w:rsidR="0012434C">
        <w:rPr>
          <w:rFonts w:ascii="Times New Roman" w:hAnsi="Times New Roman"/>
          <w:iCs/>
          <w:lang w:val="en-US"/>
        </w:rPr>
        <w:t xml:space="preserve"> </w:t>
      </w:r>
      <w:r w:rsidR="00EA106A">
        <w:rPr>
          <w:rFonts w:ascii="Times New Roman" w:hAnsi="Times New Roman"/>
          <w:iCs/>
          <w:lang w:val="en-US"/>
        </w:rPr>
        <w:t>T</w:t>
      </w:r>
      <w:r w:rsidR="00F700B4" w:rsidRPr="00B87D03">
        <w:rPr>
          <w:rFonts w:ascii="Times New Roman" w:hAnsi="Times New Roman"/>
          <w:lang w:val="en-US"/>
        </w:rPr>
        <w:t>he phytoplankton diversity gradual</w:t>
      </w:r>
      <w:r w:rsidR="008A7ED1">
        <w:rPr>
          <w:rFonts w:ascii="Times New Roman" w:hAnsi="Times New Roman"/>
          <w:lang w:val="en-US"/>
        </w:rPr>
        <w:t>ly</w:t>
      </w:r>
      <w:r w:rsidR="00F700B4" w:rsidRPr="00B87D03">
        <w:rPr>
          <w:rFonts w:ascii="Times New Roman" w:hAnsi="Times New Roman"/>
          <w:lang w:val="en-US"/>
        </w:rPr>
        <w:t xml:space="preserve"> increase</w:t>
      </w:r>
      <w:r w:rsidR="008A7ED1">
        <w:rPr>
          <w:rFonts w:ascii="Times New Roman" w:hAnsi="Times New Roman"/>
          <w:lang w:val="en-US"/>
        </w:rPr>
        <w:t>s</w:t>
      </w:r>
      <w:r w:rsidR="00F700B4" w:rsidRPr="00B87D03">
        <w:rPr>
          <w:rFonts w:ascii="Times New Roman" w:hAnsi="Times New Roman"/>
          <w:lang w:val="en-US"/>
        </w:rPr>
        <w:t xml:space="preserve"> from the base to the middle part of the </w:t>
      </w:r>
      <w:r w:rsidR="008A7ED1">
        <w:rPr>
          <w:rFonts w:ascii="Times New Roman" w:hAnsi="Times New Roman"/>
          <w:lang w:val="en-US"/>
        </w:rPr>
        <w:t xml:space="preserve">stratigraphic unit in </w:t>
      </w:r>
      <w:r w:rsidR="00F700B4" w:rsidRPr="00B87D03">
        <w:rPr>
          <w:rFonts w:ascii="Times New Roman" w:hAnsi="Times New Roman"/>
          <w:lang w:val="en-US"/>
        </w:rPr>
        <w:t>both sections</w:t>
      </w:r>
      <w:r w:rsidR="00F700B4">
        <w:rPr>
          <w:rFonts w:ascii="Times New Roman" w:hAnsi="Times New Roman"/>
          <w:lang w:val="en-US"/>
        </w:rPr>
        <w:t>.</w:t>
      </w:r>
      <w:r w:rsidR="008A7ED1">
        <w:rPr>
          <w:rFonts w:ascii="Times New Roman" w:hAnsi="Times New Roman"/>
          <w:lang w:val="en-US"/>
        </w:rPr>
        <w:t xml:space="preserve"> The lower part of the Los </w:t>
      </w:r>
      <w:proofErr w:type="spellStart"/>
      <w:r w:rsidR="008A7ED1">
        <w:rPr>
          <w:rFonts w:ascii="Times New Roman" w:hAnsi="Times New Roman"/>
          <w:lang w:val="en-US"/>
        </w:rPr>
        <w:t>Espejos</w:t>
      </w:r>
      <w:proofErr w:type="spellEnd"/>
      <w:r w:rsidR="008A7ED1">
        <w:rPr>
          <w:rFonts w:ascii="Times New Roman" w:hAnsi="Times New Roman"/>
          <w:lang w:val="en-US"/>
        </w:rPr>
        <w:t xml:space="preserve"> Formation, in both sections, displays </w:t>
      </w:r>
      <w:r w:rsidR="002D2603">
        <w:rPr>
          <w:rFonts w:ascii="Times New Roman" w:hAnsi="Times New Roman"/>
          <w:lang w:val="en-US"/>
        </w:rPr>
        <w:t>the hig</w:t>
      </w:r>
      <w:r w:rsidR="00646C50">
        <w:rPr>
          <w:rFonts w:ascii="Times New Roman" w:hAnsi="Times New Roman"/>
          <w:lang w:val="en-US"/>
        </w:rPr>
        <w:t>hest phytoplankton</w:t>
      </w:r>
      <w:r w:rsidR="008A7ED1">
        <w:rPr>
          <w:rFonts w:ascii="Times New Roman" w:hAnsi="Times New Roman"/>
          <w:lang w:val="en-US"/>
        </w:rPr>
        <w:t xml:space="preserve"> diversity</w:t>
      </w:r>
      <w:r w:rsidR="00646C50">
        <w:rPr>
          <w:rFonts w:ascii="Times New Roman" w:hAnsi="Times New Roman"/>
          <w:lang w:val="en-US"/>
        </w:rPr>
        <w:t xml:space="preserve"> and also the better preserved palynomorphs of the whole formation</w:t>
      </w:r>
      <w:r w:rsidR="00EA02E6">
        <w:rPr>
          <w:rFonts w:ascii="Times New Roman" w:hAnsi="Times New Roman"/>
          <w:lang w:val="en-US"/>
        </w:rPr>
        <w:t>.</w:t>
      </w:r>
      <w:r w:rsidR="00646C50">
        <w:rPr>
          <w:rFonts w:ascii="Times New Roman" w:hAnsi="Times New Roman"/>
          <w:lang w:val="en-US"/>
        </w:rPr>
        <w:t xml:space="preserve"> This peak of diversity corresponds to the</w:t>
      </w:r>
      <w:r w:rsidR="00F700B4" w:rsidRPr="00B87D03">
        <w:rPr>
          <w:rFonts w:ascii="Times New Roman" w:hAnsi="Times New Roman"/>
          <w:lang w:val="en-US"/>
        </w:rPr>
        <w:t xml:space="preserve"> earl</w:t>
      </w:r>
      <w:r w:rsidR="00CE0B06">
        <w:rPr>
          <w:rFonts w:ascii="Times New Roman" w:hAnsi="Times New Roman"/>
          <w:lang w:val="en-US"/>
        </w:rPr>
        <w:t xml:space="preserve">y </w:t>
      </w:r>
      <w:proofErr w:type="spellStart"/>
      <w:r w:rsidR="00CE0B06">
        <w:rPr>
          <w:rFonts w:ascii="Times New Roman" w:hAnsi="Times New Roman"/>
          <w:lang w:val="en-US"/>
        </w:rPr>
        <w:t>Ludfordian</w:t>
      </w:r>
      <w:proofErr w:type="spellEnd"/>
      <w:r w:rsidR="00646C50">
        <w:rPr>
          <w:rFonts w:ascii="Times New Roman" w:hAnsi="Times New Roman"/>
          <w:lang w:val="en-US"/>
        </w:rPr>
        <w:t xml:space="preserve"> and</w:t>
      </w:r>
      <w:r w:rsidR="00CE0B06">
        <w:rPr>
          <w:rFonts w:ascii="Times New Roman" w:hAnsi="Times New Roman"/>
          <w:lang w:val="en-US"/>
        </w:rPr>
        <w:t>, consequently</w:t>
      </w:r>
      <w:r w:rsidR="00646C50">
        <w:rPr>
          <w:rFonts w:ascii="Times New Roman" w:hAnsi="Times New Roman"/>
          <w:lang w:val="en-US"/>
        </w:rPr>
        <w:t>,</w:t>
      </w:r>
      <w:r w:rsidR="00552394">
        <w:rPr>
          <w:rFonts w:ascii="Times New Roman" w:hAnsi="Times New Roman"/>
          <w:lang w:val="en-US"/>
        </w:rPr>
        <w:t xml:space="preserve"> </w:t>
      </w:r>
      <w:r w:rsidR="00646C50">
        <w:rPr>
          <w:rFonts w:ascii="Times New Roman" w:hAnsi="Times New Roman"/>
          <w:lang w:val="en-US"/>
        </w:rPr>
        <w:t xml:space="preserve">it </w:t>
      </w:r>
      <w:r w:rsidR="00CE0B06">
        <w:rPr>
          <w:rFonts w:ascii="Times New Roman" w:hAnsi="Times New Roman"/>
          <w:lang w:val="en-US"/>
        </w:rPr>
        <w:t>could indicate</w:t>
      </w:r>
      <w:r w:rsidR="00552394">
        <w:rPr>
          <w:rFonts w:ascii="Times New Roman" w:hAnsi="Times New Roman"/>
          <w:lang w:val="en-US"/>
        </w:rPr>
        <w:t xml:space="preserve"> </w:t>
      </w:r>
      <w:r w:rsidR="00F700B4" w:rsidRPr="00B87D03">
        <w:rPr>
          <w:rFonts w:ascii="Times New Roman" w:hAnsi="Times New Roman"/>
          <w:lang w:val="en-US"/>
        </w:rPr>
        <w:t xml:space="preserve">a </w:t>
      </w:r>
      <w:r w:rsidR="00646C50">
        <w:rPr>
          <w:rFonts w:ascii="Times New Roman" w:hAnsi="Times New Roman"/>
          <w:lang w:val="en-US"/>
        </w:rPr>
        <w:t xml:space="preserve">particular </w:t>
      </w:r>
      <w:r w:rsidR="00F700B4">
        <w:rPr>
          <w:rFonts w:ascii="Times New Roman" w:hAnsi="Times New Roman"/>
          <w:lang w:val="en-US"/>
        </w:rPr>
        <w:t xml:space="preserve">favorable environmental </w:t>
      </w:r>
      <w:r w:rsidR="00590286">
        <w:rPr>
          <w:rFonts w:ascii="Times New Roman" w:hAnsi="Times New Roman"/>
          <w:lang w:val="en-US"/>
        </w:rPr>
        <w:t>condition</w:t>
      </w:r>
      <w:r w:rsidR="00552394">
        <w:rPr>
          <w:rFonts w:ascii="Times New Roman" w:hAnsi="Times New Roman"/>
          <w:lang w:val="en-US"/>
        </w:rPr>
        <w:t xml:space="preserve"> </w:t>
      </w:r>
      <w:r w:rsidR="002D2603">
        <w:rPr>
          <w:rFonts w:ascii="Times New Roman" w:hAnsi="Times New Roman"/>
          <w:lang w:val="en-US"/>
        </w:rPr>
        <w:t xml:space="preserve">for this </w:t>
      </w:r>
      <w:r w:rsidR="002D2603" w:rsidRPr="00FF52F3">
        <w:rPr>
          <w:rFonts w:ascii="Times New Roman" w:hAnsi="Times New Roman"/>
          <w:lang w:val="en-US"/>
        </w:rPr>
        <w:t>time</w:t>
      </w:r>
      <w:r w:rsidR="00552394">
        <w:rPr>
          <w:rFonts w:ascii="Times New Roman" w:hAnsi="Times New Roman"/>
          <w:lang w:val="en-US"/>
        </w:rPr>
        <w:t xml:space="preserve"> </w:t>
      </w:r>
      <w:r w:rsidR="002D2603">
        <w:rPr>
          <w:rFonts w:ascii="Times New Roman" w:hAnsi="Times New Roman"/>
          <w:lang w:val="en-US"/>
        </w:rPr>
        <w:t>interval</w:t>
      </w:r>
      <w:r w:rsidR="00F700B4" w:rsidRPr="00B87D03">
        <w:rPr>
          <w:rFonts w:ascii="Times New Roman" w:hAnsi="Times New Roman"/>
          <w:lang w:val="en-US"/>
        </w:rPr>
        <w:t xml:space="preserve">. The diversity tends to diminish towards the upper part of </w:t>
      </w:r>
      <w:r w:rsidR="00B73BF1">
        <w:rPr>
          <w:rFonts w:ascii="Times New Roman" w:hAnsi="Times New Roman"/>
          <w:lang w:val="en-US"/>
        </w:rPr>
        <w:t>the formation</w:t>
      </w:r>
      <w:r w:rsidR="00DA7F8C">
        <w:rPr>
          <w:rFonts w:ascii="Times New Roman" w:hAnsi="Times New Roman"/>
          <w:lang w:val="en-US"/>
        </w:rPr>
        <w:t xml:space="preserve">, in agreement with the transition to a </w:t>
      </w:r>
      <w:r w:rsidR="00DA7F8C" w:rsidRPr="00DA7F8C">
        <w:rPr>
          <w:rFonts w:ascii="Times New Roman" w:hAnsi="Times New Roman"/>
          <w:lang w:val="en-US"/>
        </w:rPr>
        <w:t>storm-</w:t>
      </w:r>
      <w:r w:rsidR="00DA7F8C" w:rsidRPr="00DA7F8C">
        <w:rPr>
          <w:rFonts w:ascii="Times New Roman" w:hAnsi="Times New Roman"/>
          <w:lang w:val="en-US"/>
        </w:rPr>
        <w:lastRenderedPageBreak/>
        <w:t xml:space="preserve">dominated </w:t>
      </w:r>
      <w:proofErr w:type="spellStart"/>
      <w:r w:rsidR="00DA7F8C" w:rsidRPr="00DA7F8C">
        <w:rPr>
          <w:rFonts w:ascii="Times New Roman" w:hAnsi="Times New Roman"/>
          <w:lang w:val="en-US"/>
        </w:rPr>
        <w:t>shelfand</w:t>
      </w:r>
      <w:proofErr w:type="spellEnd"/>
      <w:r w:rsidR="00DA7F8C" w:rsidRPr="00DA7F8C">
        <w:rPr>
          <w:rFonts w:ascii="Times New Roman" w:hAnsi="Times New Roman"/>
          <w:lang w:val="en-US"/>
        </w:rPr>
        <w:t xml:space="preserve"> </w:t>
      </w:r>
      <w:proofErr w:type="spellStart"/>
      <w:r w:rsidR="00DA7F8C" w:rsidRPr="00DA7F8C">
        <w:rPr>
          <w:rFonts w:ascii="Times New Roman" w:hAnsi="Times New Roman"/>
          <w:lang w:val="en-US"/>
        </w:rPr>
        <w:t>shoreface</w:t>
      </w:r>
      <w:proofErr w:type="spellEnd"/>
      <w:r w:rsidR="00DA7F8C" w:rsidRPr="00DA7F8C">
        <w:rPr>
          <w:rFonts w:ascii="Times New Roman" w:hAnsi="Times New Roman"/>
          <w:lang w:val="en-US"/>
        </w:rPr>
        <w:t xml:space="preserve"> environments</w:t>
      </w:r>
      <w:r w:rsidR="00544B7E">
        <w:rPr>
          <w:rFonts w:ascii="Times New Roman" w:hAnsi="Times New Roman"/>
          <w:lang w:val="en-US"/>
        </w:rPr>
        <w:t xml:space="preserve"> and subaerial exposures that probably</w:t>
      </w:r>
      <w:r w:rsidR="00AB55D5">
        <w:rPr>
          <w:rFonts w:ascii="Times New Roman" w:hAnsi="Times New Roman"/>
          <w:lang w:val="en-US"/>
        </w:rPr>
        <w:t xml:space="preserve"> prevent the preservation of palynomorphs</w:t>
      </w:r>
      <w:r w:rsidR="00D00791">
        <w:rPr>
          <w:rFonts w:ascii="Times New Roman" w:hAnsi="Times New Roman"/>
          <w:lang w:val="en-US"/>
        </w:rPr>
        <w:t>.</w:t>
      </w:r>
    </w:p>
    <w:p w:rsidR="00831E45" w:rsidRPr="00B87D03" w:rsidRDefault="00F700B4" w:rsidP="00381506">
      <w:pPr>
        <w:spacing w:before="100" w:beforeAutospacing="1" w:after="100" w:afterAutospacing="1" w:line="360" w:lineRule="auto"/>
        <w:rPr>
          <w:rFonts w:ascii="Times New Roman" w:hAnsi="Times New Roman"/>
          <w:lang w:val="en-US"/>
        </w:rPr>
      </w:pPr>
      <w:r w:rsidRPr="00B87D03">
        <w:rPr>
          <w:rFonts w:ascii="Times New Roman" w:hAnsi="Times New Roman"/>
          <w:b/>
          <w:i/>
          <w:lang w:val="en-US"/>
        </w:rPr>
        <w:t>Keywords</w:t>
      </w:r>
      <w:r w:rsidR="00754C70">
        <w:rPr>
          <w:rFonts w:ascii="Times New Roman" w:hAnsi="Times New Roman"/>
          <w:lang w:val="en-US"/>
        </w:rPr>
        <w:t xml:space="preserve">: </w:t>
      </w:r>
      <w:r w:rsidR="00702CDB">
        <w:rPr>
          <w:rFonts w:ascii="Times New Roman" w:hAnsi="Times New Roman"/>
          <w:lang w:val="en-US"/>
        </w:rPr>
        <w:t>organic-walled phytoplankton</w:t>
      </w:r>
      <w:r w:rsidRPr="00B87D03">
        <w:rPr>
          <w:rFonts w:ascii="Times New Roman" w:hAnsi="Times New Roman"/>
          <w:lang w:val="en-US"/>
        </w:rPr>
        <w:t xml:space="preserve">, </w:t>
      </w:r>
      <w:proofErr w:type="spellStart"/>
      <w:r w:rsidRPr="00B87D03">
        <w:rPr>
          <w:rFonts w:ascii="Times New Roman" w:hAnsi="Times New Roman"/>
          <w:lang w:val="en-US"/>
        </w:rPr>
        <w:t>miospores</w:t>
      </w:r>
      <w:proofErr w:type="spellEnd"/>
      <w:r w:rsidRPr="00B87D03">
        <w:rPr>
          <w:rFonts w:ascii="Times New Roman" w:hAnsi="Times New Roman"/>
          <w:lang w:val="en-US"/>
        </w:rPr>
        <w:t xml:space="preserve">, </w:t>
      </w:r>
      <w:r w:rsidR="00754C70">
        <w:rPr>
          <w:rFonts w:ascii="Times New Roman" w:hAnsi="Times New Roman"/>
          <w:lang w:val="en-US"/>
        </w:rPr>
        <w:t>Silurian, biostratigraphy, diversity</w:t>
      </w:r>
    </w:p>
    <w:sectPr w:rsidR="00831E45" w:rsidRPr="00B87D03" w:rsidSect="00DB2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5E"/>
    <w:rsid w:val="00001C81"/>
    <w:rsid w:val="0002553D"/>
    <w:rsid w:val="000301FB"/>
    <w:rsid w:val="000320BE"/>
    <w:rsid w:val="00034DC3"/>
    <w:rsid w:val="000470F2"/>
    <w:rsid w:val="00083983"/>
    <w:rsid w:val="000B20DF"/>
    <w:rsid w:val="000C16A6"/>
    <w:rsid w:val="000C47B8"/>
    <w:rsid w:val="000D6193"/>
    <w:rsid w:val="000E5AFA"/>
    <w:rsid w:val="000F1DD0"/>
    <w:rsid w:val="0012434C"/>
    <w:rsid w:val="0014170D"/>
    <w:rsid w:val="00146338"/>
    <w:rsid w:val="00163438"/>
    <w:rsid w:val="00174EA7"/>
    <w:rsid w:val="001C63F8"/>
    <w:rsid w:val="001D2D8C"/>
    <w:rsid w:val="001E7341"/>
    <w:rsid w:val="001F24EA"/>
    <w:rsid w:val="00201934"/>
    <w:rsid w:val="00201E19"/>
    <w:rsid w:val="00207D42"/>
    <w:rsid w:val="00220FCA"/>
    <w:rsid w:val="0025080C"/>
    <w:rsid w:val="00251F93"/>
    <w:rsid w:val="00261193"/>
    <w:rsid w:val="00277126"/>
    <w:rsid w:val="00281CBB"/>
    <w:rsid w:val="00297685"/>
    <w:rsid w:val="002B1A02"/>
    <w:rsid w:val="002B37FC"/>
    <w:rsid w:val="002B5E80"/>
    <w:rsid w:val="002C5613"/>
    <w:rsid w:val="002D2603"/>
    <w:rsid w:val="002D3CD7"/>
    <w:rsid w:val="002F7869"/>
    <w:rsid w:val="00301484"/>
    <w:rsid w:val="00306EDB"/>
    <w:rsid w:val="00316740"/>
    <w:rsid w:val="0032285D"/>
    <w:rsid w:val="003662BB"/>
    <w:rsid w:val="00371FAC"/>
    <w:rsid w:val="0037208C"/>
    <w:rsid w:val="00381506"/>
    <w:rsid w:val="00390B9F"/>
    <w:rsid w:val="003A4A14"/>
    <w:rsid w:val="003A6B4E"/>
    <w:rsid w:val="003C71B0"/>
    <w:rsid w:val="003D3C72"/>
    <w:rsid w:val="003F3BCD"/>
    <w:rsid w:val="00411A2F"/>
    <w:rsid w:val="00413C8B"/>
    <w:rsid w:val="0044569D"/>
    <w:rsid w:val="00450EAB"/>
    <w:rsid w:val="00460AB0"/>
    <w:rsid w:val="004666AC"/>
    <w:rsid w:val="00466F2F"/>
    <w:rsid w:val="004777F5"/>
    <w:rsid w:val="00487EAC"/>
    <w:rsid w:val="00494D9A"/>
    <w:rsid w:val="00494E1D"/>
    <w:rsid w:val="004A11E1"/>
    <w:rsid w:val="004A24E0"/>
    <w:rsid w:val="004C442B"/>
    <w:rsid w:val="004D07B4"/>
    <w:rsid w:val="004E7796"/>
    <w:rsid w:val="004F1506"/>
    <w:rsid w:val="00506CE3"/>
    <w:rsid w:val="00516032"/>
    <w:rsid w:val="00521A4F"/>
    <w:rsid w:val="0052395F"/>
    <w:rsid w:val="00544B7E"/>
    <w:rsid w:val="005450FD"/>
    <w:rsid w:val="00550725"/>
    <w:rsid w:val="00552394"/>
    <w:rsid w:val="00590286"/>
    <w:rsid w:val="00595947"/>
    <w:rsid w:val="005A6809"/>
    <w:rsid w:val="005B1D4D"/>
    <w:rsid w:val="005C23D4"/>
    <w:rsid w:val="005D4658"/>
    <w:rsid w:val="005F3EDB"/>
    <w:rsid w:val="005F403F"/>
    <w:rsid w:val="00601B9F"/>
    <w:rsid w:val="00607991"/>
    <w:rsid w:val="00612AF1"/>
    <w:rsid w:val="00635F16"/>
    <w:rsid w:val="00646C50"/>
    <w:rsid w:val="00647922"/>
    <w:rsid w:val="006548A2"/>
    <w:rsid w:val="006553E5"/>
    <w:rsid w:val="006B076F"/>
    <w:rsid w:val="006F271B"/>
    <w:rsid w:val="00702CDB"/>
    <w:rsid w:val="00726BD3"/>
    <w:rsid w:val="00737CE0"/>
    <w:rsid w:val="00754C70"/>
    <w:rsid w:val="0076545A"/>
    <w:rsid w:val="00794BBF"/>
    <w:rsid w:val="007A16BF"/>
    <w:rsid w:val="007B0310"/>
    <w:rsid w:val="007B6FB4"/>
    <w:rsid w:val="007D0AEE"/>
    <w:rsid w:val="007D4D55"/>
    <w:rsid w:val="007E1C5B"/>
    <w:rsid w:val="007F55A4"/>
    <w:rsid w:val="00801496"/>
    <w:rsid w:val="00814939"/>
    <w:rsid w:val="008158C4"/>
    <w:rsid w:val="00815AF3"/>
    <w:rsid w:val="00815D81"/>
    <w:rsid w:val="0082794E"/>
    <w:rsid w:val="00831E45"/>
    <w:rsid w:val="008624C9"/>
    <w:rsid w:val="00863232"/>
    <w:rsid w:val="00863D69"/>
    <w:rsid w:val="0086761C"/>
    <w:rsid w:val="008701C7"/>
    <w:rsid w:val="008A1BE9"/>
    <w:rsid w:val="008A1C87"/>
    <w:rsid w:val="008A7ED1"/>
    <w:rsid w:val="008B0BB5"/>
    <w:rsid w:val="008D42DE"/>
    <w:rsid w:val="008D48C4"/>
    <w:rsid w:val="008D7F29"/>
    <w:rsid w:val="0090153B"/>
    <w:rsid w:val="00921394"/>
    <w:rsid w:val="009D2081"/>
    <w:rsid w:val="00A044E6"/>
    <w:rsid w:val="00A12DEE"/>
    <w:rsid w:val="00A310B0"/>
    <w:rsid w:val="00A37246"/>
    <w:rsid w:val="00A54796"/>
    <w:rsid w:val="00A556F4"/>
    <w:rsid w:val="00A55A52"/>
    <w:rsid w:val="00A63BDF"/>
    <w:rsid w:val="00A67EA2"/>
    <w:rsid w:val="00A91926"/>
    <w:rsid w:val="00A93E22"/>
    <w:rsid w:val="00AB55D5"/>
    <w:rsid w:val="00AB69AC"/>
    <w:rsid w:val="00AB7866"/>
    <w:rsid w:val="00AD1966"/>
    <w:rsid w:val="00AF1B12"/>
    <w:rsid w:val="00AF62D4"/>
    <w:rsid w:val="00B00E84"/>
    <w:rsid w:val="00B52E9D"/>
    <w:rsid w:val="00B55D01"/>
    <w:rsid w:val="00B62D67"/>
    <w:rsid w:val="00B73BF1"/>
    <w:rsid w:val="00B87D03"/>
    <w:rsid w:val="00B92A96"/>
    <w:rsid w:val="00BA307E"/>
    <w:rsid w:val="00BA57C4"/>
    <w:rsid w:val="00BB4FC9"/>
    <w:rsid w:val="00BB6322"/>
    <w:rsid w:val="00BC087A"/>
    <w:rsid w:val="00BC2C0B"/>
    <w:rsid w:val="00BC6291"/>
    <w:rsid w:val="00BE21B8"/>
    <w:rsid w:val="00C04551"/>
    <w:rsid w:val="00C151D7"/>
    <w:rsid w:val="00C23FD8"/>
    <w:rsid w:val="00C26969"/>
    <w:rsid w:val="00C275C0"/>
    <w:rsid w:val="00C36A29"/>
    <w:rsid w:val="00C407F4"/>
    <w:rsid w:val="00C43F62"/>
    <w:rsid w:val="00C45CAC"/>
    <w:rsid w:val="00C66C69"/>
    <w:rsid w:val="00C74DFA"/>
    <w:rsid w:val="00C80BB7"/>
    <w:rsid w:val="00C93202"/>
    <w:rsid w:val="00C95A5F"/>
    <w:rsid w:val="00CA5050"/>
    <w:rsid w:val="00CE0B06"/>
    <w:rsid w:val="00CE1447"/>
    <w:rsid w:val="00D00791"/>
    <w:rsid w:val="00D07B6B"/>
    <w:rsid w:val="00D11229"/>
    <w:rsid w:val="00D61B61"/>
    <w:rsid w:val="00D75475"/>
    <w:rsid w:val="00D8380C"/>
    <w:rsid w:val="00D87B30"/>
    <w:rsid w:val="00D90D5D"/>
    <w:rsid w:val="00DA3CF2"/>
    <w:rsid w:val="00DA49C2"/>
    <w:rsid w:val="00DA7F8C"/>
    <w:rsid w:val="00DB2D44"/>
    <w:rsid w:val="00DD4E1D"/>
    <w:rsid w:val="00DD7CAD"/>
    <w:rsid w:val="00DE5BEE"/>
    <w:rsid w:val="00DF1A5E"/>
    <w:rsid w:val="00E24969"/>
    <w:rsid w:val="00E25F4A"/>
    <w:rsid w:val="00E3682E"/>
    <w:rsid w:val="00E4319A"/>
    <w:rsid w:val="00E5455E"/>
    <w:rsid w:val="00E72D43"/>
    <w:rsid w:val="00E74548"/>
    <w:rsid w:val="00E96257"/>
    <w:rsid w:val="00E96DB5"/>
    <w:rsid w:val="00EA02E6"/>
    <w:rsid w:val="00EA106A"/>
    <w:rsid w:val="00EA7D37"/>
    <w:rsid w:val="00EC04D5"/>
    <w:rsid w:val="00EF29DE"/>
    <w:rsid w:val="00F1651F"/>
    <w:rsid w:val="00F21F11"/>
    <w:rsid w:val="00F262AB"/>
    <w:rsid w:val="00F4014E"/>
    <w:rsid w:val="00F43EAD"/>
    <w:rsid w:val="00F6182A"/>
    <w:rsid w:val="00F65C4F"/>
    <w:rsid w:val="00F66777"/>
    <w:rsid w:val="00F700B4"/>
    <w:rsid w:val="00FA2247"/>
    <w:rsid w:val="00FA2E78"/>
    <w:rsid w:val="00FA4ED7"/>
    <w:rsid w:val="00FA5CB3"/>
    <w:rsid w:val="00FF5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2EFD20-055B-4CD8-86BB-F745E6B5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D4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DF1A5E"/>
    <w:pPr>
      <w:ind w:left="720"/>
      <w:contextualSpacing/>
    </w:pPr>
  </w:style>
  <w:style w:type="character" w:styleId="Lienhypertexte">
    <w:name w:val="Hyperlink"/>
    <w:uiPriority w:val="99"/>
    <w:rsid w:val="000301FB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odegloboCar"/>
    <w:uiPriority w:val="99"/>
    <w:semiHidden/>
    <w:unhideWhenUsed/>
    <w:rsid w:val="003C7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Policepardfaut"/>
    <w:link w:val="Textedebulles"/>
    <w:uiPriority w:val="99"/>
    <w:semiHidden/>
    <w:rsid w:val="003C71B0"/>
    <w:rPr>
      <w:rFonts w:ascii="Tahoma" w:hAnsi="Tahoma" w:cs="Tahoma"/>
      <w:sz w:val="16"/>
      <w:szCs w:val="16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2D2603"/>
    <w:rPr>
      <w:sz w:val="16"/>
      <w:szCs w:val="16"/>
    </w:rPr>
  </w:style>
  <w:style w:type="paragraph" w:styleId="Commentaire">
    <w:name w:val="annotation text"/>
    <w:basedOn w:val="Normal"/>
    <w:link w:val="TextocomentarioCar"/>
    <w:uiPriority w:val="99"/>
    <w:semiHidden/>
    <w:unhideWhenUsed/>
    <w:rsid w:val="002D26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Policepardfaut"/>
    <w:link w:val="Commentaire"/>
    <w:uiPriority w:val="99"/>
    <w:semiHidden/>
    <w:rsid w:val="002D2603"/>
    <w:rPr>
      <w:lang w:eastAsia="en-US"/>
    </w:rPr>
  </w:style>
  <w:style w:type="paragraph" w:styleId="Objetducommentaire">
    <w:name w:val="annotation subject"/>
    <w:basedOn w:val="Commentaire"/>
    <w:next w:val="Commentaire"/>
    <w:link w:val="AsuntodelcomentarioCar"/>
    <w:uiPriority w:val="99"/>
    <w:semiHidden/>
    <w:unhideWhenUsed/>
    <w:rsid w:val="002D2603"/>
    <w:rPr>
      <w:b/>
      <w:bCs/>
    </w:rPr>
  </w:style>
  <w:style w:type="character" w:customStyle="1" w:styleId="AsuntodelcomentarioCar">
    <w:name w:val="Asunto del comentario Car"/>
    <w:basedOn w:val="TextocomentarioCar"/>
    <w:link w:val="Objetducommentaire"/>
    <w:uiPriority w:val="99"/>
    <w:semiHidden/>
    <w:rsid w:val="002D260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garcia@mendoza-conicet.gov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37864-1C90-4D3A-872B-9C9CD335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Silurian palynology from Precordillera Central, western Angentina: biostratigraphic accuracy and diversity trends</vt:lpstr>
      <vt:lpstr>Silurian palynology from Precordillera Central, western Angentina: biostratigraphic accuracy and diversity trends</vt:lpstr>
    </vt:vector>
  </TitlesOfParts>
  <Company>Microsoft</Company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Silurian palynology from Precordillera Central, western Angentina: biostratigraphic accuracy and diversity trends</dc:title>
  <dc:creator>Victoria</dc:creator>
  <cp:lastModifiedBy>Philippe Steemans</cp:lastModifiedBy>
  <cp:revision>2</cp:revision>
  <dcterms:created xsi:type="dcterms:W3CDTF">2016-11-07T10:23:00Z</dcterms:created>
  <dcterms:modified xsi:type="dcterms:W3CDTF">2016-11-07T10:23:00Z</dcterms:modified>
</cp:coreProperties>
</file>