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0C" w:rsidRDefault="0098710C" w:rsidP="0098710C">
      <w:pPr>
        <w:ind w:firstLine="708"/>
        <w:jc w:val="center"/>
        <w:rPr>
          <w:b/>
          <w:sz w:val="52"/>
        </w:rPr>
      </w:pPr>
      <w:r>
        <w:rPr>
          <w:b/>
          <w:sz w:val="52"/>
        </w:rPr>
        <w:t>La guerre des choux </w:t>
      </w:r>
    </w:p>
    <w:p w:rsidR="0098710C" w:rsidRDefault="0098710C" w:rsidP="0098710C">
      <w:pPr>
        <w:jc w:val="center"/>
        <w:rPr>
          <w:b/>
          <w:sz w:val="52"/>
        </w:rPr>
      </w:pPr>
      <w:r>
        <w:rPr>
          <w:b/>
          <w:sz w:val="52"/>
        </w:rPr>
        <w:t>Mo</w:t>
      </w:r>
      <w:bookmarkStart w:id="0" w:name="_GoBack"/>
      <w:bookmarkEnd w:id="0"/>
      <w:r>
        <w:rPr>
          <w:b/>
          <w:sz w:val="52"/>
        </w:rPr>
        <w:t xml:space="preserve">nographie de </w:t>
      </w:r>
      <w:proofErr w:type="spellStart"/>
      <w:r w:rsidRPr="00A4254A">
        <w:rPr>
          <w:b/>
          <w:sz w:val="52"/>
        </w:rPr>
        <w:t>Koal</w:t>
      </w:r>
      <w:proofErr w:type="spellEnd"/>
      <w:r w:rsidRPr="00A4254A">
        <w:rPr>
          <w:b/>
          <w:sz w:val="52"/>
        </w:rPr>
        <w:t xml:space="preserve"> </w:t>
      </w:r>
      <w:proofErr w:type="spellStart"/>
      <w:r w:rsidRPr="00A4254A">
        <w:rPr>
          <w:b/>
          <w:sz w:val="52"/>
        </w:rPr>
        <w:t>Khoz</w:t>
      </w:r>
      <w:proofErr w:type="spellEnd"/>
      <w:r>
        <w:rPr>
          <w:b/>
          <w:sz w:val="52"/>
        </w:rPr>
        <w:t> </w:t>
      </w:r>
    </w:p>
    <w:p w:rsidR="0098710C" w:rsidRPr="0098710C" w:rsidRDefault="0098710C" w:rsidP="0098710C">
      <w:pPr>
        <w:jc w:val="center"/>
      </w:pPr>
      <w:r w:rsidRPr="0098710C">
        <w:t>Corentin Hecquet 2015</w:t>
      </w:r>
    </w:p>
    <w:p w:rsidR="0098710C" w:rsidRDefault="0098710C" w:rsidP="0098710C">
      <w:pPr>
        <w:pStyle w:val="TM1"/>
        <w:rPr>
          <w:noProof/>
          <w:lang w:val="fr-BE" w:eastAsia="ja-JP"/>
        </w:rPr>
      </w:pPr>
      <w:r>
        <w:rPr>
          <w:color w:val="FF0000"/>
        </w:rPr>
        <w:fldChar w:fldCharType="begin"/>
      </w:r>
      <w:r>
        <w:rPr>
          <w:color w:val="FF0000"/>
        </w:rPr>
        <w:instrText xml:space="preserve"> TOC \o "1-3" </w:instrText>
      </w:r>
      <w:r>
        <w:rPr>
          <w:color w:val="FF0000"/>
        </w:rPr>
        <w:fldChar w:fldCharType="separate"/>
      </w:r>
      <w:r>
        <w:rPr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_Toc301247593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98710C" w:rsidRDefault="0098710C" w:rsidP="0098710C">
      <w:pPr>
        <w:pStyle w:val="TM1"/>
        <w:rPr>
          <w:noProof/>
          <w:lang w:val="fr-BE" w:eastAsia="ja-JP"/>
        </w:rPr>
      </w:pPr>
      <w:r>
        <w:rPr>
          <w:noProof/>
        </w:rPr>
        <w:t>1. L’opposition à la stérilisation mâle cytoplasmique (CMS)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_Toc301247594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Conclusion intermédiaire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_Toc301247595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8710C" w:rsidRDefault="0098710C" w:rsidP="0098710C">
      <w:pPr>
        <w:pStyle w:val="TM1"/>
        <w:rPr>
          <w:noProof/>
          <w:lang w:val="fr-BE" w:eastAsia="ja-JP"/>
        </w:rPr>
      </w:pPr>
      <w:r>
        <w:rPr>
          <w:noProof/>
        </w:rPr>
        <w:t>2. De la PAIS à Koal Khoz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_Toc301247596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2.1 Un passé revisité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_Toc301247597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2.2 Du chou à Koal Kozh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_Toc301247598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2.3 Naissance du contournement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_Toc301247599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2.4 Mobilisation d’un réseau pour exister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Conclusion intermédiaire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8710C" w:rsidRDefault="0098710C" w:rsidP="0098710C">
      <w:pPr>
        <w:pStyle w:val="TM1"/>
        <w:rPr>
          <w:noProof/>
          <w:lang w:val="fr-BE" w:eastAsia="ja-JP"/>
        </w:rPr>
      </w:pPr>
      <w:r>
        <w:rPr>
          <w:noProof/>
        </w:rPr>
        <w:t>3. Libre ensemble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3.1 Le contournement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3.2 Une sélection spécifique au producteur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Conclusion intermédiaire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98710C" w:rsidRDefault="0098710C" w:rsidP="0098710C">
      <w:pPr>
        <w:pStyle w:val="TM1"/>
        <w:rPr>
          <w:noProof/>
          <w:lang w:val="fr-BE" w:eastAsia="ja-JP"/>
        </w:rPr>
      </w:pPr>
      <w:r>
        <w:rPr>
          <w:noProof/>
        </w:rPr>
        <w:t>4. De la mise à disposition à l‘échange de semences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4.1 La traduction informatique du contournement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4.2 L’usage de l’interface informatique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Conclusion intermédiaire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98710C" w:rsidRDefault="0098710C" w:rsidP="0098710C">
      <w:pPr>
        <w:pStyle w:val="TM1"/>
        <w:rPr>
          <w:noProof/>
          <w:lang w:val="fr-BE" w:eastAsia="ja-JP"/>
        </w:rPr>
      </w:pPr>
      <w:r>
        <w:rPr>
          <w:noProof/>
        </w:rPr>
        <w:t>5. Le légume comme mise à l’épreuve de la semence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5.1 Les clients au marché et des paniers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5.2 L’amour du légume œuvre d’art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5.3 Valoriser sur un marché anonyme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Conclusion intermédiaire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98710C" w:rsidRDefault="0098710C" w:rsidP="0098710C">
      <w:pPr>
        <w:pStyle w:val="TM1"/>
        <w:rPr>
          <w:noProof/>
          <w:lang w:val="fr-BE" w:eastAsia="ja-JP"/>
        </w:rPr>
      </w:pPr>
      <w:r>
        <w:rPr>
          <w:noProof/>
        </w:rPr>
        <w:t>Conclusion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98710C" w:rsidRDefault="0098710C" w:rsidP="0098710C">
      <w:pPr>
        <w:pStyle w:val="TM1"/>
        <w:rPr>
          <w:noProof/>
          <w:lang w:val="fr-BE" w:eastAsia="ja-JP"/>
        </w:rPr>
      </w:pPr>
      <w:r>
        <w:rPr>
          <w:noProof/>
        </w:rPr>
        <w:t>ANNEXES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Annexe 1 :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Annexe 2 : catégorie de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98710C" w:rsidRDefault="0098710C" w:rsidP="0098710C">
      <w:pPr>
        <w:pStyle w:val="TM2"/>
        <w:tabs>
          <w:tab w:val="right" w:leader="dot" w:pos="9056"/>
        </w:tabs>
        <w:rPr>
          <w:noProof/>
          <w:lang w:val="fr-BE" w:eastAsia="ja-JP"/>
        </w:rPr>
      </w:pPr>
      <w:r>
        <w:rPr>
          <w:noProof/>
        </w:rPr>
        <w:t>Annexe 3 : schéma code et catégories de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98710C" w:rsidRDefault="0098710C" w:rsidP="0098710C">
      <w:pPr>
        <w:pStyle w:val="TM1"/>
        <w:rPr>
          <w:noProof/>
          <w:lang w:val="fr-BE" w:eastAsia="ja-JP"/>
        </w:rPr>
      </w:pPr>
      <w:r>
        <w:rPr>
          <w:noProof/>
        </w:rPr>
        <w:t>BIBLIOGRAPHIE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_Toc301247620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B959F8" w:rsidRDefault="0098710C" w:rsidP="0098710C">
      <w:r>
        <w:rPr>
          <w:color w:val="FF0000"/>
        </w:rPr>
        <w:fldChar w:fldCharType="end"/>
      </w:r>
    </w:p>
    <w:sectPr w:rsidR="00B959F8" w:rsidSect="00B959F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0C"/>
    <w:rsid w:val="0098710C"/>
    <w:rsid w:val="00B9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9045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0C"/>
    <w:pPr>
      <w:spacing w:before="120" w:after="12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98710C"/>
    <w:pPr>
      <w:tabs>
        <w:tab w:val="right" w:leader="dot" w:pos="9056"/>
      </w:tabs>
    </w:pPr>
  </w:style>
  <w:style w:type="paragraph" w:styleId="TM2">
    <w:name w:val="toc 2"/>
    <w:basedOn w:val="Normal"/>
    <w:next w:val="Normal"/>
    <w:autoRedefine/>
    <w:uiPriority w:val="39"/>
    <w:unhideWhenUsed/>
    <w:rsid w:val="0098710C"/>
    <w:pPr>
      <w:ind w:left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0C"/>
    <w:pPr>
      <w:spacing w:before="120" w:after="12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98710C"/>
    <w:pPr>
      <w:tabs>
        <w:tab w:val="right" w:leader="dot" w:pos="9056"/>
      </w:tabs>
    </w:pPr>
  </w:style>
  <w:style w:type="paragraph" w:styleId="TM2">
    <w:name w:val="toc 2"/>
    <w:basedOn w:val="Normal"/>
    <w:next w:val="Normal"/>
    <w:autoRedefine/>
    <w:uiPriority w:val="39"/>
    <w:unhideWhenUsed/>
    <w:rsid w:val="0098710C"/>
    <w:pPr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1571</Characters>
  <Application>Microsoft Macintosh Word</Application>
  <DocSecurity>0</DocSecurity>
  <Lines>13</Lines>
  <Paragraphs>3</Paragraphs>
  <ScaleCrop>false</ScaleCrop>
  <Company>Université de Liège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Corentin Hecquet</dc:creator>
  <cp:keywords/>
  <dc:description/>
  <cp:lastModifiedBy>Corentin Hecquet</cp:lastModifiedBy>
  <cp:revision>1</cp:revision>
  <dcterms:created xsi:type="dcterms:W3CDTF">2016-06-02T09:51:00Z</dcterms:created>
  <dcterms:modified xsi:type="dcterms:W3CDTF">2016-06-02T09:52:00Z</dcterms:modified>
</cp:coreProperties>
</file>