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21" w:rsidRDefault="001611FC">
      <w:r>
        <w:t>EDITORIAL</w:t>
      </w:r>
      <w:r w:rsidR="006737FA">
        <w:t xml:space="preserve">  </w:t>
      </w:r>
    </w:p>
    <w:p w:rsidR="00365121" w:rsidRDefault="00365121"/>
    <w:p w:rsidR="00365121" w:rsidRDefault="00365121"/>
    <w:p w:rsidR="00365121" w:rsidRDefault="00365121"/>
    <w:p w:rsidR="00525CC8" w:rsidRDefault="00525CC8"/>
    <w:p w:rsidR="001611FC" w:rsidRDefault="001611FC"/>
    <w:p w:rsidR="001611FC" w:rsidRPr="008D3132" w:rsidRDefault="00F751BD" w:rsidP="004F1EAB">
      <w:pPr>
        <w:spacing w:line="360" w:lineRule="auto"/>
        <w:rPr>
          <w:b/>
          <w:sz w:val="28"/>
        </w:rPr>
      </w:pPr>
      <w:r w:rsidRPr="008D3132">
        <w:rPr>
          <w:b/>
          <w:sz w:val="28"/>
        </w:rPr>
        <w:t>Construisons des ponts entre la science et la pratique</w:t>
      </w:r>
      <w:r w:rsidR="00365121" w:rsidRPr="008D3132">
        <w:rPr>
          <w:b/>
          <w:sz w:val="28"/>
        </w:rPr>
        <w:t xml:space="preserve"> : l'intérêt d'un cas clinique</w:t>
      </w:r>
      <w:r w:rsidR="006D0758" w:rsidRPr="008D3132">
        <w:rPr>
          <w:b/>
          <w:sz w:val="28"/>
        </w:rPr>
        <w:t>.</w:t>
      </w:r>
    </w:p>
    <w:p w:rsidR="00F751BD" w:rsidRDefault="00F751BD" w:rsidP="004F1EAB">
      <w:pPr>
        <w:spacing w:line="360" w:lineRule="auto"/>
      </w:pPr>
    </w:p>
    <w:p w:rsidR="00675EBE" w:rsidRDefault="00F751BD" w:rsidP="004F1EAB">
      <w:pPr>
        <w:spacing w:line="360" w:lineRule="auto"/>
        <w:jc w:val="both"/>
      </w:pPr>
      <w:r>
        <w:tab/>
        <w:t>Aujourd’hui, la psychiatrie</w:t>
      </w:r>
      <w:r w:rsidR="008D3132">
        <w:t>,</w:t>
      </w:r>
      <w:r>
        <w:t xml:space="preserve"> comme les autres domaines de la médecine</w:t>
      </w:r>
      <w:r w:rsidR="008D3132">
        <w:t>,</w:t>
      </w:r>
      <w:r>
        <w:t xml:space="preserve"> est de plus en plus contrainte d’évoluer vers une pratique basée sur les preuves.</w:t>
      </w:r>
      <w:r w:rsidR="00DD36B6">
        <w:t xml:space="preserve"> Pourtant, le clinicien se sent toujours en décalage par rapport à ces recommandations </w:t>
      </w:r>
      <w:r w:rsidR="0005564A">
        <w:t>fondées</w:t>
      </w:r>
      <w:r w:rsidR="00DD36B6">
        <w:t xml:space="preserve"> sur les études scientifiques. Celles-ci sont souvent assez peu critica</w:t>
      </w:r>
      <w:r w:rsidR="00E30C9E">
        <w:t>bles sur le plan méthodologique</w:t>
      </w:r>
      <w:r w:rsidR="00F63C12">
        <w:t xml:space="preserve">, mais restent </w:t>
      </w:r>
      <w:r w:rsidR="004F1EAB">
        <w:t xml:space="preserve">pourtant </w:t>
      </w:r>
      <w:r w:rsidR="00F63C12">
        <w:t>éloignées des préoccupation</w:t>
      </w:r>
      <w:r w:rsidR="00C65395">
        <w:t>s</w:t>
      </w:r>
      <w:r w:rsidR="00F63C12">
        <w:t xml:space="preserve"> du praticien.</w:t>
      </w:r>
      <w:r w:rsidR="00C65395">
        <w:t xml:space="preserve"> Dans le cadre de son travail, celui-ci se pose des questions auxquelles ces études ne peuvent répondre. Parfois, le clinicien a même des convictions complètements opposées aux conclusions des études cliniques.</w:t>
      </w:r>
    </w:p>
    <w:p w:rsidR="00747DE0" w:rsidRDefault="00675EBE" w:rsidP="004F1EAB">
      <w:pPr>
        <w:spacing w:line="360" w:lineRule="auto"/>
        <w:jc w:val="both"/>
      </w:pPr>
      <w:r>
        <w:tab/>
        <w:t xml:space="preserve">La science et la pratique abordent le monde par des voies </w:t>
      </w:r>
      <w:r w:rsidR="000A6881">
        <w:t xml:space="preserve">manifestement </w:t>
      </w:r>
      <w:r>
        <w:t xml:space="preserve">différentes. </w:t>
      </w:r>
      <w:r w:rsidR="004F1EAB">
        <w:t>D’un côté, l</w:t>
      </w:r>
      <w:r>
        <w:t>a clinique est en perman</w:t>
      </w:r>
      <w:r w:rsidR="004F1EAB">
        <w:t>ence confrontée au monde réel, de l’autre,</w:t>
      </w:r>
      <w:r>
        <w:t xml:space="preserve"> la recherche évolue dans un monde </w:t>
      </w:r>
      <w:r w:rsidR="00661345">
        <w:t xml:space="preserve">plutôt </w:t>
      </w:r>
      <w:r>
        <w:t>formaté</w:t>
      </w:r>
      <w:r w:rsidR="004F1EAB">
        <w:t xml:space="preserve"> et aseptisé</w:t>
      </w:r>
      <w:r>
        <w:t>.</w:t>
      </w:r>
      <w:r w:rsidR="00547972">
        <w:t xml:space="preserve"> L’incompatibilité entre les deux apparaît de plus en plus </w:t>
      </w:r>
      <w:r w:rsidR="00E30C9E">
        <w:t>évidente. Le passage d’un monde à l’autre</w:t>
      </w:r>
      <w:r w:rsidR="000A6881">
        <w:t xml:space="preserve"> se révèle complexe et rébarbatif. Pourtant, l’intégration de ces deux approches différentes d’une même réalité dans un tout cohérent et pratique</w:t>
      </w:r>
      <w:r w:rsidR="00661345">
        <w:t xml:space="preserve"> doit rester un défi pour la psychiatrie</w:t>
      </w:r>
      <w:r w:rsidR="000A6881">
        <w:t>.</w:t>
      </w:r>
      <w:r w:rsidR="00327365">
        <w:t xml:space="preserve"> </w:t>
      </w:r>
      <w:r w:rsidR="00747DE0">
        <w:t>La théorie n’est pas une vérité absolue</w:t>
      </w:r>
      <w:r w:rsidR="00327365">
        <w:t>,</w:t>
      </w:r>
      <w:r w:rsidR="00747DE0">
        <w:t xml:space="preserve"> mais un outil pour le praticien. </w:t>
      </w:r>
    </w:p>
    <w:p w:rsidR="00661345" w:rsidRDefault="00661345" w:rsidP="004F1EAB">
      <w:pPr>
        <w:spacing w:line="360" w:lineRule="auto"/>
        <w:jc w:val="both"/>
      </w:pPr>
      <w:r>
        <w:tab/>
        <w:t xml:space="preserve">Les difficultés à concilier ces deux mondes pourraient sans doute être dépassées si </w:t>
      </w:r>
      <w:r w:rsidR="00D23D7B">
        <w:t>en tant que clinicien on acceptait</w:t>
      </w:r>
      <w:r>
        <w:t xml:space="preserve"> de procéder à une approche scientifique de notre pratique. Un moyen pour atteindre cet objectif </w:t>
      </w:r>
      <w:r w:rsidR="00D23D7B">
        <w:t>serait</w:t>
      </w:r>
      <w:r>
        <w:t xml:space="preserve"> d’analyser plus en profondeur les cas remarquables que nous observons dans le cadre de notre travail. Ces situations correspondent à des effets secondaires inhabituels ou à des réponses thérapeutiques impressionnantes. Mais, l’analyse scientifique de cas cliniques </w:t>
      </w:r>
      <w:r w:rsidR="00D23D7B">
        <w:t>n’a</w:t>
      </w:r>
      <w:r>
        <w:t xml:space="preserve"> vraiment un sens que s</w:t>
      </w:r>
      <w:r w:rsidR="00D23D7B">
        <w:t xml:space="preserve">i on la partage avec ses collègues. </w:t>
      </w:r>
    </w:p>
    <w:p w:rsidR="00D23D7B" w:rsidRDefault="00D23D7B" w:rsidP="004F1EAB">
      <w:pPr>
        <w:spacing w:line="360" w:lineRule="auto"/>
        <w:jc w:val="both"/>
      </w:pPr>
      <w:r>
        <w:tab/>
        <w:t xml:space="preserve">Dans cet éditorial, mon souhait est d’inciter chacun d’entre vous à transmettre par écrit la richesse de </w:t>
      </w:r>
      <w:r w:rsidR="0005564A">
        <w:t>son</w:t>
      </w:r>
      <w:r>
        <w:t xml:space="preserve"> expérience. La rédaction de cas clinique</w:t>
      </w:r>
      <w:r w:rsidR="0005564A">
        <w:t>s</w:t>
      </w:r>
      <w:r>
        <w:t xml:space="preserve"> intéressant</w:t>
      </w:r>
      <w:r w:rsidR="0005564A">
        <w:t>s</w:t>
      </w:r>
      <w:r>
        <w:t xml:space="preserve"> représente un </w:t>
      </w:r>
      <w:r w:rsidR="0005564A">
        <w:t xml:space="preserve">véritable </w:t>
      </w:r>
      <w:bookmarkStart w:id="0" w:name="_GoBack"/>
      <w:bookmarkEnd w:id="0"/>
      <w:r>
        <w:t>pont entre la science et la pratique.</w:t>
      </w:r>
    </w:p>
    <w:p w:rsidR="00D23D7B" w:rsidRDefault="00D23D7B" w:rsidP="004F1EAB">
      <w:pPr>
        <w:spacing w:line="360" w:lineRule="auto"/>
        <w:jc w:val="both"/>
      </w:pPr>
    </w:p>
    <w:p w:rsidR="00327365" w:rsidRDefault="00D23D7B" w:rsidP="004F1EAB">
      <w:pPr>
        <w:spacing w:line="360" w:lineRule="auto"/>
        <w:jc w:val="both"/>
      </w:pPr>
      <w:r>
        <w:tab/>
        <w:t>William PITCHOT</w:t>
      </w:r>
    </w:p>
    <w:sectPr w:rsidR="00327365" w:rsidSect="001611F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1611FC"/>
    <w:rsid w:val="0005564A"/>
    <w:rsid w:val="000A6881"/>
    <w:rsid w:val="001611FC"/>
    <w:rsid w:val="00327365"/>
    <w:rsid w:val="00365121"/>
    <w:rsid w:val="004F1EAB"/>
    <w:rsid w:val="00525CC8"/>
    <w:rsid w:val="00547972"/>
    <w:rsid w:val="00661345"/>
    <w:rsid w:val="006737FA"/>
    <w:rsid w:val="00675EBE"/>
    <w:rsid w:val="006D0758"/>
    <w:rsid w:val="00747DE0"/>
    <w:rsid w:val="0086500E"/>
    <w:rsid w:val="008D3132"/>
    <w:rsid w:val="009077FD"/>
    <w:rsid w:val="00C65395"/>
    <w:rsid w:val="00CE7770"/>
    <w:rsid w:val="00D23D7B"/>
    <w:rsid w:val="00DD36B6"/>
    <w:rsid w:val="00E30C9E"/>
    <w:rsid w:val="00F63C12"/>
    <w:rsid w:val="00F751BD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0E"/>
    <w:rPr>
      <w:sz w:val="24"/>
      <w:szCs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307</Words>
  <Characters>1752</Characters>
  <Application>Microsoft Macintosh Word</Application>
  <DocSecurity>0</DocSecurity>
  <Lines>14</Lines>
  <Paragraphs>3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Pitchot</dc:creator>
  <cp:keywords/>
  <dc:description/>
  <cp:lastModifiedBy>Gillin Corr</cp:lastModifiedBy>
  <cp:revision>12</cp:revision>
  <dcterms:created xsi:type="dcterms:W3CDTF">2011-11-06T18:27:00Z</dcterms:created>
  <dcterms:modified xsi:type="dcterms:W3CDTF">2011-11-14T10:44:00Z</dcterms:modified>
</cp:coreProperties>
</file>