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200.09D – Pluto's atmosphere from stellar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occultations</w:t>
      </w:r>
      <w:proofErr w:type="gramEnd"/>
      <w:r w:rsidRPr="007619B1">
        <w:rPr>
          <w:lang w:val="en-US"/>
        </w:rPr>
        <w:t xml:space="preserve"> in 2012 and 2013</w:t>
      </w:r>
    </w:p>
    <w:p w:rsidR="007619B1" w:rsidRPr="007619B1" w:rsidRDefault="007619B1" w:rsidP="007619B1">
      <w:pPr>
        <w:rPr>
          <w:lang w:val="en-US"/>
        </w:rPr>
      </w:pP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We present results from two Pluto stellar occultations observed on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18 July 2012 and 04 May 2013, and monitored respectively from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five</w:t>
      </w:r>
      <w:proofErr w:type="gramEnd"/>
      <w:r w:rsidRPr="007619B1">
        <w:rPr>
          <w:lang w:val="en-US"/>
        </w:rPr>
        <w:t xml:space="preserve"> and six sites in South America. Both campaigns involved large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telescopes</w:t>
      </w:r>
      <w:proofErr w:type="gramEnd"/>
      <w:r w:rsidRPr="007619B1">
        <w:rPr>
          <w:lang w:val="en-US"/>
        </w:rPr>
        <w:t xml:space="preserve"> (including the 8.2-m VLT at ESO/Paranal). The high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SNR ratios and multi-chord coverage provide amoung the best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Pluto atmospheric profiles ever obtained from the ground.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We show that a spherically symmetric, clear (no-haze) and pure N2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atmosphere</w:t>
      </w:r>
      <w:proofErr w:type="gramEnd"/>
      <w:r w:rsidRPr="007619B1">
        <w:rPr>
          <w:lang w:val="en-US"/>
        </w:rPr>
        <w:t xml:space="preserve"> with a unique temperature profile satisfactorily fits the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twelve</w:t>
      </w:r>
      <w:proofErr w:type="gramEnd"/>
      <w:r w:rsidRPr="007619B1">
        <w:rPr>
          <w:lang w:val="en-US"/>
        </w:rPr>
        <w:t xml:space="preserve"> lightcurves provided by the two events. We find, however, a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small</w:t>
      </w:r>
      <w:proofErr w:type="gramEnd"/>
      <w:r w:rsidRPr="007619B1">
        <w:rPr>
          <w:lang w:val="en-US"/>
        </w:rPr>
        <w:t xml:space="preserve"> but significant increase of pressure of 6% (6-sigma level)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between</w:t>
      </w:r>
      <w:proofErr w:type="gramEnd"/>
      <w:r w:rsidRPr="007619B1">
        <w:rPr>
          <w:lang w:val="en-US"/>
        </w:rPr>
        <w:t xml:space="preserve"> the two dates, with values of 2.16 ± 0.2 and 2.30 ± 0.01</w:t>
      </w:r>
    </w:p>
    <w:p w:rsidR="007619B1" w:rsidRPr="007619B1" w:rsidRDefault="007619B1" w:rsidP="007619B1">
      <w:pPr>
        <w:rPr>
          <w:lang w:val="en-US"/>
        </w:rPr>
      </w:pPr>
      <w:proofErr w:type="spellStart"/>
      <w:proofErr w:type="gramStart"/>
      <w:r>
        <w:t>μ</w:t>
      </w:r>
      <w:proofErr w:type="spellEnd"/>
      <w:r w:rsidRPr="007619B1">
        <w:rPr>
          <w:lang w:val="en-US"/>
        </w:rPr>
        <w:t>bar</w:t>
      </w:r>
      <w:proofErr w:type="gramEnd"/>
      <w:r w:rsidRPr="007619B1">
        <w:rPr>
          <w:lang w:val="en-US"/>
        </w:rPr>
        <w:t xml:space="preserve"> at the reference radius 1275 km, respectively.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We provide atmospheric constrains between 1190 km and 1450 km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from</w:t>
      </w:r>
      <w:proofErr w:type="gramEnd"/>
      <w:r w:rsidRPr="007619B1">
        <w:rPr>
          <w:lang w:val="en-US"/>
        </w:rPr>
        <w:t xml:space="preserve"> Pluto's center, and we determine the temperature profile with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accuracy</w:t>
      </w:r>
      <w:proofErr w:type="gramEnd"/>
      <w:r w:rsidRPr="007619B1">
        <w:rPr>
          <w:lang w:val="en-US"/>
        </w:rPr>
        <w:t xml:space="preserve"> of a few km in vertical scale. Our model shows a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stratosphere</w:t>
      </w:r>
      <w:proofErr w:type="gramEnd"/>
      <w:r w:rsidRPr="007619B1">
        <w:rPr>
          <w:lang w:val="en-US"/>
        </w:rPr>
        <w:t xml:space="preserve"> with strong positive gradient between 1190 km (at 36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 xml:space="preserve">K, 11 </w:t>
      </w:r>
      <w:proofErr w:type="spellStart"/>
      <w:r>
        <w:t>μ</w:t>
      </w:r>
      <w:proofErr w:type="spellEnd"/>
      <w:r w:rsidRPr="007619B1">
        <w:rPr>
          <w:lang w:val="en-US"/>
        </w:rPr>
        <w:t xml:space="preserve">bar) and r =1215 km (6.0 </w:t>
      </w:r>
      <w:proofErr w:type="spellStart"/>
      <w:r>
        <w:t>μ</w:t>
      </w:r>
      <w:proofErr w:type="spellEnd"/>
      <w:r w:rsidRPr="007619B1">
        <w:rPr>
          <w:lang w:val="en-US"/>
        </w:rPr>
        <w:t>bar), where a temperature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maximum</w:t>
      </w:r>
      <w:proofErr w:type="gramEnd"/>
      <w:r w:rsidRPr="007619B1">
        <w:rPr>
          <w:lang w:val="en-US"/>
        </w:rPr>
        <w:t xml:space="preserve"> of 110 K is reached. Above it is a mesosphere with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negative</w:t>
      </w:r>
      <w:proofErr w:type="gramEnd"/>
      <w:r w:rsidRPr="007619B1">
        <w:rPr>
          <w:lang w:val="en-US"/>
        </w:rPr>
        <w:t xml:space="preserve"> thermal gradient of -0.2 K/km up to 1,390 km (0.25 </w:t>
      </w:r>
      <w:proofErr w:type="spellStart"/>
      <w:r>
        <w:t>μ</w:t>
      </w:r>
      <w:proofErr w:type="spellEnd"/>
      <w:r w:rsidRPr="007619B1">
        <w:rPr>
          <w:lang w:val="en-US"/>
        </w:rPr>
        <w:t>bar),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at</w:t>
      </w:r>
      <w:proofErr w:type="gramEnd"/>
      <w:r w:rsidRPr="007619B1">
        <w:rPr>
          <w:lang w:val="en-US"/>
        </w:rPr>
        <w:t xml:space="preserve"> which point, the mesosphere connects itself to a more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isothermal</w:t>
      </w:r>
      <w:proofErr w:type="gramEnd"/>
      <w:r w:rsidRPr="007619B1">
        <w:rPr>
          <w:lang w:val="en-US"/>
        </w:rPr>
        <w:t xml:space="preserve"> upper branch at 81 K. This profile provides (assuming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no</w:t>
      </w:r>
      <w:proofErr w:type="gramEnd"/>
      <w:r w:rsidRPr="007619B1">
        <w:rPr>
          <w:lang w:val="en-US"/>
        </w:rPr>
        <w:t xml:space="preserve"> troposphere) a Pluto surface radius of 1190 ± 5 km, consistent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with</w:t>
      </w:r>
      <w:proofErr w:type="gramEnd"/>
      <w:r w:rsidRPr="007619B1">
        <w:rPr>
          <w:lang w:val="en-US"/>
        </w:rPr>
        <w:t xml:space="preserve"> preliminary values obtained by New Horizons. Currently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measured</w:t>
      </w:r>
      <w:proofErr w:type="gramEnd"/>
      <w:r w:rsidRPr="007619B1">
        <w:rPr>
          <w:lang w:val="en-US"/>
        </w:rPr>
        <w:t xml:space="preserve"> CO abundances are too low to explain the negative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mesospheric</w:t>
      </w:r>
      <w:proofErr w:type="gramEnd"/>
      <w:r w:rsidRPr="007619B1">
        <w:rPr>
          <w:lang w:val="en-US"/>
        </w:rPr>
        <w:t xml:space="preserve"> thermal gradient. We explore the possibility of an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HCN (recently detected by ALMA) cooling. This model, however,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requires</w:t>
      </w:r>
      <w:proofErr w:type="gramEnd"/>
      <w:r w:rsidRPr="007619B1">
        <w:rPr>
          <w:lang w:val="en-US"/>
        </w:rPr>
        <w:t xml:space="preserve"> largely supersaturated HCN. Zonal winds and vertical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compositional</w:t>
      </w:r>
      <w:proofErr w:type="gramEnd"/>
      <w:r w:rsidRPr="007619B1">
        <w:rPr>
          <w:lang w:val="en-US"/>
        </w:rPr>
        <w:t xml:space="preserve"> variations of the atmosphere are also unable to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lastRenderedPageBreak/>
        <w:t>explain</w:t>
      </w:r>
      <w:proofErr w:type="gramEnd"/>
      <w:r w:rsidRPr="007619B1">
        <w:rPr>
          <w:lang w:val="en-US"/>
        </w:rPr>
        <w:t xml:space="preserve"> the observed mesospheric trend.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These events are the last useful ground-based occultations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recorded</w:t>
      </w:r>
      <w:proofErr w:type="gramEnd"/>
      <w:r w:rsidRPr="007619B1">
        <w:rPr>
          <w:lang w:val="en-US"/>
        </w:rPr>
        <w:t xml:space="preserve"> before the 29 June 2015 occultation observed from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Australia and New Zealand, and before the NASA's New Horizons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flyby</w:t>
      </w:r>
      <w:proofErr w:type="gramEnd"/>
      <w:r w:rsidRPr="007619B1">
        <w:rPr>
          <w:lang w:val="en-US"/>
        </w:rPr>
        <w:t xml:space="preserve"> of July 2015. This work can serve as a benchmark in the New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Horizons context, enabling comparisons between ground-based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and</w:t>
      </w:r>
      <w:proofErr w:type="gramEnd"/>
      <w:r w:rsidRPr="007619B1">
        <w:rPr>
          <w:lang w:val="en-US"/>
        </w:rPr>
        <w:t xml:space="preserve"> space results concerning Pluto's atmospheric structure and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temporal</w:t>
      </w:r>
      <w:proofErr w:type="gramEnd"/>
      <w:r w:rsidRPr="007619B1">
        <w:rPr>
          <w:lang w:val="en-US"/>
        </w:rPr>
        <w:t xml:space="preserve"> evolution.</w:t>
      </w:r>
    </w:p>
    <w:p w:rsidR="007619B1" w:rsidRPr="007619B1" w:rsidRDefault="007619B1" w:rsidP="007619B1">
      <w:pPr>
        <w:rPr>
          <w:lang w:val="en-US"/>
        </w:rPr>
      </w:pP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Author(s): Alex Dias-</w:t>
      </w:r>
      <w:proofErr w:type="gramStart"/>
      <w:r w:rsidRPr="007619B1">
        <w:rPr>
          <w:lang w:val="en-US"/>
        </w:rPr>
        <w:t>Oliveira ,</w:t>
      </w:r>
      <w:proofErr w:type="gramEnd"/>
      <w:r w:rsidRPr="007619B1">
        <w:rPr>
          <w:lang w:val="en-US"/>
        </w:rPr>
        <w:t xml:space="preserve"> Bruno Sicardy , Emmanuel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Lellouch ,</w:t>
      </w:r>
      <w:proofErr w:type="gramEnd"/>
      <w:r w:rsidRPr="007619B1">
        <w:rPr>
          <w:lang w:val="en-US"/>
        </w:rPr>
        <w:t xml:space="preserve"> Roberto Vieira-Martins , Marcelo Assafin , Júlio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 xml:space="preserve">Ignácio Bueno </w:t>
      </w:r>
      <w:proofErr w:type="gramStart"/>
      <w:r w:rsidRPr="007619B1">
        <w:rPr>
          <w:lang w:val="en-US"/>
        </w:rPr>
        <w:t>Camargo ,</w:t>
      </w:r>
      <w:proofErr w:type="gramEnd"/>
      <w:r w:rsidRPr="007619B1">
        <w:rPr>
          <w:lang w:val="en-US"/>
        </w:rPr>
        <w:t xml:space="preserve"> Felipe Braga-Ribas , Altair Gomes-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Júnior ,</w:t>
      </w:r>
      <w:proofErr w:type="gramEnd"/>
      <w:r w:rsidRPr="007619B1">
        <w:rPr>
          <w:lang w:val="en-US"/>
        </w:rPr>
        <w:t xml:space="preserve"> Gustavo Bendetti-Rossi , François Colas , Alice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Decock ,</w:t>
      </w:r>
      <w:proofErr w:type="gramEnd"/>
      <w:r w:rsidRPr="007619B1">
        <w:rPr>
          <w:lang w:val="en-US"/>
        </w:rPr>
        <w:t xml:space="preserve"> Alain Doressoundiram , Christophe Dumas , Marcelo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Emílio ,</w:t>
      </w:r>
      <w:proofErr w:type="gramEnd"/>
      <w:r w:rsidRPr="007619B1">
        <w:rPr>
          <w:lang w:val="en-US"/>
        </w:rPr>
        <w:t xml:space="preserve"> Joaquin Fabrega Polleri , Ricardo Gil-Hutton , Michael</w:t>
      </w:r>
    </w:p>
    <w:p w:rsidR="007619B1" w:rsidRPr="007619B1" w:rsidRDefault="007619B1" w:rsidP="007619B1">
      <w:pPr>
        <w:rPr>
          <w:lang w:val="en-US"/>
        </w:rPr>
      </w:pPr>
      <w:proofErr w:type="gramStart"/>
      <w:r w:rsidRPr="007619B1">
        <w:rPr>
          <w:lang w:val="en-US"/>
        </w:rPr>
        <w:t>Gillon ,</w:t>
      </w:r>
      <w:proofErr w:type="gramEnd"/>
      <w:r w:rsidRPr="007619B1">
        <w:rPr>
          <w:lang w:val="en-US"/>
        </w:rPr>
        <w:t xml:space="preserve"> Julien Girard , George Hau , Valentin Ivanov ,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 xml:space="preserve">Emmanuel </w:t>
      </w:r>
      <w:proofErr w:type="gramStart"/>
      <w:r w:rsidRPr="007619B1">
        <w:rPr>
          <w:lang w:val="en-US"/>
        </w:rPr>
        <w:t>Jehin ,</w:t>
      </w:r>
      <w:proofErr w:type="gramEnd"/>
      <w:r w:rsidRPr="007619B1">
        <w:rPr>
          <w:lang w:val="en-US"/>
        </w:rPr>
        <w:t xml:space="preserve"> Jean Lecacheux , Rodrigo Leiva , Cecília</w:t>
      </w:r>
    </w:p>
    <w:p w:rsidR="007619B1" w:rsidRDefault="007619B1" w:rsidP="007619B1">
      <w:r>
        <w:t>Lopez-</w:t>
      </w:r>
      <w:proofErr w:type="spellStart"/>
      <w:proofErr w:type="gramStart"/>
      <w:r>
        <w:t>Sisterna</w:t>
      </w:r>
      <w:proofErr w:type="spellEnd"/>
      <w:r>
        <w:t xml:space="preserve"> ,</w:t>
      </w:r>
      <w:proofErr w:type="gramEnd"/>
      <w:r>
        <w:t xml:space="preserve"> Luigi Mancini , Jean </w:t>
      </w:r>
      <w:proofErr w:type="spellStart"/>
      <w:r>
        <w:t>Manfroid</w:t>
      </w:r>
      <w:proofErr w:type="spellEnd"/>
      <w:r>
        <w:t xml:space="preserve"> , Alain</w:t>
      </w:r>
    </w:p>
    <w:p w:rsidR="007619B1" w:rsidRDefault="007619B1" w:rsidP="007619B1">
      <w:proofErr w:type="gramStart"/>
      <w:r>
        <w:t>Maury ,</w:t>
      </w:r>
      <w:proofErr w:type="gramEnd"/>
      <w:r>
        <w:t xml:space="preserve"> Erick </w:t>
      </w:r>
      <w:proofErr w:type="spellStart"/>
      <w:r>
        <w:t>Meza</w:t>
      </w:r>
      <w:proofErr w:type="spellEnd"/>
      <w:r>
        <w:t xml:space="preserve"> , Nicolas Morales , Leslie Nagy , Cyrielle</w:t>
      </w:r>
    </w:p>
    <w:p w:rsidR="007619B1" w:rsidRDefault="007619B1" w:rsidP="007619B1">
      <w:proofErr w:type="spellStart"/>
      <w:proofErr w:type="gramStart"/>
      <w:r>
        <w:t>Opitom</w:t>
      </w:r>
      <w:proofErr w:type="spellEnd"/>
      <w:r>
        <w:t xml:space="preserve"> ,</w:t>
      </w:r>
      <w:proofErr w:type="gramEnd"/>
      <w:r>
        <w:t xml:space="preserve"> José Luiz Ortiz , Joe Pollock , Françoise Roques ,</w:t>
      </w:r>
    </w:p>
    <w:p w:rsidR="007619B1" w:rsidRDefault="007619B1" w:rsidP="007619B1">
      <w:r>
        <w:t xml:space="preserve">Colin </w:t>
      </w:r>
      <w:proofErr w:type="spellStart"/>
      <w:proofErr w:type="gramStart"/>
      <w:r>
        <w:t>Snodgrass</w:t>
      </w:r>
      <w:proofErr w:type="spellEnd"/>
      <w:r>
        <w:t xml:space="preserve"> ,</w:t>
      </w:r>
      <w:proofErr w:type="gramEnd"/>
      <w:r>
        <w:t xml:space="preserve"> Jean François Soulier , Audrey </w:t>
      </w:r>
      <w:proofErr w:type="spellStart"/>
      <w:r>
        <w:t>Thirouin</w:t>
      </w:r>
      <w:proofErr w:type="spellEnd"/>
      <w:r>
        <w:t xml:space="preserve"> ,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 xml:space="preserve">Leonardo </w:t>
      </w:r>
      <w:proofErr w:type="gramStart"/>
      <w:r w:rsidRPr="007619B1">
        <w:rPr>
          <w:lang w:val="en-US"/>
        </w:rPr>
        <w:t>Vanzi ,</w:t>
      </w:r>
      <w:proofErr w:type="gramEnd"/>
      <w:r w:rsidRPr="007619B1">
        <w:rPr>
          <w:lang w:val="en-US"/>
        </w:rPr>
        <w:t xml:space="preserve"> Thomas Widemann , Daniel Reichart , Aaron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LaCluyze , Joshua B Haislip , Kevin Ivarsen , Martin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Dominik , Uffe Jørgensen , Jesper Skottfelt</w:t>
      </w:r>
    </w:p>
    <w:p w:rsidR="007619B1" w:rsidRPr="007619B1" w:rsidRDefault="007619B1" w:rsidP="007619B1">
      <w:pPr>
        <w:rPr>
          <w:lang w:val="en-US"/>
        </w:rPr>
      </w:pPr>
    </w:p>
    <w:p w:rsidR="007619B1" w:rsidRDefault="007619B1" w:rsidP="007619B1">
      <w:r w:rsidRPr="007619B1">
        <w:rPr>
          <w:lang w:val="en-US"/>
        </w:rPr>
        <w:t xml:space="preserve">Institution(s): 1. Appalachian State University, 2. </w:t>
      </w:r>
      <w:r>
        <w:t>Association</w:t>
      </w:r>
    </w:p>
    <w:p w:rsidR="007619B1" w:rsidRPr="007619B1" w:rsidRDefault="007619B1" w:rsidP="007619B1">
      <w:pPr>
        <w:rPr>
          <w:lang w:val="en-US"/>
        </w:rPr>
      </w:pPr>
      <w:r>
        <w:t xml:space="preserve">Des 'Etoiles pour Tous, 3. </w:t>
      </w:r>
      <w:r w:rsidRPr="007619B1">
        <w:rPr>
          <w:lang w:val="en-US"/>
        </w:rPr>
        <w:t>CASLEO-CONICET, 4. ESO, 5. ESO, 6.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Instituto de Astrofísica de Andalucía, 7. Lowell Observatory, 8.</w:t>
      </w:r>
    </w:p>
    <w:p w:rsidR="007619B1" w:rsidRDefault="007619B1" w:rsidP="007619B1">
      <w:r w:rsidRPr="007619B1">
        <w:rPr>
          <w:lang w:val="en-US"/>
        </w:rPr>
        <w:t xml:space="preserve">Max Planck Institute for Astronomy, 9. </w:t>
      </w:r>
      <w:r>
        <w:t>Observatoire de</w:t>
      </w:r>
    </w:p>
    <w:p w:rsidR="007619B1" w:rsidRPr="007619B1" w:rsidRDefault="007619B1" w:rsidP="007619B1">
      <w:pPr>
        <w:rPr>
          <w:lang w:val="en-US"/>
        </w:rPr>
      </w:pPr>
      <w:r>
        <w:t xml:space="preserve">Paris/IMCCE, 10. Observatoire de Paris/LESIA, 11. </w:t>
      </w:r>
      <w:r w:rsidRPr="007619B1">
        <w:rPr>
          <w:lang w:val="en-US"/>
        </w:rPr>
        <w:t>Observatório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do Valongo/UFRJ, 12. Observatório Nacional, 13. Observatório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lastRenderedPageBreak/>
        <w:t>Panemño, 14. PUC, 15. S.P.A.C.E., 16. The Open University, 17.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UEPG, 18. Universidade Nacional de San Juan, 19. Université de</w:t>
      </w:r>
    </w:p>
    <w:p w:rsidR="007619B1" w:rsidRPr="007619B1" w:rsidRDefault="007619B1" w:rsidP="007619B1">
      <w:pPr>
        <w:rPr>
          <w:lang w:val="en-US"/>
        </w:rPr>
      </w:pPr>
      <w:r w:rsidRPr="007619B1">
        <w:rPr>
          <w:lang w:val="en-US"/>
        </w:rPr>
        <w:t>Liege, 20. University of Copenhagen, 21. University of North</w:t>
      </w:r>
    </w:p>
    <w:p w:rsidR="00510420" w:rsidRDefault="007619B1" w:rsidP="007619B1">
      <w:r w:rsidRPr="007619B1">
        <w:rPr>
          <w:lang w:val="en-US"/>
        </w:rPr>
        <w:t xml:space="preserve">Carolina, 22. University of St Andrews, 23. </w:t>
      </w:r>
      <w:r>
        <w:t>UTFPR</w:t>
      </w:r>
      <w:bookmarkStart w:id="0" w:name="_GoBack"/>
      <w:bookmarkEnd w:id="0"/>
    </w:p>
    <w:sectPr w:rsidR="00510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B1"/>
    <w:rsid w:val="00510420"/>
    <w:rsid w:val="0076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3835A-1E4A-4B40-A874-341F5684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3155</Characters>
  <Application>Microsoft Office Word</Application>
  <DocSecurity>0</DocSecurity>
  <Lines>26</Lines>
  <Paragraphs>7</Paragraphs>
  <ScaleCrop>false</ScaleCrop>
  <Company>ULg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ejehin</dc:creator>
  <cp:keywords/>
  <dc:description/>
  <cp:lastModifiedBy>ejehin</cp:lastModifiedBy>
  <cp:revision>1</cp:revision>
  <dcterms:created xsi:type="dcterms:W3CDTF">2016-01-12T21:07:00Z</dcterms:created>
  <dcterms:modified xsi:type="dcterms:W3CDTF">2016-01-12T21:10:00Z</dcterms:modified>
</cp:coreProperties>
</file>