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0FC9C" w14:textId="77777777" w:rsidR="00E87D53" w:rsidRPr="002474E9" w:rsidRDefault="00596005" w:rsidP="002474E9">
      <w:pPr>
        <w:spacing w:after="0" w:line="240" w:lineRule="auto"/>
        <w:jc w:val="both"/>
        <w:rPr>
          <w:rFonts w:cs="Times New Roman"/>
          <w:b/>
          <w:sz w:val="24"/>
          <w:szCs w:val="24"/>
          <w:lang w:val="en-GB"/>
        </w:rPr>
      </w:pPr>
      <w:r w:rsidRPr="002474E9">
        <w:rPr>
          <w:rFonts w:cs="Times New Roman"/>
          <w:b/>
          <w:sz w:val="24"/>
          <w:szCs w:val="24"/>
          <w:lang w:val="en-GB"/>
        </w:rPr>
        <w:t xml:space="preserve">The </w:t>
      </w:r>
      <w:r w:rsidR="00131483" w:rsidRPr="002474E9">
        <w:rPr>
          <w:rFonts w:cs="Times New Roman"/>
          <w:b/>
          <w:sz w:val="24"/>
          <w:szCs w:val="24"/>
          <w:lang w:val="en-GB"/>
        </w:rPr>
        <w:t>“</w:t>
      </w:r>
      <w:r w:rsidRPr="002474E9">
        <w:rPr>
          <w:rFonts w:cs="Times New Roman"/>
          <w:b/>
          <w:sz w:val="24"/>
          <w:szCs w:val="24"/>
          <w:lang w:val="en-GB"/>
        </w:rPr>
        <w:t>Area Security Plan</w:t>
      </w:r>
      <w:r w:rsidR="00131483" w:rsidRPr="002474E9">
        <w:rPr>
          <w:rFonts w:cs="Times New Roman"/>
          <w:b/>
          <w:sz w:val="24"/>
          <w:szCs w:val="24"/>
          <w:lang w:val="en-GB"/>
        </w:rPr>
        <w:t>”</w:t>
      </w:r>
    </w:p>
    <w:p w14:paraId="5427C815" w14:textId="77777777" w:rsidR="00596005" w:rsidRPr="002474E9" w:rsidRDefault="00737B52" w:rsidP="002474E9">
      <w:pPr>
        <w:spacing w:after="0" w:line="240" w:lineRule="auto"/>
        <w:jc w:val="both"/>
        <w:rPr>
          <w:rFonts w:cs="Times New Roman"/>
          <w:b/>
          <w:sz w:val="24"/>
          <w:szCs w:val="24"/>
          <w:lang w:val="en-GB"/>
        </w:rPr>
      </w:pPr>
      <w:r>
        <w:rPr>
          <w:rFonts w:cs="Times New Roman"/>
          <w:b/>
          <w:sz w:val="24"/>
          <w:szCs w:val="24"/>
          <w:lang w:val="en-GB"/>
        </w:rPr>
        <w:t>Comparative Analysis of the U</w:t>
      </w:r>
      <w:r w:rsidR="00596005" w:rsidRPr="002474E9">
        <w:rPr>
          <w:rFonts w:cs="Times New Roman"/>
          <w:b/>
          <w:sz w:val="24"/>
          <w:szCs w:val="24"/>
          <w:lang w:val="en-GB"/>
        </w:rPr>
        <w:t xml:space="preserve">se of a </w:t>
      </w:r>
      <w:r>
        <w:rPr>
          <w:rFonts w:cs="Times New Roman"/>
          <w:b/>
          <w:sz w:val="24"/>
          <w:szCs w:val="24"/>
          <w:lang w:val="en-GB"/>
        </w:rPr>
        <w:t>P</w:t>
      </w:r>
      <w:r w:rsidR="00596005" w:rsidRPr="002474E9">
        <w:rPr>
          <w:rFonts w:cs="Times New Roman"/>
          <w:b/>
          <w:sz w:val="24"/>
          <w:szCs w:val="24"/>
          <w:lang w:val="en-GB"/>
        </w:rPr>
        <w:t xml:space="preserve">ublic </w:t>
      </w:r>
      <w:r>
        <w:rPr>
          <w:rFonts w:cs="Times New Roman"/>
          <w:b/>
          <w:sz w:val="24"/>
          <w:szCs w:val="24"/>
          <w:lang w:val="en-GB"/>
        </w:rPr>
        <w:t>Action I</w:t>
      </w:r>
      <w:r w:rsidR="00596005" w:rsidRPr="002474E9">
        <w:rPr>
          <w:rFonts w:cs="Times New Roman"/>
          <w:b/>
          <w:sz w:val="24"/>
          <w:szCs w:val="24"/>
          <w:lang w:val="en-GB"/>
        </w:rPr>
        <w:t>nstrument</w:t>
      </w:r>
    </w:p>
    <w:p w14:paraId="1533BE8C" w14:textId="77777777" w:rsidR="00D23630" w:rsidRPr="002474E9" w:rsidRDefault="00D23630" w:rsidP="002474E9">
      <w:pPr>
        <w:spacing w:after="0" w:line="240" w:lineRule="auto"/>
        <w:jc w:val="both"/>
        <w:rPr>
          <w:rFonts w:cs="Times New Roman"/>
          <w:sz w:val="24"/>
          <w:szCs w:val="24"/>
          <w:lang w:val="en-GB"/>
        </w:rPr>
      </w:pPr>
    </w:p>
    <w:p w14:paraId="7D21D06E" w14:textId="77777777" w:rsidR="00D23630" w:rsidRPr="00CE3046" w:rsidRDefault="00D23630" w:rsidP="002474E9">
      <w:pPr>
        <w:spacing w:after="0" w:line="240" w:lineRule="auto"/>
        <w:jc w:val="both"/>
        <w:rPr>
          <w:rFonts w:cs="Times New Roman"/>
          <w:sz w:val="24"/>
          <w:szCs w:val="24"/>
        </w:rPr>
      </w:pPr>
      <w:r w:rsidRPr="00CE3046">
        <w:rPr>
          <w:rFonts w:cs="Times New Roman"/>
          <w:sz w:val="24"/>
          <w:szCs w:val="24"/>
        </w:rPr>
        <w:t>Alice Croquet</w:t>
      </w:r>
      <w:r w:rsidRPr="002474E9">
        <w:rPr>
          <w:rStyle w:val="Appelnotedebasdep"/>
          <w:rFonts w:cs="Times New Roman"/>
          <w:sz w:val="24"/>
          <w:szCs w:val="24"/>
          <w:lang w:val="en-GB"/>
        </w:rPr>
        <w:footnoteReference w:id="1"/>
      </w:r>
    </w:p>
    <w:p w14:paraId="1546086B" w14:textId="77777777" w:rsidR="00D23630" w:rsidRPr="00084674" w:rsidRDefault="00D23630" w:rsidP="002474E9">
      <w:pPr>
        <w:spacing w:after="0" w:line="240" w:lineRule="auto"/>
        <w:jc w:val="both"/>
        <w:rPr>
          <w:rFonts w:cs="Times New Roman"/>
          <w:sz w:val="24"/>
          <w:szCs w:val="24"/>
        </w:rPr>
      </w:pPr>
      <w:r w:rsidRPr="00084674">
        <w:rPr>
          <w:rFonts w:cs="Times New Roman"/>
          <w:sz w:val="24"/>
          <w:szCs w:val="24"/>
        </w:rPr>
        <w:t>Centre de Recherche et d’Interventions Sociologiques – Université de Liège</w:t>
      </w:r>
    </w:p>
    <w:p w14:paraId="3ABDBF79" w14:textId="77777777" w:rsidR="00D60651" w:rsidRPr="00084674" w:rsidRDefault="00D60651" w:rsidP="002474E9">
      <w:pPr>
        <w:spacing w:after="0" w:line="240" w:lineRule="auto"/>
        <w:ind w:left="708"/>
        <w:jc w:val="both"/>
        <w:rPr>
          <w:rFonts w:cs="Times New Roman"/>
          <w:sz w:val="24"/>
          <w:szCs w:val="24"/>
        </w:rPr>
      </w:pPr>
    </w:p>
    <w:p w14:paraId="1C674D31" w14:textId="77777777" w:rsidR="00AE60A0" w:rsidRPr="00084674" w:rsidRDefault="00AE60A0" w:rsidP="002474E9">
      <w:pPr>
        <w:spacing w:after="0" w:line="240" w:lineRule="auto"/>
        <w:ind w:left="708"/>
        <w:jc w:val="both"/>
        <w:rPr>
          <w:rFonts w:cs="Times New Roman"/>
          <w:sz w:val="24"/>
          <w:szCs w:val="24"/>
        </w:rPr>
      </w:pPr>
    </w:p>
    <w:p w14:paraId="4209082C" w14:textId="77777777" w:rsidR="00207C09" w:rsidRPr="002474E9" w:rsidRDefault="00527DFC" w:rsidP="002474E9">
      <w:pPr>
        <w:pStyle w:val="Paragraphedeliste"/>
        <w:numPr>
          <w:ilvl w:val="0"/>
          <w:numId w:val="1"/>
        </w:numPr>
        <w:spacing w:after="0" w:line="240" w:lineRule="auto"/>
        <w:jc w:val="both"/>
        <w:rPr>
          <w:rFonts w:cs="Times New Roman"/>
          <w:b/>
          <w:sz w:val="24"/>
          <w:szCs w:val="24"/>
          <w:lang w:val="en-GB"/>
        </w:rPr>
      </w:pPr>
      <w:r w:rsidRPr="002474E9">
        <w:rPr>
          <w:rFonts w:cs="Times New Roman"/>
          <w:b/>
          <w:sz w:val="24"/>
          <w:szCs w:val="24"/>
          <w:lang w:val="en-GB"/>
        </w:rPr>
        <w:t>Introduction</w:t>
      </w:r>
    </w:p>
    <w:p w14:paraId="6F8B62BD" w14:textId="77777777" w:rsidR="00207C09" w:rsidRPr="002474E9" w:rsidRDefault="00207C09" w:rsidP="002474E9">
      <w:pPr>
        <w:spacing w:after="0" w:line="240" w:lineRule="auto"/>
        <w:jc w:val="both"/>
        <w:rPr>
          <w:rFonts w:cs="Times New Roman"/>
          <w:sz w:val="24"/>
          <w:szCs w:val="24"/>
          <w:lang w:val="en-GB"/>
        </w:rPr>
      </w:pPr>
    </w:p>
    <w:p w14:paraId="5D148083" w14:textId="3D666D2B" w:rsidR="00AE44A6" w:rsidRPr="002474E9" w:rsidRDefault="00AE44A6" w:rsidP="00AE44A6">
      <w:pPr>
        <w:spacing w:line="240" w:lineRule="auto"/>
        <w:jc w:val="both"/>
        <w:rPr>
          <w:rFonts w:cs="Times New Roman"/>
          <w:sz w:val="24"/>
          <w:szCs w:val="24"/>
          <w:lang w:val="en-GB"/>
        </w:rPr>
      </w:pPr>
      <w:r w:rsidRPr="002474E9">
        <w:rPr>
          <w:rFonts w:cs="Times New Roman"/>
          <w:sz w:val="24"/>
          <w:szCs w:val="24"/>
          <w:lang w:val="en-GB"/>
        </w:rPr>
        <w:t>Since the introduction of the new Belgian</w:t>
      </w:r>
      <w:r>
        <w:rPr>
          <w:rFonts w:cs="Times New Roman"/>
          <w:sz w:val="24"/>
          <w:szCs w:val="24"/>
          <w:lang w:val="en-GB"/>
        </w:rPr>
        <w:t xml:space="preserve"> integrated</w:t>
      </w:r>
      <w:r w:rsidRPr="002474E9">
        <w:rPr>
          <w:rFonts w:cs="Times New Roman"/>
          <w:sz w:val="24"/>
          <w:szCs w:val="24"/>
          <w:lang w:val="en-GB"/>
        </w:rPr>
        <w:t xml:space="preserve"> police force</w:t>
      </w:r>
      <w:r>
        <w:rPr>
          <w:rFonts w:cs="Times New Roman"/>
          <w:sz w:val="24"/>
          <w:szCs w:val="24"/>
          <w:lang w:val="en-GB"/>
        </w:rPr>
        <w:t>, including local and federal police forces</w:t>
      </w:r>
      <w:r w:rsidRPr="002474E9">
        <w:rPr>
          <w:rStyle w:val="Appelnotedebasdep"/>
          <w:rFonts w:cs="Times New Roman"/>
          <w:sz w:val="24"/>
          <w:szCs w:val="24"/>
          <w:lang w:val="en-GB"/>
        </w:rPr>
        <w:footnoteReference w:id="2"/>
      </w:r>
      <w:r w:rsidRPr="002474E9">
        <w:rPr>
          <w:rFonts w:cs="Times New Roman"/>
          <w:sz w:val="24"/>
          <w:szCs w:val="24"/>
          <w:lang w:val="en-GB"/>
        </w:rPr>
        <w:t xml:space="preserve">, the 195 police areas </w:t>
      </w:r>
      <w:r>
        <w:rPr>
          <w:rFonts w:cs="Times New Roman"/>
          <w:sz w:val="24"/>
          <w:szCs w:val="24"/>
          <w:lang w:val="en-GB"/>
        </w:rPr>
        <w:t xml:space="preserve">comprised in </w:t>
      </w:r>
      <w:r w:rsidRPr="002474E9">
        <w:rPr>
          <w:rFonts w:cs="Times New Roman"/>
          <w:sz w:val="24"/>
          <w:szCs w:val="24"/>
          <w:lang w:val="en-GB"/>
        </w:rPr>
        <w:t xml:space="preserve">the local </w:t>
      </w:r>
      <w:r>
        <w:rPr>
          <w:rFonts w:cs="Times New Roman"/>
          <w:sz w:val="24"/>
          <w:szCs w:val="24"/>
          <w:lang w:val="en-GB"/>
        </w:rPr>
        <w:t xml:space="preserve">police </w:t>
      </w:r>
      <w:r w:rsidRPr="002474E9">
        <w:rPr>
          <w:rFonts w:cs="Times New Roman"/>
          <w:sz w:val="24"/>
          <w:szCs w:val="24"/>
          <w:lang w:val="en-GB"/>
        </w:rPr>
        <w:t xml:space="preserve">force </w:t>
      </w:r>
      <w:r>
        <w:rPr>
          <w:rFonts w:cs="Times New Roman"/>
          <w:sz w:val="24"/>
          <w:szCs w:val="24"/>
          <w:lang w:val="en-GB"/>
        </w:rPr>
        <w:t xml:space="preserve">have been requested </w:t>
      </w:r>
      <w:r w:rsidRPr="002474E9">
        <w:rPr>
          <w:rFonts w:cs="Times New Roman"/>
          <w:sz w:val="24"/>
          <w:szCs w:val="24"/>
          <w:lang w:val="en-GB"/>
        </w:rPr>
        <w:t>to</w:t>
      </w:r>
      <w:r>
        <w:rPr>
          <w:rFonts w:cs="Times New Roman"/>
          <w:sz w:val="24"/>
          <w:szCs w:val="24"/>
          <w:lang w:val="en-GB"/>
        </w:rPr>
        <w:t xml:space="preserve"> devise</w:t>
      </w:r>
      <w:r w:rsidRPr="002474E9">
        <w:rPr>
          <w:rFonts w:cs="Times New Roman"/>
          <w:sz w:val="24"/>
          <w:szCs w:val="24"/>
          <w:lang w:val="en-GB"/>
        </w:rPr>
        <w:t xml:space="preserve"> an Area Security Plan</w:t>
      </w:r>
      <w:r>
        <w:rPr>
          <w:rFonts w:cs="Times New Roman"/>
          <w:sz w:val="24"/>
          <w:szCs w:val="24"/>
          <w:lang w:val="en-GB"/>
        </w:rPr>
        <w:t xml:space="preserve"> (ASP)</w:t>
      </w:r>
      <w:r w:rsidRPr="002474E9">
        <w:rPr>
          <w:rFonts w:cs="Times New Roman"/>
          <w:sz w:val="24"/>
          <w:szCs w:val="24"/>
          <w:lang w:val="en-GB"/>
        </w:rPr>
        <w:t xml:space="preserve"> every four years, </w:t>
      </w:r>
      <w:r>
        <w:rPr>
          <w:rFonts w:cs="Times New Roman"/>
          <w:sz w:val="24"/>
          <w:szCs w:val="24"/>
          <w:lang w:val="en-GB"/>
        </w:rPr>
        <w:t xml:space="preserve">with a view to handle </w:t>
      </w:r>
      <w:r w:rsidRPr="002474E9">
        <w:rPr>
          <w:rFonts w:cs="Times New Roman"/>
          <w:sz w:val="24"/>
          <w:szCs w:val="24"/>
          <w:lang w:val="en-GB"/>
        </w:rPr>
        <w:t xml:space="preserve">the local insecurity phenomenon. I </w:t>
      </w:r>
      <w:r>
        <w:rPr>
          <w:rFonts w:cs="Times New Roman"/>
          <w:sz w:val="24"/>
          <w:szCs w:val="24"/>
          <w:lang w:val="en-GB"/>
        </w:rPr>
        <w:t xml:space="preserve">mean </w:t>
      </w:r>
      <w:r w:rsidRPr="002474E9">
        <w:rPr>
          <w:rFonts w:cs="Times New Roman"/>
          <w:sz w:val="24"/>
          <w:szCs w:val="24"/>
          <w:lang w:val="en-GB"/>
        </w:rPr>
        <w:t xml:space="preserve">to trace the career of </w:t>
      </w:r>
      <w:r>
        <w:rPr>
          <w:rFonts w:cs="Times New Roman"/>
          <w:sz w:val="24"/>
          <w:szCs w:val="24"/>
          <w:lang w:val="en-GB"/>
        </w:rPr>
        <w:t>the ASP, conceived as a</w:t>
      </w:r>
      <w:r w:rsidRPr="002474E9">
        <w:rPr>
          <w:rFonts w:cs="Times New Roman"/>
          <w:sz w:val="24"/>
          <w:szCs w:val="24"/>
          <w:lang w:val="en-GB"/>
        </w:rPr>
        <w:t xml:space="preserve"> strategic tool </w:t>
      </w:r>
      <w:r>
        <w:rPr>
          <w:rFonts w:cs="Times New Roman"/>
          <w:sz w:val="24"/>
          <w:szCs w:val="24"/>
          <w:lang w:val="en-GB"/>
        </w:rPr>
        <w:t>enacted in two policy areas with contrasted organisation</w:t>
      </w:r>
      <w:r w:rsidRPr="002474E9">
        <w:rPr>
          <w:rFonts w:cs="Times New Roman"/>
          <w:sz w:val="24"/>
          <w:szCs w:val="24"/>
          <w:lang w:val="en-GB"/>
        </w:rPr>
        <w:t xml:space="preserve">al configurations. </w:t>
      </w:r>
      <w:r>
        <w:rPr>
          <w:rFonts w:cs="Times New Roman"/>
          <w:sz w:val="24"/>
          <w:szCs w:val="24"/>
          <w:lang w:val="en-GB"/>
        </w:rPr>
        <w:t xml:space="preserve">I intend </w:t>
      </w:r>
      <w:r w:rsidRPr="002474E9">
        <w:rPr>
          <w:rFonts w:cs="Times New Roman"/>
          <w:sz w:val="24"/>
          <w:szCs w:val="24"/>
          <w:lang w:val="en-GB"/>
        </w:rPr>
        <w:t xml:space="preserve">to understand how </w:t>
      </w:r>
      <w:r>
        <w:rPr>
          <w:rFonts w:cs="Times New Roman"/>
          <w:sz w:val="24"/>
          <w:szCs w:val="24"/>
          <w:lang w:val="en-GB"/>
        </w:rPr>
        <w:t xml:space="preserve">this norm is integrated into </w:t>
      </w:r>
      <w:r w:rsidRPr="002474E9">
        <w:rPr>
          <w:rFonts w:cs="Times New Roman"/>
          <w:sz w:val="24"/>
          <w:szCs w:val="24"/>
          <w:lang w:val="en-GB"/>
        </w:rPr>
        <w:t xml:space="preserve">the police </w:t>
      </w:r>
      <w:r>
        <w:rPr>
          <w:rFonts w:cs="Times New Roman"/>
          <w:sz w:val="24"/>
          <w:szCs w:val="24"/>
          <w:lang w:val="en-GB"/>
        </w:rPr>
        <w:t>organisation,</w:t>
      </w:r>
      <w:r w:rsidRPr="002474E9">
        <w:rPr>
          <w:rFonts w:cs="Times New Roman"/>
          <w:sz w:val="24"/>
          <w:szCs w:val="24"/>
          <w:lang w:val="en-GB"/>
        </w:rPr>
        <w:t xml:space="preserve"> </w:t>
      </w:r>
      <w:r>
        <w:rPr>
          <w:rFonts w:cs="Times New Roman"/>
          <w:sz w:val="24"/>
          <w:szCs w:val="24"/>
          <w:lang w:val="en-GB"/>
        </w:rPr>
        <w:t>particularly the d</w:t>
      </w:r>
      <w:r w:rsidRPr="002474E9">
        <w:rPr>
          <w:rFonts w:cs="Times New Roman"/>
          <w:sz w:val="24"/>
          <w:szCs w:val="24"/>
          <w:lang w:val="en-GB"/>
        </w:rPr>
        <w:t xml:space="preserve">aily management of police work and security. </w:t>
      </w:r>
      <w:r>
        <w:rPr>
          <w:rFonts w:cs="Times New Roman"/>
          <w:sz w:val="24"/>
          <w:szCs w:val="24"/>
          <w:lang w:val="en-GB"/>
        </w:rPr>
        <w:t>I argue that</w:t>
      </w:r>
      <w:r w:rsidRPr="002474E9">
        <w:rPr>
          <w:rFonts w:cs="Times New Roman"/>
          <w:sz w:val="24"/>
          <w:szCs w:val="24"/>
          <w:lang w:val="en-GB"/>
        </w:rPr>
        <w:t xml:space="preserve"> the introduction of this public action tool in security matters produces </w:t>
      </w:r>
      <w:r>
        <w:rPr>
          <w:rFonts w:cs="Times New Roman"/>
          <w:sz w:val="24"/>
          <w:szCs w:val="24"/>
          <w:lang w:val="en-GB"/>
        </w:rPr>
        <w:t>specific</w:t>
      </w:r>
      <w:r w:rsidRPr="002474E9">
        <w:rPr>
          <w:rFonts w:cs="Times New Roman"/>
          <w:sz w:val="24"/>
          <w:szCs w:val="24"/>
          <w:lang w:val="en-GB"/>
        </w:rPr>
        <w:t xml:space="preserve"> appropriations </w:t>
      </w:r>
      <w:r>
        <w:rPr>
          <w:rFonts w:cs="Times New Roman"/>
          <w:sz w:val="24"/>
          <w:szCs w:val="24"/>
          <w:lang w:val="en-GB"/>
        </w:rPr>
        <w:t xml:space="preserve">by </w:t>
      </w:r>
      <w:r w:rsidRPr="002474E9">
        <w:rPr>
          <w:rFonts w:cs="Times New Roman"/>
          <w:sz w:val="24"/>
          <w:szCs w:val="24"/>
          <w:lang w:val="en-GB"/>
        </w:rPr>
        <w:t xml:space="preserve">the </w:t>
      </w:r>
      <w:r>
        <w:rPr>
          <w:rFonts w:cs="Times New Roman"/>
          <w:sz w:val="24"/>
          <w:szCs w:val="24"/>
          <w:lang w:val="en-GB"/>
        </w:rPr>
        <w:t xml:space="preserve">local </w:t>
      </w:r>
      <w:r w:rsidRPr="002474E9">
        <w:rPr>
          <w:rFonts w:cs="Times New Roman"/>
          <w:sz w:val="24"/>
          <w:szCs w:val="24"/>
          <w:lang w:val="en-GB"/>
        </w:rPr>
        <w:t xml:space="preserve">police </w:t>
      </w:r>
      <w:r>
        <w:rPr>
          <w:rFonts w:cs="Times New Roman"/>
          <w:sz w:val="24"/>
          <w:szCs w:val="24"/>
          <w:lang w:val="en-GB"/>
        </w:rPr>
        <w:t>force considered in different areas</w:t>
      </w:r>
      <w:r w:rsidRPr="002474E9">
        <w:rPr>
          <w:rFonts w:cs="Times New Roman"/>
          <w:sz w:val="24"/>
          <w:szCs w:val="24"/>
          <w:lang w:val="en-GB"/>
        </w:rPr>
        <w:t xml:space="preserve">. These ones transform the constraint into a resource for their respective </w:t>
      </w:r>
      <w:r>
        <w:rPr>
          <w:rFonts w:cs="Times New Roman"/>
          <w:sz w:val="24"/>
          <w:szCs w:val="24"/>
          <w:lang w:val="en-GB"/>
        </w:rPr>
        <w:t>organisation</w:t>
      </w:r>
      <w:r w:rsidRPr="002474E9">
        <w:rPr>
          <w:rFonts w:cs="Times New Roman"/>
          <w:sz w:val="24"/>
          <w:szCs w:val="24"/>
          <w:lang w:val="en-GB"/>
        </w:rPr>
        <w:t xml:space="preserve">s </w:t>
      </w:r>
      <w:r w:rsidRPr="002474E9">
        <w:rPr>
          <w:rFonts w:cs="Times New Roman"/>
          <w:sz w:val="24"/>
          <w:szCs w:val="24"/>
          <w:lang w:val="en-GB"/>
        </w:rPr>
        <w:fldChar w:fldCharType="begin"/>
      </w:r>
      <w:r w:rsidRPr="002474E9">
        <w:rPr>
          <w:rFonts w:cs="Times New Roman"/>
          <w:sz w:val="24"/>
          <w:szCs w:val="24"/>
          <w:lang w:val="en-GB"/>
        </w:rPr>
        <w:instrText xml:space="preserve"> ADDIN ZOTERO_ITEM CSL_CITATION {"citationID":"8LfUvT9k","properties":{"formattedCitation":"(Crozier &amp; Friedberg, 1977)","plainCitation":"(Crozier &amp; Friedberg, 1977)"},"citationItems":[{"id":80,"uris":["http://zotero.org/users/1211387/items/6TVJQQZD"],"uri":["http://zotero.org/users/1211387/items/6TVJQQZD"],"itemData":{"id":80,"type":"book","title":"L'acteur et le système","publisher":"Le Seuil","publisher-place":"Paris","event-place":"Paris","author":[{"family":"Crozier","given":"Michel"},{"family":"Friedberg","given":"Erhard"}],"issued":{"date-parts":[["1977"]]}}}],"schema":"https://github.com/citation-style-language/schema/raw/master/csl-citation.json"} </w:instrText>
      </w:r>
      <w:r w:rsidRPr="002474E9">
        <w:rPr>
          <w:rFonts w:cs="Times New Roman"/>
          <w:sz w:val="24"/>
          <w:szCs w:val="24"/>
          <w:lang w:val="en-GB"/>
        </w:rPr>
        <w:fldChar w:fldCharType="separate"/>
      </w:r>
      <w:r w:rsidRPr="002474E9">
        <w:rPr>
          <w:rFonts w:cs="Times New Roman"/>
          <w:sz w:val="24"/>
          <w:szCs w:val="24"/>
          <w:lang w:val="en-GB"/>
        </w:rPr>
        <w:t>(Crozier &amp; Friedberg, 1977)</w:t>
      </w:r>
      <w:r w:rsidRPr="002474E9">
        <w:rPr>
          <w:rFonts w:cs="Times New Roman"/>
          <w:sz w:val="24"/>
          <w:szCs w:val="24"/>
          <w:lang w:val="en-GB"/>
        </w:rPr>
        <w:fldChar w:fldCharType="end"/>
      </w:r>
      <w:r w:rsidRPr="002474E9">
        <w:rPr>
          <w:rFonts w:cs="Times New Roman"/>
          <w:sz w:val="24"/>
          <w:szCs w:val="24"/>
          <w:lang w:val="en-GB"/>
        </w:rPr>
        <w:t xml:space="preserve">. Considering </w:t>
      </w:r>
      <w:r>
        <w:rPr>
          <w:rFonts w:cs="Times New Roman"/>
          <w:sz w:val="24"/>
          <w:szCs w:val="24"/>
          <w:lang w:val="en-GB"/>
        </w:rPr>
        <w:t xml:space="preserve">the document as a methodological tool and following it </w:t>
      </w:r>
      <w:r w:rsidRPr="002474E9">
        <w:rPr>
          <w:rFonts w:cs="Times New Roman"/>
          <w:sz w:val="24"/>
          <w:szCs w:val="24"/>
          <w:lang w:val="en-GB"/>
        </w:rPr>
        <w:fldChar w:fldCharType="begin"/>
      </w:r>
      <w:r w:rsidRPr="002474E9">
        <w:rPr>
          <w:rFonts w:cs="Times New Roman"/>
          <w:sz w:val="24"/>
          <w:szCs w:val="24"/>
          <w:lang w:val="en-GB"/>
        </w:rPr>
        <w:instrText xml:space="preserve"> ADDIN ZOTERO_ITEM CSL_CITATION {"citationID":"Z40Wx8xq","properties":{"formattedCitation":"(Freeman &amp; Maybin, 2011)","plainCitation":"(Freeman &amp; Maybin, 2011)"},"citationItems":[{"id":138,"uris":["http://zotero.org/users/1211387/items/XJ59SH67"],"uri":["http://zotero.org/users/1211387/items/XJ59SH67"],"itemData":{"id":138,"type":"article-journal","title":"Documents, practices and policy","container-title":"Evidence &amp; Policy","page":"155-170","volume":"7","author":[{"family":"Freeman","given":"Richard"},{"family":"Maybin","given":"Jo"}],"issued":{"date-parts":[["2011"]]}}}],"schema":"https://github.com/citation-style-language/schema/raw/master/csl-citation.json"} </w:instrText>
      </w:r>
      <w:r w:rsidRPr="002474E9">
        <w:rPr>
          <w:rFonts w:cs="Times New Roman"/>
          <w:sz w:val="24"/>
          <w:szCs w:val="24"/>
          <w:lang w:val="en-GB"/>
        </w:rPr>
        <w:fldChar w:fldCharType="separate"/>
      </w:r>
      <w:r w:rsidRPr="002474E9">
        <w:rPr>
          <w:rFonts w:cs="Times New Roman"/>
          <w:sz w:val="24"/>
          <w:szCs w:val="24"/>
          <w:lang w:val="en-GB"/>
        </w:rPr>
        <w:t>(Freeman &amp; Maybin, 2011)</w:t>
      </w:r>
      <w:r w:rsidRPr="002474E9">
        <w:rPr>
          <w:rFonts w:cs="Times New Roman"/>
          <w:sz w:val="24"/>
          <w:szCs w:val="24"/>
          <w:lang w:val="en-GB"/>
        </w:rPr>
        <w:fldChar w:fldCharType="end"/>
      </w:r>
      <w:r>
        <w:rPr>
          <w:rFonts w:cs="Times New Roman"/>
          <w:sz w:val="24"/>
          <w:szCs w:val="24"/>
          <w:lang w:val="en-GB"/>
        </w:rPr>
        <w:t xml:space="preserve"> </w:t>
      </w:r>
      <w:r w:rsidRPr="002474E9">
        <w:rPr>
          <w:rFonts w:cs="Times New Roman"/>
          <w:sz w:val="24"/>
          <w:szCs w:val="24"/>
          <w:lang w:val="en-GB"/>
        </w:rPr>
        <w:t xml:space="preserve">is </w:t>
      </w:r>
      <w:r>
        <w:rPr>
          <w:rFonts w:cs="Times New Roman"/>
          <w:sz w:val="24"/>
          <w:szCs w:val="24"/>
          <w:lang w:val="en-GB"/>
        </w:rPr>
        <w:t xml:space="preserve">helpful </w:t>
      </w:r>
      <w:r w:rsidRPr="002474E9">
        <w:rPr>
          <w:rFonts w:cs="Times New Roman"/>
          <w:sz w:val="24"/>
          <w:szCs w:val="24"/>
          <w:lang w:val="en-GB"/>
        </w:rPr>
        <w:t xml:space="preserve"> to </w:t>
      </w:r>
      <w:r>
        <w:rPr>
          <w:rFonts w:cs="Times New Roman"/>
          <w:sz w:val="24"/>
          <w:szCs w:val="24"/>
          <w:lang w:val="en-GB"/>
        </w:rPr>
        <w:t>highlight</w:t>
      </w:r>
      <w:r w:rsidRPr="002474E9">
        <w:rPr>
          <w:rFonts w:cs="Times New Roman"/>
          <w:sz w:val="24"/>
          <w:szCs w:val="24"/>
          <w:lang w:val="en-GB"/>
        </w:rPr>
        <w:t xml:space="preserve"> </w:t>
      </w:r>
      <w:r>
        <w:rPr>
          <w:rFonts w:cs="Times New Roman"/>
          <w:sz w:val="24"/>
          <w:szCs w:val="24"/>
          <w:lang w:val="en-GB"/>
        </w:rPr>
        <w:t>similarities and differences in the way in which the two studies police areas use the same instrument.</w:t>
      </w:r>
    </w:p>
    <w:p w14:paraId="76930218" w14:textId="528CAB68" w:rsidR="00AE44A6" w:rsidRPr="002474E9" w:rsidRDefault="00AE44A6" w:rsidP="00AE44A6">
      <w:pPr>
        <w:spacing w:line="240" w:lineRule="auto"/>
        <w:jc w:val="both"/>
        <w:rPr>
          <w:rFonts w:cs="Times New Roman"/>
          <w:sz w:val="24"/>
          <w:szCs w:val="24"/>
          <w:lang w:val="en-GB"/>
        </w:rPr>
      </w:pPr>
      <w:r w:rsidRPr="002474E9">
        <w:rPr>
          <w:rFonts w:cs="Times New Roman"/>
          <w:sz w:val="24"/>
          <w:szCs w:val="24"/>
          <w:lang w:val="en-GB"/>
        </w:rPr>
        <w:t xml:space="preserve">The study relies on two case studies conducted from January 2014 to March 2015 in two police areas in the Walloon Region. </w:t>
      </w:r>
      <w:r>
        <w:rPr>
          <w:rFonts w:cs="Times New Roman"/>
          <w:sz w:val="24"/>
          <w:szCs w:val="24"/>
          <w:lang w:val="en-GB"/>
        </w:rPr>
        <w:t xml:space="preserve">Both cases studies focus on the </w:t>
      </w:r>
      <w:r w:rsidRPr="002474E9">
        <w:rPr>
          <w:rFonts w:cs="Times New Roman"/>
          <w:sz w:val="24"/>
          <w:szCs w:val="24"/>
          <w:lang w:val="en-GB"/>
        </w:rPr>
        <w:t xml:space="preserve">implementation of the ASP </w:t>
      </w:r>
      <w:r w:rsidR="00FA0902">
        <w:rPr>
          <w:rFonts w:cs="Times New Roman"/>
          <w:sz w:val="24"/>
          <w:szCs w:val="24"/>
          <w:u w:val="single"/>
          <w:lang w:val="en-GB"/>
        </w:rPr>
        <w:t>2014-2017</w:t>
      </w:r>
      <w:r w:rsidRPr="002474E9">
        <w:rPr>
          <w:rFonts w:cs="Times New Roman"/>
          <w:sz w:val="24"/>
          <w:szCs w:val="24"/>
          <w:lang w:val="en-GB"/>
        </w:rPr>
        <w:t xml:space="preserve">. </w:t>
      </w:r>
      <w:r>
        <w:rPr>
          <w:rFonts w:cs="Times New Roman"/>
          <w:sz w:val="24"/>
          <w:szCs w:val="24"/>
          <w:lang w:val="en-GB"/>
        </w:rPr>
        <w:t xml:space="preserve">Based on </w:t>
      </w:r>
      <w:r w:rsidRPr="002474E9">
        <w:rPr>
          <w:rFonts w:cs="Times New Roman"/>
          <w:sz w:val="24"/>
          <w:szCs w:val="24"/>
          <w:lang w:val="en-GB"/>
        </w:rPr>
        <w:t>in-depth interviews (N= 33), direct observation and document analysis</w:t>
      </w:r>
      <w:r>
        <w:rPr>
          <w:rFonts w:cs="Times New Roman"/>
          <w:sz w:val="24"/>
          <w:szCs w:val="24"/>
          <w:lang w:val="en-GB"/>
        </w:rPr>
        <w:t>, this paper provides inductive, qualitativ</w:t>
      </w:r>
      <w:r w:rsidR="005C4C5A">
        <w:rPr>
          <w:rFonts w:cs="Times New Roman"/>
          <w:sz w:val="24"/>
          <w:szCs w:val="24"/>
          <w:lang w:val="en-GB"/>
        </w:rPr>
        <w:t>e and micro-sociological analyse</w:t>
      </w:r>
      <w:r w:rsidRPr="002474E9">
        <w:rPr>
          <w:rFonts w:cs="Times New Roman"/>
          <w:sz w:val="24"/>
          <w:szCs w:val="24"/>
          <w:lang w:val="en-GB"/>
        </w:rPr>
        <w:t>.</w:t>
      </w:r>
    </w:p>
    <w:p w14:paraId="5777FCB8" w14:textId="77777777" w:rsidR="00456F34" w:rsidRPr="002474E9" w:rsidRDefault="00456F34" w:rsidP="002474E9">
      <w:pPr>
        <w:spacing w:before="240" w:after="0" w:line="240" w:lineRule="auto"/>
        <w:jc w:val="both"/>
        <w:rPr>
          <w:rFonts w:cs="Times New Roman"/>
          <w:sz w:val="24"/>
          <w:szCs w:val="24"/>
          <w:lang w:val="en-GB"/>
        </w:rPr>
      </w:pPr>
    </w:p>
    <w:p w14:paraId="31270FC3" w14:textId="77777777" w:rsidR="00383013" w:rsidRPr="002474E9" w:rsidRDefault="00383013" w:rsidP="002474E9">
      <w:pPr>
        <w:pStyle w:val="Paragraphedeliste"/>
        <w:numPr>
          <w:ilvl w:val="0"/>
          <w:numId w:val="1"/>
        </w:numPr>
        <w:spacing w:after="0" w:line="240" w:lineRule="auto"/>
        <w:jc w:val="both"/>
        <w:rPr>
          <w:rFonts w:cs="Times New Roman"/>
          <w:b/>
          <w:sz w:val="24"/>
          <w:szCs w:val="24"/>
          <w:lang w:val="en-GB"/>
        </w:rPr>
      </w:pPr>
      <w:r w:rsidRPr="002474E9">
        <w:rPr>
          <w:rFonts w:cs="Times New Roman"/>
          <w:b/>
          <w:sz w:val="24"/>
          <w:szCs w:val="24"/>
          <w:lang w:val="en-GB"/>
        </w:rPr>
        <w:t>C</w:t>
      </w:r>
      <w:r w:rsidR="00527DFC" w:rsidRPr="002474E9">
        <w:rPr>
          <w:rFonts w:cs="Times New Roman"/>
          <w:b/>
          <w:sz w:val="24"/>
          <w:szCs w:val="24"/>
          <w:lang w:val="en-GB"/>
        </w:rPr>
        <w:t>ontextualisation</w:t>
      </w:r>
    </w:p>
    <w:p w14:paraId="42947B6A" w14:textId="2C48733A" w:rsidR="004B4EDC" w:rsidRPr="002474E9" w:rsidRDefault="004B4EDC" w:rsidP="002474E9">
      <w:pPr>
        <w:spacing w:before="240" w:line="240" w:lineRule="auto"/>
        <w:jc w:val="both"/>
        <w:rPr>
          <w:rFonts w:cs="Times New Roman"/>
          <w:sz w:val="24"/>
          <w:szCs w:val="24"/>
          <w:lang w:val="en-GB"/>
        </w:rPr>
      </w:pPr>
      <w:r w:rsidRPr="002474E9">
        <w:rPr>
          <w:rFonts w:cs="Times New Roman"/>
          <w:sz w:val="24"/>
          <w:szCs w:val="24"/>
          <w:lang w:val="en-GB"/>
        </w:rPr>
        <w:t xml:space="preserve">The ‘overall integrated security policy’ introduced in the Belgian system since the 1998 Reform (see Box 1) is structured around various plans which play intermediary roles between actors of different levels (local and federal police forces) and sectors (police, politics, and justice) of public action. The system relies on a political framework determining security priorities (the ‘Note-cadre de </w:t>
      </w:r>
      <w:proofErr w:type="spellStart"/>
      <w:r w:rsidRPr="002474E9">
        <w:rPr>
          <w:rFonts w:cs="Times New Roman"/>
          <w:sz w:val="24"/>
          <w:szCs w:val="24"/>
          <w:lang w:val="en-GB"/>
        </w:rPr>
        <w:t>sécurité</w:t>
      </w:r>
      <w:proofErr w:type="spellEnd"/>
      <w:r w:rsidRPr="002474E9">
        <w:rPr>
          <w:rFonts w:cs="Times New Roman"/>
          <w:sz w:val="24"/>
          <w:szCs w:val="24"/>
          <w:lang w:val="en-GB"/>
        </w:rPr>
        <w:t xml:space="preserve"> </w:t>
      </w:r>
      <w:proofErr w:type="spellStart"/>
      <w:r w:rsidRPr="002474E9">
        <w:rPr>
          <w:rFonts w:cs="Times New Roman"/>
          <w:sz w:val="24"/>
          <w:szCs w:val="24"/>
          <w:lang w:val="en-GB"/>
        </w:rPr>
        <w:t>intégrale</w:t>
      </w:r>
      <w:proofErr w:type="spellEnd"/>
      <w:r w:rsidRPr="002474E9">
        <w:rPr>
          <w:rFonts w:cs="Times New Roman"/>
          <w:sz w:val="24"/>
          <w:szCs w:val="24"/>
          <w:lang w:val="en-GB"/>
        </w:rPr>
        <w:t>’),</w:t>
      </w:r>
      <w:r w:rsidR="00D75873">
        <w:rPr>
          <w:rFonts w:cs="Times New Roman"/>
          <w:sz w:val="24"/>
          <w:szCs w:val="24"/>
          <w:lang w:val="en-GB"/>
        </w:rPr>
        <w:t xml:space="preserve"> that are</w:t>
      </w:r>
      <w:r w:rsidRPr="002474E9">
        <w:rPr>
          <w:rFonts w:cs="Times New Roman"/>
          <w:sz w:val="24"/>
          <w:szCs w:val="24"/>
          <w:lang w:val="en-GB"/>
        </w:rPr>
        <w:t xml:space="preserve"> defined every four years by the Ministers of the Interior and Justice. </w:t>
      </w:r>
      <w:r w:rsidR="00AE44A6">
        <w:rPr>
          <w:rFonts w:cs="Times New Roman"/>
          <w:sz w:val="24"/>
          <w:szCs w:val="24"/>
          <w:lang w:val="en-GB"/>
        </w:rPr>
        <w:t>Based on</w:t>
      </w:r>
      <w:r w:rsidRPr="002474E9">
        <w:rPr>
          <w:rFonts w:cs="Times New Roman"/>
          <w:sz w:val="24"/>
          <w:szCs w:val="24"/>
          <w:lang w:val="en-GB"/>
        </w:rPr>
        <w:t xml:space="preserve"> this framework, the federal and local police forces elaborate </w:t>
      </w:r>
      <w:r w:rsidR="00D75873" w:rsidRPr="002474E9">
        <w:rPr>
          <w:rFonts w:cs="Times New Roman"/>
          <w:sz w:val="24"/>
          <w:szCs w:val="24"/>
          <w:lang w:val="en-GB"/>
        </w:rPr>
        <w:t xml:space="preserve">respectively </w:t>
      </w:r>
      <w:r w:rsidRPr="002474E9">
        <w:rPr>
          <w:rFonts w:cs="Times New Roman"/>
          <w:sz w:val="24"/>
          <w:szCs w:val="24"/>
          <w:lang w:val="en-GB"/>
        </w:rPr>
        <w:t xml:space="preserve">a National Security Plan and various Area Security Plans (ASPs). At the local level, the ASP must integrate the crime policy of the public prosecutor as well as the concerns of the mayor(s). To this end, all these actors – the representative of the federal police force (the ‘administrative director-coordinator’), public prosecutor, mayor(s) and local police chief – must meet in a </w:t>
      </w:r>
      <w:r w:rsidR="00D75873">
        <w:rPr>
          <w:rFonts w:cs="Times New Roman"/>
          <w:sz w:val="24"/>
          <w:szCs w:val="24"/>
          <w:lang w:val="en-GB"/>
        </w:rPr>
        <w:t>‘</w:t>
      </w:r>
      <w:r w:rsidRPr="002474E9">
        <w:rPr>
          <w:rFonts w:cs="Times New Roman"/>
          <w:sz w:val="24"/>
          <w:szCs w:val="24"/>
          <w:lang w:val="en-GB"/>
        </w:rPr>
        <w:t>dialogue council</w:t>
      </w:r>
      <w:r w:rsidR="00D75873">
        <w:rPr>
          <w:rFonts w:cs="Times New Roman"/>
          <w:sz w:val="24"/>
          <w:szCs w:val="24"/>
          <w:lang w:val="en-GB"/>
        </w:rPr>
        <w:t>’</w:t>
      </w:r>
      <w:r w:rsidRPr="002474E9">
        <w:rPr>
          <w:rFonts w:cs="Times New Roman"/>
          <w:sz w:val="24"/>
          <w:szCs w:val="24"/>
          <w:lang w:val="en-GB"/>
        </w:rPr>
        <w:t xml:space="preserve"> (the Area Security Council) in order to </w:t>
      </w:r>
      <w:r w:rsidR="00D75873" w:rsidRPr="002474E9">
        <w:rPr>
          <w:rFonts w:cs="Times New Roman"/>
          <w:sz w:val="24"/>
          <w:szCs w:val="24"/>
          <w:lang w:val="en-GB"/>
        </w:rPr>
        <w:t xml:space="preserve">collectively </w:t>
      </w:r>
      <w:r w:rsidRPr="002474E9">
        <w:rPr>
          <w:rFonts w:cs="Times New Roman"/>
          <w:sz w:val="24"/>
          <w:szCs w:val="24"/>
          <w:lang w:val="en-GB"/>
        </w:rPr>
        <w:t>determine the ASP.</w:t>
      </w:r>
    </w:p>
    <w:p w14:paraId="554F6799" w14:textId="16840397" w:rsidR="004B4EDC" w:rsidRPr="002474E9" w:rsidRDefault="004B4EDC" w:rsidP="002474E9">
      <w:pPr>
        <w:spacing w:before="240" w:line="240" w:lineRule="auto"/>
        <w:jc w:val="both"/>
        <w:rPr>
          <w:rFonts w:cs="Times New Roman"/>
          <w:sz w:val="24"/>
          <w:szCs w:val="24"/>
          <w:lang w:val="en-GB"/>
        </w:rPr>
      </w:pPr>
      <w:r w:rsidRPr="002474E9">
        <w:rPr>
          <w:rFonts w:cs="Times New Roman"/>
          <w:sz w:val="24"/>
          <w:szCs w:val="24"/>
          <w:lang w:val="en-GB"/>
        </w:rPr>
        <w:t xml:space="preserve">The ASP therefore constitutes a local implementation of a nationwide policy. Concretely, its main function is to manage police activity and capacity in a strategic way for the next four years </w:t>
      </w:r>
      <w:r w:rsidR="005C4C5A">
        <w:rPr>
          <w:rFonts w:cs="Times New Roman"/>
          <w:sz w:val="24"/>
          <w:szCs w:val="24"/>
          <w:lang w:val="en-GB"/>
        </w:rPr>
        <w:t>by</w:t>
      </w:r>
      <w:r w:rsidRPr="002474E9">
        <w:rPr>
          <w:rFonts w:cs="Times New Roman"/>
          <w:sz w:val="24"/>
          <w:szCs w:val="24"/>
          <w:lang w:val="en-GB"/>
        </w:rPr>
        <w:t xml:space="preserve"> defini</w:t>
      </w:r>
      <w:r w:rsidR="005C4C5A">
        <w:rPr>
          <w:rFonts w:cs="Times New Roman"/>
          <w:sz w:val="24"/>
          <w:szCs w:val="24"/>
          <w:lang w:val="en-GB"/>
        </w:rPr>
        <w:t>ng</w:t>
      </w:r>
      <w:r w:rsidRPr="002474E9">
        <w:rPr>
          <w:rFonts w:cs="Times New Roman"/>
          <w:sz w:val="24"/>
          <w:szCs w:val="24"/>
          <w:lang w:val="en-GB"/>
        </w:rPr>
        <w:t xml:space="preserve"> internal priorities (organisational development such as communications and training) and external priorities (security matters such as theft, illegal drugs and so on). For </w:t>
      </w:r>
      <w:r w:rsidRPr="002474E9">
        <w:rPr>
          <w:rFonts w:cs="Times New Roman"/>
          <w:sz w:val="24"/>
          <w:szCs w:val="24"/>
          <w:lang w:val="en-GB"/>
        </w:rPr>
        <w:lastRenderedPageBreak/>
        <w:t xml:space="preserve">each priority inscribed into the area security policy, an Action Plan (AP) </w:t>
      </w:r>
      <w:r w:rsidR="00637777">
        <w:rPr>
          <w:rFonts w:cs="Times New Roman"/>
          <w:sz w:val="24"/>
          <w:szCs w:val="24"/>
          <w:lang w:val="en-GB"/>
        </w:rPr>
        <w:t>must</w:t>
      </w:r>
      <w:r w:rsidRPr="002474E9">
        <w:rPr>
          <w:rFonts w:cs="Times New Roman"/>
          <w:sz w:val="24"/>
          <w:szCs w:val="24"/>
          <w:lang w:val="en-GB"/>
        </w:rPr>
        <w:t xml:space="preserve"> be written concerning the operational implementation of the strategic objective (priority) in the police </w:t>
      </w:r>
      <w:r w:rsidR="00073BF3">
        <w:rPr>
          <w:rFonts w:cs="Times New Roman"/>
          <w:sz w:val="24"/>
          <w:szCs w:val="24"/>
          <w:lang w:val="en-GB"/>
        </w:rPr>
        <w:t>organisation</w:t>
      </w:r>
      <w:r w:rsidRPr="002474E9">
        <w:rPr>
          <w:rFonts w:cs="Times New Roman"/>
          <w:sz w:val="24"/>
          <w:szCs w:val="24"/>
          <w:lang w:val="en-GB"/>
        </w:rPr>
        <w:t>.</w:t>
      </w:r>
    </w:p>
    <w:p w14:paraId="62464D78" w14:textId="77777777" w:rsidR="004B4EDC" w:rsidRPr="002474E9" w:rsidRDefault="004B4EDC" w:rsidP="002474E9">
      <w:pPr>
        <w:spacing w:after="0" w:line="240" w:lineRule="auto"/>
        <w:jc w:val="both"/>
        <w:rPr>
          <w:rFonts w:cs="Times New Roman"/>
          <w:sz w:val="24"/>
          <w:szCs w:val="24"/>
          <w:lang w:val="en-GB"/>
        </w:rPr>
      </w:pPr>
    </w:p>
    <w:tbl>
      <w:tblPr>
        <w:tblStyle w:val="Grilledutableau"/>
        <w:tblW w:w="0" w:type="auto"/>
        <w:tblLook w:val="04A0" w:firstRow="1" w:lastRow="0" w:firstColumn="1" w:lastColumn="0" w:noHBand="0" w:noVBand="1"/>
      </w:tblPr>
      <w:tblGrid>
        <w:gridCol w:w="9212"/>
      </w:tblGrid>
      <w:tr w:rsidR="00456F34" w:rsidRPr="00AC60FA" w14:paraId="2EFC4C37" w14:textId="77777777" w:rsidTr="00456F34">
        <w:tc>
          <w:tcPr>
            <w:tcW w:w="9212" w:type="dxa"/>
          </w:tcPr>
          <w:p w14:paraId="3E16DC38" w14:textId="77777777" w:rsidR="00456F34" w:rsidRPr="002474E9" w:rsidRDefault="00456F34" w:rsidP="002474E9">
            <w:pPr>
              <w:spacing w:before="240"/>
              <w:jc w:val="both"/>
              <w:rPr>
                <w:rFonts w:cs="Times New Roman"/>
                <w:b/>
                <w:sz w:val="24"/>
                <w:szCs w:val="24"/>
                <w:lang w:val="en-GB"/>
              </w:rPr>
            </w:pPr>
            <w:r w:rsidRPr="002474E9">
              <w:rPr>
                <w:rFonts w:cs="Times New Roman"/>
                <w:b/>
                <w:sz w:val="24"/>
                <w:szCs w:val="24"/>
                <w:lang w:val="en-GB"/>
              </w:rPr>
              <w:t>Box 1: The New Belgian Police Pattern</w:t>
            </w:r>
          </w:p>
          <w:p w14:paraId="0E0B3234" w14:textId="57D0187E" w:rsidR="00456F34" w:rsidRPr="002474E9" w:rsidRDefault="00456F34" w:rsidP="002474E9">
            <w:pPr>
              <w:spacing w:before="240"/>
              <w:jc w:val="both"/>
              <w:rPr>
                <w:rFonts w:cs="Times New Roman"/>
                <w:sz w:val="24"/>
                <w:szCs w:val="24"/>
                <w:lang w:val="en-GB"/>
              </w:rPr>
            </w:pPr>
            <w:r w:rsidRPr="002474E9">
              <w:rPr>
                <w:rFonts w:cs="Times New Roman"/>
                <w:sz w:val="24"/>
                <w:szCs w:val="24"/>
                <w:lang w:val="en-GB"/>
              </w:rPr>
              <w:t xml:space="preserve">Before 1998, the Belgian police system was comprised of three main autonomous forces with distinct authorities, legislations and organisational principles: the municipal police, the gendarmerie and the judicial police. The police system was extremely decentralised and had multiple command centres </w:t>
            </w:r>
            <w:r w:rsidRPr="002474E9">
              <w:rPr>
                <w:rFonts w:cs="Times New Roman"/>
                <w:sz w:val="24"/>
                <w:szCs w:val="24"/>
                <w:lang w:val="en-GB"/>
              </w:rPr>
              <w:fldChar w:fldCharType="begin"/>
            </w:r>
            <w:r w:rsidRPr="002474E9">
              <w:rPr>
                <w:rFonts w:cs="Times New Roman"/>
                <w:sz w:val="24"/>
                <w:szCs w:val="24"/>
                <w:lang w:val="en-GB"/>
              </w:rPr>
              <w:instrText xml:space="preserve"> ADDIN ZOTERO_ITEM CSL_CITATION {"citationID":"4o18pj0vk","properties":{"formattedCitation":"(Bayley, 1985)","plainCitation":"(Bayley, 1985)"},"citationItems":[{"id":11,"uris":["http://zotero.org/users/1211387/items/A8FBGQQ4"],"uri":["http://zotero.org/users/1211387/items/A8FBGQQ4"],"itemData":{"id":11,"type":"book","title":"Patterns of Policing. A Comparative International Analysis","publisher":"N.J., Rutgers U.P.","publisher-place":"New Brunswick","event-place":"New Brunswick","author":[{"family":"Bayley","given":"David H."}],"issued":{"date-parts":[["1985"]]}}}],"schema":"https://github.com/citation-style-language/schema/raw/master/csl-citation.json"} </w:instrText>
            </w:r>
            <w:r w:rsidRPr="002474E9">
              <w:rPr>
                <w:rFonts w:cs="Times New Roman"/>
                <w:sz w:val="24"/>
                <w:szCs w:val="24"/>
                <w:lang w:val="en-GB"/>
              </w:rPr>
              <w:fldChar w:fldCharType="separate"/>
            </w:r>
            <w:r w:rsidRPr="002474E9">
              <w:rPr>
                <w:rFonts w:cs="Times New Roman"/>
                <w:sz w:val="24"/>
                <w:szCs w:val="24"/>
                <w:lang w:val="en-GB"/>
              </w:rPr>
              <w:t>(Bayley, 1985)</w:t>
            </w:r>
            <w:r w:rsidRPr="002474E9">
              <w:rPr>
                <w:rFonts w:cs="Times New Roman"/>
                <w:sz w:val="24"/>
                <w:szCs w:val="24"/>
                <w:lang w:val="en-GB"/>
              </w:rPr>
              <w:fldChar w:fldCharType="end"/>
            </w:r>
            <w:r w:rsidRPr="002474E9">
              <w:rPr>
                <w:rFonts w:cs="Times New Roman"/>
                <w:sz w:val="24"/>
                <w:szCs w:val="24"/>
                <w:lang w:val="en-GB"/>
              </w:rPr>
              <w:t>, which induced the overlapping of skills and territories and therefore created structural dysfunctions between the different police forces.</w:t>
            </w:r>
          </w:p>
          <w:p w14:paraId="5E91B0E8" w14:textId="247A8EC8" w:rsidR="00456F34" w:rsidRPr="002474E9" w:rsidRDefault="00456F34" w:rsidP="002474E9">
            <w:pPr>
              <w:spacing w:before="240"/>
              <w:jc w:val="both"/>
              <w:rPr>
                <w:rFonts w:cs="Times New Roman"/>
                <w:sz w:val="24"/>
                <w:szCs w:val="24"/>
                <w:lang w:val="en-GB"/>
              </w:rPr>
            </w:pPr>
            <w:r w:rsidRPr="002474E9">
              <w:rPr>
                <w:rFonts w:cs="Times New Roman"/>
                <w:sz w:val="24"/>
                <w:szCs w:val="24"/>
                <w:lang w:val="en-GB"/>
              </w:rPr>
              <w:t xml:space="preserve">The police reform created an integrated police force that joined together the three old forces under the same legislation and the same police status. The new structure is split into two levels, the local and federal, which are functionally linked through various integration mechanisms. Currently, the federal police </w:t>
            </w:r>
            <w:proofErr w:type="gramStart"/>
            <w:r w:rsidR="00D75873">
              <w:rPr>
                <w:rFonts w:cs="Times New Roman"/>
                <w:sz w:val="24"/>
                <w:szCs w:val="24"/>
                <w:lang w:val="en-GB"/>
              </w:rPr>
              <w:t>is</w:t>
            </w:r>
            <w:proofErr w:type="gramEnd"/>
            <w:r w:rsidR="00D75873" w:rsidRPr="002474E9">
              <w:rPr>
                <w:rFonts w:cs="Times New Roman"/>
                <w:sz w:val="24"/>
                <w:szCs w:val="24"/>
                <w:lang w:val="en-GB"/>
              </w:rPr>
              <w:t xml:space="preserve"> </w:t>
            </w:r>
            <w:r w:rsidRPr="002474E9">
              <w:rPr>
                <w:rFonts w:cs="Times New Roman"/>
                <w:sz w:val="24"/>
                <w:szCs w:val="24"/>
                <w:lang w:val="en-GB"/>
              </w:rPr>
              <w:t xml:space="preserve">responsible for the whole Belgian territory under the authority of the Ministers of the Interior and Justice. It is responsible for specialised and supra-local missions (e.g. organised crime and terrorism) and for giving support to the local police. The local police </w:t>
            </w:r>
            <w:proofErr w:type="gramStart"/>
            <w:r w:rsidR="00D75873">
              <w:rPr>
                <w:rFonts w:cs="Times New Roman"/>
                <w:sz w:val="24"/>
                <w:szCs w:val="24"/>
                <w:lang w:val="en-GB"/>
              </w:rPr>
              <w:t>is</w:t>
            </w:r>
            <w:proofErr w:type="gramEnd"/>
            <w:r w:rsidR="00D75873" w:rsidRPr="002474E9">
              <w:rPr>
                <w:rFonts w:cs="Times New Roman"/>
                <w:sz w:val="24"/>
                <w:szCs w:val="24"/>
                <w:lang w:val="en-GB"/>
              </w:rPr>
              <w:t xml:space="preserve"> </w:t>
            </w:r>
            <w:r w:rsidRPr="002474E9">
              <w:rPr>
                <w:rFonts w:cs="Times New Roman"/>
                <w:sz w:val="24"/>
                <w:szCs w:val="24"/>
                <w:lang w:val="en-GB"/>
              </w:rPr>
              <w:t>divided into 195 areas in the Belgian territory. Each local police force is under the direction of the police chief. Among these 195 local police areas, some are constituted by only one city (‘single city areas’) and are under the sole authority of the local administration authority – the mayor − whereas others are constituted by several cities (‘multi-city areas’) and are under the authority of several local administration authorities. Each local police force is in charge of basic police missions (proximity, intervention, road safety, and so on) as well as some federal missions. For the accomplishment of its tasks, the local police force reports to both the administrative authority (for administrative police tasks such as public order) and the judicial authority, that is to say the public prosecutor (for the judicial police tasks such as crime and penal infractions).</w:t>
            </w:r>
          </w:p>
          <w:p w14:paraId="163CA114" w14:textId="77777777" w:rsidR="00456F34" w:rsidRPr="002474E9" w:rsidRDefault="00456F34" w:rsidP="002474E9">
            <w:pPr>
              <w:jc w:val="both"/>
              <w:rPr>
                <w:rFonts w:cs="Times New Roman"/>
                <w:sz w:val="24"/>
                <w:szCs w:val="24"/>
                <w:lang w:val="en-GB"/>
              </w:rPr>
            </w:pPr>
          </w:p>
        </w:tc>
      </w:tr>
    </w:tbl>
    <w:p w14:paraId="2004AC8E" w14:textId="77777777" w:rsidR="00383013" w:rsidRPr="002474E9" w:rsidRDefault="00383013" w:rsidP="002474E9">
      <w:pPr>
        <w:spacing w:after="0" w:line="240" w:lineRule="auto"/>
        <w:jc w:val="both"/>
        <w:rPr>
          <w:rFonts w:cs="Times New Roman"/>
          <w:sz w:val="24"/>
          <w:szCs w:val="24"/>
          <w:lang w:val="en-GB"/>
        </w:rPr>
      </w:pPr>
    </w:p>
    <w:p w14:paraId="6E5C7D81" w14:textId="77777777" w:rsidR="0014078B" w:rsidRPr="002474E9" w:rsidRDefault="0014078B" w:rsidP="002474E9">
      <w:pPr>
        <w:spacing w:after="0" w:line="240" w:lineRule="auto"/>
        <w:jc w:val="both"/>
        <w:rPr>
          <w:rFonts w:cs="Times New Roman"/>
          <w:sz w:val="24"/>
          <w:szCs w:val="24"/>
          <w:lang w:val="en-GB"/>
        </w:rPr>
      </w:pPr>
    </w:p>
    <w:p w14:paraId="6D47A75C" w14:textId="77777777" w:rsidR="00383013" w:rsidRPr="002474E9" w:rsidRDefault="00B26CAF" w:rsidP="002474E9">
      <w:pPr>
        <w:pStyle w:val="Paragraphedeliste"/>
        <w:numPr>
          <w:ilvl w:val="0"/>
          <w:numId w:val="1"/>
        </w:numPr>
        <w:spacing w:after="0" w:line="240" w:lineRule="auto"/>
        <w:jc w:val="both"/>
        <w:rPr>
          <w:rFonts w:cs="Times New Roman"/>
          <w:b/>
          <w:sz w:val="24"/>
          <w:szCs w:val="24"/>
          <w:lang w:val="en-GB"/>
        </w:rPr>
      </w:pPr>
      <w:r w:rsidRPr="002474E9">
        <w:rPr>
          <w:rFonts w:cs="Times New Roman"/>
          <w:b/>
          <w:sz w:val="24"/>
          <w:szCs w:val="24"/>
          <w:lang w:val="en-GB"/>
        </w:rPr>
        <w:t xml:space="preserve">Empirical Description: </w:t>
      </w:r>
      <w:r w:rsidR="00084674">
        <w:rPr>
          <w:rFonts w:cs="Times New Roman"/>
          <w:b/>
          <w:sz w:val="24"/>
          <w:szCs w:val="24"/>
          <w:lang w:val="en-GB"/>
        </w:rPr>
        <w:t>The career of a Managerial T</w:t>
      </w:r>
      <w:r w:rsidR="00D52481" w:rsidRPr="002474E9">
        <w:rPr>
          <w:rFonts w:cs="Times New Roman"/>
          <w:b/>
          <w:sz w:val="24"/>
          <w:szCs w:val="24"/>
          <w:lang w:val="en-GB"/>
        </w:rPr>
        <w:t>ool</w:t>
      </w:r>
    </w:p>
    <w:p w14:paraId="70EC6B08" w14:textId="77777777" w:rsidR="00207C09" w:rsidRPr="002474E9" w:rsidRDefault="00207C09" w:rsidP="002474E9">
      <w:pPr>
        <w:spacing w:after="0" w:line="240" w:lineRule="auto"/>
        <w:jc w:val="both"/>
        <w:rPr>
          <w:rFonts w:cs="Times New Roman"/>
          <w:sz w:val="24"/>
          <w:szCs w:val="24"/>
          <w:lang w:val="en-GB"/>
        </w:rPr>
      </w:pPr>
    </w:p>
    <w:p w14:paraId="38D3006D" w14:textId="7502ABF0" w:rsidR="004B4EDC" w:rsidRPr="002474E9" w:rsidRDefault="004B4EDC" w:rsidP="002474E9">
      <w:pPr>
        <w:spacing w:after="0" w:line="240" w:lineRule="auto"/>
        <w:jc w:val="both"/>
        <w:rPr>
          <w:rFonts w:cs="Times New Roman"/>
          <w:sz w:val="24"/>
          <w:szCs w:val="24"/>
          <w:lang w:val="en-GB"/>
        </w:rPr>
      </w:pPr>
      <w:r w:rsidRPr="002474E9">
        <w:rPr>
          <w:rFonts w:cs="Times New Roman"/>
          <w:sz w:val="24"/>
          <w:szCs w:val="24"/>
          <w:lang w:val="en-GB"/>
        </w:rPr>
        <w:t xml:space="preserve">At the scale of the police </w:t>
      </w:r>
      <w:r w:rsidR="00073BF3">
        <w:rPr>
          <w:rFonts w:cs="Times New Roman"/>
          <w:sz w:val="24"/>
          <w:szCs w:val="24"/>
          <w:lang w:val="en-GB"/>
        </w:rPr>
        <w:t>organisation</w:t>
      </w:r>
      <w:r w:rsidRPr="002474E9">
        <w:rPr>
          <w:rFonts w:cs="Times New Roman"/>
          <w:sz w:val="24"/>
          <w:szCs w:val="24"/>
          <w:lang w:val="en-GB"/>
        </w:rPr>
        <w:t xml:space="preserve">, the ASP </w:t>
      </w:r>
      <w:r w:rsidR="001D3AC9">
        <w:rPr>
          <w:rFonts w:cs="Times New Roman"/>
          <w:sz w:val="24"/>
          <w:szCs w:val="24"/>
          <w:lang w:val="en-GB"/>
        </w:rPr>
        <w:t>is</w:t>
      </w:r>
      <w:r w:rsidRPr="002474E9">
        <w:rPr>
          <w:rFonts w:cs="Times New Roman"/>
          <w:sz w:val="24"/>
          <w:szCs w:val="24"/>
          <w:lang w:val="en-GB"/>
        </w:rPr>
        <w:t xml:space="preserve"> a </w:t>
      </w:r>
      <w:r w:rsidR="001D3AC9" w:rsidRPr="002474E9">
        <w:rPr>
          <w:rFonts w:cs="Times New Roman"/>
          <w:sz w:val="24"/>
          <w:szCs w:val="24"/>
          <w:lang w:val="en-GB"/>
        </w:rPr>
        <w:t xml:space="preserve">management </w:t>
      </w:r>
      <w:r w:rsidRPr="002474E9">
        <w:rPr>
          <w:rFonts w:cs="Times New Roman"/>
          <w:sz w:val="24"/>
          <w:szCs w:val="24"/>
          <w:lang w:val="en-GB"/>
        </w:rPr>
        <w:t>tool of police work and of security in general</w:t>
      </w:r>
      <w:r w:rsidR="007F49B0">
        <w:rPr>
          <w:rFonts w:cs="Times New Roman"/>
          <w:sz w:val="24"/>
          <w:szCs w:val="24"/>
          <w:lang w:val="en-GB"/>
        </w:rPr>
        <w:t xml:space="preserve">, </w:t>
      </w:r>
      <w:r w:rsidR="009A4C48">
        <w:rPr>
          <w:rFonts w:cs="Times New Roman"/>
          <w:sz w:val="24"/>
          <w:szCs w:val="24"/>
          <w:lang w:val="en-GB"/>
        </w:rPr>
        <w:t>that the Police Chief</w:t>
      </w:r>
      <w:r w:rsidR="007F49B0">
        <w:rPr>
          <w:rFonts w:cs="Times New Roman"/>
          <w:sz w:val="24"/>
          <w:szCs w:val="24"/>
          <w:lang w:val="en-GB"/>
        </w:rPr>
        <w:t xml:space="preserve"> </w:t>
      </w:r>
      <w:r w:rsidR="005C4C5A">
        <w:rPr>
          <w:rFonts w:cs="Times New Roman"/>
          <w:sz w:val="24"/>
          <w:szCs w:val="24"/>
          <w:lang w:val="en-GB"/>
        </w:rPr>
        <w:t>must</w:t>
      </w:r>
      <w:r w:rsidR="007F49B0">
        <w:rPr>
          <w:rFonts w:cs="Times New Roman"/>
          <w:sz w:val="24"/>
          <w:szCs w:val="24"/>
          <w:lang w:val="en-GB"/>
        </w:rPr>
        <w:t xml:space="preserve"> </w:t>
      </w:r>
      <w:r w:rsidR="00D52481" w:rsidRPr="002474E9">
        <w:rPr>
          <w:rFonts w:cs="Times New Roman"/>
          <w:sz w:val="24"/>
          <w:szCs w:val="24"/>
          <w:lang w:val="en-GB"/>
        </w:rPr>
        <w:t xml:space="preserve">integrate in </w:t>
      </w:r>
      <w:r w:rsidR="009A4C48">
        <w:rPr>
          <w:rFonts w:cs="Times New Roman"/>
          <w:sz w:val="24"/>
          <w:szCs w:val="24"/>
          <w:lang w:val="en-GB"/>
        </w:rPr>
        <w:t>his</w:t>
      </w:r>
      <w:r w:rsidR="00D52481" w:rsidRPr="002474E9">
        <w:rPr>
          <w:rFonts w:cs="Times New Roman"/>
          <w:sz w:val="24"/>
          <w:szCs w:val="24"/>
          <w:lang w:val="en-GB"/>
        </w:rPr>
        <w:t xml:space="preserve"> </w:t>
      </w:r>
      <w:r w:rsidR="00073BF3">
        <w:rPr>
          <w:rFonts w:cs="Times New Roman"/>
          <w:sz w:val="24"/>
          <w:szCs w:val="24"/>
          <w:lang w:val="en-GB"/>
        </w:rPr>
        <w:t>organisation</w:t>
      </w:r>
      <w:r w:rsidR="00D52481" w:rsidRPr="002474E9">
        <w:rPr>
          <w:rFonts w:cs="Times New Roman"/>
          <w:sz w:val="24"/>
          <w:szCs w:val="24"/>
          <w:lang w:val="en-GB"/>
        </w:rPr>
        <w:t xml:space="preserve"> (Law of 1998, art. 44-45).</w:t>
      </w:r>
    </w:p>
    <w:p w14:paraId="11C42C71" w14:textId="77777777" w:rsidR="00383013" w:rsidRPr="002474E9" w:rsidRDefault="00383013" w:rsidP="002474E9">
      <w:pPr>
        <w:spacing w:line="240" w:lineRule="auto"/>
        <w:ind w:left="708"/>
        <w:jc w:val="both"/>
        <w:rPr>
          <w:rFonts w:cs="Times New Roman"/>
          <w:sz w:val="24"/>
          <w:szCs w:val="24"/>
          <w:lang w:val="en-GB"/>
        </w:rPr>
      </w:pPr>
    </w:p>
    <w:p w14:paraId="2DE9B289" w14:textId="77777777" w:rsidR="00207C09" w:rsidRPr="002474E9" w:rsidRDefault="00D52481" w:rsidP="002474E9">
      <w:pPr>
        <w:pStyle w:val="Paragraphedeliste"/>
        <w:numPr>
          <w:ilvl w:val="1"/>
          <w:numId w:val="1"/>
        </w:numPr>
        <w:spacing w:line="240" w:lineRule="auto"/>
        <w:jc w:val="both"/>
        <w:rPr>
          <w:rFonts w:cs="Times New Roman"/>
          <w:sz w:val="24"/>
          <w:szCs w:val="24"/>
          <w:lang w:val="en-GB"/>
        </w:rPr>
      </w:pPr>
      <w:r w:rsidRPr="002474E9">
        <w:rPr>
          <w:rFonts w:cs="Times New Roman"/>
          <w:b/>
          <w:sz w:val="24"/>
          <w:szCs w:val="24"/>
          <w:lang w:val="en-GB"/>
        </w:rPr>
        <w:t>Police Area A</w:t>
      </w:r>
    </w:p>
    <w:p w14:paraId="7972F02E" w14:textId="77777777" w:rsidR="009C599D" w:rsidRPr="002474E9" w:rsidRDefault="009C599D" w:rsidP="002474E9">
      <w:pPr>
        <w:spacing w:line="240" w:lineRule="auto"/>
        <w:jc w:val="both"/>
        <w:rPr>
          <w:rFonts w:cs="Times New Roman"/>
          <w:sz w:val="24"/>
          <w:szCs w:val="24"/>
          <w:lang w:val="en-GB"/>
        </w:rPr>
      </w:pPr>
      <w:r w:rsidRPr="002474E9">
        <w:rPr>
          <w:rFonts w:cs="Times New Roman"/>
          <w:sz w:val="24"/>
          <w:szCs w:val="24"/>
          <w:lang w:val="en-GB"/>
        </w:rPr>
        <w:t>The police area A is a multi-city area which is composed of 3 rural and semi-rural cities in the Walloon Region. It belongs to the category 4 of the police areas</w:t>
      </w:r>
      <w:r w:rsidRPr="002474E9">
        <w:rPr>
          <w:rStyle w:val="Appelnotedebasdep"/>
          <w:rFonts w:cs="Times New Roman"/>
          <w:sz w:val="24"/>
          <w:szCs w:val="24"/>
          <w:lang w:val="en-GB"/>
        </w:rPr>
        <w:footnoteReference w:id="3"/>
      </w:r>
      <w:r w:rsidR="000C6567" w:rsidRPr="002474E9">
        <w:rPr>
          <w:rFonts w:cs="Times New Roman"/>
          <w:sz w:val="24"/>
          <w:szCs w:val="24"/>
          <w:lang w:val="en-GB"/>
        </w:rPr>
        <w:t xml:space="preserve">. </w:t>
      </w:r>
      <w:r w:rsidR="007D5D9A" w:rsidRPr="002474E9">
        <w:rPr>
          <w:rFonts w:cs="Times New Roman"/>
          <w:sz w:val="24"/>
          <w:szCs w:val="24"/>
          <w:lang w:val="en-GB"/>
        </w:rPr>
        <w:t>The area</w:t>
      </w:r>
      <w:r w:rsidR="000C6567" w:rsidRPr="002474E9">
        <w:rPr>
          <w:rFonts w:cs="Times New Roman"/>
          <w:sz w:val="24"/>
          <w:szCs w:val="24"/>
          <w:lang w:val="en-GB"/>
        </w:rPr>
        <w:t xml:space="preserve"> is staffed by 80 </w:t>
      </w:r>
      <w:r w:rsidR="00D85784" w:rsidRPr="002474E9">
        <w:rPr>
          <w:rFonts w:cs="Times New Roman"/>
          <w:sz w:val="24"/>
          <w:szCs w:val="24"/>
          <w:lang w:val="en-GB"/>
        </w:rPr>
        <w:lastRenderedPageBreak/>
        <w:t xml:space="preserve">operational </w:t>
      </w:r>
      <w:r w:rsidR="00FE0026" w:rsidRPr="002474E9">
        <w:rPr>
          <w:rFonts w:cs="Times New Roman"/>
          <w:sz w:val="24"/>
          <w:szCs w:val="24"/>
          <w:lang w:val="en-GB"/>
        </w:rPr>
        <w:t>FTE</w:t>
      </w:r>
      <w:r w:rsidR="000C6567" w:rsidRPr="002474E9">
        <w:rPr>
          <w:rStyle w:val="Appelnotedebasdep"/>
          <w:rFonts w:cs="Times New Roman"/>
          <w:sz w:val="24"/>
          <w:szCs w:val="24"/>
          <w:lang w:val="en-GB"/>
        </w:rPr>
        <w:footnoteReference w:id="4"/>
      </w:r>
      <w:r w:rsidR="000C6567" w:rsidRPr="002474E9">
        <w:rPr>
          <w:rFonts w:cs="Times New Roman"/>
          <w:sz w:val="24"/>
          <w:szCs w:val="24"/>
          <w:lang w:val="en-GB"/>
        </w:rPr>
        <w:t xml:space="preserve"> </w:t>
      </w:r>
      <w:r w:rsidR="00D85784" w:rsidRPr="002474E9">
        <w:rPr>
          <w:rFonts w:cs="Times New Roman"/>
          <w:sz w:val="24"/>
          <w:szCs w:val="24"/>
          <w:lang w:val="en-GB"/>
        </w:rPr>
        <w:t xml:space="preserve">and by 16.5 </w:t>
      </w:r>
      <w:proofErr w:type="spellStart"/>
      <w:r w:rsidR="00D85784" w:rsidRPr="002474E9">
        <w:rPr>
          <w:rFonts w:cs="Times New Roman"/>
          <w:sz w:val="24"/>
          <w:szCs w:val="24"/>
          <w:lang w:val="en-GB"/>
        </w:rPr>
        <w:t>Calogs</w:t>
      </w:r>
      <w:proofErr w:type="spellEnd"/>
      <w:r w:rsidR="00D85784" w:rsidRPr="002474E9">
        <w:rPr>
          <w:rStyle w:val="Appelnotedebasdep"/>
          <w:rFonts w:cs="Times New Roman"/>
          <w:sz w:val="24"/>
          <w:szCs w:val="24"/>
          <w:lang w:val="en-GB"/>
        </w:rPr>
        <w:footnoteReference w:id="5"/>
      </w:r>
      <w:r w:rsidR="00D85784" w:rsidRPr="002474E9">
        <w:rPr>
          <w:rFonts w:cs="Times New Roman"/>
          <w:sz w:val="24"/>
          <w:szCs w:val="24"/>
          <w:lang w:val="en-GB"/>
        </w:rPr>
        <w:t xml:space="preserve"> FT</w:t>
      </w:r>
      <w:r w:rsidR="00FE0026" w:rsidRPr="002474E9">
        <w:rPr>
          <w:rFonts w:cs="Times New Roman"/>
          <w:sz w:val="24"/>
          <w:szCs w:val="24"/>
          <w:lang w:val="en-GB"/>
        </w:rPr>
        <w:t>E</w:t>
      </w:r>
      <w:r w:rsidR="007D5D9A" w:rsidRPr="002474E9">
        <w:rPr>
          <w:rFonts w:cs="Times New Roman"/>
          <w:sz w:val="24"/>
          <w:szCs w:val="24"/>
          <w:lang w:val="en-GB"/>
        </w:rPr>
        <w:t xml:space="preserve"> and is headed by the same Police Chief since its creation.</w:t>
      </w:r>
    </w:p>
    <w:p w14:paraId="497520AD" w14:textId="77777777" w:rsidR="007D5D9A" w:rsidRPr="002474E9" w:rsidRDefault="007D5D9A" w:rsidP="002474E9">
      <w:pPr>
        <w:spacing w:after="0" w:line="240" w:lineRule="auto"/>
        <w:jc w:val="both"/>
        <w:rPr>
          <w:rFonts w:cs="Times New Roman"/>
          <w:sz w:val="24"/>
          <w:szCs w:val="24"/>
          <w:lang w:val="en-GB"/>
        </w:rPr>
      </w:pPr>
    </w:p>
    <w:p w14:paraId="2D737260" w14:textId="77777777" w:rsidR="00286FAD" w:rsidRPr="002474E9" w:rsidRDefault="00D52481" w:rsidP="002474E9">
      <w:pPr>
        <w:pStyle w:val="Paragraphedeliste"/>
        <w:numPr>
          <w:ilvl w:val="2"/>
          <w:numId w:val="1"/>
        </w:numPr>
        <w:spacing w:line="240" w:lineRule="auto"/>
        <w:jc w:val="both"/>
        <w:rPr>
          <w:rFonts w:cs="Times New Roman"/>
          <w:b/>
          <w:sz w:val="24"/>
          <w:szCs w:val="24"/>
          <w:lang w:val="en-GB"/>
        </w:rPr>
      </w:pPr>
      <w:r w:rsidRPr="002474E9">
        <w:rPr>
          <w:rFonts w:cs="Times New Roman"/>
          <w:b/>
          <w:sz w:val="24"/>
          <w:szCs w:val="24"/>
          <w:lang w:val="en-GB"/>
        </w:rPr>
        <w:t>A simplified structure</w:t>
      </w:r>
    </w:p>
    <w:p w14:paraId="1406D9F2" w14:textId="22F43440" w:rsidR="00AE44A6" w:rsidRPr="00AE44A6" w:rsidRDefault="00AE44A6" w:rsidP="00AE44A6">
      <w:pPr>
        <w:spacing w:after="0" w:line="240" w:lineRule="auto"/>
        <w:jc w:val="both"/>
        <w:rPr>
          <w:rFonts w:cs="Times New Roman"/>
          <w:sz w:val="24"/>
          <w:szCs w:val="24"/>
          <w:lang w:val="en-GB"/>
        </w:rPr>
      </w:pPr>
      <w:r w:rsidRPr="00AE44A6">
        <w:rPr>
          <w:rFonts w:cs="Times New Roman"/>
          <w:sz w:val="24"/>
          <w:szCs w:val="24"/>
          <w:lang w:val="en-GB"/>
        </w:rPr>
        <w:t xml:space="preserve">This police area has a simple organisation chart. Its structure includes 4 operational departments (Intervention – Traffic – Proximity – Research) and 2 administrative departments (Strategy &amp; Development – HRM). These departments are headed by a Department’s chief, under the direction of the Police Chief. All the departments of the area </w:t>
      </w:r>
      <w:r>
        <w:rPr>
          <w:rFonts w:cs="Times New Roman"/>
          <w:sz w:val="24"/>
          <w:szCs w:val="24"/>
          <w:lang w:val="en-GB"/>
        </w:rPr>
        <w:t>are</w:t>
      </w:r>
      <w:r w:rsidRPr="00AE44A6">
        <w:rPr>
          <w:rFonts w:cs="Times New Roman"/>
          <w:sz w:val="24"/>
          <w:szCs w:val="24"/>
          <w:lang w:val="en-GB"/>
        </w:rPr>
        <w:t xml:space="preserve"> centralis</w:t>
      </w:r>
      <w:r>
        <w:rPr>
          <w:rFonts w:cs="Times New Roman"/>
          <w:sz w:val="24"/>
          <w:szCs w:val="24"/>
          <w:lang w:val="en-GB"/>
        </w:rPr>
        <w:t>ed in a same police station loc</w:t>
      </w:r>
      <w:r w:rsidRPr="00AE44A6">
        <w:rPr>
          <w:rFonts w:cs="Times New Roman"/>
          <w:sz w:val="24"/>
          <w:szCs w:val="24"/>
          <w:lang w:val="en-GB"/>
        </w:rPr>
        <w:t xml:space="preserve">ated in the main city of the area, but the two other cities have a police </w:t>
      </w:r>
      <w:proofErr w:type="spellStart"/>
      <w:r>
        <w:rPr>
          <w:rFonts w:cs="Times New Roman"/>
          <w:sz w:val="24"/>
          <w:szCs w:val="24"/>
          <w:lang w:val="en-GB"/>
        </w:rPr>
        <w:t>office</w:t>
      </w:r>
      <w:proofErr w:type="spellEnd"/>
      <w:r w:rsidRPr="00AE44A6">
        <w:rPr>
          <w:rFonts w:cs="Times New Roman"/>
          <w:sz w:val="24"/>
          <w:szCs w:val="24"/>
          <w:lang w:val="en-GB"/>
        </w:rPr>
        <w:t xml:space="preserve"> providing the Reception and Proximity functions </w:t>
      </w:r>
      <w:r w:rsidR="00E3123A">
        <w:rPr>
          <w:rFonts w:cs="Times New Roman"/>
          <w:sz w:val="24"/>
          <w:szCs w:val="24"/>
          <w:lang w:val="en-GB"/>
        </w:rPr>
        <w:t>for the citizens.</w:t>
      </w:r>
    </w:p>
    <w:p w14:paraId="65E3E81C" w14:textId="77777777" w:rsidR="00AE44A6" w:rsidRPr="00AE44A6" w:rsidRDefault="00AE44A6" w:rsidP="00AE44A6">
      <w:pPr>
        <w:spacing w:after="0" w:line="240" w:lineRule="auto"/>
        <w:jc w:val="both"/>
        <w:rPr>
          <w:rFonts w:cs="Times New Roman"/>
          <w:sz w:val="24"/>
          <w:szCs w:val="24"/>
          <w:lang w:val="en-GB"/>
        </w:rPr>
      </w:pPr>
    </w:p>
    <w:p w14:paraId="734C7A26" w14:textId="5205E750" w:rsidR="00AE44A6" w:rsidRPr="00AE44A6" w:rsidRDefault="00AE44A6" w:rsidP="00AE44A6">
      <w:pPr>
        <w:spacing w:after="0" w:line="240" w:lineRule="auto"/>
        <w:jc w:val="both"/>
        <w:rPr>
          <w:rFonts w:cs="Times New Roman"/>
          <w:sz w:val="24"/>
          <w:szCs w:val="24"/>
          <w:lang w:val="en-GB"/>
        </w:rPr>
      </w:pPr>
      <w:r w:rsidRPr="00AE44A6">
        <w:rPr>
          <w:rFonts w:cs="Times New Roman"/>
          <w:sz w:val="24"/>
          <w:szCs w:val="24"/>
          <w:lang w:val="en-GB"/>
        </w:rPr>
        <w:t>At the managerial level, the police area A can be described as “</w:t>
      </w:r>
      <w:r w:rsidR="000B571B">
        <w:rPr>
          <w:rFonts w:cs="Times New Roman"/>
          <w:sz w:val="24"/>
          <w:szCs w:val="24"/>
          <w:lang w:val="en-GB"/>
        </w:rPr>
        <w:t>domestic</w:t>
      </w:r>
      <w:r w:rsidRPr="00AE44A6">
        <w:rPr>
          <w:rFonts w:cs="Times New Roman"/>
          <w:sz w:val="24"/>
          <w:szCs w:val="24"/>
          <w:lang w:val="en-GB"/>
        </w:rPr>
        <w:t xml:space="preserve">”. It is headed by a charismatic Police Chief displaying a paternalist leadership, felt as very “human” by the staff: working hours flexibility, attention to well-being and interpersonal trust, accessibility and availability of the management staff, etc. The Police Chief shows a pragmatic vision, shared by the management staff, </w:t>
      </w:r>
      <w:r w:rsidR="005C4C5A">
        <w:rPr>
          <w:rFonts w:cs="Times New Roman"/>
          <w:sz w:val="24"/>
          <w:szCs w:val="24"/>
          <w:lang w:val="en-GB"/>
        </w:rPr>
        <w:t>forming</w:t>
      </w:r>
      <w:r w:rsidRPr="00AE44A6">
        <w:rPr>
          <w:rFonts w:cs="Times New Roman"/>
          <w:sz w:val="24"/>
          <w:szCs w:val="24"/>
          <w:lang w:val="en-GB"/>
        </w:rPr>
        <w:t xml:space="preserve"> together a </w:t>
      </w:r>
      <w:r>
        <w:rPr>
          <w:rFonts w:cs="Times New Roman"/>
          <w:sz w:val="24"/>
          <w:szCs w:val="24"/>
          <w:lang w:val="en-GB"/>
        </w:rPr>
        <w:t xml:space="preserve">strongly united </w:t>
      </w:r>
      <w:r w:rsidRPr="00AE44A6">
        <w:rPr>
          <w:rFonts w:cs="Times New Roman"/>
          <w:sz w:val="24"/>
          <w:szCs w:val="24"/>
          <w:lang w:val="en-GB"/>
        </w:rPr>
        <w:t xml:space="preserve">management staff. Beyond a strong discourse, this pragmatic philosophy is visible in the organisation management of the police area, by preferring interpersonal mechanisms of coordination (“direct supervision” within the Department and “mutual adjusting” between the </w:t>
      </w:r>
      <w:r w:rsidR="00E3123A" w:rsidRPr="00AE44A6">
        <w:rPr>
          <w:rFonts w:cs="Times New Roman"/>
          <w:sz w:val="24"/>
          <w:szCs w:val="24"/>
          <w:lang w:val="en-GB"/>
        </w:rPr>
        <w:t>Departments’</w:t>
      </w:r>
      <w:r w:rsidRPr="00AE44A6">
        <w:rPr>
          <w:rFonts w:cs="Times New Roman"/>
          <w:sz w:val="24"/>
          <w:szCs w:val="24"/>
          <w:lang w:val="en-GB"/>
        </w:rPr>
        <w:t xml:space="preserve"> chiefs) to formal procedures. The operational management also reflects this pragmatic vision: maximisation of workforce by coupling activities, by taking part in activities organised by others, by focusing on “efficient” judicial files, by creating computer tools which standardise so</w:t>
      </w:r>
      <w:r w:rsidR="005C4C5A">
        <w:rPr>
          <w:rFonts w:cs="Times New Roman"/>
          <w:sz w:val="24"/>
          <w:szCs w:val="24"/>
          <w:lang w:val="en-GB"/>
        </w:rPr>
        <w:t xml:space="preserve">me administrative procedures, </w:t>
      </w:r>
      <w:r w:rsidRPr="00AE44A6">
        <w:rPr>
          <w:rFonts w:cs="Times New Roman"/>
          <w:sz w:val="24"/>
          <w:szCs w:val="24"/>
          <w:lang w:val="en-GB"/>
        </w:rPr>
        <w:t xml:space="preserve">etc. </w:t>
      </w:r>
    </w:p>
    <w:p w14:paraId="57F6E6EF" w14:textId="77777777" w:rsidR="00AE44A6" w:rsidRPr="00AE44A6" w:rsidRDefault="00AE44A6" w:rsidP="00AE44A6">
      <w:pPr>
        <w:pStyle w:val="Paragraphedeliste"/>
        <w:spacing w:after="0" w:line="240" w:lineRule="auto"/>
        <w:jc w:val="both"/>
        <w:rPr>
          <w:rFonts w:cs="Times New Roman"/>
          <w:sz w:val="24"/>
          <w:szCs w:val="24"/>
          <w:lang w:val="en-GB"/>
        </w:rPr>
      </w:pPr>
    </w:p>
    <w:p w14:paraId="360644A7" w14:textId="77777777" w:rsidR="00AE44A6" w:rsidRPr="00AE44A6" w:rsidRDefault="00AE44A6" w:rsidP="00AE44A6">
      <w:pPr>
        <w:spacing w:line="240" w:lineRule="auto"/>
        <w:jc w:val="both"/>
        <w:rPr>
          <w:rFonts w:cs="Times New Roman"/>
          <w:sz w:val="24"/>
          <w:szCs w:val="24"/>
          <w:lang w:val="en-GB"/>
        </w:rPr>
      </w:pPr>
      <w:r w:rsidRPr="00AE44A6">
        <w:rPr>
          <w:rFonts w:cs="Times New Roman"/>
          <w:sz w:val="24"/>
          <w:szCs w:val="24"/>
          <w:lang w:val="en-GB"/>
        </w:rPr>
        <w:t xml:space="preserve">The elaboration and the implementation of the security policy fit in with fall in with this pragmatic vision: since its introduction, the police area A seems to have chosen a simple, realistic and light application of the security policy. </w:t>
      </w:r>
    </w:p>
    <w:p w14:paraId="53B53483" w14:textId="77777777" w:rsidR="00AE44A6" w:rsidRDefault="00AE44A6" w:rsidP="002474E9">
      <w:pPr>
        <w:spacing w:after="0" w:line="240" w:lineRule="auto"/>
        <w:jc w:val="both"/>
        <w:rPr>
          <w:rFonts w:cs="Times New Roman"/>
          <w:sz w:val="24"/>
          <w:szCs w:val="24"/>
          <w:lang w:val="en-GB"/>
        </w:rPr>
      </w:pPr>
    </w:p>
    <w:p w14:paraId="76A549D8" w14:textId="77777777" w:rsidR="00286FAD" w:rsidRPr="002474E9" w:rsidRDefault="00D52481" w:rsidP="002474E9">
      <w:pPr>
        <w:pStyle w:val="Paragraphedeliste"/>
        <w:numPr>
          <w:ilvl w:val="2"/>
          <w:numId w:val="1"/>
        </w:numPr>
        <w:spacing w:after="0" w:line="240" w:lineRule="auto"/>
        <w:jc w:val="both"/>
        <w:rPr>
          <w:rFonts w:cs="Times New Roman"/>
          <w:b/>
          <w:sz w:val="24"/>
          <w:szCs w:val="24"/>
          <w:lang w:val="en-GB"/>
        </w:rPr>
      </w:pPr>
      <w:r w:rsidRPr="002474E9">
        <w:rPr>
          <w:rFonts w:cs="Times New Roman"/>
          <w:b/>
          <w:sz w:val="24"/>
          <w:szCs w:val="24"/>
          <w:lang w:val="en-GB"/>
        </w:rPr>
        <w:t>A Pragmatic Application of the Area Security Plan</w:t>
      </w:r>
      <w:r w:rsidR="0058477E" w:rsidRPr="002474E9">
        <w:rPr>
          <w:rFonts w:cs="Times New Roman"/>
          <w:b/>
          <w:sz w:val="24"/>
          <w:szCs w:val="24"/>
          <w:lang w:val="en-GB"/>
        </w:rPr>
        <w:t xml:space="preserve"> </w:t>
      </w:r>
    </w:p>
    <w:p w14:paraId="3E0EE193" w14:textId="77777777" w:rsidR="00D60651" w:rsidRPr="002474E9" w:rsidRDefault="00D60651" w:rsidP="002474E9">
      <w:pPr>
        <w:spacing w:after="0" w:line="240" w:lineRule="auto"/>
        <w:jc w:val="both"/>
        <w:rPr>
          <w:rFonts w:cs="Times New Roman"/>
          <w:sz w:val="24"/>
          <w:szCs w:val="24"/>
          <w:lang w:val="en-GB"/>
        </w:rPr>
      </w:pPr>
    </w:p>
    <w:p w14:paraId="5BF092DA" w14:textId="39698073" w:rsidR="00FE5AFB" w:rsidRDefault="00EA46F1" w:rsidP="00FE5AFB">
      <w:pPr>
        <w:spacing w:after="0" w:line="240" w:lineRule="auto"/>
        <w:jc w:val="both"/>
        <w:rPr>
          <w:rFonts w:cs="Times New Roman"/>
          <w:sz w:val="24"/>
          <w:szCs w:val="24"/>
          <w:lang w:val="en-GB"/>
        </w:rPr>
      </w:pPr>
      <w:r w:rsidRPr="002474E9">
        <w:rPr>
          <w:rFonts w:cs="Times New Roman"/>
          <w:sz w:val="24"/>
          <w:szCs w:val="24"/>
          <w:lang w:val="en-GB"/>
        </w:rPr>
        <w:t xml:space="preserve">The Area Security Plan is mainly written by the chief of the Strategy &amp; Development Department and the Police Chief, with the </w:t>
      </w:r>
      <w:r w:rsidR="00F7378B" w:rsidRPr="002474E9">
        <w:rPr>
          <w:rFonts w:cs="Times New Roman"/>
          <w:sz w:val="24"/>
          <w:szCs w:val="24"/>
          <w:lang w:val="en-GB"/>
        </w:rPr>
        <w:t xml:space="preserve">collaboration of the </w:t>
      </w:r>
      <w:r w:rsidR="00AE44A6">
        <w:rPr>
          <w:rFonts w:cs="Times New Roman"/>
          <w:sz w:val="24"/>
          <w:szCs w:val="24"/>
          <w:lang w:val="en-GB"/>
        </w:rPr>
        <w:t>F</w:t>
      </w:r>
      <w:r w:rsidRPr="002474E9">
        <w:rPr>
          <w:rFonts w:cs="Times New Roman"/>
          <w:sz w:val="24"/>
          <w:szCs w:val="24"/>
          <w:lang w:val="en-GB"/>
        </w:rPr>
        <w:t>unctional</w:t>
      </w:r>
      <w:r w:rsidR="00AE44A6">
        <w:rPr>
          <w:rFonts w:cs="Times New Roman"/>
          <w:sz w:val="24"/>
          <w:szCs w:val="24"/>
          <w:lang w:val="en-GB"/>
        </w:rPr>
        <w:t xml:space="preserve"> Manager</w:t>
      </w:r>
      <w:r w:rsidRPr="002474E9">
        <w:rPr>
          <w:rFonts w:cs="Times New Roman"/>
          <w:sz w:val="24"/>
          <w:szCs w:val="24"/>
          <w:lang w:val="en-GB"/>
        </w:rPr>
        <w:t xml:space="preserve"> regarding the statistics. Concretely, the first one methodically fills in the boxes of the outline provided by the Federal Police Force</w:t>
      </w:r>
      <w:r w:rsidRPr="002474E9">
        <w:rPr>
          <w:rStyle w:val="Appelnotedebasdep"/>
          <w:rFonts w:cs="Times New Roman"/>
          <w:sz w:val="24"/>
          <w:szCs w:val="24"/>
          <w:lang w:val="en-GB"/>
        </w:rPr>
        <w:footnoteReference w:id="6"/>
      </w:r>
      <w:r w:rsidRPr="002474E9">
        <w:rPr>
          <w:rFonts w:cs="Times New Roman"/>
          <w:sz w:val="24"/>
          <w:szCs w:val="24"/>
          <w:lang w:val="en-GB"/>
        </w:rPr>
        <w:t>, by updating what is needed (notably socio-demographic and statistical data). That is why he has the feeling to “colour without exceeding” and is quite surprised by the congratulations received from the Minister of the Interior.</w:t>
      </w:r>
      <w:r w:rsidR="0014333D" w:rsidRPr="002474E9">
        <w:rPr>
          <w:rFonts w:cs="Times New Roman"/>
          <w:sz w:val="24"/>
          <w:szCs w:val="24"/>
          <w:lang w:val="en-GB"/>
        </w:rPr>
        <w:t xml:space="preserve"> The Police Chief considers not </w:t>
      </w:r>
      <w:r w:rsidR="003A6D08" w:rsidRPr="002474E9">
        <w:rPr>
          <w:rFonts w:cs="Times New Roman"/>
          <w:sz w:val="24"/>
          <w:szCs w:val="24"/>
          <w:lang w:val="en-GB"/>
        </w:rPr>
        <w:t>having</w:t>
      </w:r>
      <w:r w:rsidR="0014333D" w:rsidRPr="002474E9">
        <w:rPr>
          <w:rFonts w:cs="Times New Roman"/>
          <w:sz w:val="24"/>
          <w:szCs w:val="24"/>
          <w:lang w:val="en-GB"/>
        </w:rPr>
        <w:t xml:space="preserve"> workforce enough to invest a managerial thought and does not consider it as a real efficient benefit for its </w:t>
      </w:r>
      <w:r w:rsidR="00073BF3">
        <w:rPr>
          <w:rFonts w:cs="Times New Roman"/>
          <w:sz w:val="24"/>
          <w:szCs w:val="24"/>
          <w:lang w:val="en-GB"/>
        </w:rPr>
        <w:t>organisation</w:t>
      </w:r>
      <w:r w:rsidR="0014333D" w:rsidRPr="002474E9">
        <w:rPr>
          <w:rFonts w:cs="Times New Roman"/>
          <w:sz w:val="24"/>
          <w:szCs w:val="24"/>
          <w:lang w:val="en-GB"/>
        </w:rPr>
        <w:t>.</w:t>
      </w:r>
      <w:r w:rsidR="00FE5AFB">
        <w:rPr>
          <w:rFonts w:cs="Times New Roman"/>
          <w:sz w:val="24"/>
          <w:szCs w:val="24"/>
          <w:lang w:val="en-GB"/>
        </w:rPr>
        <w:t xml:space="preserve"> He </w:t>
      </w:r>
      <w:r w:rsidR="00FE5AFB" w:rsidRPr="002474E9">
        <w:rPr>
          <w:rFonts w:cs="Times New Roman"/>
          <w:sz w:val="24"/>
          <w:szCs w:val="24"/>
          <w:lang w:val="en-GB"/>
        </w:rPr>
        <w:t xml:space="preserve">prefers developing a pragmatic management, by taking the citizens’ needs into account. </w:t>
      </w:r>
      <w:r w:rsidR="0014333D" w:rsidRPr="002474E9">
        <w:rPr>
          <w:rFonts w:cs="Times New Roman"/>
          <w:sz w:val="24"/>
          <w:szCs w:val="24"/>
          <w:lang w:val="en-GB"/>
        </w:rPr>
        <w:t xml:space="preserve"> However, the document shows a real auto-reflection regarding the </w:t>
      </w:r>
      <w:r w:rsidR="00073BF3">
        <w:rPr>
          <w:rFonts w:cs="Times New Roman"/>
          <w:sz w:val="24"/>
          <w:szCs w:val="24"/>
          <w:lang w:val="en-GB"/>
        </w:rPr>
        <w:t>organisation</w:t>
      </w:r>
      <w:r w:rsidR="0014333D" w:rsidRPr="002474E9">
        <w:rPr>
          <w:rFonts w:cs="Times New Roman"/>
          <w:sz w:val="24"/>
          <w:szCs w:val="24"/>
          <w:lang w:val="en-GB"/>
        </w:rPr>
        <w:t xml:space="preserve"> of the police area, the management of the police work and the security. The opposite or distance discourse refers </w:t>
      </w:r>
      <w:r w:rsidR="00671507" w:rsidRPr="002474E9">
        <w:rPr>
          <w:rFonts w:cs="Times New Roman"/>
          <w:sz w:val="24"/>
          <w:szCs w:val="24"/>
          <w:lang w:val="en-GB"/>
        </w:rPr>
        <w:t xml:space="preserve">therefore </w:t>
      </w:r>
      <w:r w:rsidR="0014333D" w:rsidRPr="002474E9">
        <w:rPr>
          <w:rFonts w:cs="Times New Roman"/>
          <w:sz w:val="24"/>
          <w:szCs w:val="24"/>
          <w:lang w:val="en-GB"/>
        </w:rPr>
        <w:t>to the founding of the security policy (in terms of objectification, planning and evaluation of the police work) and</w:t>
      </w:r>
      <w:r w:rsidR="00671507">
        <w:rPr>
          <w:rFonts w:cs="Times New Roman"/>
          <w:sz w:val="24"/>
          <w:szCs w:val="24"/>
          <w:lang w:val="en-GB"/>
        </w:rPr>
        <w:t>,</w:t>
      </w:r>
      <w:r w:rsidR="0014333D" w:rsidRPr="002474E9">
        <w:rPr>
          <w:rFonts w:cs="Times New Roman"/>
          <w:sz w:val="24"/>
          <w:szCs w:val="24"/>
          <w:lang w:val="en-GB"/>
        </w:rPr>
        <w:t xml:space="preserve"> </w:t>
      </w:r>
      <w:r w:rsidR="00497CE2">
        <w:rPr>
          <w:rFonts w:cs="Times New Roman"/>
          <w:sz w:val="24"/>
          <w:szCs w:val="24"/>
          <w:lang w:val="en-GB"/>
        </w:rPr>
        <w:t>above all</w:t>
      </w:r>
      <w:r w:rsidR="00671507">
        <w:rPr>
          <w:rFonts w:cs="Times New Roman"/>
          <w:sz w:val="24"/>
          <w:szCs w:val="24"/>
          <w:lang w:val="en-GB"/>
        </w:rPr>
        <w:t>,</w:t>
      </w:r>
      <w:r w:rsidR="00497CE2">
        <w:rPr>
          <w:rFonts w:cs="Times New Roman"/>
          <w:sz w:val="24"/>
          <w:szCs w:val="24"/>
          <w:lang w:val="en-GB"/>
        </w:rPr>
        <w:t xml:space="preserve"> </w:t>
      </w:r>
      <w:r w:rsidR="0014333D" w:rsidRPr="002474E9">
        <w:rPr>
          <w:rFonts w:cs="Times New Roman"/>
          <w:sz w:val="24"/>
          <w:szCs w:val="24"/>
          <w:lang w:val="en-GB"/>
        </w:rPr>
        <w:t xml:space="preserve">to the management tools embodying </w:t>
      </w:r>
      <w:r w:rsidR="00FE5AFB">
        <w:rPr>
          <w:rFonts w:cs="Times New Roman"/>
          <w:sz w:val="24"/>
          <w:szCs w:val="24"/>
          <w:lang w:val="en-GB"/>
        </w:rPr>
        <w:t>it (EFQM Model and statistics).</w:t>
      </w:r>
    </w:p>
    <w:p w14:paraId="373E95DB" w14:textId="251C30D4" w:rsidR="003A6D08" w:rsidRDefault="003A6D08" w:rsidP="00FE5AFB">
      <w:pPr>
        <w:spacing w:after="0" w:line="240" w:lineRule="auto"/>
        <w:jc w:val="both"/>
        <w:rPr>
          <w:rFonts w:cs="Times New Roman"/>
          <w:sz w:val="24"/>
          <w:szCs w:val="24"/>
          <w:lang w:val="en-GB"/>
        </w:rPr>
      </w:pPr>
      <w:r w:rsidRPr="002474E9">
        <w:rPr>
          <w:rFonts w:cs="Times New Roman"/>
          <w:sz w:val="24"/>
          <w:szCs w:val="24"/>
          <w:lang w:val="en-GB"/>
        </w:rPr>
        <w:lastRenderedPageBreak/>
        <w:t>Concerning the APs – which have to operationally develop the priority phenomenon fixed in the ASP –</w:t>
      </w:r>
      <w:r w:rsidR="00CA608F">
        <w:rPr>
          <w:rFonts w:cs="Times New Roman"/>
          <w:sz w:val="24"/>
          <w:szCs w:val="24"/>
          <w:lang w:val="en-GB"/>
        </w:rPr>
        <w:t>,</w:t>
      </w:r>
      <w:r w:rsidRPr="002474E9">
        <w:rPr>
          <w:rFonts w:cs="Times New Roman"/>
          <w:sz w:val="24"/>
          <w:szCs w:val="24"/>
          <w:lang w:val="en-GB"/>
        </w:rPr>
        <w:t xml:space="preserve"> the police area A is in line with the pragmatic vision.</w:t>
      </w:r>
      <w:r w:rsidR="00FE5AFB">
        <w:rPr>
          <w:rFonts w:cs="Times New Roman"/>
          <w:sz w:val="24"/>
          <w:szCs w:val="24"/>
          <w:lang w:val="en-GB"/>
        </w:rPr>
        <w:t xml:space="preserve"> </w:t>
      </w:r>
      <w:r w:rsidRPr="002474E9">
        <w:rPr>
          <w:rFonts w:cs="Times New Roman"/>
          <w:sz w:val="24"/>
          <w:szCs w:val="24"/>
          <w:lang w:val="en-GB"/>
        </w:rPr>
        <w:t>The police area uses the security policy</w:t>
      </w:r>
      <w:r w:rsidR="00A80884" w:rsidRPr="002474E9">
        <w:rPr>
          <w:rFonts w:cs="Times New Roman"/>
          <w:sz w:val="24"/>
          <w:szCs w:val="24"/>
          <w:lang w:val="en-GB"/>
        </w:rPr>
        <w:t xml:space="preserve"> and its formal constraints as </w:t>
      </w:r>
      <w:r w:rsidR="00671507">
        <w:rPr>
          <w:rFonts w:cs="Times New Roman"/>
          <w:sz w:val="24"/>
          <w:szCs w:val="24"/>
          <w:lang w:val="en-GB"/>
        </w:rPr>
        <w:t xml:space="preserve">an </w:t>
      </w:r>
      <w:r w:rsidR="00CE3046">
        <w:rPr>
          <w:rFonts w:cs="Times New Roman"/>
          <w:sz w:val="24"/>
          <w:szCs w:val="24"/>
          <w:lang w:val="en-GB"/>
        </w:rPr>
        <w:t xml:space="preserve">opportunity to </w:t>
      </w:r>
      <w:r w:rsidR="00FE5AFB">
        <w:rPr>
          <w:rFonts w:cs="Times New Roman"/>
          <w:sz w:val="24"/>
          <w:szCs w:val="24"/>
          <w:lang w:val="en-GB"/>
        </w:rPr>
        <w:t>synthesis</w:t>
      </w:r>
      <w:r w:rsidR="00FE5AFB" w:rsidRPr="002474E9">
        <w:rPr>
          <w:rFonts w:cs="Times New Roman"/>
          <w:sz w:val="24"/>
          <w:szCs w:val="24"/>
          <w:lang w:val="en-GB"/>
        </w:rPr>
        <w:t>e</w:t>
      </w:r>
      <w:r w:rsidRPr="002474E9">
        <w:rPr>
          <w:rFonts w:cs="Times New Roman"/>
          <w:sz w:val="24"/>
          <w:szCs w:val="24"/>
          <w:lang w:val="en-GB"/>
        </w:rPr>
        <w:t xml:space="preserve"> some initiatives and thoughts </w:t>
      </w:r>
      <w:r w:rsidR="00F7378B" w:rsidRPr="002474E9">
        <w:rPr>
          <w:rFonts w:cs="Times New Roman"/>
          <w:sz w:val="24"/>
          <w:szCs w:val="24"/>
          <w:lang w:val="en-GB"/>
        </w:rPr>
        <w:t xml:space="preserve">previously </w:t>
      </w:r>
      <w:r w:rsidRPr="002474E9">
        <w:rPr>
          <w:rFonts w:cs="Times New Roman"/>
          <w:sz w:val="24"/>
          <w:szCs w:val="24"/>
          <w:lang w:val="en-GB"/>
        </w:rPr>
        <w:t>developed to fight insecurity problems, apart from the political cycle. The A</w:t>
      </w:r>
      <w:r w:rsidR="006E0A8F" w:rsidRPr="002474E9">
        <w:rPr>
          <w:rFonts w:cs="Times New Roman"/>
          <w:sz w:val="24"/>
          <w:szCs w:val="24"/>
          <w:lang w:val="en-GB"/>
        </w:rPr>
        <w:t>P</w:t>
      </w:r>
      <w:r w:rsidRPr="002474E9">
        <w:rPr>
          <w:rFonts w:cs="Times New Roman"/>
          <w:sz w:val="24"/>
          <w:szCs w:val="24"/>
          <w:lang w:val="en-GB"/>
        </w:rPr>
        <w:t xml:space="preserve">s are </w:t>
      </w:r>
      <w:r w:rsidR="00671507">
        <w:rPr>
          <w:rFonts w:cs="Times New Roman"/>
          <w:sz w:val="24"/>
          <w:szCs w:val="24"/>
          <w:lang w:val="en-GB"/>
        </w:rPr>
        <w:t>thus</w:t>
      </w:r>
      <w:r w:rsidR="00671507" w:rsidRPr="002474E9">
        <w:rPr>
          <w:rFonts w:cs="Times New Roman"/>
          <w:sz w:val="24"/>
          <w:szCs w:val="24"/>
          <w:lang w:val="en-GB"/>
        </w:rPr>
        <w:t xml:space="preserve"> </w:t>
      </w:r>
      <w:r w:rsidRPr="002474E9">
        <w:rPr>
          <w:rFonts w:cs="Times New Roman"/>
          <w:sz w:val="24"/>
          <w:szCs w:val="24"/>
          <w:lang w:val="en-GB"/>
        </w:rPr>
        <w:t>an official « artefact »</w:t>
      </w:r>
      <w:r w:rsidR="00F7378B" w:rsidRPr="002474E9">
        <w:rPr>
          <w:rFonts w:cs="Times New Roman"/>
          <w:sz w:val="24"/>
          <w:szCs w:val="24"/>
          <w:lang w:val="en-GB"/>
        </w:rPr>
        <w:t xml:space="preserve"> </w:t>
      </w:r>
      <w:r w:rsidR="00DC1CC9" w:rsidRPr="002474E9">
        <w:rPr>
          <w:rFonts w:cs="Times New Roman"/>
          <w:sz w:val="24"/>
          <w:szCs w:val="24"/>
          <w:lang w:val="en-GB"/>
        </w:rPr>
        <w:fldChar w:fldCharType="begin"/>
      </w:r>
      <w:r w:rsidR="00B76283" w:rsidRPr="002474E9">
        <w:rPr>
          <w:rFonts w:cs="Times New Roman"/>
          <w:sz w:val="24"/>
          <w:szCs w:val="24"/>
          <w:lang w:val="en-GB"/>
        </w:rPr>
        <w:instrText xml:space="preserve"> ADDIN ZOTERO_ITEM CSL_CITATION {"citationID":"UG5luVP7","properties":{"formattedCitation":"(Freeman &amp; Maybin, 2011, p. 159)","plainCitation":"(Freeman &amp; Maybin, 2011, p. 159)"},"citationItems":[{"id":138,"uris":["http://zotero.org/users/1211387/items/XJ59SH67"],"uri":["http://zotero.org/users/1211387/items/XJ59SH67"],"itemData":{"id":138,"type":"article-journal","title":"Documents, practices and policy","container-title":"Evidence &amp; Policy","page":"155-170","volume":"7","author":[{"family":"Freeman","given":"Richard"},{"family":"Maybin","given":"Jo"}],"issued":{"date-parts":[["2011"]]}},"locator":"159"}],"schema":"https://github.com/citation-style-language/schema/raw/master/csl-citation.json"} </w:instrText>
      </w:r>
      <w:r w:rsidR="00DC1CC9" w:rsidRPr="002474E9">
        <w:rPr>
          <w:rFonts w:cs="Times New Roman"/>
          <w:sz w:val="24"/>
          <w:szCs w:val="24"/>
          <w:lang w:val="en-GB"/>
        </w:rPr>
        <w:fldChar w:fldCharType="separate"/>
      </w:r>
      <w:r w:rsidR="00B76283" w:rsidRPr="002474E9">
        <w:rPr>
          <w:rFonts w:cs="Times New Roman"/>
          <w:sz w:val="24"/>
          <w:szCs w:val="24"/>
          <w:lang w:val="en-GB"/>
        </w:rPr>
        <w:t>(Freeman &amp; Maybin, 2011, p. 159)</w:t>
      </w:r>
      <w:r w:rsidR="00DC1CC9" w:rsidRPr="002474E9">
        <w:rPr>
          <w:rFonts w:cs="Times New Roman"/>
          <w:sz w:val="24"/>
          <w:szCs w:val="24"/>
          <w:lang w:val="en-GB"/>
        </w:rPr>
        <w:fldChar w:fldCharType="end"/>
      </w:r>
      <w:r w:rsidRPr="002474E9">
        <w:rPr>
          <w:rFonts w:cs="Times New Roman"/>
          <w:sz w:val="24"/>
          <w:szCs w:val="24"/>
          <w:lang w:val="en-GB"/>
        </w:rPr>
        <w:t xml:space="preserve"> in which the police area inscribes some knowledge referring to a precise phenomenon. </w:t>
      </w:r>
      <w:r w:rsidR="0096171F">
        <w:rPr>
          <w:rFonts w:cs="Times New Roman"/>
          <w:sz w:val="24"/>
          <w:szCs w:val="24"/>
          <w:lang w:val="en-GB"/>
        </w:rPr>
        <w:t xml:space="preserve">The APs conception is </w:t>
      </w:r>
      <w:r w:rsidR="00FE5AFB">
        <w:rPr>
          <w:rFonts w:cs="Times New Roman"/>
          <w:sz w:val="24"/>
          <w:szCs w:val="24"/>
          <w:lang w:val="en-GB"/>
        </w:rPr>
        <w:t>assigned</w:t>
      </w:r>
      <w:r w:rsidR="00CE3046">
        <w:rPr>
          <w:rFonts w:cs="Times New Roman"/>
          <w:sz w:val="24"/>
          <w:szCs w:val="24"/>
          <w:lang w:val="en-GB"/>
        </w:rPr>
        <w:t xml:space="preserve"> to some officers:</w:t>
      </w:r>
      <w:r w:rsidR="0096171F">
        <w:rPr>
          <w:rFonts w:cs="Times New Roman"/>
          <w:sz w:val="24"/>
          <w:szCs w:val="24"/>
          <w:lang w:val="en-GB"/>
        </w:rPr>
        <w:t xml:space="preserve"> </w:t>
      </w:r>
      <w:r w:rsidR="00CE3046">
        <w:rPr>
          <w:rFonts w:cs="Times New Roman"/>
          <w:sz w:val="24"/>
          <w:szCs w:val="24"/>
          <w:lang w:val="en-GB"/>
        </w:rPr>
        <w:t>f</w:t>
      </w:r>
      <w:r w:rsidRPr="002474E9">
        <w:rPr>
          <w:rFonts w:cs="Times New Roman"/>
          <w:sz w:val="24"/>
          <w:szCs w:val="24"/>
          <w:lang w:val="en-GB"/>
        </w:rPr>
        <w:t xml:space="preserve">or each priority, successively determined in the police area, the Police Chief makes an officer responsible </w:t>
      </w:r>
      <w:r w:rsidR="00F7378B" w:rsidRPr="002474E9">
        <w:rPr>
          <w:rFonts w:cs="Times New Roman"/>
          <w:sz w:val="24"/>
          <w:szCs w:val="24"/>
          <w:lang w:val="en-GB"/>
        </w:rPr>
        <w:t xml:space="preserve">(whom role is linked to the matter of who likes it) </w:t>
      </w:r>
      <w:r w:rsidRPr="002474E9">
        <w:rPr>
          <w:rFonts w:cs="Times New Roman"/>
          <w:sz w:val="24"/>
          <w:szCs w:val="24"/>
          <w:lang w:val="en-GB"/>
        </w:rPr>
        <w:t>for writing the AP. T</w:t>
      </w:r>
      <w:r w:rsidR="00F7378B" w:rsidRPr="002474E9">
        <w:rPr>
          <w:rFonts w:cs="Times New Roman"/>
          <w:sz w:val="24"/>
          <w:szCs w:val="24"/>
          <w:lang w:val="en-GB"/>
        </w:rPr>
        <w:t>o do so, t</w:t>
      </w:r>
      <w:r w:rsidRPr="002474E9">
        <w:rPr>
          <w:rFonts w:cs="Times New Roman"/>
          <w:sz w:val="24"/>
          <w:szCs w:val="24"/>
          <w:lang w:val="en-GB"/>
        </w:rPr>
        <w:t xml:space="preserve">he writer joins together </w:t>
      </w:r>
      <w:r w:rsidR="00671507">
        <w:rPr>
          <w:rFonts w:cs="Times New Roman"/>
          <w:sz w:val="24"/>
          <w:szCs w:val="24"/>
          <w:lang w:val="en-GB"/>
        </w:rPr>
        <w:t>a great amount of</w:t>
      </w:r>
      <w:r w:rsidR="00671507" w:rsidRPr="002474E9">
        <w:rPr>
          <w:rFonts w:cs="Times New Roman"/>
          <w:sz w:val="24"/>
          <w:szCs w:val="24"/>
          <w:lang w:val="en-GB"/>
        </w:rPr>
        <w:t xml:space="preserve"> </w:t>
      </w:r>
      <w:r w:rsidRPr="002474E9">
        <w:rPr>
          <w:rFonts w:cs="Times New Roman"/>
          <w:sz w:val="24"/>
          <w:szCs w:val="24"/>
          <w:lang w:val="en-GB"/>
        </w:rPr>
        <w:t xml:space="preserve">information collected </w:t>
      </w:r>
      <w:r w:rsidR="00891692" w:rsidRPr="002474E9">
        <w:rPr>
          <w:rFonts w:cs="Times New Roman"/>
          <w:sz w:val="24"/>
          <w:szCs w:val="24"/>
          <w:lang w:val="en-GB"/>
        </w:rPr>
        <w:t>via various means (</w:t>
      </w:r>
      <w:r w:rsidR="00084674">
        <w:rPr>
          <w:rFonts w:cs="Times New Roman"/>
          <w:sz w:val="24"/>
          <w:szCs w:val="24"/>
          <w:lang w:val="en-GB"/>
        </w:rPr>
        <w:t xml:space="preserve">personal </w:t>
      </w:r>
      <w:r w:rsidR="00891692" w:rsidRPr="002474E9">
        <w:rPr>
          <w:rFonts w:cs="Times New Roman"/>
          <w:sz w:val="24"/>
          <w:szCs w:val="24"/>
          <w:lang w:val="en-GB"/>
        </w:rPr>
        <w:t>experience, r</w:t>
      </w:r>
      <w:r w:rsidRPr="002474E9">
        <w:rPr>
          <w:rFonts w:cs="Times New Roman"/>
          <w:sz w:val="24"/>
          <w:szCs w:val="24"/>
          <w:lang w:val="en-GB"/>
        </w:rPr>
        <w:t>eading, meeting, trainin</w:t>
      </w:r>
      <w:r w:rsidR="003414AE">
        <w:rPr>
          <w:rFonts w:cs="Times New Roman"/>
          <w:sz w:val="24"/>
          <w:szCs w:val="24"/>
          <w:lang w:val="en-GB"/>
        </w:rPr>
        <w:t>g, etc.) and formalis</w:t>
      </w:r>
      <w:r w:rsidRPr="002474E9">
        <w:rPr>
          <w:rFonts w:cs="Times New Roman"/>
          <w:sz w:val="24"/>
          <w:szCs w:val="24"/>
          <w:lang w:val="en-GB"/>
        </w:rPr>
        <w:t xml:space="preserve">es them into an operational and technical language. </w:t>
      </w:r>
      <w:r w:rsidR="00891692" w:rsidRPr="002474E9">
        <w:rPr>
          <w:rFonts w:cs="Times New Roman"/>
          <w:sz w:val="24"/>
          <w:szCs w:val="24"/>
          <w:lang w:val="en-GB"/>
        </w:rPr>
        <w:t xml:space="preserve">As there is </w:t>
      </w:r>
      <w:proofErr w:type="gramStart"/>
      <w:r w:rsidR="00891692" w:rsidRPr="002474E9">
        <w:rPr>
          <w:rFonts w:cs="Times New Roman"/>
          <w:sz w:val="24"/>
          <w:szCs w:val="24"/>
          <w:lang w:val="en-GB"/>
        </w:rPr>
        <w:t xml:space="preserve">a </w:t>
      </w:r>
      <w:r w:rsidR="00671507">
        <w:rPr>
          <w:rFonts w:cs="Times New Roman"/>
          <w:sz w:val="24"/>
          <w:szCs w:val="24"/>
          <w:lang w:val="en-GB"/>
        </w:rPr>
        <w:t>certain</w:t>
      </w:r>
      <w:proofErr w:type="gramEnd"/>
      <w:r w:rsidR="00671507" w:rsidRPr="002474E9">
        <w:rPr>
          <w:rFonts w:cs="Times New Roman"/>
          <w:sz w:val="24"/>
          <w:szCs w:val="24"/>
          <w:lang w:val="en-GB"/>
        </w:rPr>
        <w:t xml:space="preserve"> </w:t>
      </w:r>
      <w:r w:rsidR="00891692" w:rsidRPr="002474E9">
        <w:rPr>
          <w:rFonts w:cs="Times New Roman"/>
          <w:sz w:val="24"/>
          <w:szCs w:val="24"/>
          <w:lang w:val="en-GB"/>
        </w:rPr>
        <w:t>continuity in the priorities fixed along the political cycles, we observe a</w:t>
      </w:r>
      <w:r w:rsidR="00CE3046">
        <w:rPr>
          <w:rFonts w:cs="Times New Roman"/>
          <w:sz w:val="24"/>
          <w:szCs w:val="24"/>
          <w:lang w:val="en-GB"/>
        </w:rPr>
        <w:t xml:space="preserve"> reutilis</w:t>
      </w:r>
      <w:r w:rsidR="00F7378B" w:rsidRPr="002474E9">
        <w:rPr>
          <w:rFonts w:cs="Times New Roman"/>
          <w:sz w:val="24"/>
          <w:szCs w:val="24"/>
          <w:lang w:val="en-GB"/>
        </w:rPr>
        <w:t>ation of the AP</w:t>
      </w:r>
      <w:r w:rsidR="00891692" w:rsidRPr="002474E9">
        <w:rPr>
          <w:rFonts w:cs="Times New Roman"/>
          <w:sz w:val="24"/>
          <w:szCs w:val="24"/>
          <w:lang w:val="en-GB"/>
        </w:rPr>
        <w:t xml:space="preserve">s along the years, </w:t>
      </w:r>
      <w:r w:rsidR="00084674">
        <w:rPr>
          <w:rFonts w:cs="Times New Roman"/>
          <w:sz w:val="24"/>
          <w:szCs w:val="24"/>
          <w:lang w:val="en-GB"/>
        </w:rPr>
        <w:t>except some</w:t>
      </w:r>
      <w:r w:rsidR="00891692" w:rsidRPr="002474E9">
        <w:rPr>
          <w:rFonts w:cs="Times New Roman"/>
          <w:sz w:val="24"/>
          <w:szCs w:val="24"/>
          <w:lang w:val="en-GB"/>
        </w:rPr>
        <w:t xml:space="preserve"> punctual innovations.</w:t>
      </w:r>
    </w:p>
    <w:p w14:paraId="7707B22B" w14:textId="77777777" w:rsidR="00D009FA" w:rsidRDefault="00D009FA" w:rsidP="00FE5AFB">
      <w:pPr>
        <w:spacing w:after="0" w:line="240" w:lineRule="auto"/>
        <w:jc w:val="both"/>
        <w:rPr>
          <w:rFonts w:cs="Times New Roman"/>
          <w:sz w:val="24"/>
          <w:szCs w:val="24"/>
          <w:lang w:val="en-GB"/>
        </w:rPr>
      </w:pPr>
    </w:p>
    <w:p w14:paraId="7D4B23FD" w14:textId="4E54F005" w:rsidR="0096171F" w:rsidRPr="002474E9" w:rsidRDefault="0096171F" w:rsidP="0096171F">
      <w:pPr>
        <w:spacing w:line="240" w:lineRule="auto"/>
        <w:jc w:val="both"/>
        <w:rPr>
          <w:rFonts w:cs="Times New Roman"/>
          <w:sz w:val="24"/>
          <w:szCs w:val="24"/>
          <w:lang w:val="en-GB"/>
        </w:rPr>
      </w:pPr>
      <w:r>
        <w:rPr>
          <w:rFonts w:cs="Times New Roman"/>
          <w:sz w:val="24"/>
          <w:szCs w:val="24"/>
          <w:lang w:val="en-GB"/>
        </w:rPr>
        <w:t xml:space="preserve">The ASP and the APs is </w:t>
      </w:r>
      <w:r w:rsidR="009D1B73">
        <w:rPr>
          <w:rFonts w:cs="Times New Roman"/>
          <w:sz w:val="24"/>
          <w:szCs w:val="24"/>
          <w:lang w:val="en-GB"/>
        </w:rPr>
        <w:t>therefore</w:t>
      </w:r>
      <w:r>
        <w:rPr>
          <w:rFonts w:cs="Times New Roman"/>
          <w:sz w:val="24"/>
          <w:szCs w:val="24"/>
          <w:lang w:val="en-GB"/>
        </w:rPr>
        <w:t xml:space="preserve"> </w:t>
      </w:r>
      <w:r w:rsidRPr="002474E9">
        <w:rPr>
          <w:rFonts w:cs="Times New Roman"/>
          <w:sz w:val="24"/>
          <w:szCs w:val="24"/>
          <w:lang w:val="en-GB"/>
        </w:rPr>
        <w:t xml:space="preserve">the business of the Police Chief and the </w:t>
      </w:r>
      <w:r w:rsidR="00AE44A6">
        <w:rPr>
          <w:rFonts w:cs="Times New Roman"/>
          <w:sz w:val="24"/>
          <w:szCs w:val="24"/>
          <w:lang w:val="en-GB"/>
        </w:rPr>
        <w:t>management</w:t>
      </w:r>
      <w:r w:rsidRPr="002474E9">
        <w:rPr>
          <w:rFonts w:cs="Times New Roman"/>
          <w:sz w:val="24"/>
          <w:szCs w:val="24"/>
          <w:lang w:val="en-GB"/>
        </w:rPr>
        <w:t xml:space="preserve"> staff.</w:t>
      </w:r>
      <w:r>
        <w:rPr>
          <w:rFonts w:cs="Times New Roman"/>
          <w:sz w:val="24"/>
          <w:szCs w:val="24"/>
          <w:lang w:val="en-GB"/>
        </w:rPr>
        <w:t xml:space="preserve"> Nonetheless, these </w:t>
      </w:r>
      <w:r w:rsidRPr="002474E9">
        <w:rPr>
          <w:rFonts w:cs="Times New Roman"/>
          <w:sz w:val="24"/>
          <w:szCs w:val="24"/>
          <w:lang w:val="en-GB"/>
        </w:rPr>
        <w:t xml:space="preserve">documents are available </w:t>
      </w:r>
      <w:r w:rsidR="00F26EC8">
        <w:rPr>
          <w:rFonts w:cs="Times New Roman"/>
          <w:sz w:val="24"/>
          <w:szCs w:val="24"/>
          <w:lang w:val="en-GB"/>
        </w:rPr>
        <w:t xml:space="preserve">(amongst others) </w:t>
      </w:r>
      <w:r w:rsidRPr="002474E9">
        <w:rPr>
          <w:rFonts w:cs="Times New Roman"/>
          <w:sz w:val="24"/>
          <w:szCs w:val="24"/>
          <w:lang w:val="en-GB"/>
        </w:rPr>
        <w:t xml:space="preserve">in </w:t>
      </w:r>
      <w:r w:rsidRPr="00D009FA">
        <w:rPr>
          <w:rFonts w:cs="Times New Roman"/>
          <w:sz w:val="24"/>
          <w:szCs w:val="24"/>
          <w:lang w:val="en-GB"/>
        </w:rPr>
        <w:t xml:space="preserve">an </w:t>
      </w:r>
      <w:r w:rsidRPr="002474E9">
        <w:rPr>
          <w:rFonts w:cs="Times New Roman"/>
          <w:sz w:val="24"/>
          <w:szCs w:val="24"/>
          <w:lang w:val="en-GB"/>
        </w:rPr>
        <w:t xml:space="preserve">electronic version on the internal website of the police area or in </w:t>
      </w:r>
      <w:r w:rsidRPr="00D009FA">
        <w:rPr>
          <w:rFonts w:cs="Times New Roman"/>
          <w:sz w:val="24"/>
          <w:szCs w:val="24"/>
          <w:lang w:val="en-GB"/>
        </w:rPr>
        <w:t>a</w:t>
      </w:r>
      <w:r w:rsidRPr="002474E9">
        <w:rPr>
          <w:rFonts w:cs="Times New Roman"/>
          <w:color w:val="FF0000"/>
          <w:sz w:val="24"/>
          <w:szCs w:val="24"/>
          <w:lang w:val="en-GB"/>
        </w:rPr>
        <w:t xml:space="preserve"> </w:t>
      </w:r>
      <w:r w:rsidRPr="002474E9">
        <w:rPr>
          <w:rFonts w:cs="Times New Roman"/>
          <w:sz w:val="24"/>
          <w:szCs w:val="24"/>
          <w:lang w:val="en-GB"/>
        </w:rPr>
        <w:t>paper version in the Police Chief’s secretarial office</w:t>
      </w:r>
      <w:r w:rsidR="00CE3046">
        <w:rPr>
          <w:rFonts w:cs="Times New Roman"/>
          <w:sz w:val="24"/>
          <w:szCs w:val="24"/>
          <w:lang w:val="en-GB"/>
        </w:rPr>
        <w:t>. T</w:t>
      </w:r>
      <w:r w:rsidRPr="002474E9">
        <w:rPr>
          <w:rFonts w:cs="Times New Roman"/>
          <w:sz w:val="24"/>
          <w:szCs w:val="24"/>
          <w:lang w:val="en-GB"/>
        </w:rPr>
        <w:t xml:space="preserve">hey are </w:t>
      </w:r>
      <w:r w:rsidR="00CE3046">
        <w:rPr>
          <w:rFonts w:cs="Times New Roman"/>
          <w:sz w:val="24"/>
          <w:szCs w:val="24"/>
          <w:lang w:val="en-GB"/>
        </w:rPr>
        <w:t xml:space="preserve">however </w:t>
      </w:r>
      <w:r>
        <w:rPr>
          <w:rFonts w:cs="Times New Roman"/>
          <w:sz w:val="24"/>
          <w:szCs w:val="24"/>
          <w:lang w:val="en-GB"/>
        </w:rPr>
        <w:t>never consulted by the policemen</w:t>
      </w:r>
      <w:r w:rsidR="00671507">
        <w:rPr>
          <w:rFonts w:cs="Times New Roman"/>
          <w:sz w:val="24"/>
          <w:szCs w:val="24"/>
          <w:lang w:val="en-GB"/>
        </w:rPr>
        <w:t xml:space="preserve">; </w:t>
      </w:r>
      <w:r>
        <w:rPr>
          <w:rFonts w:cs="Times New Roman"/>
          <w:sz w:val="24"/>
          <w:szCs w:val="24"/>
          <w:lang w:val="en-GB"/>
        </w:rPr>
        <w:t xml:space="preserve">even the officers </w:t>
      </w:r>
      <w:r w:rsidRPr="002474E9">
        <w:rPr>
          <w:rFonts w:cs="Times New Roman"/>
          <w:sz w:val="24"/>
          <w:szCs w:val="24"/>
          <w:lang w:val="en-GB"/>
        </w:rPr>
        <w:t>never consult them anymore</w:t>
      </w:r>
      <w:r w:rsidR="00F26EC8">
        <w:rPr>
          <w:rFonts w:cs="Times New Roman"/>
          <w:sz w:val="24"/>
          <w:szCs w:val="24"/>
          <w:lang w:val="en-GB"/>
        </w:rPr>
        <w:t xml:space="preserve"> </w:t>
      </w:r>
      <w:r w:rsidR="00CE3046">
        <w:rPr>
          <w:rFonts w:cs="Times New Roman"/>
          <w:sz w:val="24"/>
          <w:szCs w:val="24"/>
          <w:lang w:val="en-GB"/>
        </w:rPr>
        <w:t>(t</w:t>
      </w:r>
      <w:r w:rsidR="00CE3046" w:rsidRPr="002474E9">
        <w:rPr>
          <w:rFonts w:cs="Times New Roman"/>
          <w:sz w:val="24"/>
          <w:szCs w:val="24"/>
          <w:lang w:val="en-GB"/>
        </w:rPr>
        <w:t xml:space="preserve">he officer to whom I asked </w:t>
      </w:r>
      <w:r w:rsidR="00671507">
        <w:rPr>
          <w:rFonts w:cs="Times New Roman"/>
          <w:sz w:val="24"/>
          <w:szCs w:val="24"/>
          <w:lang w:val="en-GB"/>
        </w:rPr>
        <w:t>to show</w:t>
      </w:r>
      <w:r w:rsidR="00671507" w:rsidRPr="002474E9">
        <w:rPr>
          <w:rFonts w:cs="Times New Roman"/>
          <w:sz w:val="24"/>
          <w:szCs w:val="24"/>
          <w:lang w:val="en-GB"/>
        </w:rPr>
        <w:t xml:space="preserve"> </w:t>
      </w:r>
      <w:r w:rsidR="00CE3046" w:rsidRPr="002474E9">
        <w:rPr>
          <w:rFonts w:cs="Times New Roman"/>
          <w:sz w:val="24"/>
          <w:szCs w:val="24"/>
          <w:lang w:val="en-GB"/>
        </w:rPr>
        <w:t xml:space="preserve">me the documents </w:t>
      </w:r>
      <w:r w:rsidR="00671507">
        <w:rPr>
          <w:rFonts w:cs="Times New Roman"/>
          <w:sz w:val="24"/>
          <w:szCs w:val="24"/>
          <w:lang w:val="en-GB"/>
        </w:rPr>
        <w:t>took</w:t>
      </w:r>
      <w:r w:rsidR="00671507" w:rsidRPr="002474E9">
        <w:rPr>
          <w:rFonts w:cs="Times New Roman"/>
          <w:sz w:val="24"/>
          <w:szCs w:val="24"/>
          <w:lang w:val="en-GB"/>
        </w:rPr>
        <w:t xml:space="preserve"> </w:t>
      </w:r>
      <w:r w:rsidR="00CE3046" w:rsidRPr="002474E9">
        <w:rPr>
          <w:rFonts w:cs="Times New Roman"/>
          <w:sz w:val="24"/>
          <w:szCs w:val="24"/>
          <w:lang w:val="en-GB"/>
        </w:rPr>
        <w:t>a certain time to find them</w:t>
      </w:r>
      <w:r w:rsidR="00CE3046">
        <w:rPr>
          <w:rFonts w:cs="Times New Roman"/>
          <w:sz w:val="24"/>
          <w:szCs w:val="24"/>
          <w:lang w:val="en-GB"/>
        </w:rPr>
        <w:t xml:space="preserve">) </w:t>
      </w:r>
      <w:r w:rsidR="00F26EC8">
        <w:rPr>
          <w:rFonts w:cs="Times New Roman"/>
          <w:sz w:val="24"/>
          <w:szCs w:val="24"/>
          <w:lang w:val="en-GB"/>
        </w:rPr>
        <w:t xml:space="preserve">− </w:t>
      </w:r>
      <w:r w:rsidR="00F26EC8" w:rsidRPr="002474E9">
        <w:rPr>
          <w:rFonts w:cs="Times New Roman"/>
          <w:sz w:val="24"/>
          <w:szCs w:val="24"/>
          <w:lang w:val="en-GB"/>
        </w:rPr>
        <w:t>except when a new cycle begins and they have to update some data in the A</w:t>
      </w:r>
      <w:r w:rsidR="00F26EC8">
        <w:rPr>
          <w:rFonts w:cs="Times New Roman"/>
          <w:sz w:val="24"/>
          <w:szCs w:val="24"/>
          <w:lang w:val="en-GB"/>
        </w:rPr>
        <w:t>P</w:t>
      </w:r>
      <w:r w:rsidR="00F26EC8" w:rsidRPr="002474E9">
        <w:rPr>
          <w:rFonts w:cs="Times New Roman"/>
          <w:sz w:val="24"/>
          <w:szCs w:val="24"/>
          <w:lang w:val="en-GB"/>
        </w:rPr>
        <w:t>s</w:t>
      </w:r>
      <w:r w:rsidR="00F26EC8">
        <w:rPr>
          <w:rFonts w:cs="Times New Roman"/>
          <w:sz w:val="24"/>
          <w:szCs w:val="24"/>
          <w:lang w:val="en-GB"/>
        </w:rPr>
        <w:t xml:space="preserve"> − becaus</w:t>
      </w:r>
      <w:r w:rsidR="00D009FA">
        <w:rPr>
          <w:rFonts w:cs="Times New Roman"/>
          <w:sz w:val="24"/>
          <w:szCs w:val="24"/>
          <w:lang w:val="en-GB"/>
        </w:rPr>
        <w:t xml:space="preserve">e they know them by heart. </w:t>
      </w:r>
      <w:r w:rsidR="00F26EC8">
        <w:rPr>
          <w:rFonts w:cs="Times New Roman"/>
          <w:sz w:val="24"/>
          <w:szCs w:val="24"/>
          <w:lang w:val="en-GB"/>
        </w:rPr>
        <w:t>In a formal way, the elaboration process of the security policy is therefore clearly limited to the management staff, what shows a work division between the co</w:t>
      </w:r>
      <w:r w:rsidR="007F1C68">
        <w:rPr>
          <w:rFonts w:cs="Times New Roman"/>
          <w:sz w:val="24"/>
          <w:szCs w:val="24"/>
          <w:lang w:val="en-GB"/>
        </w:rPr>
        <w:t>nceive-people and the executive-</w:t>
      </w:r>
      <w:r w:rsidR="00F26EC8">
        <w:rPr>
          <w:rFonts w:cs="Times New Roman"/>
          <w:sz w:val="24"/>
          <w:szCs w:val="24"/>
          <w:lang w:val="en-GB"/>
        </w:rPr>
        <w:t xml:space="preserve">people in the police area – the </w:t>
      </w:r>
      <w:r w:rsidR="00AE44A6">
        <w:rPr>
          <w:rFonts w:cs="Times New Roman"/>
          <w:sz w:val="24"/>
          <w:szCs w:val="24"/>
          <w:lang w:val="en-GB"/>
        </w:rPr>
        <w:t>informatics</w:t>
      </w:r>
      <w:r w:rsidR="00242C5A">
        <w:rPr>
          <w:rFonts w:cs="Times New Roman"/>
          <w:sz w:val="24"/>
          <w:szCs w:val="24"/>
          <w:lang w:val="en-GB"/>
        </w:rPr>
        <w:t xml:space="preserve"> </w:t>
      </w:r>
      <w:r w:rsidR="00F26EC8">
        <w:rPr>
          <w:rFonts w:cs="Times New Roman"/>
          <w:sz w:val="24"/>
          <w:szCs w:val="24"/>
          <w:lang w:val="en-GB"/>
        </w:rPr>
        <w:t xml:space="preserve">system of access is very illustrative </w:t>
      </w:r>
      <w:r w:rsidR="00242C5A">
        <w:rPr>
          <w:rFonts w:cs="Times New Roman"/>
          <w:sz w:val="24"/>
          <w:szCs w:val="24"/>
          <w:lang w:val="en-GB"/>
        </w:rPr>
        <w:t xml:space="preserve">as </w:t>
      </w:r>
      <w:r w:rsidR="00F26EC8">
        <w:rPr>
          <w:rFonts w:cs="Times New Roman"/>
          <w:sz w:val="24"/>
          <w:szCs w:val="24"/>
          <w:lang w:val="en-GB"/>
        </w:rPr>
        <w:t xml:space="preserve">it distinguishes </w:t>
      </w:r>
      <w:r w:rsidR="00D009FA">
        <w:rPr>
          <w:rFonts w:cs="Times New Roman"/>
          <w:sz w:val="24"/>
          <w:szCs w:val="24"/>
          <w:lang w:val="en-GB"/>
        </w:rPr>
        <w:t>those who</w:t>
      </w:r>
      <w:r w:rsidR="00F26EC8">
        <w:rPr>
          <w:rFonts w:cs="Times New Roman"/>
          <w:sz w:val="24"/>
          <w:szCs w:val="24"/>
          <w:lang w:val="en-GB"/>
        </w:rPr>
        <w:t xml:space="preserve"> can modify the files on the internal website from </w:t>
      </w:r>
      <w:r w:rsidR="00D009FA">
        <w:rPr>
          <w:rFonts w:cs="Times New Roman"/>
          <w:sz w:val="24"/>
          <w:szCs w:val="24"/>
          <w:lang w:val="en-GB"/>
        </w:rPr>
        <w:t>those who</w:t>
      </w:r>
      <w:r w:rsidR="00F26EC8">
        <w:rPr>
          <w:rFonts w:cs="Times New Roman"/>
          <w:sz w:val="24"/>
          <w:szCs w:val="24"/>
          <w:lang w:val="en-GB"/>
        </w:rPr>
        <w:t xml:space="preserve"> can only consult them. </w:t>
      </w:r>
    </w:p>
    <w:p w14:paraId="46B0913A" w14:textId="677B6720" w:rsidR="00891692" w:rsidRPr="002474E9" w:rsidRDefault="00891692" w:rsidP="002474E9">
      <w:pPr>
        <w:spacing w:line="240" w:lineRule="auto"/>
        <w:jc w:val="both"/>
        <w:rPr>
          <w:rFonts w:eastAsia="Arial Unicode MS" w:cs="Times New Roman"/>
          <w:sz w:val="24"/>
          <w:szCs w:val="24"/>
          <w:lang w:val="en-GB"/>
        </w:rPr>
      </w:pPr>
      <w:r w:rsidRPr="002474E9">
        <w:rPr>
          <w:rFonts w:cs="Times New Roman"/>
          <w:sz w:val="24"/>
          <w:szCs w:val="24"/>
          <w:lang w:val="en-GB"/>
        </w:rPr>
        <w:t xml:space="preserve">Regarding their content, the APs are more a global project, a guideline for a precise problem than a planning of actions and activities – except the Road Safety AP </w:t>
      </w:r>
      <w:r w:rsidR="00242C5A">
        <w:rPr>
          <w:rFonts w:cs="Times New Roman"/>
          <w:sz w:val="24"/>
          <w:szCs w:val="24"/>
          <w:lang w:val="en-GB"/>
        </w:rPr>
        <w:t xml:space="preserve">that </w:t>
      </w:r>
      <w:r w:rsidR="00242C5A" w:rsidRPr="002474E9">
        <w:rPr>
          <w:rFonts w:cs="Times New Roman"/>
          <w:sz w:val="24"/>
          <w:szCs w:val="24"/>
          <w:lang w:val="en-GB"/>
        </w:rPr>
        <w:t>consist</w:t>
      </w:r>
      <w:r w:rsidR="00242C5A">
        <w:rPr>
          <w:rFonts w:cs="Times New Roman"/>
          <w:sz w:val="24"/>
          <w:szCs w:val="24"/>
          <w:lang w:val="en-GB"/>
        </w:rPr>
        <w:t>s</w:t>
      </w:r>
      <w:r w:rsidR="00242C5A" w:rsidRPr="002474E9">
        <w:rPr>
          <w:rFonts w:cs="Times New Roman"/>
          <w:sz w:val="24"/>
          <w:szCs w:val="24"/>
          <w:lang w:val="en-GB"/>
        </w:rPr>
        <w:t xml:space="preserve"> </w:t>
      </w:r>
      <w:r w:rsidRPr="002474E9">
        <w:rPr>
          <w:rFonts w:cs="Times New Roman"/>
          <w:sz w:val="24"/>
          <w:szCs w:val="24"/>
          <w:lang w:val="en-GB"/>
        </w:rPr>
        <w:t xml:space="preserve">of a listing of activities with planned frequencies. The police area A gives priority to an involvement as a intent to act, </w:t>
      </w:r>
      <w:r w:rsidR="00E0561F">
        <w:rPr>
          <w:rFonts w:cs="Times New Roman"/>
          <w:sz w:val="24"/>
          <w:szCs w:val="24"/>
          <w:lang w:val="en-GB"/>
        </w:rPr>
        <w:t xml:space="preserve">by </w:t>
      </w:r>
      <w:r w:rsidRPr="002474E9">
        <w:rPr>
          <w:rFonts w:cs="Times New Roman"/>
          <w:sz w:val="24"/>
          <w:szCs w:val="24"/>
          <w:lang w:val="en-GB"/>
        </w:rPr>
        <w:t xml:space="preserve">announcing its will to invest some phenomenon and how, without being locked in a precise planning, what the Police Chief considers </w:t>
      </w:r>
      <w:r w:rsidR="00F7378B" w:rsidRPr="002474E9">
        <w:rPr>
          <w:rFonts w:cs="Times New Roman"/>
          <w:sz w:val="24"/>
          <w:szCs w:val="24"/>
          <w:lang w:val="en-GB"/>
        </w:rPr>
        <w:t>unappropriated</w:t>
      </w:r>
      <w:r w:rsidRPr="002474E9">
        <w:rPr>
          <w:rFonts w:cs="Times New Roman"/>
          <w:sz w:val="24"/>
          <w:szCs w:val="24"/>
          <w:lang w:val="en-GB"/>
        </w:rPr>
        <w:t xml:space="preserve"> for a police force subjected to the event </w:t>
      </w:r>
      <w:r w:rsidR="00DC1CC9" w:rsidRPr="002474E9">
        <w:rPr>
          <w:rFonts w:eastAsia="Arial Unicode MS" w:cs="Times New Roman"/>
          <w:sz w:val="24"/>
          <w:szCs w:val="24"/>
          <w:lang w:val="en-GB"/>
        </w:rPr>
        <w:fldChar w:fldCharType="begin"/>
      </w:r>
      <w:r w:rsidR="0096567B" w:rsidRPr="002474E9">
        <w:rPr>
          <w:rFonts w:eastAsia="Arial Unicode MS" w:cs="Times New Roman"/>
          <w:sz w:val="24"/>
          <w:szCs w:val="24"/>
          <w:lang w:val="en-GB"/>
        </w:rPr>
        <w:instrText xml:space="preserve"> ADDIN ZOTERO_ITEM CSL_CITATION {"citationID":"zLloKH3U","properties":{"formattedCitation":"(Monjardet, 1996)","plainCitation":"(Monjardet, 1996)"},"citationItems":[{"id":243,"uris":["http://zotero.org/users/1211387/items/I9Z662EM"],"uri":["http://zotero.org/users/1211387/items/I9Z662EM"],"itemData":{"id":243,"type":"book","title":"Ce que fait la police : sociologie de la force publique","publisher":"La Découverte","publisher-place":"Paris","event-place":"Paris","author":[{"family":"Monjardet","given":"Dominique"}],"issued":{"date-parts":[["1996"]]}}}],"schema":"https://github.com/citation-style-language/schema/raw/master/csl-citation.json"} </w:instrText>
      </w:r>
      <w:r w:rsidR="00DC1CC9" w:rsidRPr="002474E9">
        <w:rPr>
          <w:rFonts w:eastAsia="Arial Unicode MS" w:cs="Times New Roman"/>
          <w:sz w:val="24"/>
          <w:szCs w:val="24"/>
          <w:lang w:val="en-GB"/>
        </w:rPr>
        <w:fldChar w:fldCharType="separate"/>
      </w:r>
      <w:r w:rsidR="00DD2803" w:rsidRPr="002474E9">
        <w:rPr>
          <w:rFonts w:cs="Times New Roman"/>
          <w:sz w:val="24"/>
          <w:szCs w:val="24"/>
          <w:lang w:val="en-GB"/>
        </w:rPr>
        <w:t>(Monjardet, 1996)</w:t>
      </w:r>
      <w:r w:rsidR="00DC1CC9" w:rsidRPr="002474E9">
        <w:rPr>
          <w:rFonts w:eastAsia="Arial Unicode MS" w:cs="Times New Roman"/>
          <w:sz w:val="24"/>
          <w:szCs w:val="24"/>
          <w:lang w:val="en-GB"/>
        </w:rPr>
        <w:fldChar w:fldCharType="end"/>
      </w:r>
      <w:r w:rsidR="00E0561F">
        <w:rPr>
          <w:rFonts w:eastAsia="Arial Unicode MS" w:cs="Times New Roman"/>
          <w:sz w:val="24"/>
          <w:szCs w:val="24"/>
          <w:lang w:val="en-GB"/>
        </w:rPr>
        <w:t>.</w:t>
      </w:r>
    </w:p>
    <w:p w14:paraId="7EC042B2" w14:textId="4787D47C" w:rsidR="00891692" w:rsidRPr="002474E9" w:rsidRDefault="006E0A8F" w:rsidP="002474E9">
      <w:pPr>
        <w:spacing w:line="240" w:lineRule="auto"/>
        <w:jc w:val="both"/>
        <w:rPr>
          <w:rFonts w:eastAsia="Arial Unicode MS" w:cs="Times New Roman"/>
          <w:sz w:val="24"/>
          <w:szCs w:val="24"/>
          <w:lang w:val="en-GB"/>
        </w:rPr>
      </w:pPr>
      <w:r w:rsidRPr="002474E9">
        <w:rPr>
          <w:rFonts w:eastAsia="Arial Unicode MS" w:cs="Times New Roman"/>
          <w:sz w:val="24"/>
          <w:szCs w:val="24"/>
          <w:lang w:val="en-GB"/>
        </w:rPr>
        <w:t>T</w:t>
      </w:r>
      <w:r w:rsidR="00B43083">
        <w:rPr>
          <w:rFonts w:eastAsia="Arial Unicode MS" w:cs="Times New Roman"/>
          <w:sz w:val="24"/>
          <w:szCs w:val="24"/>
          <w:lang w:val="en-GB"/>
        </w:rPr>
        <w:t xml:space="preserve">he implementation of the APs </w:t>
      </w:r>
      <w:r w:rsidR="009D1B73">
        <w:rPr>
          <w:rFonts w:eastAsia="Arial Unicode MS" w:cs="Times New Roman"/>
          <w:sz w:val="24"/>
          <w:szCs w:val="24"/>
          <w:lang w:val="en-GB"/>
        </w:rPr>
        <w:t>spread out</w:t>
      </w:r>
      <w:r w:rsidR="00B43083">
        <w:rPr>
          <w:rFonts w:eastAsia="Arial Unicode MS" w:cs="Times New Roman"/>
          <w:sz w:val="24"/>
          <w:szCs w:val="24"/>
          <w:lang w:val="en-GB"/>
        </w:rPr>
        <w:t xml:space="preserve"> </w:t>
      </w:r>
      <w:r w:rsidRPr="002474E9">
        <w:rPr>
          <w:rFonts w:eastAsia="Arial Unicode MS" w:cs="Times New Roman"/>
          <w:sz w:val="24"/>
          <w:szCs w:val="24"/>
          <w:lang w:val="en-GB"/>
        </w:rPr>
        <w:t xml:space="preserve">both </w:t>
      </w:r>
      <w:r w:rsidR="009D1B73">
        <w:rPr>
          <w:rFonts w:eastAsia="Arial Unicode MS" w:cs="Times New Roman"/>
          <w:sz w:val="24"/>
          <w:szCs w:val="24"/>
          <w:lang w:val="en-GB"/>
        </w:rPr>
        <w:t>across</w:t>
      </w:r>
      <w:r w:rsidRPr="002474E9">
        <w:rPr>
          <w:rFonts w:eastAsia="Arial Unicode MS" w:cs="Times New Roman"/>
          <w:sz w:val="24"/>
          <w:szCs w:val="24"/>
          <w:lang w:val="en-GB"/>
        </w:rPr>
        <w:t xml:space="preserve"> the </w:t>
      </w:r>
      <w:r w:rsidR="00073BF3">
        <w:rPr>
          <w:rFonts w:eastAsia="Arial Unicode MS" w:cs="Times New Roman"/>
          <w:sz w:val="24"/>
          <w:szCs w:val="24"/>
          <w:lang w:val="en-GB"/>
        </w:rPr>
        <w:t>organisation</w:t>
      </w:r>
      <w:r w:rsidRPr="002474E9">
        <w:rPr>
          <w:rFonts w:eastAsia="Arial Unicode MS" w:cs="Times New Roman"/>
          <w:sz w:val="24"/>
          <w:szCs w:val="24"/>
          <w:lang w:val="en-GB"/>
        </w:rPr>
        <w:t xml:space="preserve"> of the police staff, as every Department contribute</w:t>
      </w:r>
      <w:r w:rsidR="00CE3046">
        <w:rPr>
          <w:rFonts w:eastAsia="Arial Unicode MS" w:cs="Times New Roman"/>
          <w:sz w:val="24"/>
          <w:szCs w:val="24"/>
          <w:lang w:val="en-GB"/>
        </w:rPr>
        <w:t>s</w:t>
      </w:r>
      <w:r w:rsidRPr="002474E9">
        <w:rPr>
          <w:rFonts w:eastAsia="Arial Unicode MS" w:cs="Times New Roman"/>
          <w:sz w:val="24"/>
          <w:szCs w:val="24"/>
          <w:lang w:val="en-GB"/>
        </w:rPr>
        <w:t xml:space="preserve"> to the execution, and </w:t>
      </w:r>
      <w:r w:rsidR="009D1B73">
        <w:rPr>
          <w:rFonts w:eastAsia="Arial Unicode MS" w:cs="Times New Roman"/>
          <w:sz w:val="24"/>
          <w:szCs w:val="24"/>
          <w:lang w:val="en-GB"/>
        </w:rPr>
        <w:t>through</w:t>
      </w:r>
      <w:r w:rsidRPr="002474E9">
        <w:rPr>
          <w:rFonts w:eastAsia="Arial Unicode MS" w:cs="Times New Roman"/>
          <w:sz w:val="24"/>
          <w:szCs w:val="24"/>
          <w:lang w:val="en-GB"/>
        </w:rPr>
        <w:t xml:space="preserve"> the time. It is </w:t>
      </w:r>
      <w:r w:rsidR="00F7378B" w:rsidRPr="002474E9">
        <w:rPr>
          <w:rFonts w:eastAsia="Arial Unicode MS" w:cs="Times New Roman"/>
          <w:sz w:val="24"/>
          <w:szCs w:val="24"/>
          <w:lang w:val="en-GB"/>
        </w:rPr>
        <w:t xml:space="preserve">indeed </w:t>
      </w:r>
      <w:r w:rsidRPr="002474E9">
        <w:rPr>
          <w:rFonts w:eastAsia="Arial Unicode MS" w:cs="Times New Roman"/>
          <w:sz w:val="24"/>
          <w:szCs w:val="24"/>
          <w:lang w:val="en-GB"/>
        </w:rPr>
        <w:t xml:space="preserve">quite clear that the police </w:t>
      </w:r>
      <w:r w:rsidR="00F7378B" w:rsidRPr="002474E9">
        <w:rPr>
          <w:rFonts w:eastAsia="Arial Unicode MS" w:cs="Times New Roman"/>
          <w:sz w:val="24"/>
          <w:szCs w:val="24"/>
          <w:lang w:val="en-GB"/>
        </w:rPr>
        <w:t>force does</w:t>
      </w:r>
      <w:r w:rsidRPr="002474E9">
        <w:rPr>
          <w:rFonts w:eastAsia="Arial Unicode MS" w:cs="Times New Roman"/>
          <w:sz w:val="24"/>
          <w:szCs w:val="24"/>
          <w:lang w:val="en-GB"/>
        </w:rPr>
        <w:t xml:space="preserve"> not </w:t>
      </w:r>
      <w:r w:rsidR="0031078C">
        <w:rPr>
          <w:rFonts w:eastAsia="Arial Unicode MS" w:cs="Times New Roman"/>
          <w:sz w:val="24"/>
          <w:szCs w:val="24"/>
          <w:lang w:val="en-GB"/>
        </w:rPr>
        <w:t>function according to</w:t>
      </w:r>
      <w:r w:rsidR="0031078C" w:rsidRPr="002474E9">
        <w:rPr>
          <w:rFonts w:eastAsia="Arial Unicode MS" w:cs="Times New Roman"/>
          <w:sz w:val="24"/>
          <w:szCs w:val="24"/>
          <w:lang w:val="en-GB"/>
        </w:rPr>
        <w:t xml:space="preserve"> </w:t>
      </w:r>
      <w:r w:rsidRPr="002474E9">
        <w:rPr>
          <w:rFonts w:eastAsia="Arial Unicode MS" w:cs="Times New Roman"/>
          <w:sz w:val="24"/>
          <w:szCs w:val="24"/>
          <w:lang w:val="en-GB"/>
        </w:rPr>
        <w:t xml:space="preserve">the </w:t>
      </w:r>
      <w:r w:rsidR="00F7378B" w:rsidRPr="002474E9">
        <w:rPr>
          <w:rFonts w:eastAsia="Arial Unicode MS" w:cs="Times New Roman"/>
          <w:sz w:val="24"/>
          <w:szCs w:val="24"/>
          <w:lang w:val="en-GB"/>
        </w:rPr>
        <w:t xml:space="preserve">official </w:t>
      </w:r>
      <w:r w:rsidRPr="002474E9">
        <w:rPr>
          <w:rFonts w:eastAsia="Arial Unicode MS" w:cs="Times New Roman"/>
          <w:sz w:val="24"/>
          <w:szCs w:val="24"/>
          <w:lang w:val="en-GB"/>
        </w:rPr>
        <w:t xml:space="preserve">political cycle rhythm; the police work is </w:t>
      </w:r>
      <w:r w:rsidR="00084674">
        <w:rPr>
          <w:rFonts w:eastAsia="Arial Unicode MS" w:cs="Times New Roman"/>
          <w:sz w:val="24"/>
          <w:szCs w:val="24"/>
          <w:lang w:val="en-GB"/>
        </w:rPr>
        <w:t>continual</w:t>
      </w:r>
      <w:r w:rsidR="0031078C">
        <w:rPr>
          <w:rFonts w:eastAsia="Arial Unicode MS" w:cs="Times New Roman"/>
          <w:sz w:val="24"/>
          <w:szCs w:val="24"/>
          <w:lang w:val="en-GB"/>
        </w:rPr>
        <w:t>ly</w:t>
      </w:r>
      <w:r w:rsidR="00084674">
        <w:rPr>
          <w:rFonts w:eastAsia="Arial Unicode MS" w:cs="Times New Roman"/>
          <w:sz w:val="24"/>
          <w:szCs w:val="24"/>
          <w:lang w:val="en-GB"/>
        </w:rPr>
        <w:t xml:space="preserve"> </w:t>
      </w:r>
      <w:r w:rsidR="0031078C">
        <w:rPr>
          <w:rFonts w:eastAsia="Arial Unicode MS" w:cs="Times New Roman"/>
          <w:sz w:val="24"/>
          <w:szCs w:val="24"/>
          <w:lang w:val="en-GB"/>
        </w:rPr>
        <w:t>enforced</w:t>
      </w:r>
      <w:r w:rsidR="0031078C" w:rsidRPr="002474E9">
        <w:rPr>
          <w:rFonts w:eastAsia="Arial Unicode MS" w:cs="Times New Roman"/>
          <w:sz w:val="24"/>
          <w:szCs w:val="24"/>
          <w:lang w:val="en-GB"/>
        </w:rPr>
        <w:t xml:space="preserve"> </w:t>
      </w:r>
      <w:r w:rsidRPr="002474E9">
        <w:rPr>
          <w:rFonts w:eastAsia="Arial Unicode MS" w:cs="Times New Roman"/>
          <w:sz w:val="24"/>
          <w:szCs w:val="24"/>
          <w:lang w:val="en-GB"/>
        </w:rPr>
        <w:t xml:space="preserve">and the APs do not really stop. What effectively </w:t>
      </w:r>
      <w:r w:rsidR="00F7378B" w:rsidRPr="002474E9">
        <w:rPr>
          <w:rFonts w:eastAsia="Arial Unicode MS" w:cs="Times New Roman"/>
          <w:sz w:val="24"/>
          <w:szCs w:val="24"/>
          <w:lang w:val="en-GB"/>
        </w:rPr>
        <w:t>give</w:t>
      </w:r>
      <w:r w:rsidRPr="002474E9">
        <w:rPr>
          <w:rFonts w:eastAsia="Arial Unicode MS" w:cs="Times New Roman"/>
          <w:sz w:val="24"/>
          <w:szCs w:val="24"/>
          <w:lang w:val="en-GB"/>
        </w:rPr>
        <w:t xml:space="preserve"> rhythm to the police </w:t>
      </w:r>
      <w:r w:rsidR="00073BF3">
        <w:rPr>
          <w:rFonts w:eastAsia="Arial Unicode MS" w:cs="Times New Roman"/>
          <w:sz w:val="24"/>
          <w:szCs w:val="24"/>
          <w:lang w:val="en-GB"/>
        </w:rPr>
        <w:t>organisation</w:t>
      </w:r>
      <w:r w:rsidRPr="002474E9">
        <w:rPr>
          <w:rFonts w:eastAsia="Arial Unicode MS" w:cs="Times New Roman"/>
          <w:sz w:val="24"/>
          <w:szCs w:val="24"/>
          <w:lang w:val="en-GB"/>
        </w:rPr>
        <w:t xml:space="preserve"> </w:t>
      </w:r>
      <w:r w:rsidR="00F7378B" w:rsidRPr="002474E9">
        <w:rPr>
          <w:rFonts w:eastAsia="Arial Unicode MS" w:cs="Times New Roman"/>
          <w:sz w:val="24"/>
          <w:szCs w:val="24"/>
          <w:lang w:val="en-GB"/>
        </w:rPr>
        <w:t>are</w:t>
      </w:r>
      <w:r w:rsidRPr="002474E9">
        <w:rPr>
          <w:rFonts w:eastAsia="Arial Unicode MS" w:cs="Times New Roman"/>
          <w:sz w:val="24"/>
          <w:szCs w:val="24"/>
          <w:lang w:val="en-GB"/>
        </w:rPr>
        <w:t xml:space="preserve"> some big operations or events occurring every year and, above all, the daily and unpredictable demands from the citizens </w:t>
      </w:r>
      <w:r w:rsidR="00F7378B" w:rsidRPr="002474E9">
        <w:rPr>
          <w:rFonts w:eastAsia="Arial Unicode MS" w:cs="Times New Roman"/>
          <w:sz w:val="24"/>
          <w:szCs w:val="24"/>
          <w:lang w:val="en-GB"/>
        </w:rPr>
        <w:t xml:space="preserve">rather </w:t>
      </w:r>
      <w:r w:rsidRPr="002474E9">
        <w:rPr>
          <w:rFonts w:eastAsia="Arial Unicode MS" w:cs="Times New Roman"/>
          <w:sz w:val="24"/>
          <w:szCs w:val="24"/>
          <w:lang w:val="en-GB"/>
        </w:rPr>
        <w:t xml:space="preserve">than the political cycle </w:t>
      </w:r>
      <w:proofErr w:type="gramStart"/>
      <w:r w:rsidRPr="002474E9">
        <w:rPr>
          <w:rFonts w:eastAsia="Arial Unicode MS" w:cs="Times New Roman"/>
          <w:sz w:val="24"/>
          <w:szCs w:val="24"/>
          <w:lang w:val="en-GB"/>
        </w:rPr>
        <w:t>provided  by</w:t>
      </w:r>
      <w:proofErr w:type="gramEnd"/>
      <w:r w:rsidRPr="002474E9">
        <w:rPr>
          <w:rFonts w:eastAsia="Arial Unicode MS" w:cs="Times New Roman"/>
          <w:sz w:val="24"/>
          <w:szCs w:val="24"/>
          <w:lang w:val="en-GB"/>
        </w:rPr>
        <w:t xml:space="preserve"> the methodological documents. In fact, </w:t>
      </w:r>
      <w:r w:rsidR="00F7378B" w:rsidRPr="002474E9">
        <w:rPr>
          <w:rFonts w:eastAsia="Arial Unicode MS" w:cs="Times New Roman"/>
          <w:sz w:val="24"/>
          <w:szCs w:val="24"/>
          <w:lang w:val="en-GB"/>
        </w:rPr>
        <w:t>only the</w:t>
      </w:r>
      <w:r w:rsidR="00084674">
        <w:rPr>
          <w:rFonts w:eastAsia="Arial Unicode MS" w:cs="Times New Roman"/>
          <w:sz w:val="24"/>
          <w:szCs w:val="24"/>
          <w:lang w:val="en-GB"/>
        </w:rPr>
        <w:t xml:space="preserve"> formalis</w:t>
      </w:r>
      <w:r w:rsidRPr="002474E9">
        <w:rPr>
          <w:rFonts w:eastAsia="Arial Unicode MS" w:cs="Times New Roman"/>
          <w:sz w:val="24"/>
          <w:szCs w:val="24"/>
          <w:lang w:val="en-GB"/>
        </w:rPr>
        <w:t xml:space="preserve">ation time of these plans (in terms of writing and evaluation) makes a real break in the working of the </w:t>
      </w:r>
      <w:r w:rsidR="00073BF3">
        <w:rPr>
          <w:rFonts w:eastAsia="Arial Unicode MS" w:cs="Times New Roman"/>
          <w:sz w:val="24"/>
          <w:szCs w:val="24"/>
          <w:lang w:val="en-GB"/>
        </w:rPr>
        <w:t>organisation</w:t>
      </w:r>
      <w:r w:rsidRPr="002474E9">
        <w:rPr>
          <w:rFonts w:eastAsia="Arial Unicode MS" w:cs="Times New Roman"/>
          <w:sz w:val="24"/>
          <w:szCs w:val="24"/>
          <w:lang w:val="en-GB"/>
        </w:rPr>
        <w:t>.</w:t>
      </w:r>
    </w:p>
    <w:p w14:paraId="67E63F3D" w14:textId="77777777" w:rsidR="0063137B" w:rsidRPr="002474E9" w:rsidRDefault="0063137B" w:rsidP="0063137B">
      <w:pPr>
        <w:pStyle w:val="Notedebasdepage"/>
        <w:spacing w:after="240"/>
        <w:jc w:val="both"/>
        <w:rPr>
          <w:rFonts w:cs="Times New Roman"/>
          <w:b/>
          <w:sz w:val="24"/>
          <w:szCs w:val="24"/>
          <w:lang w:val="en-GB"/>
        </w:rPr>
      </w:pPr>
      <w:r>
        <w:rPr>
          <w:rFonts w:eastAsia="Arial Unicode MS" w:cs="Times New Roman"/>
          <w:sz w:val="24"/>
          <w:szCs w:val="24"/>
          <w:lang w:val="en-GB"/>
        </w:rPr>
        <w:t>As they systematis</w:t>
      </w:r>
      <w:r w:rsidRPr="002474E9">
        <w:rPr>
          <w:rFonts w:eastAsia="Arial Unicode MS" w:cs="Times New Roman"/>
          <w:sz w:val="24"/>
          <w:szCs w:val="24"/>
          <w:lang w:val="en-GB"/>
        </w:rPr>
        <w:t>e a</w:t>
      </w:r>
      <w:r>
        <w:rPr>
          <w:rFonts w:eastAsia="Arial Unicode MS" w:cs="Times New Roman"/>
          <w:sz w:val="24"/>
          <w:szCs w:val="24"/>
          <w:lang w:val="en-GB"/>
        </w:rPr>
        <w:t>nd formalis</w:t>
      </w:r>
      <w:r w:rsidRPr="002474E9">
        <w:rPr>
          <w:rFonts w:eastAsia="Arial Unicode MS" w:cs="Times New Roman"/>
          <w:sz w:val="24"/>
          <w:szCs w:val="24"/>
          <w:lang w:val="en-GB"/>
        </w:rPr>
        <w:t xml:space="preserve">e more than they prescribe, the APs themselves are not the real triggers of a new project to implement. Nonetheless, some actions or procedures inscribed in the APs are already distributed into other media or relayed by some people in the </w:t>
      </w:r>
      <w:r>
        <w:rPr>
          <w:rFonts w:eastAsia="Arial Unicode MS" w:cs="Times New Roman"/>
          <w:sz w:val="24"/>
          <w:szCs w:val="24"/>
          <w:lang w:val="en-GB"/>
        </w:rPr>
        <w:t>organisation</w:t>
      </w:r>
      <w:r w:rsidRPr="002474E9">
        <w:rPr>
          <w:rFonts w:eastAsia="Arial Unicode MS" w:cs="Times New Roman"/>
          <w:sz w:val="24"/>
          <w:szCs w:val="24"/>
          <w:lang w:val="en-GB"/>
        </w:rPr>
        <w:t xml:space="preserve">. </w:t>
      </w:r>
      <w:r>
        <w:rPr>
          <w:rFonts w:eastAsia="Arial Unicode MS" w:cs="Times New Roman"/>
          <w:sz w:val="24"/>
          <w:szCs w:val="24"/>
          <w:lang w:val="en-GB"/>
        </w:rPr>
        <w:t>Indeed, w</w:t>
      </w:r>
      <w:r w:rsidRPr="002474E9">
        <w:rPr>
          <w:rFonts w:eastAsia="Arial Unicode MS" w:cs="Times New Roman"/>
          <w:sz w:val="24"/>
          <w:szCs w:val="24"/>
          <w:lang w:val="en-GB"/>
        </w:rPr>
        <w:t>e note the trace of the APs in various supports: text documents (as the “</w:t>
      </w:r>
      <w:r w:rsidRPr="002474E9">
        <w:rPr>
          <w:rFonts w:cs="Times New Roman"/>
          <w:sz w:val="24"/>
          <w:szCs w:val="24"/>
          <w:lang w:val="en-GB"/>
        </w:rPr>
        <w:t>Vehicle Control Form”</w:t>
      </w:r>
      <w:r w:rsidRPr="002474E9">
        <w:rPr>
          <w:rFonts w:cs="Times New Roman"/>
          <w:b/>
          <w:sz w:val="24"/>
          <w:szCs w:val="24"/>
          <w:lang w:val="en-GB"/>
        </w:rPr>
        <w:t xml:space="preserve"> </w:t>
      </w:r>
      <w:r w:rsidRPr="002474E9">
        <w:rPr>
          <w:rFonts w:eastAsia="Arial Unicode MS" w:cs="Times New Roman"/>
          <w:sz w:val="24"/>
          <w:szCs w:val="24"/>
          <w:lang w:val="en-GB"/>
        </w:rPr>
        <w:t xml:space="preserve">asking policemen the details of the results), technical tools (as an outline for police reports in “burglaries” matter obliging policemen to write a </w:t>
      </w:r>
      <w:r>
        <w:rPr>
          <w:rFonts w:eastAsia="Arial Unicode MS" w:cs="Times New Roman"/>
          <w:sz w:val="24"/>
          <w:szCs w:val="24"/>
          <w:lang w:val="en-GB"/>
        </w:rPr>
        <w:t>detailed</w:t>
      </w:r>
      <w:r w:rsidRPr="002474E9">
        <w:rPr>
          <w:rFonts w:eastAsia="Arial Unicode MS" w:cs="Times New Roman"/>
          <w:sz w:val="24"/>
          <w:szCs w:val="24"/>
          <w:lang w:val="en-GB"/>
        </w:rPr>
        <w:t xml:space="preserve"> official report or an outline for auditioning in “domestic violence” matter </w:t>
      </w:r>
      <w:r>
        <w:rPr>
          <w:rFonts w:eastAsia="Arial Unicode MS" w:cs="Times New Roman"/>
          <w:sz w:val="24"/>
          <w:szCs w:val="24"/>
          <w:lang w:val="en-GB"/>
        </w:rPr>
        <w:t xml:space="preserve">so </w:t>
      </w:r>
      <w:r w:rsidRPr="002474E9">
        <w:rPr>
          <w:rFonts w:eastAsia="Arial Unicode MS" w:cs="Times New Roman"/>
          <w:sz w:val="24"/>
          <w:szCs w:val="24"/>
          <w:lang w:val="en-GB"/>
        </w:rPr>
        <w:t xml:space="preserve">the policemen </w:t>
      </w:r>
      <w:r>
        <w:rPr>
          <w:rFonts w:eastAsia="Arial Unicode MS" w:cs="Times New Roman"/>
          <w:sz w:val="24"/>
          <w:szCs w:val="24"/>
          <w:lang w:val="en-GB"/>
        </w:rPr>
        <w:t>will not</w:t>
      </w:r>
      <w:r w:rsidRPr="002474E9">
        <w:rPr>
          <w:rFonts w:eastAsia="Arial Unicode MS" w:cs="Times New Roman"/>
          <w:sz w:val="24"/>
          <w:szCs w:val="24"/>
          <w:lang w:val="en-GB"/>
        </w:rPr>
        <w:t xml:space="preserve"> forget questions during the complaint). </w:t>
      </w:r>
      <w:r>
        <w:rPr>
          <w:rFonts w:eastAsia="Arial Unicode MS" w:cs="Times New Roman"/>
          <w:sz w:val="24"/>
          <w:szCs w:val="24"/>
          <w:lang w:val="en-GB"/>
        </w:rPr>
        <w:t>Besides, s</w:t>
      </w:r>
      <w:r w:rsidRPr="002474E9">
        <w:rPr>
          <w:rFonts w:eastAsia="Arial Unicode MS" w:cs="Times New Roman"/>
          <w:sz w:val="24"/>
          <w:szCs w:val="24"/>
          <w:lang w:val="en-GB"/>
        </w:rPr>
        <w:t xml:space="preserve">ome people are in charge of </w:t>
      </w:r>
      <w:r>
        <w:rPr>
          <w:rFonts w:eastAsia="Arial Unicode MS" w:cs="Times New Roman"/>
          <w:sz w:val="24"/>
          <w:szCs w:val="24"/>
          <w:lang w:val="en-GB"/>
        </w:rPr>
        <w:t>specific</w:t>
      </w:r>
      <w:r w:rsidRPr="002474E9">
        <w:rPr>
          <w:rFonts w:eastAsia="Arial Unicode MS" w:cs="Times New Roman"/>
          <w:sz w:val="24"/>
          <w:szCs w:val="24"/>
          <w:lang w:val="en-GB"/>
        </w:rPr>
        <w:t xml:space="preserve"> working procedures inscribed in the APs. They are trained to be a resource for a precise </w:t>
      </w:r>
      <w:r w:rsidRPr="002474E9">
        <w:rPr>
          <w:rFonts w:eastAsia="Arial Unicode MS" w:cs="Times New Roman"/>
          <w:sz w:val="24"/>
          <w:szCs w:val="24"/>
          <w:lang w:val="en-GB"/>
        </w:rPr>
        <w:lastRenderedPageBreak/>
        <w:t>aspect of an AP (tech</w:t>
      </w:r>
      <w:r>
        <w:rPr>
          <w:rFonts w:eastAsia="Arial Unicode MS" w:cs="Times New Roman"/>
          <w:sz w:val="24"/>
          <w:szCs w:val="24"/>
          <w:lang w:val="en-GB"/>
        </w:rPr>
        <w:t>no-prevention advisor, specialise</w:t>
      </w:r>
      <w:r w:rsidRPr="002474E9">
        <w:rPr>
          <w:rFonts w:eastAsia="Arial Unicode MS" w:cs="Times New Roman"/>
          <w:sz w:val="24"/>
          <w:szCs w:val="24"/>
          <w:lang w:val="en-GB"/>
        </w:rPr>
        <w:t xml:space="preserve">d person for the reception and help for victims of domestic violence). </w:t>
      </w:r>
      <w:r>
        <w:rPr>
          <w:rFonts w:eastAsia="Arial Unicode MS" w:cs="Times New Roman"/>
          <w:sz w:val="24"/>
          <w:szCs w:val="24"/>
          <w:lang w:val="en-GB"/>
        </w:rPr>
        <w:t xml:space="preserve">In doing so, various trainings are provided when a new procedure is implemented in the police area in order to raise policemen awareness and to explain them the procedure. </w:t>
      </w:r>
      <w:r w:rsidRPr="002474E9">
        <w:rPr>
          <w:rFonts w:eastAsia="Arial Unicode MS" w:cs="Times New Roman"/>
          <w:sz w:val="24"/>
          <w:szCs w:val="24"/>
          <w:lang w:val="en-GB"/>
        </w:rPr>
        <w:t>Moreover, the Department’s chiefs and the Police Chief regularly recall the prescribed actions to the subordinates</w:t>
      </w:r>
      <w:r>
        <w:rPr>
          <w:rFonts w:eastAsia="Arial Unicode MS" w:cs="Times New Roman"/>
          <w:sz w:val="24"/>
          <w:szCs w:val="24"/>
          <w:lang w:val="en-GB"/>
        </w:rPr>
        <w:t xml:space="preserve"> and consider it as their role, </w:t>
      </w:r>
      <w:r w:rsidRPr="002474E9">
        <w:rPr>
          <w:rFonts w:eastAsia="Arial Unicode MS" w:cs="Times New Roman"/>
          <w:sz w:val="24"/>
          <w:szCs w:val="24"/>
          <w:lang w:val="en-GB"/>
        </w:rPr>
        <w:t>as show</w:t>
      </w:r>
      <w:r>
        <w:rPr>
          <w:rFonts w:eastAsia="Arial Unicode MS" w:cs="Times New Roman"/>
          <w:sz w:val="24"/>
          <w:szCs w:val="24"/>
          <w:lang w:val="en-GB"/>
        </w:rPr>
        <w:t>n</w:t>
      </w:r>
      <w:r w:rsidRPr="002474E9">
        <w:rPr>
          <w:rFonts w:eastAsia="Arial Unicode MS" w:cs="Times New Roman"/>
          <w:sz w:val="24"/>
          <w:szCs w:val="24"/>
          <w:lang w:val="en-GB"/>
        </w:rPr>
        <w:t xml:space="preserve"> i</w:t>
      </w:r>
      <w:r>
        <w:rPr>
          <w:rFonts w:eastAsia="Arial Unicode MS" w:cs="Times New Roman"/>
          <w:sz w:val="24"/>
          <w:szCs w:val="24"/>
          <w:lang w:val="en-GB"/>
        </w:rPr>
        <w:t>n</w:t>
      </w:r>
      <w:r w:rsidRPr="002474E9">
        <w:rPr>
          <w:rFonts w:eastAsia="Arial Unicode MS" w:cs="Times New Roman"/>
          <w:sz w:val="24"/>
          <w:szCs w:val="24"/>
          <w:lang w:val="en-GB"/>
        </w:rPr>
        <w:t xml:space="preserve"> this dialogue between the Chief of Traffic Department and two Intervention policemen</w:t>
      </w:r>
      <w:r w:rsidRPr="002474E9">
        <w:rPr>
          <w:rStyle w:val="Appelnotedebasdep"/>
          <w:rFonts w:cs="Times New Roman"/>
          <w:sz w:val="24"/>
          <w:szCs w:val="24"/>
          <w:lang w:val="en-GB"/>
        </w:rPr>
        <w:footnoteReference w:id="7"/>
      </w:r>
      <w:r w:rsidRPr="002474E9">
        <w:rPr>
          <w:rFonts w:eastAsia="Arial Unicode MS" w:cs="Times New Roman"/>
          <w:sz w:val="24"/>
          <w:szCs w:val="24"/>
          <w:lang w:val="en-GB"/>
        </w:rPr>
        <w:t xml:space="preserve">: </w:t>
      </w:r>
    </w:p>
    <w:p w14:paraId="0714F0D0" w14:textId="77777777" w:rsidR="0063137B" w:rsidRPr="00CE3046" w:rsidRDefault="0063137B" w:rsidP="0063137B">
      <w:pPr>
        <w:pStyle w:val="Paragraphedeliste"/>
        <w:numPr>
          <w:ilvl w:val="0"/>
          <w:numId w:val="2"/>
        </w:numPr>
        <w:spacing w:after="240" w:line="240" w:lineRule="auto"/>
        <w:jc w:val="both"/>
        <w:rPr>
          <w:rFonts w:eastAsia="Arial Unicode MS" w:cs="Times New Roman"/>
          <w:szCs w:val="24"/>
          <w:lang w:val="en-GB"/>
        </w:rPr>
      </w:pPr>
      <w:r w:rsidRPr="00CE3046">
        <w:rPr>
          <w:rFonts w:eastAsia="Arial Unicode MS" w:cs="Times New Roman"/>
          <w:szCs w:val="24"/>
          <w:lang w:val="en-GB"/>
        </w:rPr>
        <w:t>“You did not you</w:t>
      </w:r>
      <w:r>
        <w:rPr>
          <w:rFonts w:eastAsia="Arial Unicode MS" w:cs="Times New Roman"/>
          <w:szCs w:val="24"/>
          <w:lang w:val="en-GB"/>
        </w:rPr>
        <w:t>r</w:t>
      </w:r>
      <w:r w:rsidRPr="00CE3046">
        <w:rPr>
          <w:rFonts w:eastAsia="Arial Unicode MS" w:cs="Times New Roman"/>
          <w:szCs w:val="24"/>
          <w:lang w:val="en-GB"/>
        </w:rPr>
        <w:t xml:space="preserve"> road control yesterday?”</w:t>
      </w:r>
    </w:p>
    <w:p w14:paraId="49671362" w14:textId="77777777" w:rsidR="0063137B" w:rsidRPr="00CE3046" w:rsidRDefault="0063137B" w:rsidP="0063137B">
      <w:pPr>
        <w:pStyle w:val="Paragraphedeliste"/>
        <w:numPr>
          <w:ilvl w:val="0"/>
          <w:numId w:val="2"/>
        </w:numPr>
        <w:spacing w:line="240" w:lineRule="auto"/>
        <w:jc w:val="both"/>
        <w:rPr>
          <w:rFonts w:eastAsia="Arial Unicode MS" w:cs="Times New Roman"/>
          <w:szCs w:val="24"/>
          <w:lang w:val="en-GB"/>
        </w:rPr>
      </w:pPr>
      <w:r w:rsidRPr="00CE3046">
        <w:rPr>
          <w:rFonts w:eastAsia="Arial Unicode MS" w:cs="Times New Roman"/>
          <w:szCs w:val="24"/>
          <w:lang w:val="en-GB"/>
        </w:rPr>
        <w:t>“Ah yes, that’s true…”</w:t>
      </w:r>
    </w:p>
    <w:p w14:paraId="125F7CCF" w14:textId="77777777" w:rsidR="0063137B" w:rsidRPr="00CE3046" w:rsidRDefault="0063137B" w:rsidP="0063137B">
      <w:pPr>
        <w:pStyle w:val="Paragraphedeliste"/>
        <w:numPr>
          <w:ilvl w:val="0"/>
          <w:numId w:val="2"/>
        </w:numPr>
        <w:spacing w:line="240" w:lineRule="auto"/>
        <w:jc w:val="both"/>
        <w:rPr>
          <w:rFonts w:eastAsia="Arial Unicode MS" w:cs="Times New Roman"/>
          <w:szCs w:val="24"/>
          <w:lang w:val="en-GB"/>
        </w:rPr>
      </w:pPr>
      <w:r w:rsidRPr="00CE3046">
        <w:rPr>
          <w:rFonts w:eastAsia="Arial Unicode MS" w:cs="Times New Roman"/>
          <w:szCs w:val="24"/>
          <w:lang w:val="en-GB"/>
        </w:rPr>
        <w:t>“Next time, try to do it; the boss is a stickler for that point!”</w:t>
      </w:r>
    </w:p>
    <w:p w14:paraId="318793EE" w14:textId="77777777" w:rsidR="0063137B" w:rsidRPr="002474E9" w:rsidRDefault="0063137B" w:rsidP="0063137B">
      <w:pPr>
        <w:pStyle w:val="Notedebasdepage"/>
        <w:jc w:val="both"/>
        <w:rPr>
          <w:rFonts w:cs="Times New Roman"/>
          <w:b/>
          <w:sz w:val="24"/>
          <w:szCs w:val="24"/>
          <w:lang w:val="en-GB"/>
        </w:rPr>
      </w:pPr>
      <w:r>
        <w:rPr>
          <w:rFonts w:cs="Times New Roman"/>
          <w:sz w:val="24"/>
          <w:szCs w:val="24"/>
          <w:lang w:val="en-GB"/>
        </w:rPr>
        <w:t>This</w:t>
      </w:r>
      <w:r w:rsidRPr="002474E9">
        <w:rPr>
          <w:rFonts w:cs="Times New Roman"/>
          <w:sz w:val="24"/>
          <w:szCs w:val="24"/>
          <w:lang w:val="en-GB"/>
        </w:rPr>
        <w:t xml:space="preserve"> techni</w:t>
      </w:r>
      <w:r>
        <w:rPr>
          <w:rFonts w:cs="Times New Roman"/>
          <w:sz w:val="24"/>
          <w:szCs w:val="24"/>
          <w:lang w:val="en-GB"/>
        </w:rPr>
        <w:t>cal or human support materialis</w:t>
      </w:r>
      <w:r w:rsidRPr="002474E9">
        <w:rPr>
          <w:rFonts w:cs="Times New Roman"/>
          <w:sz w:val="24"/>
          <w:szCs w:val="24"/>
          <w:lang w:val="en-GB"/>
        </w:rPr>
        <w:t>e</w:t>
      </w:r>
      <w:r>
        <w:rPr>
          <w:rFonts w:cs="Times New Roman"/>
          <w:sz w:val="24"/>
          <w:szCs w:val="24"/>
          <w:lang w:val="en-GB"/>
        </w:rPr>
        <w:t>s</w:t>
      </w:r>
      <w:r w:rsidRPr="002474E9">
        <w:rPr>
          <w:rFonts w:cs="Times New Roman"/>
          <w:sz w:val="24"/>
          <w:szCs w:val="24"/>
          <w:lang w:val="en-GB"/>
        </w:rPr>
        <w:t>, embod</w:t>
      </w:r>
      <w:r>
        <w:rPr>
          <w:rFonts w:cs="Times New Roman"/>
          <w:sz w:val="24"/>
          <w:szCs w:val="24"/>
          <w:lang w:val="en-GB"/>
        </w:rPr>
        <w:t>ies</w:t>
      </w:r>
      <w:r w:rsidRPr="002474E9">
        <w:rPr>
          <w:rFonts w:cs="Times New Roman"/>
          <w:sz w:val="24"/>
          <w:szCs w:val="24"/>
          <w:lang w:val="en-GB"/>
        </w:rPr>
        <w:t xml:space="preserve"> and trace</w:t>
      </w:r>
      <w:r>
        <w:rPr>
          <w:rFonts w:cs="Times New Roman"/>
          <w:sz w:val="24"/>
          <w:szCs w:val="24"/>
          <w:lang w:val="en-GB"/>
        </w:rPr>
        <w:t>s</w:t>
      </w:r>
      <w:r w:rsidRPr="002474E9">
        <w:rPr>
          <w:rFonts w:cs="Times New Roman"/>
          <w:sz w:val="24"/>
          <w:szCs w:val="24"/>
          <w:lang w:val="en-GB"/>
        </w:rPr>
        <w:t xml:space="preserve"> the different actions which </w:t>
      </w:r>
      <w:r>
        <w:rPr>
          <w:rFonts w:cs="Times New Roman"/>
          <w:sz w:val="24"/>
          <w:szCs w:val="24"/>
          <w:lang w:val="en-GB"/>
        </w:rPr>
        <w:t>have</w:t>
      </w:r>
      <w:r w:rsidRPr="002474E9">
        <w:rPr>
          <w:rFonts w:cs="Times New Roman"/>
          <w:sz w:val="24"/>
          <w:szCs w:val="24"/>
          <w:lang w:val="en-GB"/>
        </w:rPr>
        <w:t xml:space="preserve"> progressively been developed around the project of the police areas, and then </w:t>
      </w:r>
      <w:r>
        <w:rPr>
          <w:rFonts w:cs="Times New Roman"/>
          <w:sz w:val="24"/>
          <w:szCs w:val="24"/>
          <w:lang w:val="en-GB"/>
        </w:rPr>
        <w:t>formalis</w:t>
      </w:r>
      <w:r w:rsidRPr="002474E9">
        <w:rPr>
          <w:rFonts w:cs="Times New Roman"/>
          <w:sz w:val="24"/>
          <w:szCs w:val="24"/>
          <w:lang w:val="en-GB"/>
        </w:rPr>
        <w:t xml:space="preserve">ed in synthetic documents. </w:t>
      </w:r>
      <w:r>
        <w:rPr>
          <w:rFonts w:cs="Times New Roman"/>
          <w:sz w:val="24"/>
          <w:szCs w:val="24"/>
          <w:lang w:val="en-GB"/>
        </w:rPr>
        <w:t>Therefore, t</w:t>
      </w:r>
      <w:r w:rsidRPr="002474E9">
        <w:rPr>
          <w:rFonts w:cs="Times New Roman"/>
          <w:sz w:val="24"/>
          <w:szCs w:val="24"/>
          <w:lang w:val="en-GB"/>
        </w:rPr>
        <w:t>hey extend the intentions from the officer staff and allow prescribing some policemen behaviour</w:t>
      </w:r>
      <w:r>
        <w:rPr>
          <w:rFonts w:cs="Times New Roman"/>
          <w:sz w:val="24"/>
          <w:szCs w:val="24"/>
          <w:lang w:val="en-GB"/>
        </w:rPr>
        <w:t>s</w:t>
      </w:r>
      <w:r w:rsidRPr="00FF466C">
        <w:rPr>
          <w:rFonts w:cs="Times New Roman"/>
          <w:sz w:val="24"/>
          <w:szCs w:val="24"/>
          <w:lang w:val="en-GB"/>
        </w:rPr>
        <w:t xml:space="preserve"> </w:t>
      </w:r>
      <w:r>
        <w:rPr>
          <w:rFonts w:cs="Times New Roman"/>
          <w:sz w:val="24"/>
          <w:szCs w:val="24"/>
          <w:lang w:val="en-GB"/>
        </w:rPr>
        <w:t>from</w:t>
      </w:r>
      <w:r w:rsidRPr="002474E9">
        <w:rPr>
          <w:rFonts w:cs="Times New Roman"/>
          <w:sz w:val="24"/>
          <w:szCs w:val="24"/>
          <w:lang w:val="en-GB"/>
        </w:rPr>
        <w:t xml:space="preserve"> a distance. However, </w:t>
      </w:r>
      <w:r>
        <w:rPr>
          <w:rFonts w:cs="Times New Roman"/>
          <w:sz w:val="24"/>
          <w:szCs w:val="24"/>
          <w:lang w:val="en-GB"/>
        </w:rPr>
        <w:t>whereas</w:t>
      </w:r>
      <w:r w:rsidRPr="002474E9">
        <w:rPr>
          <w:rFonts w:cs="Times New Roman"/>
          <w:sz w:val="24"/>
          <w:szCs w:val="24"/>
          <w:lang w:val="en-GB"/>
        </w:rPr>
        <w:t xml:space="preserve"> some documents, </w:t>
      </w:r>
      <w:r>
        <w:rPr>
          <w:rFonts w:cs="Times New Roman"/>
          <w:sz w:val="24"/>
          <w:szCs w:val="24"/>
          <w:lang w:val="en-GB"/>
        </w:rPr>
        <w:t>as</w:t>
      </w:r>
      <w:r w:rsidRPr="002474E9">
        <w:rPr>
          <w:rFonts w:cs="Times New Roman"/>
          <w:sz w:val="24"/>
          <w:szCs w:val="24"/>
          <w:lang w:val="en-GB"/>
        </w:rPr>
        <w:t xml:space="preserve"> the “Vehicle Control Form”, clearly mention the statistic objective and </w:t>
      </w:r>
      <w:r>
        <w:rPr>
          <w:rFonts w:cs="Times New Roman"/>
          <w:sz w:val="24"/>
          <w:szCs w:val="24"/>
          <w:lang w:val="en-GB"/>
        </w:rPr>
        <w:t xml:space="preserve">in this way </w:t>
      </w:r>
      <w:r w:rsidRPr="002474E9">
        <w:rPr>
          <w:rFonts w:cs="Times New Roman"/>
          <w:sz w:val="24"/>
          <w:szCs w:val="24"/>
          <w:lang w:val="en-GB"/>
        </w:rPr>
        <w:t>act as a recall of the security policy framework</w:t>
      </w:r>
      <w:r>
        <w:rPr>
          <w:rStyle w:val="Appelnotedebasdep"/>
          <w:rFonts w:cs="Times New Roman"/>
          <w:sz w:val="24"/>
          <w:szCs w:val="24"/>
          <w:lang w:val="en-GB"/>
        </w:rPr>
        <w:footnoteReference w:id="8"/>
      </w:r>
      <w:r w:rsidRPr="002474E9">
        <w:rPr>
          <w:rFonts w:cs="Times New Roman"/>
          <w:sz w:val="24"/>
          <w:szCs w:val="24"/>
          <w:lang w:val="en-GB"/>
        </w:rPr>
        <w:t xml:space="preserve">, most of these prescription supports do not </w:t>
      </w:r>
      <w:r>
        <w:rPr>
          <w:rFonts w:cs="Times New Roman"/>
          <w:sz w:val="24"/>
          <w:szCs w:val="24"/>
          <w:lang w:val="en-GB"/>
        </w:rPr>
        <w:t>enforce</w:t>
      </w:r>
      <w:r w:rsidRPr="002474E9">
        <w:rPr>
          <w:rFonts w:cs="Times New Roman"/>
          <w:sz w:val="24"/>
          <w:szCs w:val="24"/>
          <w:lang w:val="en-GB"/>
        </w:rPr>
        <w:t xml:space="preserve"> it.</w:t>
      </w:r>
    </w:p>
    <w:p w14:paraId="3B0092FB" w14:textId="77777777" w:rsidR="00606C8D" w:rsidRPr="002474E9" w:rsidRDefault="00606C8D" w:rsidP="002474E9">
      <w:pPr>
        <w:pStyle w:val="Notedebasdepage"/>
        <w:ind w:left="708"/>
        <w:jc w:val="both"/>
        <w:rPr>
          <w:rFonts w:cs="Times New Roman"/>
          <w:sz w:val="24"/>
          <w:szCs w:val="24"/>
          <w:lang w:val="en-GB"/>
        </w:rPr>
      </w:pPr>
      <w:r w:rsidRPr="002474E9">
        <w:rPr>
          <w:rFonts w:cs="Times New Roman"/>
          <w:sz w:val="24"/>
          <w:szCs w:val="24"/>
          <w:lang w:val="en-GB"/>
        </w:rPr>
        <w:t xml:space="preserve"> </w:t>
      </w:r>
    </w:p>
    <w:p w14:paraId="20137543" w14:textId="72543C90" w:rsidR="00956E16" w:rsidRDefault="00E309AC" w:rsidP="002474E9">
      <w:pPr>
        <w:spacing w:line="240" w:lineRule="auto"/>
        <w:jc w:val="both"/>
        <w:rPr>
          <w:rFonts w:cs="Times New Roman"/>
          <w:sz w:val="24"/>
          <w:szCs w:val="24"/>
          <w:lang w:val="en-GB"/>
        </w:rPr>
      </w:pPr>
      <w:r>
        <w:rPr>
          <w:rFonts w:cs="Times New Roman"/>
          <w:sz w:val="24"/>
          <w:szCs w:val="24"/>
          <w:lang w:val="en-GB"/>
        </w:rPr>
        <w:t>Regarding that matter</w:t>
      </w:r>
      <w:r w:rsidRPr="002474E9">
        <w:rPr>
          <w:rFonts w:cs="Times New Roman"/>
          <w:sz w:val="24"/>
          <w:szCs w:val="24"/>
          <w:lang w:val="en-GB"/>
        </w:rPr>
        <w:t xml:space="preserve">, the policemen </w:t>
      </w:r>
      <w:r w:rsidR="005C4C5A">
        <w:rPr>
          <w:rFonts w:cs="Times New Roman"/>
          <w:sz w:val="24"/>
          <w:szCs w:val="24"/>
          <w:lang w:val="en-GB"/>
        </w:rPr>
        <w:t xml:space="preserve">know little about </w:t>
      </w:r>
      <w:r w:rsidRPr="002474E9">
        <w:rPr>
          <w:rFonts w:cs="Times New Roman"/>
          <w:sz w:val="24"/>
          <w:szCs w:val="24"/>
          <w:lang w:val="en-GB"/>
        </w:rPr>
        <w:t>the area security policy; the sole knowledge they have date</w:t>
      </w:r>
      <w:r>
        <w:rPr>
          <w:rFonts w:cs="Times New Roman"/>
          <w:sz w:val="24"/>
          <w:szCs w:val="24"/>
          <w:lang w:val="en-GB"/>
        </w:rPr>
        <w:t>s</w:t>
      </w:r>
      <w:r w:rsidRPr="002474E9">
        <w:rPr>
          <w:rFonts w:cs="Times New Roman"/>
          <w:sz w:val="24"/>
          <w:szCs w:val="24"/>
          <w:lang w:val="en-GB"/>
        </w:rPr>
        <w:t xml:space="preserve"> back to the Police School or to the statutory trainings and </w:t>
      </w:r>
      <w:r>
        <w:rPr>
          <w:rFonts w:cs="Times New Roman"/>
          <w:sz w:val="24"/>
          <w:szCs w:val="24"/>
          <w:lang w:val="en-GB"/>
        </w:rPr>
        <w:t>is</w:t>
      </w:r>
      <w:r w:rsidRPr="002474E9">
        <w:rPr>
          <w:rFonts w:cs="Times New Roman"/>
          <w:sz w:val="24"/>
          <w:szCs w:val="24"/>
          <w:lang w:val="en-GB"/>
        </w:rPr>
        <w:t xml:space="preserve"> </w:t>
      </w:r>
      <w:r>
        <w:rPr>
          <w:rFonts w:cs="Times New Roman"/>
          <w:sz w:val="24"/>
          <w:szCs w:val="24"/>
          <w:lang w:val="en-GB"/>
        </w:rPr>
        <w:t xml:space="preserve">therefore </w:t>
      </w:r>
      <w:r w:rsidRPr="002474E9">
        <w:rPr>
          <w:rFonts w:cs="Times New Roman"/>
          <w:sz w:val="24"/>
          <w:szCs w:val="24"/>
          <w:lang w:val="en-GB"/>
        </w:rPr>
        <w:t>vague and incomplete</w:t>
      </w:r>
      <w:r>
        <w:rPr>
          <w:rStyle w:val="Appelnotedebasdep"/>
          <w:rFonts w:cs="Times New Roman"/>
          <w:sz w:val="24"/>
          <w:szCs w:val="24"/>
          <w:lang w:val="en-GB"/>
        </w:rPr>
        <w:footnoteReference w:id="9"/>
      </w:r>
      <w:r w:rsidRPr="002474E9">
        <w:rPr>
          <w:rFonts w:cs="Times New Roman"/>
          <w:sz w:val="24"/>
          <w:szCs w:val="24"/>
          <w:lang w:val="en-GB"/>
        </w:rPr>
        <w:t>.</w:t>
      </w:r>
      <w:r>
        <w:rPr>
          <w:rFonts w:cs="Times New Roman"/>
          <w:sz w:val="24"/>
          <w:szCs w:val="24"/>
          <w:lang w:val="en-GB"/>
        </w:rPr>
        <w:t xml:space="preserve"> </w:t>
      </w:r>
      <w:r w:rsidR="00DF2FD4">
        <w:rPr>
          <w:rFonts w:cs="Times New Roman"/>
          <w:sz w:val="24"/>
          <w:szCs w:val="24"/>
          <w:lang w:val="en-GB"/>
        </w:rPr>
        <w:t>Moreover, much procedures or actions inscribed in the APs are now really integrated in the daily work as some “reflex</w:t>
      </w:r>
      <w:r w:rsidR="00B14A53">
        <w:rPr>
          <w:rFonts w:cs="Times New Roman"/>
          <w:sz w:val="24"/>
          <w:szCs w:val="24"/>
          <w:lang w:val="en-GB"/>
        </w:rPr>
        <w:t>es</w:t>
      </w:r>
      <w:r w:rsidR="00DF2FD4">
        <w:rPr>
          <w:rFonts w:cs="Times New Roman"/>
          <w:sz w:val="24"/>
          <w:szCs w:val="24"/>
          <w:lang w:val="en-GB"/>
        </w:rPr>
        <w:t>” or “routine</w:t>
      </w:r>
      <w:r w:rsidR="00B14A53">
        <w:rPr>
          <w:rFonts w:cs="Times New Roman"/>
          <w:sz w:val="24"/>
          <w:szCs w:val="24"/>
          <w:lang w:val="en-GB"/>
        </w:rPr>
        <w:t>s</w:t>
      </w:r>
      <w:r w:rsidR="00DF2FD4">
        <w:rPr>
          <w:rFonts w:cs="Times New Roman"/>
          <w:sz w:val="24"/>
          <w:szCs w:val="24"/>
          <w:lang w:val="en-GB"/>
        </w:rPr>
        <w:t xml:space="preserve">” for the policemen. The prescription </w:t>
      </w:r>
      <w:r w:rsidR="00B14A53">
        <w:rPr>
          <w:rFonts w:cs="Times New Roman"/>
          <w:sz w:val="24"/>
          <w:szCs w:val="24"/>
          <w:lang w:val="en-GB"/>
        </w:rPr>
        <w:t xml:space="preserve">has </w:t>
      </w:r>
      <w:r w:rsidR="00DF2FD4">
        <w:rPr>
          <w:rFonts w:cs="Times New Roman"/>
          <w:sz w:val="24"/>
          <w:szCs w:val="24"/>
          <w:lang w:val="en-GB"/>
        </w:rPr>
        <w:t>bec</w:t>
      </w:r>
      <w:r w:rsidR="00B14A53">
        <w:rPr>
          <w:rFonts w:cs="Times New Roman"/>
          <w:sz w:val="24"/>
          <w:szCs w:val="24"/>
          <w:lang w:val="en-GB"/>
        </w:rPr>
        <w:t>o</w:t>
      </w:r>
      <w:r w:rsidR="00DF2FD4">
        <w:rPr>
          <w:rFonts w:cs="Times New Roman"/>
          <w:sz w:val="24"/>
          <w:szCs w:val="24"/>
          <w:lang w:val="en-GB"/>
        </w:rPr>
        <w:t xml:space="preserve">me the ordinary work, by means of some </w:t>
      </w:r>
      <w:r w:rsidR="003A20D9">
        <w:rPr>
          <w:rFonts w:cs="Times New Roman"/>
          <w:sz w:val="24"/>
          <w:szCs w:val="24"/>
          <w:lang w:val="en-GB"/>
        </w:rPr>
        <w:t>adaptations</w:t>
      </w:r>
      <w:r w:rsidR="00DF2FD4">
        <w:rPr>
          <w:rFonts w:cs="Times New Roman"/>
          <w:sz w:val="24"/>
          <w:szCs w:val="24"/>
          <w:lang w:val="en-GB"/>
        </w:rPr>
        <w:t xml:space="preserve"> </w:t>
      </w:r>
      <w:r w:rsidR="00956E16">
        <w:rPr>
          <w:rFonts w:cs="Times New Roman"/>
          <w:sz w:val="24"/>
          <w:szCs w:val="24"/>
          <w:lang w:val="en-GB"/>
        </w:rPr>
        <w:t>of</w:t>
      </w:r>
      <w:r w:rsidR="00DF2FD4">
        <w:rPr>
          <w:rFonts w:cs="Times New Roman"/>
          <w:sz w:val="24"/>
          <w:szCs w:val="24"/>
          <w:lang w:val="en-GB"/>
        </w:rPr>
        <w:t xml:space="preserve"> the initial norm in accordance to the </w:t>
      </w:r>
      <w:r w:rsidR="00956E16">
        <w:rPr>
          <w:rFonts w:cs="Times New Roman"/>
          <w:sz w:val="24"/>
          <w:szCs w:val="24"/>
          <w:lang w:val="en-GB"/>
        </w:rPr>
        <w:t xml:space="preserve">real </w:t>
      </w:r>
      <w:r w:rsidR="00DF2FD4">
        <w:rPr>
          <w:rFonts w:cs="Times New Roman"/>
          <w:sz w:val="24"/>
          <w:szCs w:val="24"/>
          <w:lang w:val="en-GB"/>
        </w:rPr>
        <w:t xml:space="preserve">practices of the </w:t>
      </w:r>
      <w:r w:rsidR="003A20D9">
        <w:rPr>
          <w:rFonts w:cs="Times New Roman"/>
          <w:sz w:val="24"/>
          <w:szCs w:val="24"/>
          <w:lang w:val="en-GB"/>
        </w:rPr>
        <w:t>front-line professionals responsible to enact it</w:t>
      </w:r>
      <w:r w:rsidR="00DF2FD4">
        <w:rPr>
          <w:rFonts w:cs="Times New Roman"/>
          <w:sz w:val="24"/>
          <w:szCs w:val="24"/>
          <w:lang w:val="en-GB"/>
        </w:rPr>
        <w:t>.</w:t>
      </w:r>
      <w:r w:rsidR="00E0561F">
        <w:rPr>
          <w:rFonts w:cs="Times New Roman"/>
          <w:sz w:val="24"/>
          <w:szCs w:val="24"/>
          <w:lang w:val="en-GB"/>
        </w:rPr>
        <w:t xml:space="preserve"> The follow</w:t>
      </w:r>
      <w:r w:rsidR="003A20D9">
        <w:rPr>
          <w:rFonts w:cs="Times New Roman"/>
          <w:sz w:val="24"/>
          <w:szCs w:val="24"/>
          <w:lang w:val="en-GB"/>
        </w:rPr>
        <w:t>ing quote</w:t>
      </w:r>
      <w:r w:rsidR="00E0561F">
        <w:rPr>
          <w:rFonts w:cs="Times New Roman"/>
          <w:sz w:val="24"/>
          <w:szCs w:val="24"/>
          <w:lang w:val="en-GB"/>
        </w:rPr>
        <w:t xml:space="preserve"> </w:t>
      </w:r>
      <w:r w:rsidR="003A20D9">
        <w:rPr>
          <w:rFonts w:cs="Times New Roman"/>
          <w:sz w:val="24"/>
          <w:szCs w:val="24"/>
          <w:lang w:val="en-GB"/>
        </w:rPr>
        <w:t>illustrates an</w:t>
      </w:r>
      <w:r w:rsidR="00E0561F">
        <w:rPr>
          <w:rFonts w:cs="Times New Roman"/>
          <w:sz w:val="24"/>
          <w:szCs w:val="24"/>
          <w:lang w:val="en-GB"/>
        </w:rPr>
        <w:t xml:space="preserve"> </w:t>
      </w:r>
      <w:r w:rsidR="00E0561F" w:rsidRPr="00E0561F">
        <w:rPr>
          <w:rFonts w:cs="Times New Roman"/>
          <w:i/>
          <w:sz w:val="24"/>
          <w:szCs w:val="24"/>
          <w:lang w:val="en-GB"/>
        </w:rPr>
        <w:t>ex post</w:t>
      </w:r>
      <w:r w:rsidR="003A20D9">
        <w:rPr>
          <w:rFonts w:cs="Times New Roman"/>
          <w:sz w:val="24"/>
          <w:szCs w:val="24"/>
          <w:lang w:val="en-GB"/>
        </w:rPr>
        <w:t xml:space="preserve"> adaptation of the action plan </w:t>
      </w:r>
      <w:r>
        <w:rPr>
          <w:rFonts w:cs="Times New Roman"/>
          <w:sz w:val="24"/>
          <w:szCs w:val="24"/>
          <w:lang w:val="en-GB"/>
        </w:rPr>
        <w:t>on</w:t>
      </w:r>
      <w:r w:rsidR="003A20D9">
        <w:rPr>
          <w:rFonts w:cs="Times New Roman"/>
          <w:sz w:val="24"/>
          <w:szCs w:val="24"/>
          <w:lang w:val="en-GB"/>
        </w:rPr>
        <w:t xml:space="preserve"> domestic violence.</w:t>
      </w:r>
    </w:p>
    <w:p w14:paraId="61E56D59" w14:textId="77777777" w:rsidR="00E309AC" w:rsidRPr="00956E16" w:rsidRDefault="00E309AC" w:rsidP="00E309AC">
      <w:pPr>
        <w:spacing w:line="240" w:lineRule="auto"/>
        <w:ind w:left="708"/>
        <w:jc w:val="both"/>
        <w:rPr>
          <w:rFonts w:cs="Times New Roman"/>
          <w:lang w:val="en-GB"/>
        </w:rPr>
      </w:pPr>
      <w:r w:rsidRPr="00956E16">
        <w:rPr>
          <w:rFonts w:cs="Times New Roman"/>
          <w:lang w:val="en-GB"/>
        </w:rPr>
        <w:t xml:space="preserve">“At the beginning, we had difficulties to </w:t>
      </w:r>
      <w:r>
        <w:rPr>
          <w:rFonts w:cs="Times New Roman"/>
          <w:lang w:val="en-GB"/>
        </w:rPr>
        <w:t>convey</w:t>
      </w:r>
      <w:r w:rsidRPr="00956E16">
        <w:rPr>
          <w:rFonts w:cs="Times New Roman"/>
          <w:lang w:val="en-GB"/>
        </w:rPr>
        <w:t xml:space="preserve"> the message. It’s necessary to distinguish the big quarrel from the man who disappear</w:t>
      </w:r>
      <w:r>
        <w:rPr>
          <w:rFonts w:cs="Times New Roman"/>
          <w:lang w:val="en-GB"/>
        </w:rPr>
        <w:t>s</w:t>
      </w:r>
      <w:r w:rsidRPr="00956E16">
        <w:rPr>
          <w:rFonts w:cs="Times New Roman"/>
          <w:lang w:val="en-GB"/>
        </w:rPr>
        <w:t xml:space="preserve"> during 2 hours</w:t>
      </w:r>
      <w:r>
        <w:rPr>
          <w:rFonts w:cs="Times New Roman"/>
          <w:lang w:val="en-GB"/>
        </w:rPr>
        <w:t>;</w:t>
      </w:r>
      <w:r w:rsidRPr="00956E16">
        <w:rPr>
          <w:rFonts w:cs="Times New Roman"/>
          <w:lang w:val="en-GB"/>
        </w:rPr>
        <w:t xml:space="preserve"> this is not a domestic violence. Naturally, you cannot request a police area to train 79 policemen. </w:t>
      </w:r>
      <w:r>
        <w:rPr>
          <w:rFonts w:cs="Times New Roman"/>
          <w:lang w:val="en-GB"/>
        </w:rPr>
        <w:t>As s</w:t>
      </w:r>
      <w:r w:rsidRPr="00956E16">
        <w:rPr>
          <w:rFonts w:cs="Times New Roman"/>
          <w:lang w:val="en-GB"/>
        </w:rPr>
        <w:t>ome little adjustments must be done</w:t>
      </w:r>
      <w:r>
        <w:rPr>
          <w:rFonts w:cs="Times New Roman"/>
          <w:lang w:val="en-GB"/>
        </w:rPr>
        <w:t xml:space="preserve">, </w:t>
      </w:r>
      <w:r w:rsidRPr="00956E16">
        <w:rPr>
          <w:rFonts w:cs="Times New Roman"/>
          <w:lang w:val="en-GB"/>
        </w:rPr>
        <w:t xml:space="preserve">notifications to the Public Prosecutor’s Department </w:t>
      </w:r>
      <w:r>
        <w:rPr>
          <w:rFonts w:cs="Times New Roman"/>
          <w:lang w:val="en-GB"/>
        </w:rPr>
        <w:t>should</w:t>
      </w:r>
      <w:r w:rsidRPr="00956E16">
        <w:rPr>
          <w:rFonts w:cs="Times New Roman"/>
          <w:lang w:val="en-GB"/>
        </w:rPr>
        <w:t xml:space="preserve"> not be done</w:t>
      </w:r>
      <w:r>
        <w:rPr>
          <w:rFonts w:cs="Times New Roman"/>
          <w:lang w:val="en-GB"/>
        </w:rPr>
        <w:t>.</w:t>
      </w:r>
      <w:r w:rsidRPr="00956E16">
        <w:rPr>
          <w:rFonts w:cs="Times New Roman"/>
          <w:lang w:val="en-GB"/>
        </w:rPr>
        <w:t xml:space="preserve"> So to </w:t>
      </w:r>
      <w:r>
        <w:rPr>
          <w:rFonts w:cs="Times New Roman"/>
          <w:lang w:val="en-GB"/>
        </w:rPr>
        <w:t>evolve</w:t>
      </w:r>
      <w:r w:rsidRPr="00956E16">
        <w:rPr>
          <w:rFonts w:cs="Times New Roman"/>
          <w:lang w:val="en-GB"/>
        </w:rPr>
        <w:t xml:space="preserve">, we </w:t>
      </w:r>
      <w:r>
        <w:rPr>
          <w:rFonts w:cs="Times New Roman"/>
          <w:lang w:val="en-GB"/>
        </w:rPr>
        <w:t>told our</w:t>
      </w:r>
      <w:r w:rsidRPr="00956E16">
        <w:rPr>
          <w:rFonts w:cs="Times New Roman"/>
          <w:lang w:val="en-GB"/>
        </w:rPr>
        <w:t xml:space="preserve"> colleagues to call</w:t>
      </w:r>
      <w:r>
        <w:rPr>
          <w:rFonts w:cs="Times New Roman"/>
          <w:lang w:val="en-GB"/>
        </w:rPr>
        <w:t xml:space="preserve"> the guard judicial officer who</w:t>
      </w:r>
      <w:r w:rsidRPr="00956E16">
        <w:rPr>
          <w:rFonts w:cs="Times New Roman"/>
          <w:lang w:val="en-GB"/>
        </w:rPr>
        <w:t xml:space="preserve"> will decide himself if it necessary to inform the magistrate or not. And since then, </w:t>
      </w:r>
      <w:r>
        <w:rPr>
          <w:rFonts w:cs="Times New Roman"/>
          <w:lang w:val="en-GB"/>
        </w:rPr>
        <w:t>it is all fine</w:t>
      </w:r>
      <w:r w:rsidRPr="00956E16">
        <w:rPr>
          <w:rFonts w:cs="Times New Roman"/>
          <w:lang w:val="en-GB"/>
        </w:rPr>
        <w:t>, and people do not hesitate to call the officer.”</w:t>
      </w:r>
      <w:r w:rsidRPr="00956E16">
        <w:rPr>
          <w:lang w:val="en-US"/>
        </w:rPr>
        <w:t xml:space="preserve"> (Officer, 13/11/2014) </w:t>
      </w:r>
      <w:r w:rsidRPr="00956E16">
        <w:rPr>
          <w:rFonts w:cs="Times New Roman"/>
          <w:lang w:val="en-US"/>
        </w:rPr>
        <w:t xml:space="preserve">   </w:t>
      </w:r>
    </w:p>
    <w:p w14:paraId="630524B6" w14:textId="4F16C601" w:rsidR="00E309AC" w:rsidRDefault="00E309AC" w:rsidP="00E309AC">
      <w:pPr>
        <w:spacing w:line="240" w:lineRule="auto"/>
        <w:jc w:val="both"/>
        <w:rPr>
          <w:rFonts w:cs="Times New Roman"/>
          <w:sz w:val="24"/>
          <w:szCs w:val="24"/>
          <w:lang w:val="en-GB"/>
        </w:rPr>
      </w:pPr>
      <w:r>
        <w:rPr>
          <w:rFonts w:cs="Times New Roman"/>
          <w:sz w:val="24"/>
          <w:szCs w:val="24"/>
          <w:lang w:val="en-GB"/>
        </w:rPr>
        <w:t>To conclude, w</w:t>
      </w:r>
      <w:r w:rsidRPr="002474E9">
        <w:rPr>
          <w:rFonts w:cs="Times New Roman"/>
          <w:sz w:val="24"/>
          <w:szCs w:val="24"/>
          <w:lang w:val="en-GB"/>
        </w:rPr>
        <w:t xml:space="preserve">ithout </w:t>
      </w:r>
      <w:r w:rsidR="00F946B0">
        <w:rPr>
          <w:rFonts w:cs="Times New Roman"/>
          <w:sz w:val="24"/>
          <w:szCs w:val="24"/>
          <w:lang w:val="en-GB"/>
        </w:rPr>
        <w:t>being aware of it</w:t>
      </w:r>
      <w:r w:rsidRPr="002474E9">
        <w:rPr>
          <w:rFonts w:cs="Times New Roman"/>
          <w:sz w:val="24"/>
          <w:szCs w:val="24"/>
          <w:lang w:val="en-GB"/>
        </w:rPr>
        <w:t>, these policemen daily execute some action</w:t>
      </w:r>
      <w:r>
        <w:rPr>
          <w:rFonts w:cs="Times New Roman"/>
          <w:sz w:val="24"/>
          <w:szCs w:val="24"/>
          <w:lang w:val="en-GB"/>
        </w:rPr>
        <w:t>s</w:t>
      </w:r>
      <w:r w:rsidRPr="002474E9">
        <w:rPr>
          <w:rFonts w:cs="Times New Roman"/>
          <w:sz w:val="24"/>
          <w:szCs w:val="24"/>
          <w:lang w:val="en-GB"/>
        </w:rPr>
        <w:t xml:space="preserve"> inscribed in the APs of the police area</w:t>
      </w:r>
      <w:r>
        <w:rPr>
          <w:rFonts w:cs="Times New Roman"/>
          <w:sz w:val="24"/>
          <w:szCs w:val="24"/>
          <w:lang w:val="en-GB"/>
        </w:rPr>
        <w:t>, through all the artefacts mentioned above. The latter make therefore the ASP and APs document “existing” for those who are not formally involved in the conception of these documents.</w:t>
      </w:r>
    </w:p>
    <w:p w14:paraId="4D8040E2" w14:textId="77777777" w:rsidR="00424676" w:rsidRPr="002474E9" w:rsidRDefault="00424676" w:rsidP="00F36CDC">
      <w:pPr>
        <w:spacing w:after="0" w:line="240" w:lineRule="auto"/>
        <w:jc w:val="both"/>
        <w:rPr>
          <w:rFonts w:cs="Times New Roman"/>
          <w:sz w:val="24"/>
          <w:szCs w:val="24"/>
          <w:lang w:val="en-GB"/>
        </w:rPr>
      </w:pPr>
    </w:p>
    <w:p w14:paraId="4C45F9AA" w14:textId="77777777" w:rsidR="00207C09" w:rsidRPr="002474E9" w:rsidRDefault="00D52481" w:rsidP="002474E9">
      <w:pPr>
        <w:pStyle w:val="Paragraphedeliste"/>
        <w:numPr>
          <w:ilvl w:val="1"/>
          <w:numId w:val="1"/>
        </w:numPr>
        <w:spacing w:after="0" w:line="240" w:lineRule="auto"/>
        <w:jc w:val="both"/>
        <w:rPr>
          <w:rFonts w:cs="Times New Roman"/>
          <w:sz w:val="24"/>
          <w:szCs w:val="24"/>
          <w:lang w:val="en-GB"/>
        </w:rPr>
      </w:pPr>
      <w:r w:rsidRPr="002474E9">
        <w:rPr>
          <w:rFonts w:cs="Times New Roman"/>
          <w:b/>
          <w:sz w:val="24"/>
          <w:szCs w:val="24"/>
          <w:lang w:val="en-GB"/>
        </w:rPr>
        <w:t xml:space="preserve"> Police Area B</w:t>
      </w:r>
    </w:p>
    <w:p w14:paraId="3387C740" w14:textId="77777777" w:rsidR="00EA3D1E" w:rsidRPr="002474E9" w:rsidRDefault="00EA3D1E" w:rsidP="002474E9">
      <w:pPr>
        <w:spacing w:after="0" w:line="240" w:lineRule="auto"/>
        <w:jc w:val="both"/>
        <w:rPr>
          <w:rFonts w:cs="Times New Roman"/>
          <w:sz w:val="24"/>
          <w:szCs w:val="24"/>
          <w:lang w:val="en-GB"/>
        </w:rPr>
      </w:pPr>
    </w:p>
    <w:p w14:paraId="7AF3A994" w14:textId="0512E9B9" w:rsidR="00C64DE0" w:rsidRPr="002474E9" w:rsidRDefault="00C64DE0" w:rsidP="002474E9">
      <w:pPr>
        <w:spacing w:after="0" w:line="240" w:lineRule="auto"/>
        <w:jc w:val="both"/>
        <w:rPr>
          <w:rFonts w:cs="Times New Roman"/>
          <w:sz w:val="24"/>
          <w:szCs w:val="24"/>
          <w:lang w:val="en-GB"/>
        </w:rPr>
      </w:pPr>
      <w:r w:rsidRPr="002474E9">
        <w:rPr>
          <w:rFonts w:cs="Times New Roman"/>
          <w:sz w:val="24"/>
          <w:szCs w:val="24"/>
          <w:lang w:val="en-GB"/>
        </w:rPr>
        <w:t>The police area B shares some similar characteristics with the police area A</w:t>
      </w:r>
      <w:r w:rsidR="00FE0026" w:rsidRPr="002474E9">
        <w:rPr>
          <w:rFonts w:cs="Times New Roman"/>
          <w:sz w:val="24"/>
          <w:szCs w:val="24"/>
          <w:lang w:val="en-GB"/>
        </w:rPr>
        <w:t>:</w:t>
      </w:r>
      <w:r w:rsidRPr="002474E9">
        <w:rPr>
          <w:rFonts w:cs="Times New Roman"/>
          <w:sz w:val="24"/>
          <w:szCs w:val="24"/>
          <w:lang w:val="en-GB"/>
        </w:rPr>
        <w:t xml:space="preserve"> it is a multi-city police area</w:t>
      </w:r>
      <w:r w:rsidR="00FE0026" w:rsidRPr="002474E9">
        <w:rPr>
          <w:rFonts w:cs="Times New Roman"/>
          <w:sz w:val="24"/>
          <w:szCs w:val="24"/>
          <w:lang w:val="en-GB"/>
        </w:rPr>
        <w:t xml:space="preserve">, composed of 3 cities in the Walloon Region, and headed by the same Police Chief since the Reform. However, the police area is </w:t>
      </w:r>
      <w:r w:rsidR="00F946B0">
        <w:rPr>
          <w:rFonts w:cs="Times New Roman"/>
          <w:sz w:val="24"/>
          <w:szCs w:val="24"/>
          <w:lang w:val="en-GB"/>
        </w:rPr>
        <w:t>situated</w:t>
      </w:r>
      <w:r w:rsidR="00FE0026" w:rsidRPr="002474E9">
        <w:rPr>
          <w:rFonts w:cs="Times New Roman"/>
          <w:sz w:val="24"/>
          <w:szCs w:val="24"/>
          <w:lang w:val="en-GB"/>
        </w:rPr>
        <w:t xml:space="preserve"> </w:t>
      </w:r>
      <w:r w:rsidR="00C07E7E">
        <w:rPr>
          <w:rFonts w:cs="Times New Roman"/>
          <w:sz w:val="24"/>
          <w:szCs w:val="24"/>
          <w:lang w:val="en-GB"/>
        </w:rPr>
        <w:t>in an urban and semi-urban area; it</w:t>
      </w:r>
      <w:r w:rsidR="00FE0026" w:rsidRPr="002474E9">
        <w:rPr>
          <w:rFonts w:cs="Times New Roman"/>
          <w:sz w:val="24"/>
          <w:szCs w:val="24"/>
          <w:lang w:val="en-GB"/>
        </w:rPr>
        <w:t xml:space="preserve"> </w:t>
      </w:r>
      <w:r w:rsidR="00FE0026" w:rsidRPr="002474E9">
        <w:rPr>
          <w:rFonts w:cs="Times New Roman"/>
          <w:sz w:val="24"/>
          <w:szCs w:val="24"/>
          <w:lang w:val="en-GB"/>
        </w:rPr>
        <w:lastRenderedPageBreak/>
        <w:t>belongs to the category 2 of the police areas and i</w:t>
      </w:r>
      <w:r w:rsidR="002474E9">
        <w:rPr>
          <w:rFonts w:cs="Times New Roman"/>
          <w:sz w:val="24"/>
          <w:szCs w:val="24"/>
          <w:lang w:val="en-GB"/>
        </w:rPr>
        <w:t xml:space="preserve">s </w:t>
      </w:r>
      <w:r w:rsidR="000E5099">
        <w:rPr>
          <w:rFonts w:cs="Times New Roman"/>
          <w:sz w:val="24"/>
          <w:szCs w:val="24"/>
          <w:lang w:val="en-GB"/>
        </w:rPr>
        <w:t>larger staff</w:t>
      </w:r>
      <w:r w:rsidR="00F946B0">
        <w:rPr>
          <w:rFonts w:cs="Times New Roman"/>
          <w:sz w:val="24"/>
          <w:szCs w:val="24"/>
          <w:lang w:val="en-GB"/>
        </w:rPr>
        <w:t>ed</w:t>
      </w:r>
      <w:r w:rsidR="000E5099">
        <w:rPr>
          <w:rFonts w:cs="Times New Roman"/>
          <w:sz w:val="24"/>
          <w:szCs w:val="24"/>
          <w:lang w:val="en-GB"/>
        </w:rPr>
        <w:t xml:space="preserve"> (</w:t>
      </w:r>
      <w:r w:rsidR="002474E9">
        <w:rPr>
          <w:rFonts w:cs="Times New Roman"/>
          <w:sz w:val="24"/>
          <w:szCs w:val="24"/>
          <w:lang w:val="en-GB"/>
        </w:rPr>
        <w:t>243 operational FTE</w:t>
      </w:r>
      <w:r w:rsidR="00FE0026" w:rsidRPr="002474E9">
        <w:rPr>
          <w:rFonts w:cs="Times New Roman"/>
          <w:sz w:val="24"/>
          <w:szCs w:val="24"/>
          <w:lang w:val="en-GB"/>
        </w:rPr>
        <w:t xml:space="preserve"> and by 42 FTE </w:t>
      </w:r>
      <w:proofErr w:type="spellStart"/>
      <w:r w:rsidR="00FE0026" w:rsidRPr="002474E9">
        <w:rPr>
          <w:rFonts w:cs="Times New Roman"/>
          <w:sz w:val="24"/>
          <w:szCs w:val="24"/>
          <w:lang w:val="en-GB"/>
        </w:rPr>
        <w:t>Calogs</w:t>
      </w:r>
      <w:proofErr w:type="spellEnd"/>
      <w:r w:rsidR="000E5099">
        <w:rPr>
          <w:rFonts w:cs="Times New Roman"/>
          <w:sz w:val="24"/>
          <w:szCs w:val="24"/>
          <w:lang w:val="en-GB"/>
        </w:rPr>
        <w:t>)</w:t>
      </w:r>
      <w:r w:rsidR="00FE0026" w:rsidRPr="002474E9">
        <w:rPr>
          <w:rFonts w:cs="Times New Roman"/>
          <w:sz w:val="24"/>
          <w:szCs w:val="24"/>
          <w:lang w:val="en-GB"/>
        </w:rPr>
        <w:t>.</w:t>
      </w:r>
    </w:p>
    <w:p w14:paraId="70BD8FF8" w14:textId="77777777" w:rsidR="00511B64" w:rsidRPr="002474E9" w:rsidRDefault="00511B64" w:rsidP="002474E9">
      <w:pPr>
        <w:spacing w:after="0" w:line="240" w:lineRule="auto"/>
        <w:jc w:val="both"/>
        <w:rPr>
          <w:rFonts w:cs="Times New Roman"/>
          <w:sz w:val="24"/>
          <w:szCs w:val="24"/>
          <w:lang w:val="en-GB"/>
        </w:rPr>
      </w:pPr>
    </w:p>
    <w:p w14:paraId="33490B04" w14:textId="77777777" w:rsidR="00BD30D7" w:rsidRPr="002474E9" w:rsidRDefault="00D52481" w:rsidP="002474E9">
      <w:pPr>
        <w:pStyle w:val="Paragraphedeliste"/>
        <w:numPr>
          <w:ilvl w:val="2"/>
          <w:numId w:val="1"/>
        </w:numPr>
        <w:spacing w:line="240" w:lineRule="auto"/>
        <w:jc w:val="both"/>
        <w:rPr>
          <w:rFonts w:cs="Times New Roman"/>
          <w:b/>
          <w:sz w:val="24"/>
          <w:szCs w:val="24"/>
          <w:lang w:val="en-GB"/>
        </w:rPr>
      </w:pPr>
      <w:r w:rsidRPr="002474E9">
        <w:rPr>
          <w:rFonts w:cs="Times New Roman"/>
          <w:b/>
          <w:sz w:val="24"/>
          <w:szCs w:val="24"/>
          <w:lang w:val="en-GB"/>
        </w:rPr>
        <w:t xml:space="preserve">A Specific </w:t>
      </w:r>
      <w:r w:rsidR="000A0B4F" w:rsidRPr="002474E9">
        <w:rPr>
          <w:rFonts w:cs="Times New Roman"/>
          <w:b/>
          <w:sz w:val="24"/>
          <w:szCs w:val="24"/>
          <w:lang w:val="en-GB"/>
        </w:rPr>
        <w:t>organisation</w:t>
      </w:r>
    </w:p>
    <w:p w14:paraId="36964346" w14:textId="7821586C" w:rsidR="00E309AC" w:rsidRPr="00E309AC" w:rsidRDefault="00E309AC" w:rsidP="00E309AC">
      <w:pPr>
        <w:spacing w:after="0" w:line="240" w:lineRule="auto"/>
        <w:jc w:val="both"/>
        <w:rPr>
          <w:rFonts w:cs="Times New Roman"/>
          <w:sz w:val="24"/>
          <w:szCs w:val="24"/>
          <w:lang w:val="en-GB"/>
        </w:rPr>
      </w:pPr>
      <w:r w:rsidRPr="00E309AC">
        <w:rPr>
          <w:rFonts w:cs="Times New Roman"/>
          <w:sz w:val="24"/>
          <w:szCs w:val="24"/>
          <w:lang w:val="en-GB"/>
        </w:rPr>
        <w:t>The police area B has a central police station and 6 police offices (4 on the territory of the main city and 1 on each other cities’ territory). By contrast with the police area A, B shows a specific organisation chart, continually developed and adapted since its creation. Two interdependent principles found the organisation: the territorialisation and the polyvalence. The police area B tries to reduce the classical horizontal division of the police work around the basic functions, by only keeping the Victim Assistance Department and a part of the Research Department centralised (the administrative and support work is also centralised). The 6 police offices are in charge of all the other basic police functions. Each entity consists of a Support Team (</w:t>
      </w:r>
      <w:r w:rsidR="00CC001D">
        <w:rPr>
          <w:rFonts w:cs="Times New Roman"/>
          <w:sz w:val="24"/>
          <w:szCs w:val="24"/>
          <w:lang w:val="en-GB"/>
        </w:rPr>
        <w:t xml:space="preserve">standard </w:t>
      </w:r>
      <w:proofErr w:type="spellStart"/>
      <w:r w:rsidR="00CC001D">
        <w:rPr>
          <w:rFonts w:cs="Times New Roman"/>
          <w:sz w:val="24"/>
          <w:szCs w:val="24"/>
          <w:lang w:val="en-GB"/>
        </w:rPr>
        <w:t>workshifts</w:t>
      </w:r>
      <w:proofErr w:type="spellEnd"/>
      <w:r w:rsidRPr="00E309AC">
        <w:rPr>
          <w:rFonts w:cs="Times New Roman"/>
          <w:sz w:val="24"/>
          <w:szCs w:val="24"/>
          <w:lang w:val="en-GB"/>
        </w:rPr>
        <w:t>), a Researcher Team and from one to three Proximity Teams composed of polyvalent policemen who are in charge of the Reception, Intervention, Proximity and Traffic functions. The coordination of the operational workforce is ensured by various transversal mechanisms, notably some central missions provided by each police office as well as a system of “</w:t>
      </w:r>
      <w:r>
        <w:rPr>
          <w:rFonts w:cs="Times New Roman"/>
          <w:sz w:val="24"/>
          <w:szCs w:val="24"/>
          <w:lang w:val="en-GB"/>
        </w:rPr>
        <w:t>monitoring</w:t>
      </w:r>
      <w:r w:rsidRPr="00E309AC">
        <w:rPr>
          <w:rFonts w:cs="Times New Roman"/>
          <w:sz w:val="24"/>
          <w:szCs w:val="24"/>
          <w:lang w:val="en-GB"/>
        </w:rPr>
        <w:t xml:space="preserve">”. </w:t>
      </w:r>
      <w:r>
        <w:rPr>
          <w:rFonts w:cs="Times New Roman"/>
          <w:sz w:val="24"/>
          <w:szCs w:val="24"/>
          <w:lang w:val="en-GB"/>
        </w:rPr>
        <w:t>This system</w:t>
      </w:r>
      <w:r w:rsidRPr="002474E9">
        <w:rPr>
          <w:rFonts w:cs="Times New Roman"/>
          <w:sz w:val="24"/>
          <w:szCs w:val="24"/>
          <w:lang w:val="en-GB"/>
        </w:rPr>
        <w:t xml:space="preserve"> </w:t>
      </w:r>
      <w:r>
        <w:rPr>
          <w:rFonts w:cs="Times New Roman"/>
          <w:sz w:val="24"/>
          <w:szCs w:val="24"/>
          <w:lang w:val="en-GB"/>
        </w:rPr>
        <w:t>is designed to stimulate collective reflection about</w:t>
      </w:r>
      <w:r w:rsidRPr="002474E9">
        <w:rPr>
          <w:rFonts w:cs="Times New Roman"/>
          <w:sz w:val="24"/>
          <w:szCs w:val="24"/>
          <w:lang w:val="en-GB"/>
        </w:rPr>
        <w:t xml:space="preserve"> basic police functions or security </w:t>
      </w:r>
      <w:r>
        <w:rPr>
          <w:rFonts w:cs="Times New Roman"/>
          <w:sz w:val="24"/>
          <w:szCs w:val="24"/>
          <w:lang w:val="en-GB"/>
        </w:rPr>
        <w:t>matter</w:t>
      </w:r>
      <w:r w:rsidRPr="002474E9">
        <w:rPr>
          <w:rFonts w:cs="Times New Roman"/>
          <w:sz w:val="24"/>
          <w:szCs w:val="24"/>
          <w:lang w:val="en-GB"/>
        </w:rPr>
        <w:t xml:space="preserve">. </w:t>
      </w:r>
      <w:r w:rsidRPr="00E309AC">
        <w:rPr>
          <w:rFonts w:cs="Times New Roman"/>
          <w:sz w:val="24"/>
          <w:szCs w:val="24"/>
          <w:lang w:val="en-GB"/>
        </w:rPr>
        <w:t xml:space="preserve">They are accompanied by a network of people, selected for their expertise or for their territorial belonging (in one of the 6 police offices). In such a territorialised organisation chart (around the police posts), this system of </w:t>
      </w:r>
      <w:r w:rsidR="00F946B0">
        <w:rPr>
          <w:rFonts w:cs="Times New Roman"/>
          <w:sz w:val="24"/>
          <w:szCs w:val="24"/>
          <w:lang w:val="en-GB"/>
        </w:rPr>
        <w:t>monitoring</w:t>
      </w:r>
      <w:r w:rsidRPr="00E309AC">
        <w:rPr>
          <w:rFonts w:cs="Times New Roman"/>
          <w:sz w:val="24"/>
          <w:szCs w:val="24"/>
          <w:lang w:val="en-GB"/>
        </w:rPr>
        <w:t xml:space="preserve"> ensures a certain “</w:t>
      </w:r>
      <w:proofErr w:type="spellStart"/>
      <w:r w:rsidRPr="00E309AC">
        <w:rPr>
          <w:rFonts w:cs="Times New Roman"/>
          <w:sz w:val="24"/>
          <w:szCs w:val="24"/>
          <w:lang w:val="en-GB"/>
        </w:rPr>
        <w:t>transversality</w:t>
      </w:r>
      <w:proofErr w:type="spellEnd"/>
      <w:r w:rsidRPr="00E309AC">
        <w:rPr>
          <w:rFonts w:cs="Times New Roman"/>
          <w:sz w:val="24"/>
          <w:szCs w:val="24"/>
          <w:lang w:val="en-GB"/>
        </w:rPr>
        <w:t>” within the police area.</w:t>
      </w:r>
    </w:p>
    <w:p w14:paraId="7B0CE686" w14:textId="77777777" w:rsidR="00E309AC" w:rsidRPr="002474E9" w:rsidRDefault="00E309AC" w:rsidP="00E309AC">
      <w:pPr>
        <w:spacing w:after="0" w:line="240" w:lineRule="auto"/>
        <w:jc w:val="both"/>
        <w:rPr>
          <w:rFonts w:cs="Times New Roman"/>
          <w:sz w:val="24"/>
          <w:szCs w:val="24"/>
          <w:lang w:val="en-GB"/>
        </w:rPr>
      </w:pPr>
    </w:p>
    <w:p w14:paraId="38F4958C" w14:textId="77777777" w:rsidR="00E309AC" w:rsidRPr="002474E9" w:rsidRDefault="00E309AC" w:rsidP="00E309AC">
      <w:pPr>
        <w:spacing w:line="240" w:lineRule="auto"/>
        <w:jc w:val="both"/>
        <w:rPr>
          <w:rFonts w:cs="Times New Roman"/>
          <w:sz w:val="24"/>
          <w:szCs w:val="24"/>
          <w:lang w:val="en-GB"/>
        </w:rPr>
      </w:pPr>
      <w:r w:rsidRPr="002474E9">
        <w:rPr>
          <w:rFonts w:cs="Times New Roman"/>
          <w:sz w:val="24"/>
          <w:szCs w:val="24"/>
          <w:lang w:val="en-GB"/>
        </w:rPr>
        <w:t xml:space="preserve">The security policy of the police area B falls within the structural </w:t>
      </w:r>
      <w:r>
        <w:rPr>
          <w:rFonts w:cs="Times New Roman"/>
          <w:sz w:val="24"/>
          <w:szCs w:val="24"/>
          <w:lang w:val="en-GB"/>
        </w:rPr>
        <w:t>organisation</w:t>
      </w:r>
      <w:r w:rsidRPr="002474E9">
        <w:rPr>
          <w:rFonts w:cs="Times New Roman"/>
          <w:sz w:val="24"/>
          <w:szCs w:val="24"/>
          <w:lang w:val="en-GB"/>
        </w:rPr>
        <w:t xml:space="preserve"> </w:t>
      </w:r>
      <w:r>
        <w:rPr>
          <w:rFonts w:cs="Times New Roman"/>
          <w:sz w:val="24"/>
          <w:szCs w:val="24"/>
          <w:lang w:val="en-GB"/>
        </w:rPr>
        <w:t xml:space="preserve">that was </w:t>
      </w:r>
      <w:r w:rsidRPr="002474E9">
        <w:rPr>
          <w:rFonts w:cs="Times New Roman"/>
          <w:sz w:val="24"/>
          <w:szCs w:val="24"/>
          <w:lang w:val="en-GB"/>
        </w:rPr>
        <w:t xml:space="preserve">gradually developed in the police area. </w:t>
      </w:r>
    </w:p>
    <w:p w14:paraId="0B4DD7EB" w14:textId="77777777" w:rsidR="007A76DC" w:rsidRPr="002474E9" w:rsidRDefault="007A76DC" w:rsidP="002474E9">
      <w:pPr>
        <w:spacing w:after="0" w:line="240" w:lineRule="auto"/>
        <w:jc w:val="both"/>
        <w:rPr>
          <w:rFonts w:cs="Times New Roman"/>
          <w:sz w:val="24"/>
          <w:szCs w:val="24"/>
          <w:lang w:val="en-GB"/>
        </w:rPr>
      </w:pPr>
    </w:p>
    <w:p w14:paraId="4460F690" w14:textId="77777777" w:rsidR="0058477E" w:rsidRPr="002474E9" w:rsidRDefault="00D52481" w:rsidP="002474E9">
      <w:pPr>
        <w:pStyle w:val="Paragraphedeliste"/>
        <w:numPr>
          <w:ilvl w:val="2"/>
          <w:numId w:val="1"/>
        </w:numPr>
        <w:spacing w:after="0" w:line="240" w:lineRule="auto"/>
        <w:jc w:val="both"/>
        <w:rPr>
          <w:rFonts w:cs="Times New Roman"/>
          <w:b/>
          <w:sz w:val="24"/>
          <w:szCs w:val="24"/>
          <w:lang w:val="en-GB"/>
        </w:rPr>
      </w:pPr>
      <w:r w:rsidRPr="002474E9">
        <w:rPr>
          <w:rFonts w:cs="Times New Roman"/>
          <w:b/>
          <w:sz w:val="24"/>
          <w:szCs w:val="24"/>
          <w:lang w:val="en-GB"/>
        </w:rPr>
        <w:t>A Structural Application of the Area Security Plan</w:t>
      </w:r>
    </w:p>
    <w:p w14:paraId="56DFC1E3" w14:textId="77777777" w:rsidR="00D60651" w:rsidRPr="002474E9" w:rsidRDefault="00D60651" w:rsidP="002474E9">
      <w:pPr>
        <w:spacing w:after="0" w:line="240" w:lineRule="auto"/>
        <w:jc w:val="both"/>
        <w:rPr>
          <w:rFonts w:cs="Times New Roman"/>
          <w:sz w:val="24"/>
          <w:szCs w:val="24"/>
          <w:lang w:val="en-GB"/>
        </w:rPr>
      </w:pPr>
    </w:p>
    <w:p w14:paraId="6BCB72AF" w14:textId="77777777" w:rsidR="00E309AC" w:rsidRPr="002474E9" w:rsidRDefault="00E309AC" w:rsidP="00E309AC">
      <w:pPr>
        <w:spacing w:line="240" w:lineRule="auto"/>
        <w:jc w:val="both"/>
        <w:rPr>
          <w:rFonts w:cs="Times New Roman"/>
          <w:sz w:val="24"/>
          <w:szCs w:val="24"/>
          <w:lang w:val="en-GB"/>
        </w:rPr>
      </w:pPr>
      <w:r w:rsidRPr="002474E9">
        <w:rPr>
          <w:rFonts w:cs="Times New Roman"/>
          <w:sz w:val="24"/>
          <w:szCs w:val="24"/>
          <w:lang w:val="en-GB"/>
        </w:rPr>
        <w:t xml:space="preserve">In the police area B, the Area Security Plan is the object of an intense involvement from the strategic analyst who, in dialogue with the Police Chief and some other officers in accordance with the thematic, provides a significant work in terms of </w:t>
      </w:r>
      <w:r>
        <w:rPr>
          <w:rFonts w:cs="Times New Roman"/>
          <w:sz w:val="24"/>
          <w:szCs w:val="24"/>
          <w:lang w:val="en-GB"/>
        </w:rPr>
        <w:t>thinking</w:t>
      </w:r>
      <w:r w:rsidRPr="002474E9">
        <w:rPr>
          <w:rFonts w:cs="Times New Roman"/>
          <w:sz w:val="24"/>
          <w:szCs w:val="24"/>
          <w:lang w:val="en-GB"/>
        </w:rPr>
        <w:t>, analysis and writing. This certainly conveys the meaning that the Police Chief and his strategic analyst i</w:t>
      </w:r>
      <w:r>
        <w:rPr>
          <w:rFonts w:cs="Times New Roman"/>
          <w:sz w:val="24"/>
          <w:szCs w:val="24"/>
          <w:lang w:val="en-GB"/>
        </w:rPr>
        <w:t>nvest in the elaboration of an Area S</w:t>
      </w:r>
      <w:r w:rsidRPr="002474E9">
        <w:rPr>
          <w:rFonts w:cs="Times New Roman"/>
          <w:sz w:val="24"/>
          <w:szCs w:val="24"/>
          <w:lang w:val="en-GB"/>
        </w:rPr>
        <w:t xml:space="preserve">ecurity </w:t>
      </w:r>
      <w:r>
        <w:rPr>
          <w:rFonts w:cs="Times New Roman"/>
          <w:sz w:val="24"/>
          <w:szCs w:val="24"/>
          <w:lang w:val="en-GB"/>
        </w:rPr>
        <w:t>P</w:t>
      </w:r>
      <w:r w:rsidRPr="002474E9">
        <w:rPr>
          <w:rFonts w:cs="Times New Roman"/>
          <w:sz w:val="24"/>
          <w:szCs w:val="24"/>
          <w:lang w:val="en-GB"/>
        </w:rPr>
        <w:t xml:space="preserve">lan. This one is indeed perceived as a reciprocal contract between the Police Chief and his authorities. The police area B seems </w:t>
      </w:r>
      <w:r>
        <w:rPr>
          <w:rFonts w:cs="Times New Roman"/>
          <w:sz w:val="24"/>
          <w:szCs w:val="24"/>
          <w:lang w:val="en-GB"/>
        </w:rPr>
        <w:t>willing to</w:t>
      </w:r>
      <w:r w:rsidRPr="002474E9">
        <w:rPr>
          <w:rFonts w:cs="Times New Roman"/>
          <w:sz w:val="24"/>
          <w:szCs w:val="24"/>
          <w:lang w:val="en-GB"/>
        </w:rPr>
        <w:t xml:space="preserve"> us</w:t>
      </w:r>
      <w:r>
        <w:rPr>
          <w:rFonts w:cs="Times New Roman"/>
          <w:sz w:val="24"/>
          <w:szCs w:val="24"/>
          <w:lang w:val="en-GB"/>
        </w:rPr>
        <w:t>e</w:t>
      </w:r>
      <w:r w:rsidRPr="002474E9">
        <w:rPr>
          <w:rFonts w:cs="Times New Roman"/>
          <w:sz w:val="24"/>
          <w:szCs w:val="24"/>
          <w:lang w:val="en-GB"/>
        </w:rPr>
        <w:t xml:space="preserve"> the ASP as opportunity to obtain some commitments (in terms of procedures, staff capacity, etc.) from its administrative and judicial authorities for the next four years. The time invested, notably in the </w:t>
      </w:r>
      <w:r>
        <w:rPr>
          <w:rFonts w:cs="Times New Roman"/>
          <w:sz w:val="24"/>
          <w:szCs w:val="24"/>
          <w:lang w:val="en-GB"/>
        </w:rPr>
        <w:t>important</w:t>
      </w:r>
      <w:r w:rsidRPr="002474E9">
        <w:rPr>
          <w:rFonts w:cs="Times New Roman"/>
          <w:sz w:val="24"/>
          <w:szCs w:val="24"/>
          <w:lang w:val="en-GB"/>
        </w:rPr>
        <w:t xml:space="preserve"> development of the content of the strategic objectives, is planned: this will be used as </w:t>
      </w:r>
      <w:r>
        <w:rPr>
          <w:rFonts w:cs="Times New Roman"/>
          <w:sz w:val="24"/>
          <w:szCs w:val="24"/>
          <w:lang w:val="en-GB"/>
        </w:rPr>
        <w:t xml:space="preserve">a </w:t>
      </w:r>
      <w:r w:rsidRPr="002474E9">
        <w:rPr>
          <w:rFonts w:cs="Times New Roman"/>
          <w:sz w:val="24"/>
          <w:szCs w:val="24"/>
          <w:lang w:val="en-GB"/>
        </w:rPr>
        <w:t xml:space="preserve">negotiation means in </w:t>
      </w:r>
      <w:r>
        <w:rPr>
          <w:rFonts w:cs="Times New Roman"/>
          <w:sz w:val="24"/>
          <w:szCs w:val="24"/>
          <w:lang w:val="en-GB"/>
        </w:rPr>
        <w:t>further discussions with the judicial and administrative authorities.</w:t>
      </w:r>
    </w:p>
    <w:p w14:paraId="57664C6C" w14:textId="6064F631" w:rsidR="00187CE1" w:rsidRPr="002474E9" w:rsidRDefault="00187CE1" w:rsidP="00187CE1">
      <w:pPr>
        <w:spacing w:line="240" w:lineRule="auto"/>
        <w:jc w:val="both"/>
        <w:rPr>
          <w:rFonts w:cs="Times New Roman"/>
          <w:sz w:val="24"/>
          <w:szCs w:val="24"/>
          <w:lang w:val="en-GB"/>
        </w:rPr>
      </w:pPr>
      <w:r>
        <w:rPr>
          <w:rFonts w:cs="Times New Roman"/>
          <w:sz w:val="24"/>
          <w:szCs w:val="24"/>
          <w:lang w:val="en-GB"/>
        </w:rPr>
        <w:t>Moreover</w:t>
      </w:r>
      <w:r w:rsidRPr="002474E9">
        <w:rPr>
          <w:rFonts w:cs="Times New Roman"/>
          <w:sz w:val="24"/>
          <w:szCs w:val="24"/>
          <w:lang w:val="en-GB"/>
        </w:rPr>
        <w:t xml:space="preserve">, the ASP is not only used as resource in terms of negotiation by the management staff. </w:t>
      </w:r>
      <w:r>
        <w:rPr>
          <w:rFonts w:cs="Times New Roman"/>
          <w:sz w:val="24"/>
          <w:szCs w:val="24"/>
          <w:lang w:val="en-GB"/>
        </w:rPr>
        <w:t>A</w:t>
      </w:r>
      <w:r w:rsidRPr="002474E9">
        <w:rPr>
          <w:rFonts w:cs="Times New Roman"/>
          <w:sz w:val="24"/>
          <w:szCs w:val="24"/>
          <w:lang w:val="en-GB"/>
        </w:rPr>
        <w:t xml:space="preserve"> whole system of implementation is indeed structured from the objectives </w:t>
      </w:r>
      <w:r>
        <w:rPr>
          <w:rFonts w:cs="Times New Roman"/>
          <w:sz w:val="24"/>
          <w:szCs w:val="24"/>
          <w:lang w:val="en-GB"/>
        </w:rPr>
        <w:t xml:space="preserve">set </w:t>
      </w:r>
      <w:r w:rsidRPr="002474E9">
        <w:rPr>
          <w:rFonts w:cs="Times New Roman"/>
          <w:sz w:val="24"/>
          <w:szCs w:val="24"/>
          <w:lang w:val="en-GB"/>
        </w:rPr>
        <w:t xml:space="preserve">in the ASP. For each new priority </w:t>
      </w:r>
      <w:r>
        <w:rPr>
          <w:rFonts w:cs="Times New Roman"/>
          <w:sz w:val="24"/>
          <w:szCs w:val="24"/>
          <w:lang w:val="en-GB"/>
        </w:rPr>
        <w:t>defined</w:t>
      </w:r>
      <w:r w:rsidRPr="002474E9">
        <w:rPr>
          <w:rFonts w:cs="Times New Roman"/>
          <w:sz w:val="24"/>
          <w:szCs w:val="24"/>
          <w:lang w:val="en-GB"/>
        </w:rPr>
        <w:t xml:space="preserve"> in the official document, the management staff implements a workshop or a network, in charge of the elaboration of the AP itself, </w:t>
      </w:r>
      <w:r>
        <w:rPr>
          <w:rFonts w:cs="Times New Roman"/>
          <w:sz w:val="24"/>
          <w:szCs w:val="24"/>
          <w:lang w:val="en-GB"/>
        </w:rPr>
        <w:t>in which</w:t>
      </w:r>
      <w:r w:rsidRPr="002474E9">
        <w:rPr>
          <w:rFonts w:cs="Times New Roman"/>
          <w:sz w:val="24"/>
          <w:szCs w:val="24"/>
          <w:lang w:val="en-GB"/>
        </w:rPr>
        <w:t xml:space="preserve"> the members are selected to be</w:t>
      </w:r>
      <w:r>
        <w:rPr>
          <w:rFonts w:cs="Times New Roman"/>
          <w:sz w:val="24"/>
          <w:szCs w:val="24"/>
          <w:lang w:val="en-GB"/>
        </w:rPr>
        <w:t xml:space="preserve"> </w:t>
      </w:r>
      <w:r w:rsidRPr="002474E9">
        <w:rPr>
          <w:rFonts w:cs="Times New Roman"/>
          <w:sz w:val="24"/>
          <w:szCs w:val="24"/>
          <w:lang w:val="en-GB"/>
        </w:rPr>
        <w:t xml:space="preserve">the experts of the problematic, on one hand, </w:t>
      </w:r>
      <w:r>
        <w:rPr>
          <w:rFonts w:cs="Times New Roman"/>
          <w:sz w:val="24"/>
          <w:szCs w:val="24"/>
          <w:lang w:val="en-GB"/>
        </w:rPr>
        <w:t>and</w:t>
      </w:r>
      <w:r w:rsidRPr="002474E9">
        <w:rPr>
          <w:rFonts w:cs="Times New Roman"/>
          <w:sz w:val="24"/>
          <w:szCs w:val="24"/>
          <w:lang w:val="en-GB"/>
        </w:rPr>
        <w:t xml:space="preserve"> the representative-people in their own police </w:t>
      </w:r>
      <w:r>
        <w:rPr>
          <w:rFonts w:cs="Times New Roman"/>
          <w:sz w:val="24"/>
          <w:szCs w:val="24"/>
          <w:lang w:val="en-GB"/>
        </w:rPr>
        <w:t>office, on the other hand</w:t>
      </w:r>
      <w:r w:rsidRPr="002474E9">
        <w:rPr>
          <w:rFonts w:cs="Times New Roman"/>
          <w:sz w:val="24"/>
          <w:szCs w:val="24"/>
          <w:lang w:val="en-GB"/>
        </w:rPr>
        <w:t xml:space="preserve">. Above the network, there is a strategic committee (Police Chief, analyst strategic, network pilot and other </w:t>
      </w:r>
      <w:r>
        <w:rPr>
          <w:rFonts w:cs="Times New Roman"/>
          <w:sz w:val="24"/>
          <w:szCs w:val="24"/>
          <w:lang w:val="en-GB"/>
        </w:rPr>
        <w:t xml:space="preserve">eventual </w:t>
      </w:r>
      <w:r w:rsidRPr="002474E9">
        <w:rPr>
          <w:rFonts w:cs="Times New Roman"/>
          <w:sz w:val="24"/>
          <w:szCs w:val="24"/>
          <w:lang w:val="en-GB"/>
        </w:rPr>
        <w:t>external part</w:t>
      </w:r>
      <w:r>
        <w:rPr>
          <w:rFonts w:cs="Times New Roman"/>
          <w:sz w:val="24"/>
          <w:szCs w:val="24"/>
          <w:lang w:val="en-GB"/>
        </w:rPr>
        <w:t>n</w:t>
      </w:r>
      <w:r w:rsidRPr="002474E9">
        <w:rPr>
          <w:rFonts w:cs="Times New Roman"/>
          <w:sz w:val="24"/>
          <w:szCs w:val="24"/>
          <w:lang w:val="en-GB"/>
        </w:rPr>
        <w:t xml:space="preserve">ers). Its role is to validate the proposals from the network and to make them official. Finally, in each police </w:t>
      </w:r>
      <w:r>
        <w:rPr>
          <w:rFonts w:cs="Times New Roman"/>
          <w:sz w:val="24"/>
          <w:szCs w:val="24"/>
          <w:lang w:val="en-GB"/>
        </w:rPr>
        <w:t>office</w:t>
      </w:r>
      <w:r w:rsidRPr="002474E9">
        <w:rPr>
          <w:rFonts w:cs="Times New Roman"/>
          <w:sz w:val="24"/>
          <w:szCs w:val="24"/>
          <w:lang w:val="en-GB"/>
        </w:rPr>
        <w:t xml:space="preserve">, the chiefs of the Proximity teams have to implement a </w:t>
      </w:r>
      <w:r w:rsidRPr="002474E9">
        <w:rPr>
          <w:rFonts w:cs="Times New Roman"/>
          <w:sz w:val="24"/>
          <w:szCs w:val="24"/>
          <w:lang w:val="en-GB"/>
        </w:rPr>
        <w:lastRenderedPageBreak/>
        <w:t>security plan at the</w:t>
      </w:r>
      <w:r>
        <w:rPr>
          <w:rFonts w:cs="Times New Roman"/>
          <w:sz w:val="24"/>
          <w:szCs w:val="24"/>
          <w:lang w:val="en-GB"/>
        </w:rPr>
        <w:t>ir</w:t>
      </w:r>
      <w:r w:rsidRPr="002474E9">
        <w:rPr>
          <w:rFonts w:cs="Times New Roman"/>
          <w:sz w:val="24"/>
          <w:szCs w:val="24"/>
          <w:lang w:val="en-GB"/>
        </w:rPr>
        <w:t xml:space="preserve"> district level. By contrast with the police area A, a whole working system is developed from the ASP, for which the strategic analyst plays a key-role. </w:t>
      </w:r>
    </w:p>
    <w:p w14:paraId="0A06AE91" w14:textId="6CE799E6" w:rsidR="00187CE1" w:rsidRPr="002474E9" w:rsidRDefault="00187CE1" w:rsidP="00187CE1">
      <w:pPr>
        <w:spacing w:line="240" w:lineRule="auto"/>
        <w:jc w:val="both"/>
        <w:rPr>
          <w:rFonts w:cs="Times New Roman"/>
          <w:sz w:val="24"/>
          <w:szCs w:val="24"/>
          <w:lang w:val="en-GB"/>
        </w:rPr>
      </w:pPr>
      <w:r w:rsidRPr="002474E9">
        <w:rPr>
          <w:rFonts w:cs="Times New Roman"/>
          <w:sz w:val="24"/>
          <w:szCs w:val="24"/>
          <w:lang w:val="en-GB"/>
        </w:rPr>
        <w:t>I attended the implementation of the network created to operationali</w:t>
      </w:r>
      <w:r>
        <w:rPr>
          <w:rFonts w:cs="Times New Roman"/>
          <w:sz w:val="24"/>
          <w:szCs w:val="24"/>
          <w:lang w:val="en-GB"/>
        </w:rPr>
        <w:t>s</w:t>
      </w:r>
      <w:r w:rsidRPr="002474E9">
        <w:rPr>
          <w:rFonts w:cs="Times New Roman"/>
          <w:sz w:val="24"/>
          <w:szCs w:val="24"/>
          <w:lang w:val="en-GB"/>
        </w:rPr>
        <w:t xml:space="preserve">e the new priority “burglaries” from the ASP </w:t>
      </w:r>
      <w:r w:rsidRPr="00FA0902">
        <w:rPr>
          <w:rFonts w:cs="Times New Roman"/>
          <w:sz w:val="24"/>
          <w:szCs w:val="24"/>
          <w:u w:val="single"/>
          <w:lang w:val="en-GB"/>
        </w:rPr>
        <w:t>2014-2017</w:t>
      </w:r>
      <w:r w:rsidRPr="002474E9">
        <w:rPr>
          <w:rFonts w:cs="Times New Roman"/>
          <w:sz w:val="24"/>
          <w:szCs w:val="24"/>
          <w:lang w:val="en-GB"/>
        </w:rPr>
        <w:t xml:space="preserve">. </w:t>
      </w:r>
      <w:r>
        <w:rPr>
          <w:rFonts w:cs="Times New Roman"/>
          <w:sz w:val="24"/>
          <w:szCs w:val="24"/>
          <w:lang w:val="en-GB"/>
        </w:rPr>
        <w:t>In parallel</w:t>
      </w:r>
      <w:r w:rsidRPr="002474E9">
        <w:rPr>
          <w:rFonts w:cs="Times New Roman"/>
          <w:sz w:val="24"/>
          <w:szCs w:val="24"/>
          <w:lang w:val="en-GB"/>
        </w:rPr>
        <w:t xml:space="preserve"> with the methodological and strategic framework ensured by the </w:t>
      </w:r>
      <w:r>
        <w:rPr>
          <w:rFonts w:cs="Times New Roman"/>
          <w:sz w:val="24"/>
          <w:szCs w:val="24"/>
          <w:lang w:val="en-GB"/>
        </w:rPr>
        <w:t xml:space="preserve">attendance of the </w:t>
      </w:r>
      <w:r w:rsidRPr="002474E9">
        <w:rPr>
          <w:rFonts w:cs="Times New Roman"/>
          <w:sz w:val="24"/>
          <w:szCs w:val="24"/>
          <w:lang w:val="en-GB"/>
        </w:rPr>
        <w:t xml:space="preserve">strategic analyst, the discussions were framed by the document ‘Strategic Objective: Burglaries” written in the ASP. Its normative status for the network members was patent: the directive lines </w:t>
      </w:r>
      <w:r>
        <w:rPr>
          <w:rFonts w:cs="Times New Roman"/>
          <w:sz w:val="24"/>
          <w:szCs w:val="24"/>
          <w:lang w:val="en-GB"/>
        </w:rPr>
        <w:t>dictated</w:t>
      </w:r>
      <w:r w:rsidRPr="002474E9">
        <w:rPr>
          <w:rFonts w:cs="Times New Roman"/>
          <w:sz w:val="24"/>
          <w:szCs w:val="24"/>
          <w:lang w:val="en-GB"/>
        </w:rPr>
        <w:t xml:space="preserve"> </w:t>
      </w:r>
      <w:r>
        <w:rPr>
          <w:rFonts w:cs="Times New Roman"/>
          <w:sz w:val="24"/>
          <w:szCs w:val="24"/>
          <w:lang w:val="en-GB"/>
        </w:rPr>
        <w:t xml:space="preserve">by the Police Chief and the strategic analyst </w:t>
      </w:r>
      <w:r w:rsidRPr="002474E9">
        <w:rPr>
          <w:rFonts w:cs="Times New Roman"/>
          <w:sz w:val="24"/>
          <w:szCs w:val="24"/>
          <w:lang w:val="en-GB"/>
        </w:rPr>
        <w:t xml:space="preserve">gave </w:t>
      </w:r>
      <w:r>
        <w:rPr>
          <w:rFonts w:cs="Times New Roman"/>
          <w:sz w:val="24"/>
          <w:szCs w:val="24"/>
          <w:lang w:val="en-GB"/>
        </w:rPr>
        <w:t>prescription</w:t>
      </w:r>
      <w:r w:rsidRPr="002474E9">
        <w:rPr>
          <w:rFonts w:cs="Times New Roman"/>
          <w:sz w:val="24"/>
          <w:szCs w:val="24"/>
          <w:lang w:val="en-GB"/>
        </w:rPr>
        <w:t xml:space="preserve"> for writing </w:t>
      </w:r>
      <w:r>
        <w:rPr>
          <w:rFonts w:cs="Times New Roman"/>
          <w:sz w:val="24"/>
          <w:szCs w:val="24"/>
          <w:lang w:val="en-GB"/>
        </w:rPr>
        <w:t>the new AP</w:t>
      </w:r>
      <w:r w:rsidRPr="002474E9">
        <w:rPr>
          <w:rFonts w:cs="Times New Roman"/>
          <w:sz w:val="24"/>
          <w:szCs w:val="24"/>
          <w:lang w:val="en-GB"/>
        </w:rPr>
        <w:t xml:space="preserve"> operational objectives and activities</w:t>
      </w:r>
      <w:r>
        <w:rPr>
          <w:rFonts w:cs="Times New Roman"/>
          <w:sz w:val="24"/>
          <w:szCs w:val="24"/>
          <w:lang w:val="en-GB"/>
        </w:rPr>
        <w:t>.</w:t>
      </w:r>
    </w:p>
    <w:p w14:paraId="096AF2E7" w14:textId="6B950519" w:rsidR="00187CE1" w:rsidRPr="002474E9" w:rsidRDefault="00187CE1" w:rsidP="00187CE1">
      <w:pPr>
        <w:spacing w:line="240" w:lineRule="auto"/>
        <w:jc w:val="both"/>
        <w:rPr>
          <w:rFonts w:cs="Times New Roman"/>
          <w:sz w:val="24"/>
          <w:szCs w:val="24"/>
          <w:lang w:val="en-GB"/>
        </w:rPr>
      </w:pPr>
      <w:r w:rsidRPr="002474E9">
        <w:rPr>
          <w:rFonts w:cs="Times New Roman"/>
          <w:sz w:val="24"/>
          <w:szCs w:val="24"/>
          <w:lang w:val="en-GB"/>
        </w:rPr>
        <w:t xml:space="preserve">The AP elaborated within and through the network meetings largely relies on the existing practices in the police area </w:t>
      </w:r>
      <w:r>
        <w:rPr>
          <w:rFonts w:cs="Times New Roman"/>
          <w:sz w:val="24"/>
          <w:szCs w:val="24"/>
          <w:lang w:val="en-GB"/>
        </w:rPr>
        <w:t>and suggested by</w:t>
      </w:r>
      <w:r w:rsidRPr="002474E9">
        <w:rPr>
          <w:rFonts w:cs="Times New Roman"/>
          <w:sz w:val="24"/>
          <w:szCs w:val="24"/>
          <w:lang w:val="en-GB"/>
        </w:rPr>
        <w:t xml:space="preserve"> </w:t>
      </w:r>
      <w:r>
        <w:rPr>
          <w:rFonts w:cs="Times New Roman"/>
          <w:sz w:val="24"/>
          <w:szCs w:val="24"/>
          <w:lang w:val="en-GB"/>
        </w:rPr>
        <w:t xml:space="preserve">the </w:t>
      </w:r>
      <w:r w:rsidRPr="002474E9">
        <w:rPr>
          <w:rFonts w:cs="Times New Roman"/>
          <w:sz w:val="24"/>
          <w:szCs w:val="24"/>
          <w:lang w:val="en-GB"/>
        </w:rPr>
        <w:t>members according to their experiences and functions in the organi</w:t>
      </w:r>
      <w:r>
        <w:rPr>
          <w:rFonts w:cs="Times New Roman"/>
          <w:sz w:val="24"/>
          <w:szCs w:val="24"/>
          <w:lang w:val="en-GB"/>
        </w:rPr>
        <w:t>sations. Th</w:t>
      </w:r>
      <w:r w:rsidRPr="002474E9">
        <w:rPr>
          <w:rFonts w:cs="Times New Roman"/>
          <w:sz w:val="24"/>
          <w:szCs w:val="24"/>
          <w:lang w:val="en-GB"/>
        </w:rPr>
        <w:t xml:space="preserve">e </w:t>
      </w:r>
      <w:r>
        <w:rPr>
          <w:rFonts w:cs="Times New Roman"/>
          <w:sz w:val="24"/>
          <w:szCs w:val="24"/>
          <w:lang w:val="en-GB"/>
        </w:rPr>
        <w:t xml:space="preserve">burglary </w:t>
      </w:r>
      <w:r w:rsidRPr="002474E9">
        <w:rPr>
          <w:rFonts w:cs="Times New Roman"/>
          <w:sz w:val="24"/>
          <w:szCs w:val="24"/>
          <w:lang w:val="en-GB"/>
        </w:rPr>
        <w:t xml:space="preserve">problematic obviously </w:t>
      </w:r>
      <w:r>
        <w:rPr>
          <w:rFonts w:cs="Times New Roman"/>
          <w:sz w:val="24"/>
          <w:szCs w:val="24"/>
          <w:lang w:val="en-GB"/>
        </w:rPr>
        <w:t xml:space="preserve">already </w:t>
      </w:r>
      <w:r w:rsidRPr="002474E9">
        <w:rPr>
          <w:rFonts w:cs="Times New Roman"/>
          <w:sz w:val="24"/>
          <w:szCs w:val="24"/>
          <w:lang w:val="en-GB"/>
        </w:rPr>
        <w:t>existed in the police areas whereas i</w:t>
      </w:r>
      <w:r>
        <w:rPr>
          <w:rFonts w:cs="Times New Roman"/>
          <w:sz w:val="24"/>
          <w:szCs w:val="24"/>
          <w:lang w:val="en-GB"/>
        </w:rPr>
        <w:t>t was not yet</w:t>
      </w:r>
      <w:r w:rsidDel="00FF1333">
        <w:rPr>
          <w:rFonts w:cs="Times New Roman"/>
          <w:sz w:val="24"/>
          <w:szCs w:val="24"/>
          <w:lang w:val="en-GB"/>
        </w:rPr>
        <w:t xml:space="preserve"> </w:t>
      </w:r>
      <w:r>
        <w:rPr>
          <w:rFonts w:cs="Times New Roman"/>
          <w:sz w:val="24"/>
          <w:szCs w:val="24"/>
          <w:lang w:val="en-GB"/>
        </w:rPr>
        <w:t>an area priority; therefore, various procedures or activities were already implemented.</w:t>
      </w:r>
      <w:r w:rsidRPr="00B021F0">
        <w:rPr>
          <w:rFonts w:cs="Times New Roman"/>
          <w:sz w:val="24"/>
          <w:szCs w:val="24"/>
          <w:lang w:val="en-GB"/>
        </w:rPr>
        <w:t xml:space="preserve"> </w:t>
      </w:r>
      <w:r w:rsidRPr="002474E9">
        <w:rPr>
          <w:rFonts w:cs="Times New Roman"/>
          <w:sz w:val="24"/>
          <w:szCs w:val="24"/>
          <w:lang w:val="en-GB"/>
        </w:rPr>
        <w:t>The first meeting started with a broad brainstorming about what already exists in the police area in burglaries matter.</w:t>
      </w:r>
    </w:p>
    <w:p w14:paraId="66F54CED" w14:textId="77777777" w:rsidR="00187CE1" w:rsidRPr="0005632D" w:rsidRDefault="00187CE1" w:rsidP="00187CE1">
      <w:pPr>
        <w:spacing w:line="240" w:lineRule="auto"/>
        <w:ind w:left="708"/>
        <w:jc w:val="both"/>
        <w:rPr>
          <w:rFonts w:cs="Times New Roman"/>
          <w:szCs w:val="24"/>
          <w:lang w:val="en-GB"/>
        </w:rPr>
      </w:pPr>
      <w:r w:rsidRPr="0005632D">
        <w:rPr>
          <w:rFonts w:cs="Times New Roman"/>
          <w:szCs w:val="24"/>
          <w:lang w:val="en-GB"/>
        </w:rPr>
        <w:t>“</w:t>
      </w:r>
      <w:r>
        <w:rPr>
          <w:rFonts w:cs="Times New Roman"/>
          <w:szCs w:val="24"/>
          <w:lang w:val="en-GB"/>
        </w:rPr>
        <w:t>At</w:t>
      </w:r>
      <w:r w:rsidRPr="0005632D">
        <w:rPr>
          <w:rFonts w:cs="Times New Roman"/>
          <w:szCs w:val="24"/>
          <w:lang w:val="en-GB"/>
        </w:rPr>
        <w:t xml:space="preserve"> this point it’s </w:t>
      </w:r>
      <w:r>
        <w:rPr>
          <w:rFonts w:cs="Times New Roman"/>
          <w:szCs w:val="24"/>
          <w:lang w:val="en-GB"/>
        </w:rPr>
        <w:t>a</w:t>
      </w:r>
      <w:r w:rsidRPr="0005632D">
        <w:rPr>
          <w:rFonts w:cs="Times New Roman"/>
          <w:szCs w:val="24"/>
          <w:lang w:val="en-GB"/>
        </w:rPr>
        <w:t xml:space="preserve"> routine, </w:t>
      </w:r>
      <w:r>
        <w:rPr>
          <w:rFonts w:cs="Times New Roman"/>
          <w:szCs w:val="24"/>
          <w:lang w:val="en-GB"/>
        </w:rPr>
        <w:t>we just need to formalis</w:t>
      </w:r>
      <w:r w:rsidRPr="0005632D">
        <w:rPr>
          <w:rFonts w:cs="Times New Roman"/>
          <w:szCs w:val="24"/>
          <w:lang w:val="en-GB"/>
        </w:rPr>
        <w:t>e it on paper” (Network Member, Meeting 18-06-2014)</w:t>
      </w:r>
    </w:p>
    <w:p w14:paraId="43B5D2E5" w14:textId="12919A61" w:rsidR="00A05685" w:rsidRPr="002474E9" w:rsidRDefault="00187CE1" w:rsidP="002474E9">
      <w:pPr>
        <w:spacing w:line="240" w:lineRule="auto"/>
        <w:jc w:val="both"/>
        <w:rPr>
          <w:rFonts w:cs="Times New Roman"/>
          <w:sz w:val="24"/>
          <w:szCs w:val="24"/>
          <w:lang w:val="en-GB"/>
        </w:rPr>
      </w:pPr>
      <w:r>
        <w:rPr>
          <w:rFonts w:cs="Times New Roman"/>
          <w:sz w:val="24"/>
          <w:szCs w:val="24"/>
          <w:lang w:val="en-GB"/>
        </w:rPr>
        <w:t>M</w:t>
      </w:r>
      <w:r w:rsidRPr="002474E9">
        <w:rPr>
          <w:rFonts w:cs="Times New Roman"/>
          <w:sz w:val="24"/>
          <w:szCs w:val="24"/>
          <w:lang w:val="en-GB"/>
        </w:rPr>
        <w:t xml:space="preserve">embers </w:t>
      </w:r>
      <w:r>
        <w:rPr>
          <w:rFonts w:cs="Times New Roman"/>
          <w:sz w:val="24"/>
          <w:szCs w:val="24"/>
          <w:lang w:val="en-GB"/>
        </w:rPr>
        <w:t xml:space="preserve">often </w:t>
      </w:r>
      <w:r w:rsidRPr="002474E9">
        <w:rPr>
          <w:rFonts w:cs="Times New Roman"/>
          <w:sz w:val="24"/>
          <w:szCs w:val="24"/>
          <w:lang w:val="en-GB"/>
        </w:rPr>
        <w:t xml:space="preserve">expressed </w:t>
      </w:r>
      <w:r>
        <w:rPr>
          <w:rFonts w:cs="Times New Roman"/>
          <w:sz w:val="24"/>
          <w:szCs w:val="24"/>
          <w:lang w:val="en-GB"/>
        </w:rPr>
        <w:t xml:space="preserve">their </w:t>
      </w:r>
      <w:r w:rsidRPr="002474E9">
        <w:rPr>
          <w:rFonts w:cs="Times New Roman"/>
          <w:sz w:val="24"/>
          <w:szCs w:val="24"/>
          <w:lang w:val="en-GB"/>
        </w:rPr>
        <w:t>knowledge by experience</w:t>
      </w:r>
      <w:r>
        <w:rPr>
          <w:rFonts w:cs="Times New Roman"/>
          <w:sz w:val="24"/>
          <w:szCs w:val="24"/>
          <w:lang w:val="en-GB"/>
        </w:rPr>
        <w:t>d</w:t>
      </w:r>
      <w:r w:rsidRPr="002474E9">
        <w:rPr>
          <w:rFonts w:cs="Times New Roman"/>
          <w:sz w:val="24"/>
          <w:szCs w:val="24"/>
          <w:lang w:val="en-GB"/>
        </w:rPr>
        <w:t xml:space="preserve"> stories, personal convictions or position</w:t>
      </w:r>
      <w:r>
        <w:rPr>
          <w:rFonts w:cs="Times New Roman"/>
          <w:sz w:val="24"/>
          <w:szCs w:val="24"/>
          <w:lang w:val="en-GB"/>
        </w:rPr>
        <w:t>s</w:t>
      </w:r>
      <w:r w:rsidRPr="002474E9">
        <w:rPr>
          <w:rFonts w:cs="Times New Roman"/>
          <w:sz w:val="24"/>
          <w:szCs w:val="24"/>
          <w:lang w:val="en-GB"/>
        </w:rPr>
        <w:t>. For example, during the first meeting, people talked a lot about a burglary which ha</w:t>
      </w:r>
      <w:r>
        <w:rPr>
          <w:rFonts w:cs="Times New Roman"/>
          <w:sz w:val="24"/>
          <w:szCs w:val="24"/>
          <w:lang w:val="en-GB"/>
        </w:rPr>
        <w:t>d</w:t>
      </w:r>
      <w:r w:rsidRPr="002474E9">
        <w:rPr>
          <w:rFonts w:cs="Times New Roman"/>
          <w:sz w:val="24"/>
          <w:szCs w:val="24"/>
          <w:lang w:val="en-GB"/>
        </w:rPr>
        <w:t xml:space="preserve"> occurred the same morning, to show what ha</w:t>
      </w:r>
      <w:r>
        <w:rPr>
          <w:rFonts w:cs="Times New Roman"/>
          <w:sz w:val="24"/>
          <w:szCs w:val="24"/>
          <w:lang w:val="en-GB"/>
        </w:rPr>
        <w:t>d</w:t>
      </w:r>
      <w:r w:rsidRPr="002474E9">
        <w:rPr>
          <w:rFonts w:cs="Times New Roman"/>
          <w:sz w:val="24"/>
          <w:szCs w:val="24"/>
          <w:lang w:val="en-GB"/>
        </w:rPr>
        <w:t xml:space="preserve"> been done </w:t>
      </w:r>
      <w:r>
        <w:rPr>
          <w:rFonts w:cs="Times New Roman"/>
          <w:sz w:val="24"/>
          <w:szCs w:val="24"/>
          <w:lang w:val="en-GB"/>
        </w:rPr>
        <w:t xml:space="preserve">right </w:t>
      </w:r>
      <w:r w:rsidRPr="002474E9">
        <w:rPr>
          <w:rFonts w:cs="Times New Roman"/>
          <w:sz w:val="24"/>
          <w:szCs w:val="24"/>
          <w:lang w:val="en-GB"/>
        </w:rPr>
        <w:t>or not.</w:t>
      </w:r>
      <w:r>
        <w:rPr>
          <w:rFonts w:cs="Times New Roman"/>
          <w:sz w:val="24"/>
          <w:szCs w:val="24"/>
          <w:lang w:val="en-GB"/>
        </w:rPr>
        <w:t xml:space="preserve"> </w:t>
      </w:r>
      <w:r w:rsidR="005774D5" w:rsidRPr="002474E9">
        <w:rPr>
          <w:rFonts w:cs="Times New Roman"/>
          <w:sz w:val="24"/>
          <w:szCs w:val="24"/>
          <w:lang w:val="en-GB"/>
        </w:rPr>
        <w:t xml:space="preserve">In that sense, the network members often </w:t>
      </w:r>
      <w:r w:rsidR="007B3833" w:rsidRPr="002474E9">
        <w:rPr>
          <w:rFonts w:cs="Times New Roman"/>
          <w:sz w:val="24"/>
          <w:szCs w:val="24"/>
          <w:lang w:val="en-GB"/>
        </w:rPr>
        <w:t xml:space="preserve">began their speech by locutions like </w:t>
      </w:r>
      <w:r w:rsidR="00E91E61">
        <w:rPr>
          <w:rFonts w:cs="Times New Roman"/>
          <w:sz w:val="24"/>
          <w:szCs w:val="24"/>
          <w:lang w:val="en-GB"/>
        </w:rPr>
        <w:t>“i</w:t>
      </w:r>
      <w:r w:rsidR="005774D5" w:rsidRPr="002474E9">
        <w:rPr>
          <w:rFonts w:cs="Times New Roman"/>
          <w:sz w:val="24"/>
          <w:szCs w:val="24"/>
          <w:lang w:val="en-GB"/>
        </w:rPr>
        <w:t>n my experience” or “</w:t>
      </w:r>
      <w:r w:rsidR="00E91E61">
        <w:rPr>
          <w:rFonts w:cs="Times New Roman"/>
          <w:sz w:val="24"/>
          <w:szCs w:val="24"/>
          <w:lang w:val="en-GB"/>
        </w:rPr>
        <w:t>e</w:t>
      </w:r>
      <w:r w:rsidR="00E3123A">
        <w:rPr>
          <w:rFonts w:cs="Times New Roman"/>
          <w:sz w:val="24"/>
          <w:szCs w:val="24"/>
          <w:lang w:val="en-GB"/>
        </w:rPr>
        <w:t>xperience shows”</w:t>
      </w:r>
      <w:r w:rsidR="005774D5" w:rsidRPr="002474E9">
        <w:rPr>
          <w:rFonts w:cs="Times New Roman"/>
          <w:sz w:val="24"/>
          <w:szCs w:val="24"/>
          <w:lang w:val="en-GB"/>
        </w:rPr>
        <w:t xml:space="preserve">. </w:t>
      </w:r>
      <w:r w:rsidR="00CC001D" w:rsidRPr="002474E9">
        <w:rPr>
          <w:rFonts w:cs="Times New Roman"/>
          <w:sz w:val="24"/>
          <w:szCs w:val="24"/>
          <w:lang w:val="en-GB"/>
        </w:rPr>
        <w:t xml:space="preserve">Then, various documents </w:t>
      </w:r>
      <w:r w:rsidR="00CC001D">
        <w:rPr>
          <w:rFonts w:cs="Times New Roman"/>
          <w:sz w:val="24"/>
          <w:szCs w:val="24"/>
          <w:lang w:val="en-GB"/>
        </w:rPr>
        <w:t xml:space="preserve">that had </w:t>
      </w:r>
      <w:r w:rsidR="00CC001D" w:rsidRPr="002474E9">
        <w:rPr>
          <w:rFonts w:cs="Times New Roman"/>
          <w:sz w:val="24"/>
          <w:szCs w:val="24"/>
          <w:lang w:val="en-GB"/>
        </w:rPr>
        <w:t>bec</w:t>
      </w:r>
      <w:r w:rsidR="00CC001D">
        <w:rPr>
          <w:rFonts w:cs="Times New Roman"/>
          <w:sz w:val="24"/>
          <w:szCs w:val="24"/>
          <w:lang w:val="en-GB"/>
        </w:rPr>
        <w:t>o</w:t>
      </w:r>
      <w:r w:rsidR="00CC001D" w:rsidRPr="002474E9">
        <w:rPr>
          <w:rFonts w:cs="Times New Roman"/>
          <w:sz w:val="24"/>
          <w:szCs w:val="24"/>
          <w:lang w:val="en-GB"/>
        </w:rPr>
        <w:t>me obsolete or draft</w:t>
      </w:r>
      <w:r w:rsidR="00CC001D">
        <w:rPr>
          <w:rFonts w:cs="Times New Roman"/>
          <w:sz w:val="24"/>
          <w:szCs w:val="24"/>
          <w:lang w:val="en-GB"/>
        </w:rPr>
        <w:t xml:space="preserve">s </w:t>
      </w:r>
      <w:r w:rsidR="00CC001D" w:rsidRPr="002474E9">
        <w:rPr>
          <w:rFonts w:cs="Times New Roman"/>
          <w:sz w:val="24"/>
          <w:szCs w:val="24"/>
          <w:lang w:val="en-GB"/>
        </w:rPr>
        <w:t>were recuperated and updated in the framework of the AP.</w:t>
      </w:r>
    </w:p>
    <w:p w14:paraId="1AFAF353" w14:textId="77777777" w:rsidR="00187CE1" w:rsidRPr="00073BF3" w:rsidRDefault="00187CE1" w:rsidP="00187CE1">
      <w:pPr>
        <w:spacing w:line="240" w:lineRule="auto"/>
        <w:ind w:left="708"/>
        <w:jc w:val="both"/>
        <w:rPr>
          <w:rFonts w:cs="Times New Roman"/>
          <w:szCs w:val="24"/>
          <w:lang w:val="en-GB"/>
        </w:rPr>
      </w:pPr>
      <w:r w:rsidRPr="00073BF3">
        <w:rPr>
          <w:rFonts w:cs="Times New Roman"/>
          <w:szCs w:val="24"/>
          <w:lang w:val="en-GB"/>
        </w:rPr>
        <w:t>“I beg</w:t>
      </w:r>
      <w:r>
        <w:rPr>
          <w:rFonts w:cs="Times New Roman"/>
          <w:szCs w:val="24"/>
          <w:lang w:val="en-GB"/>
        </w:rPr>
        <w:t>a</w:t>
      </w:r>
      <w:r w:rsidRPr="00073BF3">
        <w:rPr>
          <w:rFonts w:cs="Times New Roman"/>
          <w:szCs w:val="24"/>
          <w:lang w:val="en-GB"/>
        </w:rPr>
        <w:t>n a note regarding the scrap merchants</w:t>
      </w:r>
      <w:r>
        <w:rPr>
          <w:rFonts w:cs="Times New Roman"/>
          <w:szCs w:val="24"/>
          <w:lang w:val="en-GB"/>
        </w:rPr>
        <w:t>, but it was never finalis</w:t>
      </w:r>
      <w:r w:rsidRPr="00073BF3">
        <w:rPr>
          <w:rFonts w:cs="Times New Roman"/>
          <w:szCs w:val="24"/>
          <w:lang w:val="en-GB"/>
        </w:rPr>
        <w:t xml:space="preserve">ed. But I can take it </w:t>
      </w:r>
      <w:r>
        <w:rPr>
          <w:rFonts w:cs="Times New Roman"/>
          <w:szCs w:val="24"/>
          <w:lang w:val="en-GB"/>
        </w:rPr>
        <w:t>out</w:t>
      </w:r>
      <w:r w:rsidRPr="00073BF3">
        <w:rPr>
          <w:rFonts w:cs="Times New Roman"/>
          <w:szCs w:val="24"/>
          <w:lang w:val="en-GB"/>
        </w:rPr>
        <w:t xml:space="preserve"> </w:t>
      </w:r>
      <w:r>
        <w:rPr>
          <w:rFonts w:cs="Times New Roman"/>
          <w:szCs w:val="24"/>
          <w:lang w:val="en-GB"/>
        </w:rPr>
        <w:t>again</w:t>
      </w:r>
      <w:r w:rsidRPr="00073BF3">
        <w:rPr>
          <w:rFonts w:cs="Times New Roman"/>
          <w:szCs w:val="24"/>
          <w:lang w:val="en-GB"/>
        </w:rPr>
        <w:t>…” (Network Member, Meeting – 18/06/2014)</w:t>
      </w:r>
    </w:p>
    <w:p w14:paraId="28557B44" w14:textId="77777777" w:rsidR="00187CE1" w:rsidRPr="002474E9" w:rsidRDefault="00187CE1" w:rsidP="00187CE1">
      <w:pPr>
        <w:spacing w:line="240" w:lineRule="auto"/>
        <w:jc w:val="both"/>
        <w:rPr>
          <w:rFonts w:cs="Times New Roman"/>
          <w:sz w:val="24"/>
          <w:szCs w:val="24"/>
          <w:lang w:val="en-GB"/>
        </w:rPr>
      </w:pPr>
      <w:r>
        <w:rPr>
          <w:rFonts w:cs="Times New Roman"/>
          <w:sz w:val="24"/>
          <w:szCs w:val="24"/>
          <w:lang w:val="en-GB"/>
        </w:rPr>
        <w:t>Moreover</w:t>
      </w:r>
      <w:r w:rsidRPr="002474E9">
        <w:rPr>
          <w:rFonts w:cs="Times New Roman"/>
          <w:sz w:val="24"/>
          <w:szCs w:val="24"/>
          <w:lang w:val="en-GB"/>
        </w:rPr>
        <w:t xml:space="preserve">, because the network members have been selected regarding their expertise in burglaries matter, each one was more sensitive to a particular aspect of the police work, according to </w:t>
      </w:r>
      <w:r>
        <w:rPr>
          <w:rFonts w:cs="Times New Roman"/>
          <w:sz w:val="24"/>
          <w:szCs w:val="24"/>
          <w:lang w:val="en-GB"/>
        </w:rPr>
        <w:t>ones</w:t>
      </w:r>
      <w:r w:rsidRPr="002474E9">
        <w:rPr>
          <w:rFonts w:cs="Times New Roman"/>
          <w:sz w:val="24"/>
          <w:szCs w:val="24"/>
          <w:lang w:val="en-GB"/>
        </w:rPr>
        <w:t xml:space="preserve"> position in the </w:t>
      </w:r>
      <w:r>
        <w:rPr>
          <w:rFonts w:cs="Times New Roman"/>
          <w:sz w:val="24"/>
          <w:szCs w:val="24"/>
          <w:lang w:val="en-GB"/>
        </w:rPr>
        <w:t>organisation</w:t>
      </w:r>
      <w:r w:rsidRPr="002474E9">
        <w:rPr>
          <w:rFonts w:cs="Times New Roman"/>
          <w:sz w:val="24"/>
          <w:szCs w:val="24"/>
          <w:lang w:val="en-GB"/>
        </w:rPr>
        <w:t xml:space="preserve"> chart</w:t>
      </w:r>
      <w:r>
        <w:rPr>
          <w:rFonts w:cs="Times New Roman"/>
          <w:sz w:val="24"/>
          <w:szCs w:val="24"/>
          <w:lang w:val="en-GB"/>
        </w:rPr>
        <w:t xml:space="preserve"> </w:t>
      </w:r>
      <w:r w:rsidRPr="002474E9">
        <w:rPr>
          <w:rFonts w:cs="Times New Roman"/>
          <w:sz w:val="24"/>
          <w:szCs w:val="24"/>
          <w:lang w:val="en-GB"/>
        </w:rPr>
        <w:t>(</w:t>
      </w:r>
      <w:r>
        <w:rPr>
          <w:rFonts w:cs="Times New Roman"/>
          <w:sz w:val="24"/>
          <w:szCs w:val="24"/>
          <w:lang w:val="en-GB"/>
        </w:rPr>
        <w:t>Research, Victim A</w:t>
      </w:r>
      <w:r w:rsidRPr="002474E9">
        <w:rPr>
          <w:rFonts w:cs="Times New Roman"/>
          <w:sz w:val="24"/>
          <w:szCs w:val="24"/>
          <w:lang w:val="en-GB"/>
        </w:rPr>
        <w:t xml:space="preserve">ssistance, </w:t>
      </w:r>
      <w:r>
        <w:rPr>
          <w:rFonts w:cs="Times New Roman"/>
          <w:sz w:val="24"/>
          <w:szCs w:val="24"/>
          <w:lang w:val="en-GB"/>
        </w:rPr>
        <w:t>I</w:t>
      </w:r>
      <w:r w:rsidRPr="002474E9">
        <w:rPr>
          <w:rFonts w:cs="Times New Roman"/>
          <w:sz w:val="24"/>
          <w:szCs w:val="24"/>
          <w:lang w:val="en-GB"/>
        </w:rPr>
        <w:t>ntervention, etc</w:t>
      </w:r>
      <w:r>
        <w:rPr>
          <w:rFonts w:cs="Times New Roman"/>
          <w:sz w:val="24"/>
          <w:szCs w:val="24"/>
          <w:lang w:val="en-GB"/>
        </w:rPr>
        <w:t>.)</w:t>
      </w:r>
      <w:r w:rsidRPr="002474E9">
        <w:rPr>
          <w:rFonts w:cs="Times New Roman"/>
          <w:sz w:val="24"/>
          <w:szCs w:val="24"/>
          <w:lang w:val="en-GB"/>
        </w:rPr>
        <w:t xml:space="preserve">. For example, the chief of </w:t>
      </w:r>
      <w:r>
        <w:rPr>
          <w:rFonts w:cs="Times New Roman"/>
          <w:sz w:val="24"/>
          <w:szCs w:val="24"/>
          <w:lang w:val="en-GB"/>
        </w:rPr>
        <w:t>a Proximity T</w:t>
      </w:r>
      <w:r w:rsidRPr="002474E9">
        <w:rPr>
          <w:rFonts w:cs="Times New Roman"/>
          <w:sz w:val="24"/>
          <w:szCs w:val="24"/>
          <w:lang w:val="en-GB"/>
        </w:rPr>
        <w:t xml:space="preserve">eam often spoke in the name of the policemen </w:t>
      </w:r>
      <w:r>
        <w:rPr>
          <w:rFonts w:cs="Times New Roman"/>
          <w:sz w:val="24"/>
          <w:szCs w:val="24"/>
          <w:lang w:val="en-GB"/>
        </w:rPr>
        <w:t xml:space="preserve">of </w:t>
      </w:r>
      <w:r w:rsidRPr="002474E9">
        <w:rPr>
          <w:rFonts w:cs="Times New Roman"/>
          <w:sz w:val="24"/>
          <w:szCs w:val="24"/>
          <w:lang w:val="en-GB"/>
        </w:rPr>
        <w:t>whom he coordinate</w:t>
      </w:r>
      <w:r>
        <w:rPr>
          <w:rFonts w:cs="Times New Roman"/>
          <w:sz w:val="24"/>
          <w:szCs w:val="24"/>
          <w:lang w:val="en-GB"/>
        </w:rPr>
        <w:t>d</w:t>
      </w:r>
      <w:r w:rsidRPr="002474E9">
        <w:rPr>
          <w:rFonts w:cs="Times New Roman"/>
          <w:sz w:val="24"/>
          <w:szCs w:val="24"/>
          <w:lang w:val="en-GB"/>
        </w:rPr>
        <w:t xml:space="preserve"> the daily work.</w:t>
      </w:r>
    </w:p>
    <w:p w14:paraId="72669772" w14:textId="77777777" w:rsidR="00187CE1" w:rsidRPr="00073BF3" w:rsidRDefault="00187CE1" w:rsidP="00187CE1">
      <w:pPr>
        <w:spacing w:line="240" w:lineRule="auto"/>
        <w:ind w:left="708"/>
        <w:jc w:val="both"/>
        <w:rPr>
          <w:rFonts w:cs="Times New Roman"/>
          <w:szCs w:val="24"/>
          <w:lang w:val="en-GB"/>
        </w:rPr>
      </w:pPr>
      <w:r w:rsidRPr="00073BF3">
        <w:rPr>
          <w:rFonts w:cs="Times New Roman"/>
          <w:szCs w:val="24"/>
          <w:lang w:val="en-GB"/>
        </w:rPr>
        <w:t>“</w:t>
      </w:r>
      <w:r>
        <w:rPr>
          <w:rFonts w:cs="Times New Roman"/>
          <w:szCs w:val="24"/>
          <w:lang w:val="en-GB"/>
        </w:rPr>
        <w:t xml:space="preserve">It </w:t>
      </w:r>
      <w:r w:rsidRPr="00073BF3">
        <w:rPr>
          <w:rFonts w:cs="Times New Roman"/>
          <w:szCs w:val="24"/>
          <w:lang w:val="en-GB"/>
        </w:rPr>
        <w:t xml:space="preserve">will be difficult for the field men… Obviously it’s better </w:t>
      </w:r>
      <w:r>
        <w:rPr>
          <w:rFonts w:cs="Times New Roman"/>
          <w:szCs w:val="24"/>
          <w:lang w:val="en-GB"/>
        </w:rPr>
        <w:t>to make</w:t>
      </w:r>
      <w:r w:rsidRPr="00073BF3">
        <w:rPr>
          <w:rFonts w:cs="Times New Roman"/>
          <w:szCs w:val="24"/>
          <w:lang w:val="en-GB"/>
        </w:rPr>
        <w:t xml:space="preserve"> the reports</w:t>
      </w:r>
      <w:r w:rsidRPr="00FF1333">
        <w:rPr>
          <w:rFonts w:cs="Times New Roman"/>
          <w:szCs w:val="24"/>
          <w:lang w:val="en-GB"/>
        </w:rPr>
        <w:t xml:space="preserve"> </w:t>
      </w:r>
      <w:r w:rsidRPr="00073BF3">
        <w:rPr>
          <w:rFonts w:cs="Times New Roman"/>
          <w:szCs w:val="24"/>
          <w:lang w:val="en-GB"/>
        </w:rPr>
        <w:t xml:space="preserve">quickly, but if it must be done for all the reports, if everything </w:t>
      </w:r>
      <w:r>
        <w:rPr>
          <w:rFonts w:cs="Times New Roman"/>
          <w:szCs w:val="24"/>
          <w:lang w:val="en-GB"/>
        </w:rPr>
        <w:t>becomes a</w:t>
      </w:r>
      <w:r w:rsidRPr="00073BF3">
        <w:rPr>
          <w:rFonts w:cs="Times New Roman"/>
          <w:szCs w:val="24"/>
          <w:lang w:val="en-GB"/>
        </w:rPr>
        <w:t xml:space="preserve"> priority…” (Network Member – Meeting 07/10/2014)</w:t>
      </w:r>
    </w:p>
    <w:p w14:paraId="64CCF602" w14:textId="77777777" w:rsidR="00187CE1" w:rsidRPr="002474E9" w:rsidRDefault="00187CE1" w:rsidP="00187CE1">
      <w:pPr>
        <w:spacing w:line="240" w:lineRule="auto"/>
        <w:jc w:val="both"/>
        <w:rPr>
          <w:rFonts w:cs="Times New Roman"/>
          <w:sz w:val="24"/>
          <w:szCs w:val="24"/>
          <w:lang w:val="en-GB"/>
        </w:rPr>
      </w:pPr>
      <w:r w:rsidRPr="002474E9">
        <w:rPr>
          <w:rFonts w:cs="Times New Roman"/>
          <w:sz w:val="24"/>
          <w:szCs w:val="24"/>
          <w:lang w:val="en-GB"/>
        </w:rPr>
        <w:t>Within the police area B, the elaboration of the APs is therefore lar</w:t>
      </w:r>
      <w:r>
        <w:rPr>
          <w:rFonts w:cs="Times New Roman"/>
          <w:sz w:val="24"/>
          <w:szCs w:val="24"/>
          <w:lang w:val="en-GB"/>
        </w:rPr>
        <w:t>gely delegated to some networks</w:t>
      </w:r>
      <w:r w:rsidRPr="002474E9">
        <w:rPr>
          <w:rFonts w:cs="Times New Roman"/>
          <w:sz w:val="24"/>
          <w:szCs w:val="24"/>
          <w:lang w:val="en-GB"/>
        </w:rPr>
        <w:t xml:space="preserve"> which </w:t>
      </w:r>
      <w:r>
        <w:rPr>
          <w:rFonts w:cs="Times New Roman"/>
          <w:sz w:val="24"/>
          <w:szCs w:val="24"/>
          <w:lang w:val="en-GB"/>
        </w:rPr>
        <w:t>form</w:t>
      </w:r>
      <w:r w:rsidRPr="002474E9">
        <w:rPr>
          <w:rFonts w:cs="Times New Roman"/>
          <w:sz w:val="24"/>
          <w:szCs w:val="24"/>
          <w:lang w:val="en-GB"/>
        </w:rPr>
        <w:t xml:space="preserve"> interactive spaces of knowledge production.</w:t>
      </w:r>
      <w:r>
        <w:rPr>
          <w:rFonts w:cs="Times New Roman"/>
          <w:sz w:val="24"/>
          <w:szCs w:val="24"/>
          <w:lang w:val="en-GB"/>
        </w:rPr>
        <w:t xml:space="preserve"> </w:t>
      </w:r>
      <w:r w:rsidRPr="002474E9">
        <w:rPr>
          <w:rFonts w:cs="Times New Roman"/>
          <w:sz w:val="24"/>
          <w:szCs w:val="24"/>
          <w:lang w:val="en-GB"/>
        </w:rPr>
        <w:t xml:space="preserve">The AP document is </w:t>
      </w:r>
      <w:r>
        <w:rPr>
          <w:rFonts w:cs="Times New Roman"/>
          <w:sz w:val="24"/>
          <w:szCs w:val="24"/>
          <w:lang w:val="en-GB"/>
        </w:rPr>
        <w:t>indeed</w:t>
      </w:r>
      <w:r w:rsidRPr="002474E9">
        <w:rPr>
          <w:rFonts w:cs="Times New Roman"/>
          <w:sz w:val="24"/>
          <w:szCs w:val="24"/>
          <w:lang w:val="en-GB"/>
        </w:rPr>
        <w:t xml:space="preserve"> created </w:t>
      </w:r>
      <w:r>
        <w:rPr>
          <w:rFonts w:cs="Times New Roman"/>
          <w:sz w:val="24"/>
          <w:szCs w:val="24"/>
          <w:lang w:val="en-GB"/>
        </w:rPr>
        <w:t>by</w:t>
      </w:r>
      <w:r w:rsidRPr="002474E9">
        <w:rPr>
          <w:rFonts w:cs="Times New Roman"/>
          <w:sz w:val="24"/>
          <w:szCs w:val="24"/>
          <w:lang w:val="en-GB"/>
        </w:rPr>
        <w:t xml:space="preserve"> the cooperation of various actors with different missions and, </w:t>
      </w:r>
      <w:r>
        <w:rPr>
          <w:rFonts w:cs="Times New Roman"/>
          <w:sz w:val="24"/>
          <w:szCs w:val="24"/>
          <w:lang w:val="en-GB"/>
        </w:rPr>
        <w:t>therefore</w:t>
      </w:r>
      <w:r w:rsidRPr="002474E9">
        <w:rPr>
          <w:rFonts w:cs="Times New Roman"/>
          <w:sz w:val="24"/>
          <w:szCs w:val="24"/>
          <w:lang w:val="en-GB"/>
        </w:rPr>
        <w:t xml:space="preserve">, </w:t>
      </w:r>
      <w:r>
        <w:rPr>
          <w:rFonts w:cs="Times New Roman"/>
          <w:sz w:val="24"/>
          <w:szCs w:val="24"/>
          <w:lang w:val="en-GB"/>
        </w:rPr>
        <w:t xml:space="preserve">by </w:t>
      </w:r>
      <w:r w:rsidRPr="002474E9">
        <w:rPr>
          <w:rFonts w:cs="Times New Roman"/>
          <w:sz w:val="24"/>
          <w:szCs w:val="24"/>
          <w:lang w:val="en-GB"/>
        </w:rPr>
        <w:t xml:space="preserve">different visions. </w:t>
      </w:r>
      <w:r>
        <w:rPr>
          <w:rFonts w:cs="Times New Roman"/>
          <w:sz w:val="24"/>
          <w:szCs w:val="24"/>
          <w:lang w:val="en-GB"/>
        </w:rPr>
        <w:t>However, t</w:t>
      </w:r>
      <w:r w:rsidRPr="002474E9">
        <w:rPr>
          <w:rFonts w:cs="Times New Roman"/>
          <w:sz w:val="24"/>
          <w:szCs w:val="24"/>
          <w:lang w:val="en-GB"/>
        </w:rPr>
        <w:t xml:space="preserve">he AP </w:t>
      </w:r>
      <w:r>
        <w:rPr>
          <w:rFonts w:cs="Times New Roman"/>
          <w:sz w:val="24"/>
          <w:szCs w:val="24"/>
          <w:lang w:val="en-GB"/>
        </w:rPr>
        <w:t>allows</w:t>
      </w:r>
      <w:r w:rsidRPr="002474E9">
        <w:rPr>
          <w:rFonts w:cs="Times New Roman"/>
          <w:sz w:val="24"/>
          <w:szCs w:val="24"/>
          <w:lang w:val="en-GB"/>
        </w:rPr>
        <w:t xml:space="preserve"> </w:t>
      </w:r>
      <w:r>
        <w:rPr>
          <w:rFonts w:cs="Times New Roman"/>
          <w:sz w:val="24"/>
          <w:szCs w:val="24"/>
          <w:lang w:val="en-GB"/>
        </w:rPr>
        <w:t>ensuring</w:t>
      </w:r>
      <w:r w:rsidRPr="002474E9">
        <w:rPr>
          <w:rFonts w:cs="Times New Roman"/>
          <w:sz w:val="24"/>
          <w:szCs w:val="24"/>
          <w:lang w:val="en-GB"/>
        </w:rPr>
        <w:t xml:space="preserve"> the interests of everyone while keeping a common and collective will to fight the burglaries. The AP is </w:t>
      </w:r>
      <w:r>
        <w:rPr>
          <w:rFonts w:cs="Times New Roman"/>
          <w:sz w:val="24"/>
          <w:szCs w:val="24"/>
          <w:lang w:val="en-GB"/>
        </w:rPr>
        <w:t>al</w:t>
      </w:r>
      <w:r w:rsidRPr="002474E9">
        <w:rPr>
          <w:rFonts w:cs="Times New Roman"/>
          <w:sz w:val="24"/>
          <w:szCs w:val="24"/>
          <w:lang w:val="en-GB"/>
        </w:rPr>
        <w:t xml:space="preserve">so based on a mix between old or classical police practices and innovations, occurring through and thanks to the collective discussions. Such a document is </w:t>
      </w:r>
      <w:r>
        <w:rPr>
          <w:rFonts w:cs="Times New Roman"/>
          <w:sz w:val="24"/>
          <w:szCs w:val="24"/>
          <w:lang w:val="en-GB"/>
        </w:rPr>
        <w:t xml:space="preserve">thus </w:t>
      </w:r>
      <w:r w:rsidRPr="002474E9">
        <w:rPr>
          <w:rFonts w:cs="Times New Roman"/>
          <w:sz w:val="24"/>
          <w:szCs w:val="24"/>
          <w:lang w:val="en-GB"/>
        </w:rPr>
        <w:t>a synthetic result putting on paper a new knowledge in the burglaries matter</w:t>
      </w:r>
      <w:r>
        <w:rPr>
          <w:rFonts w:cs="Times New Roman"/>
          <w:sz w:val="24"/>
          <w:szCs w:val="24"/>
          <w:lang w:val="en-GB"/>
        </w:rPr>
        <w:t xml:space="preserve">, and becoming in the same way </w:t>
      </w:r>
      <w:r w:rsidRPr="002474E9">
        <w:rPr>
          <w:rFonts w:cs="Times New Roman"/>
          <w:sz w:val="24"/>
          <w:szCs w:val="24"/>
          <w:lang w:val="en-GB"/>
        </w:rPr>
        <w:t>a means to coordinate the police work, as it connects different activities a local police force is entitled</w:t>
      </w:r>
      <w:r>
        <w:rPr>
          <w:rFonts w:cs="Times New Roman"/>
          <w:sz w:val="24"/>
          <w:szCs w:val="24"/>
          <w:lang w:val="en-GB"/>
        </w:rPr>
        <w:t xml:space="preserve"> to</w:t>
      </w:r>
      <w:r w:rsidRPr="002474E9">
        <w:rPr>
          <w:rFonts w:cs="Times New Roman"/>
          <w:sz w:val="24"/>
          <w:szCs w:val="24"/>
          <w:lang w:val="en-GB"/>
        </w:rPr>
        <w:t xml:space="preserve">, around a common strategic goal. </w:t>
      </w:r>
    </w:p>
    <w:p w14:paraId="474A897A" w14:textId="78A28C85" w:rsidR="00187CE1" w:rsidRPr="002474E9" w:rsidRDefault="00187CE1" w:rsidP="00187CE1">
      <w:pPr>
        <w:spacing w:line="240" w:lineRule="auto"/>
        <w:jc w:val="both"/>
        <w:rPr>
          <w:rFonts w:cs="Times New Roman"/>
          <w:sz w:val="24"/>
          <w:szCs w:val="24"/>
          <w:lang w:val="en-GB"/>
        </w:rPr>
      </w:pPr>
      <w:r w:rsidRPr="002474E9">
        <w:rPr>
          <w:rFonts w:cs="Times New Roman"/>
          <w:sz w:val="24"/>
          <w:szCs w:val="24"/>
          <w:lang w:val="en-GB"/>
        </w:rPr>
        <w:t>Regarding the</w:t>
      </w:r>
      <w:r>
        <w:rPr>
          <w:rFonts w:cs="Times New Roman"/>
          <w:sz w:val="24"/>
          <w:szCs w:val="24"/>
          <w:lang w:val="en-GB"/>
        </w:rPr>
        <w:t xml:space="preserve"> AP</w:t>
      </w:r>
      <w:r w:rsidRPr="002474E9">
        <w:rPr>
          <w:rFonts w:cs="Times New Roman"/>
          <w:sz w:val="24"/>
          <w:szCs w:val="24"/>
          <w:lang w:val="en-GB"/>
        </w:rPr>
        <w:t xml:space="preserve"> implementation, </w:t>
      </w:r>
      <w:r>
        <w:rPr>
          <w:rFonts w:cs="Times New Roman"/>
          <w:sz w:val="24"/>
          <w:szCs w:val="24"/>
          <w:lang w:val="en-GB"/>
        </w:rPr>
        <w:t>this</w:t>
      </w:r>
      <w:r w:rsidRPr="002474E9">
        <w:rPr>
          <w:rFonts w:cs="Times New Roman"/>
          <w:sz w:val="24"/>
          <w:szCs w:val="24"/>
          <w:lang w:val="en-GB"/>
        </w:rPr>
        <w:t xml:space="preserve"> essentially relies on the referent-people who have to </w:t>
      </w:r>
      <w:r>
        <w:rPr>
          <w:rFonts w:cs="Times New Roman"/>
          <w:sz w:val="24"/>
          <w:szCs w:val="24"/>
          <w:lang w:val="en-GB"/>
        </w:rPr>
        <w:t>make the connection</w:t>
      </w:r>
      <w:r w:rsidRPr="002474E9">
        <w:rPr>
          <w:rFonts w:cs="Times New Roman"/>
          <w:sz w:val="24"/>
          <w:szCs w:val="24"/>
          <w:lang w:val="en-GB"/>
        </w:rPr>
        <w:t xml:space="preserve"> from the network and AP document to the policemen in the police stops. </w:t>
      </w:r>
      <w:r>
        <w:rPr>
          <w:rFonts w:cs="Times New Roman"/>
          <w:sz w:val="24"/>
          <w:szCs w:val="24"/>
          <w:lang w:val="en-GB"/>
        </w:rPr>
        <w:lastRenderedPageBreak/>
        <w:t>Moreover</w:t>
      </w:r>
      <w:r w:rsidRPr="002474E9">
        <w:rPr>
          <w:rFonts w:cs="Times New Roman"/>
          <w:sz w:val="24"/>
          <w:szCs w:val="24"/>
          <w:lang w:val="en-GB"/>
        </w:rPr>
        <w:t xml:space="preserve">, </w:t>
      </w:r>
      <w:r>
        <w:rPr>
          <w:rFonts w:cs="Times New Roman"/>
          <w:sz w:val="24"/>
          <w:szCs w:val="24"/>
          <w:lang w:val="en-GB"/>
        </w:rPr>
        <w:t xml:space="preserve">as in police area </w:t>
      </w:r>
      <w:proofErr w:type="gramStart"/>
      <w:r>
        <w:rPr>
          <w:rFonts w:cs="Times New Roman"/>
          <w:sz w:val="24"/>
          <w:szCs w:val="24"/>
          <w:lang w:val="en-GB"/>
        </w:rPr>
        <w:t>A</w:t>
      </w:r>
      <w:proofErr w:type="gramEnd"/>
      <w:r>
        <w:rPr>
          <w:rFonts w:cs="Times New Roman"/>
          <w:sz w:val="24"/>
          <w:szCs w:val="24"/>
          <w:lang w:val="en-GB"/>
        </w:rPr>
        <w:t xml:space="preserve">, </w:t>
      </w:r>
      <w:r w:rsidRPr="002474E9">
        <w:rPr>
          <w:rFonts w:cs="Times New Roman"/>
          <w:sz w:val="24"/>
          <w:szCs w:val="24"/>
          <w:lang w:val="en-GB"/>
        </w:rPr>
        <w:t>various intermediar</w:t>
      </w:r>
      <w:r>
        <w:rPr>
          <w:rFonts w:cs="Times New Roman"/>
          <w:sz w:val="24"/>
          <w:szCs w:val="24"/>
          <w:lang w:val="en-GB"/>
        </w:rPr>
        <w:t>y</w:t>
      </w:r>
      <w:r w:rsidRPr="002474E9">
        <w:rPr>
          <w:rFonts w:cs="Times New Roman"/>
          <w:sz w:val="24"/>
          <w:szCs w:val="24"/>
          <w:lang w:val="en-GB"/>
        </w:rPr>
        <w:t xml:space="preserve"> tools are </w:t>
      </w:r>
      <w:r>
        <w:rPr>
          <w:rFonts w:cs="Times New Roman"/>
          <w:sz w:val="24"/>
          <w:szCs w:val="24"/>
          <w:lang w:val="en-GB"/>
        </w:rPr>
        <w:t>discussed</w:t>
      </w:r>
      <w:r w:rsidRPr="002474E9">
        <w:rPr>
          <w:rFonts w:cs="Times New Roman"/>
          <w:sz w:val="24"/>
          <w:szCs w:val="24"/>
          <w:lang w:val="en-GB"/>
        </w:rPr>
        <w:t xml:space="preserve"> and provided during the meet</w:t>
      </w:r>
      <w:r>
        <w:rPr>
          <w:rFonts w:cs="Times New Roman"/>
          <w:sz w:val="24"/>
          <w:szCs w:val="24"/>
          <w:lang w:val="en-GB"/>
        </w:rPr>
        <w:t xml:space="preserve">ings of the “Burglary” network </w:t>
      </w:r>
      <w:r w:rsidRPr="002474E9">
        <w:rPr>
          <w:rFonts w:cs="Times New Roman"/>
          <w:sz w:val="24"/>
          <w:szCs w:val="24"/>
          <w:lang w:val="en-GB"/>
        </w:rPr>
        <w:t>in order to operationali</w:t>
      </w:r>
      <w:r>
        <w:rPr>
          <w:rFonts w:cs="Times New Roman"/>
          <w:sz w:val="24"/>
          <w:szCs w:val="24"/>
          <w:lang w:val="en-GB"/>
        </w:rPr>
        <w:t>s</w:t>
      </w:r>
      <w:r w:rsidRPr="002474E9">
        <w:rPr>
          <w:rFonts w:cs="Times New Roman"/>
          <w:sz w:val="24"/>
          <w:szCs w:val="24"/>
          <w:lang w:val="en-GB"/>
        </w:rPr>
        <w:t xml:space="preserve">e the prescription of the AP by the 6 police </w:t>
      </w:r>
      <w:r>
        <w:rPr>
          <w:rFonts w:cs="Times New Roman"/>
          <w:sz w:val="24"/>
          <w:szCs w:val="24"/>
          <w:lang w:val="en-GB"/>
        </w:rPr>
        <w:t>offices</w:t>
      </w:r>
      <w:r w:rsidRPr="002474E9">
        <w:rPr>
          <w:rFonts w:cs="Times New Roman"/>
          <w:sz w:val="24"/>
          <w:szCs w:val="24"/>
          <w:lang w:val="en-GB"/>
        </w:rPr>
        <w:t xml:space="preserve">. </w:t>
      </w:r>
      <w:r w:rsidR="00E3123A">
        <w:rPr>
          <w:rFonts w:cs="Times New Roman"/>
          <w:sz w:val="24"/>
          <w:szCs w:val="24"/>
          <w:lang w:val="en-GB"/>
        </w:rPr>
        <w:t>Several matters were discussed</w:t>
      </w:r>
      <w:r>
        <w:rPr>
          <w:rFonts w:cs="Times New Roman"/>
          <w:sz w:val="24"/>
          <w:szCs w:val="24"/>
          <w:lang w:val="en-GB"/>
        </w:rPr>
        <w:t>:</w:t>
      </w:r>
      <w:r w:rsidRPr="002474E9">
        <w:rPr>
          <w:rFonts w:cs="Times New Roman"/>
          <w:sz w:val="24"/>
          <w:szCs w:val="24"/>
          <w:lang w:val="en-GB"/>
        </w:rPr>
        <w:t xml:space="preserve"> a new outline for report</w:t>
      </w:r>
      <w:r>
        <w:rPr>
          <w:rFonts w:cs="Times New Roman"/>
          <w:sz w:val="24"/>
          <w:szCs w:val="24"/>
          <w:lang w:val="en-GB"/>
        </w:rPr>
        <w:t>ing</w:t>
      </w:r>
      <w:r w:rsidRPr="002474E9">
        <w:rPr>
          <w:rFonts w:cs="Times New Roman"/>
          <w:sz w:val="24"/>
          <w:szCs w:val="24"/>
          <w:lang w:val="en-GB"/>
        </w:rPr>
        <w:t xml:space="preserve">, a survey form for the neighbourhood of the burglary, a check-list for intervention material, etc. The possibility of accompanying the introduction of the new procedures by a training day was also </w:t>
      </w:r>
      <w:r>
        <w:rPr>
          <w:rFonts w:cs="Times New Roman"/>
          <w:sz w:val="24"/>
          <w:szCs w:val="24"/>
          <w:lang w:val="en-GB"/>
        </w:rPr>
        <w:t>brought forward</w:t>
      </w:r>
      <w:r w:rsidRPr="002474E9">
        <w:rPr>
          <w:rFonts w:cs="Times New Roman"/>
          <w:sz w:val="24"/>
          <w:szCs w:val="24"/>
          <w:lang w:val="en-GB"/>
        </w:rPr>
        <w:t xml:space="preserve"> in order to </w:t>
      </w:r>
      <w:r>
        <w:rPr>
          <w:rFonts w:cs="Times New Roman"/>
          <w:sz w:val="24"/>
          <w:szCs w:val="24"/>
          <w:lang w:val="en-GB"/>
        </w:rPr>
        <w:t>raise</w:t>
      </w:r>
      <w:r w:rsidRPr="002474E9">
        <w:rPr>
          <w:rFonts w:cs="Times New Roman"/>
          <w:sz w:val="24"/>
          <w:szCs w:val="24"/>
          <w:lang w:val="en-GB"/>
        </w:rPr>
        <w:t xml:space="preserve"> awareness of the new priorit</w:t>
      </w:r>
      <w:r>
        <w:rPr>
          <w:rFonts w:cs="Times New Roman"/>
          <w:sz w:val="24"/>
          <w:szCs w:val="24"/>
          <w:lang w:val="en-GB"/>
        </w:rPr>
        <w:t>ies</w:t>
      </w:r>
      <w:r w:rsidRPr="002474E9">
        <w:rPr>
          <w:rFonts w:cs="Times New Roman"/>
          <w:sz w:val="24"/>
          <w:szCs w:val="24"/>
          <w:lang w:val="en-GB"/>
        </w:rPr>
        <w:t xml:space="preserve"> among the policemen. </w:t>
      </w:r>
      <w:r>
        <w:rPr>
          <w:rFonts w:cs="Times New Roman"/>
          <w:sz w:val="24"/>
          <w:szCs w:val="24"/>
          <w:lang w:val="en-GB"/>
        </w:rPr>
        <w:t>In doing so, e</w:t>
      </w:r>
      <w:r w:rsidRPr="002474E9">
        <w:rPr>
          <w:rFonts w:cs="Times New Roman"/>
          <w:sz w:val="24"/>
          <w:szCs w:val="24"/>
          <w:lang w:val="en-GB"/>
        </w:rPr>
        <w:t>ach new tool, document</w:t>
      </w:r>
      <w:r>
        <w:rPr>
          <w:rFonts w:cs="Times New Roman"/>
          <w:sz w:val="24"/>
          <w:szCs w:val="24"/>
          <w:lang w:val="en-GB"/>
        </w:rPr>
        <w:t xml:space="preserve"> or</w:t>
      </w:r>
      <w:r w:rsidRPr="002474E9">
        <w:rPr>
          <w:rFonts w:cs="Times New Roman"/>
          <w:sz w:val="24"/>
          <w:szCs w:val="24"/>
          <w:lang w:val="en-GB"/>
        </w:rPr>
        <w:t xml:space="preserve"> referent-people produced from the AP </w:t>
      </w:r>
      <w:r>
        <w:rPr>
          <w:rFonts w:cs="Times New Roman"/>
          <w:sz w:val="24"/>
          <w:szCs w:val="24"/>
          <w:lang w:val="en-GB"/>
        </w:rPr>
        <w:t>conveys the objective to concretis</w:t>
      </w:r>
      <w:r w:rsidRPr="002474E9">
        <w:rPr>
          <w:rFonts w:cs="Times New Roman"/>
          <w:sz w:val="24"/>
          <w:szCs w:val="24"/>
          <w:lang w:val="en-GB"/>
        </w:rPr>
        <w:t>e the written intentions of the network, by extending and becoming closer to the policemen, who actually implement it.</w:t>
      </w:r>
    </w:p>
    <w:p w14:paraId="1188F64C" w14:textId="77777777" w:rsidR="00187CE1" w:rsidRPr="00034C64" w:rsidRDefault="00187CE1" w:rsidP="00187CE1">
      <w:pPr>
        <w:spacing w:line="240" w:lineRule="auto"/>
        <w:ind w:left="708"/>
        <w:jc w:val="both"/>
        <w:rPr>
          <w:rFonts w:cs="Times New Roman"/>
          <w:szCs w:val="24"/>
          <w:lang w:val="en-GB"/>
        </w:rPr>
      </w:pPr>
      <w:r w:rsidRPr="00034C64">
        <w:rPr>
          <w:rFonts w:cs="Times New Roman"/>
          <w:szCs w:val="24"/>
          <w:lang w:val="en-GB"/>
        </w:rPr>
        <w:t xml:space="preserve">“The goal is to have some worksheets </w:t>
      </w:r>
      <w:r>
        <w:rPr>
          <w:rFonts w:cs="Times New Roman"/>
          <w:szCs w:val="24"/>
          <w:lang w:val="en-GB"/>
        </w:rPr>
        <w:t>that are understandable</w:t>
      </w:r>
      <w:r w:rsidRPr="00034C64">
        <w:rPr>
          <w:rFonts w:cs="Times New Roman"/>
          <w:szCs w:val="24"/>
          <w:lang w:val="en-GB"/>
        </w:rPr>
        <w:t xml:space="preserve"> for the men” (Network Member – Meeting 24/02/2014)</w:t>
      </w:r>
    </w:p>
    <w:p w14:paraId="1491E1CB" w14:textId="77777777" w:rsidR="00540359" w:rsidRPr="002474E9" w:rsidRDefault="00540359" w:rsidP="00A11D0D">
      <w:pPr>
        <w:spacing w:after="0" w:line="240" w:lineRule="auto"/>
        <w:jc w:val="both"/>
        <w:rPr>
          <w:rFonts w:cs="Times New Roman"/>
          <w:sz w:val="24"/>
          <w:szCs w:val="24"/>
          <w:lang w:val="en-GB"/>
        </w:rPr>
      </w:pPr>
    </w:p>
    <w:p w14:paraId="3B8FD4F4" w14:textId="77777777" w:rsidR="00383013" w:rsidRPr="002474E9" w:rsidRDefault="00B26CAF" w:rsidP="002474E9">
      <w:pPr>
        <w:pStyle w:val="Paragraphedeliste"/>
        <w:numPr>
          <w:ilvl w:val="0"/>
          <w:numId w:val="1"/>
        </w:numPr>
        <w:spacing w:line="240" w:lineRule="auto"/>
        <w:jc w:val="both"/>
        <w:rPr>
          <w:rFonts w:cs="Times New Roman"/>
          <w:b/>
          <w:sz w:val="24"/>
          <w:szCs w:val="24"/>
          <w:lang w:val="en-GB"/>
        </w:rPr>
      </w:pPr>
      <w:r w:rsidRPr="002474E9">
        <w:rPr>
          <w:rFonts w:cs="Times New Roman"/>
          <w:b/>
          <w:sz w:val="24"/>
          <w:szCs w:val="24"/>
          <w:lang w:val="en-GB"/>
        </w:rPr>
        <w:t xml:space="preserve">Analytical </w:t>
      </w:r>
      <w:r w:rsidR="00383013" w:rsidRPr="002474E9">
        <w:rPr>
          <w:rFonts w:cs="Times New Roman"/>
          <w:b/>
          <w:sz w:val="24"/>
          <w:szCs w:val="24"/>
          <w:lang w:val="en-GB"/>
        </w:rPr>
        <w:t>Discussion</w:t>
      </w:r>
    </w:p>
    <w:p w14:paraId="1CC67EC5" w14:textId="55FCCADB" w:rsidR="00A1671D" w:rsidRPr="00A1671D" w:rsidRDefault="00A1671D" w:rsidP="00A1671D">
      <w:pPr>
        <w:spacing w:line="240" w:lineRule="auto"/>
        <w:jc w:val="both"/>
        <w:rPr>
          <w:rFonts w:cs="Times New Roman"/>
          <w:sz w:val="24"/>
          <w:szCs w:val="24"/>
          <w:lang w:val="en-GB"/>
        </w:rPr>
      </w:pPr>
      <w:r w:rsidRPr="00A1671D">
        <w:rPr>
          <w:rFonts w:cs="Times New Roman"/>
          <w:sz w:val="24"/>
          <w:szCs w:val="24"/>
          <w:lang w:val="en-GB"/>
        </w:rPr>
        <w:t xml:space="preserve">The empirical description has showed the different uses of the ASP made by the two police areas: opportunity of reflection and formalisation of preceding projects in the APs by reducing the managerial constraints in the Area A; broad involvement in the ASP elaboration and deployment of an organisational system of implementation of the APs in the Area B. These singular appropriations show the openness of the tool </w:t>
      </w:r>
      <w:r w:rsidRPr="00A1671D">
        <w:rPr>
          <w:rFonts w:cs="Times New Roman"/>
          <w:sz w:val="24"/>
          <w:szCs w:val="24"/>
          <w:lang w:val="en-GB"/>
        </w:rPr>
        <w:fldChar w:fldCharType="begin"/>
      </w:r>
      <w:r w:rsidRPr="00A1671D">
        <w:rPr>
          <w:rFonts w:cs="Times New Roman"/>
          <w:sz w:val="24"/>
          <w:szCs w:val="24"/>
          <w:lang w:val="en-GB"/>
        </w:rPr>
        <w:instrText xml:space="preserve"> ADDIN ZOTERO_ITEM CSL_CITATION {"citationID":"1bjtbvkh5a","properties":{"formattedCitation":"{\\rtf (M\\uc0\\u233{}lard, 2008)}","plainCitation":"(Mélard, 2008)"},"citationItems":[{"id":234,"uris":["http://zotero.org/users/1211387/items/BERTNCRF"],"uri":["http://zotero.org/users/1211387/items/BERTNCRF"],"itemData":{"id":234,"type":"chapter","title":"L'héritage des études sociales de l'objet dans l'action","container-title":"Écologisation : Objets et concepts intermédiaires","publisher":"P.I.E. Peter Lang","publisher-place":"Bruxelles","page":"19-50","event-place":"Bruxelles","author":[{"family":"Mélard","given":"François"}],"editor":[{"family":"Mélard","given":"François"}],"issued":{"date-parts":[["2008"]]}}}],"schema":"https://github.com/citation-style-language/schema/raw/master/csl-citation.json"} </w:instrText>
      </w:r>
      <w:r w:rsidRPr="00A1671D">
        <w:rPr>
          <w:rFonts w:cs="Times New Roman"/>
          <w:sz w:val="24"/>
          <w:szCs w:val="24"/>
          <w:lang w:val="en-GB"/>
        </w:rPr>
        <w:fldChar w:fldCharType="separate"/>
      </w:r>
      <w:r w:rsidRPr="00A1671D">
        <w:rPr>
          <w:rFonts w:cs="Times New Roman"/>
          <w:sz w:val="24"/>
          <w:szCs w:val="24"/>
          <w:lang w:val="en-GB"/>
        </w:rPr>
        <w:t>(Mélard, 2008)</w:t>
      </w:r>
      <w:r w:rsidRPr="00A1671D">
        <w:rPr>
          <w:rFonts w:cs="Times New Roman"/>
          <w:sz w:val="24"/>
          <w:szCs w:val="24"/>
          <w:lang w:val="en-GB"/>
        </w:rPr>
        <w:fldChar w:fldCharType="end"/>
      </w:r>
      <w:r w:rsidRPr="00A1671D">
        <w:rPr>
          <w:rFonts w:cs="Times New Roman"/>
          <w:sz w:val="24"/>
          <w:szCs w:val="24"/>
          <w:lang w:val="en-GB"/>
        </w:rPr>
        <w:t xml:space="preserve"> as it allows the police areas to develop their own organisational mechanisms and practices around it. Beyond this, the analysis demonstrates that the technology does not impose itself to the actors </w:t>
      </w:r>
      <w:r w:rsidRPr="00A1671D">
        <w:rPr>
          <w:rFonts w:cs="Times New Roman"/>
          <w:sz w:val="24"/>
          <w:szCs w:val="24"/>
          <w:lang w:val="en-GB"/>
        </w:rPr>
        <w:fldChar w:fldCharType="begin"/>
      </w:r>
      <w:r w:rsidRPr="00A1671D">
        <w:rPr>
          <w:rFonts w:cs="Times New Roman"/>
          <w:sz w:val="24"/>
          <w:szCs w:val="24"/>
          <w:lang w:val="en-GB"/>
        </w:rPr>
        <w:instrText xml:space="preserve"> ADDIN ZOTERO_ITEM CSL_CITATION {"citationID":"1nip9bpm44","properties":{"formattedCitation":"(Kuty, 1975)","plainCitation":"(Kuty, 1975)"},"citationItems":[{"id":407,"uris":["http://zotero.org/users/1211387/items/UJFSQEXU"],"uri":["http://zotero.org/users/1211387/items/UJFSQEXU"],"itemData":{"id":407,"type":"article-journal","title":"Orientation culturelle et profession médicale. La relation thérapeutique dans les unités de rein artificiel et son environnement","container-title":"Revue française de sociologie","page":"189-214","volume":"16","issue":"2","author":[{"family":"Kuty","given":"Olgierd"}],"issued":{"date-parts":[["1975"]]}}}],"schema":"https://github.com/citation-style-language/schema/raw/master/csl-citation.json"} </w:instrText>
      </w:r>
      <w:r w:rsidRPr="00A1671D">
        <w:rPr>
          <w:rFonts w:cs="Times New Roman"/>
          <w:sz w:val="24"/>
          <w:szCs w:val="24"/>
          <w:lang w:val="en-GB"/>
        </w:rPr>
        <w:fldChar w:fldCharType="separate"/>
      </w:r>
      <w:r w:rsidRPr="00A1671D">
        <w:rPr>
          <w:rFonts w:cs="Times New Roman"/>
          <w:sz w:val="24"/>
          <w:szCs w:val="24"/>
          <w:lang w:val="en-GB"/>
        </w:rPr>
        <w:t>(Kuty, 1975)</w:t>
      </w:r>
      <w:r w:rsidRPr="00A1671D">
        <w:rPr>
          <w:rFonts w:cs="Times New Roman"/>
          <w:sz w:val="24"/>
          <w:szCs w:val="24"/>
          <w:lang w:val="en-GB"/>
        </w:rPr>
        <w:fldChar w:fldCharType="end"/>
      </w:r>
      <w:r w:rsidRPr="00A1671D">
        <w:rPr>
          <w:rFonts w:cs="Times New Roman"/>
          <w:sz w:val="24"/>
          <w:szCs w:val="24"/>
          <w:lang w:val="en-GB"/>
        </w:rPr>
        <w:t xml:space="preserve">; these ones integrate the technology in their work in accordance to the organisational context and to the constraints and resources they are confronted to </w:t>
      </w:r>
      <w:r w:rsidRPr="00A1671D">
        <w:rPr>
          <w:rFonts w:cs="Times New Roman"/>
          <w:sz w:val="24"/>
          <w:szCs w:val="24"/>
          <w:lang w:val="en-GB"/>
        </w:rPr>
        <w:fldChar w:fldCharType="begin"/>
      </w:r>
      <w:r w:rsidRPr="00A1671D">
        <w:rPr>
          <w:rFonts w:cs="Times New Roman"/>
          <w:sz w:val="24"/>
          <w:szCs w:val="24"/>
          <w:lang w:val="en-GB"/>
        </w:rPr>
        <w:instrText xml:space="preserve"> ADDIN ZOTERO_ITEM CSL_CITATION {"citationID":"2j6algblgg","properties":{"formattedCitation":"(Friedberg, 1997)","plainCitation":"(Friedberg, 1997)"},"citationItems":[{"id":147,"uris":["http://zotero.org/users/1211387/items/DFMSGR66"],"uri":["http://zotero.org/users/1211387/items/DFMSGR66"],"itemData":{"id":147,"type":"book","title":"Le Pouvoir et la Règle. Dynamiques de l'action organisée","publisher":"Seuil","publisher-place":"Paris","event-place":"Paris","author":[{"family":"Friedberg","given":"Erhard"}],"issued":{"date-parts":[["1997"]]}}}],"schema":"https://github.com/citation-style-language/schema/raw/master/csl-citation.json"} </w:instrText>
      </w:r>
      <w:r w:rsidRPr="00A1671D">
        <w:rPr>
          <w:rFonts w:cs="Times New Roman"/>
          <w:sz w:val="24"/>
          <w:szCs w:val="24"/>
          <w:lang w:val="en-GB"/>
        </w:rPr>
        <w:fldChar w:fldCharType="separate"/>
      </w:r>
      <w:r w:rsidRPr="00A1671D">
        <w:rPr>
          <w:rFonts w:cs="Times New Roman"/>
          <w:sz w:val="24"/>
          <w:szCs w:val="24"/>
          <w:lang w:val="en-GB"/>
        </w:rPr>
        <w:t>(Friedberg, 1997)</w:t>
      </w:r>
      <w:r w:rsidRPr="00A1671D">
        <w:rPr>
          <w:rFonts w:cs="Times New Roman"/>
          <w:sz w:val="24"/>
          <w:szCs w:val="24"/>
          <w:lang w:val="en-GB"/>
        </w:rPr>
        <w:fldChar w:fldCharType="end"/>
      </w:r>
      <w:r w:rsidRPr="00A1671D">
        <w:rPr>
          <w:rFonts w:cs="Times New Roman"/>
          <w:sz w:val="24"/>
          <w:szCs w:val="24"/>
          <w:lang w:val="en-GB"/>
        </w:rPr>
        <w:t xml:space="preserve"> , and according to their vision of the police work and the security management </w:t>
      </w:r>
      <w:r w:rsidRPr="00A1671D">
        <w:rPr>
          <w:rFonts w:cs="Times New Roman"/>
          <w:sz w:val="24"/>
          <w:szCs w:val="24"/>
          <w:lang w:val="en-GB"/>
        </w:rPr>
        <w:fldChar w:fldCharType="begin"/>
      </w:r>
      <w:r w:rsidRPr="00A1671D">
        <w:rPr>
          <w:rFonts w:cs="Times New Roman"/>
          <w:sz w:val="24"/>
          <w:szCs w:val="24"/>
          <w:lang w:val="en-GB"/>
        </w:rPr>
        <w:instrText xml:space="preserve"> ADDIN ZOTERO_ITEM CSL_CITATION {"citationID":"2ldlv1g18g","properties":{"formattedCitation":"{\\rtf (Akrich &amp; M\\uc0\\u233{}adel, 1996)}","plainCitation":"(Akrich &amp; Méadel, 1996)"},"citationItems":[{"id":408,"uris":["http://zotero.org/users/1211387/items/C7EBSBBB"],"uri":["http://zotero.org/users/1211387/items/C7EBSBBB"],"itemData":{"id":408,"type":"chapter","title":"Coordination et organisation. L'informatique aux prises avec la police","container-title":"Représenter, Hybrider, Coordonner","publisher":"Ecole des mines","publisher-place":"Paris","page":"3-14","event-place":"Paris","author":[{"family":"Akrich","given":"Madeleine"},{"family":"Méadel","given":"Cécile"}],"container-author":[{"family":"Méadel","given":"Cécile"},{"family":"Rabeharisoa","given":"Vololona"}],"issued":{"date-parts":[["1996"]]}}}],"schema":"https://github.com/citation-style-language/schema/raw/master/csl-citation.json"} </w:instrText>
      </w:r>
      <w:r w:rsidRPr="00A1671D">
        <w:rPr>
          <w:rFonts w:cs="Times New Roman"/>
          <w:sz w:val="24"/>
          <w:szCs w:val="24"/>
          <w:lang w:val="en-GB"/>
        </w:rPr>
        <w:fldChar w:fldCharType="separate"/>
      </w:r>
      <w:r w:rsidRPr="00A1671D">
        <w:rPr>
          <w:rFonts w:cs="Times New Roman"/>
          <w:sz w:val="24"/>
          <w:szCs w:val="24"/>
          <w:lang w:val="en-GB"/>
        </w:rPr>
        <w:t>(Akrich &amp; Méadel, 1996)</w:t>
      </w:r>
      <w:r w:rsidRPr="00A1671D">
        <w:rPr>
          <w:rFonts w:cs="Times New Roman"/>
          <w:sz w:val="24"/>
          <w:szCs w:val="24"/>
          <w:lang w:val="en-GB"/>
        </w:rPr>
        <w:fldChar w:fldCharType="end"/>
      </w:r>
      <w:r w:rsidRPr="00A1671D">
        <w:rPr>
          <w:rFonts w:cs="Times New Roman"/>
          <w:sz w:val="24"/>
          <w:szCs w:val="24"/>
          <w:lang w:val="en-GB"/>
        </w:rPr>
        <w:t>.</w:t>
      </w:r>
    </w:p>
    <w:p w14:paraId="05FA1826" w14:textId="77777777" w:rsidR="00A1671D" w:rsidRPr="00A1671D" w:rsidRDefault="00A1671D" w:rsidP="00A1671D">
      <w:pPr>
        <w:spacing w:after="0" w:line="240" w:lineRule="auto"/>
        <w:jc w:val="both"/>
        <w:rPr>
          <w:rFonts w:cs="Times New Roman"/>
          <w:sz w:val="24"/>
          <w:szCs w:val="24"/>
          <w:lang w:val="en-GB"/>
        </w:rPr>
      </w:pPr>
      <w:r w:rsidRPr="00A1671D">
        <w:rPr>
          <w:rFonts w:cs="Times New Roman"/>
          <w:sz w:val="24"/>
          <w:szCs w:val="24"/>
          <w:lang w:val="en-GB"/>
        </w:rPr>
        <w:t>Beyond the analysis of the ASP uses in the two case studies, we can make some transversal analytical statements from the empirical description.</w:t>
      </w:r>
    </w:p>
    <w:p w14:paraId="1B106D85" w14:textId="77777777" w:rsidR="006825AE" w:rsidRPr="002474E9" w:rsidRDefault="006825AE" w:rsidP="006825AE">
      <w:pPr>
        <w:spacing w:after="0" w:line="240" w:lineRule="auto"/>
        <w:jc w:val="both"/>
        <w:rPr>
          <w:rFonts w:cs="Times New Roman"/>
          <w:sz w:val="24"/>
          <w:szCs w:val="24"/>
          <w:lang w:val="en-GB"/>
        </w:rPr>
      </w:pPr>
    </w:p>
    <w:p w14:paraId="604637B8" w14:textId="77777777" w:rsidR="00DB344F" w:rsidRPr="002474E9" w:rsidRDefault="00DB344F" w:rsidP="002474E9">
      <w:pPr>
        <w:pStyle w:val="Paragraphedeliste"/>
        <w:numPr>
          <w:ilvl w:val="0"/>
          <w:numId w:val="5"/>
        </w:numPr>
        <w:spacing w:line="240" w:lineRule="auto"/>
        <w:jc w:val="both"/>
        <w:rPr>
          <w:rFonts w:cs="Times New Roman"/>
          <w:b/>
          <w:sz w:val="24"/>
          <w:szCs w:val="24"/>
          <w:lang w:val="en-GB"/>
        </w:rPr>
      </w:pPr>
      <w:r w:rsidRPr="002474E9">
        <w:rPr>
          <w:rFonts w:cs="Times New Roman"/>
          <w:b/>
          <w:sz w:val="24"/>
          <w:szCs w:val="24"/>
          <w:lang w:val="en-GB"/>
        </w:rPr>
        <w:t xml:space="preserve">The career of the ASP document in the police </w:t>
      </w:r>
      <w:r w:rsidR="00073BF3">
        <w:rPr>
          <w:rFonts w:cs="Times New Roman"/>
          <w:b/>
          <w:sz w:val="24"/>
          <w:szCs w:val="24"/>
          <w:lang w:val="en-GB"/>
        </w:rPr>
        <w:t>organisation</w:t>
      </w:r>
      <w:r w:rsidRPr="002474E9">
        <w:rPr>
          <w:rFonts w:cs="Times New Roman"/>
          <w:b/>
          <w:sz w:val="24"/>
          <w:szCs w:val="24"/>
          <w:lang w:val="en-GB"/>
        </w:rPr>
        <w:t xml:space="preserve"> and the “intermediaries of prescription”</w:t>
      </w:r>
    </w:p>
    <w:p w14:paraId="6ADCDBCC" w14:textId="77777777" w:rsidR="00A1671D" w:rsidRPr="00A1671D" w:rsidRDefault="00A1671D" w:rsidP="00A1671D">
      <w:pPr>
        <w:spacing w:line="240" w:lineRule="auto"/>
        <w:jc w:val="both"/>
        <w:rPr>
          <w:rFonts w:cs="Times New Roman"/>
          <w:sz w:val="24"/>
          <w:szCs w:val="24"/>
          <w:lang w:val="en-GB"/>
        </w:rPr>
      </w:pPr>
      <w:r w:rsidRPr="00A1671D">
        <w:rPr>
          <w:rFonts w:cs="Times New Roman"/>
          <w:sz w:val="24"/>
          <w:szCs w:val="24"/>
          <w:lang w:val="en-GB"/>
        </w:rPr>
        <w:t xml:space="preserve">From the original ASP document that the police areas have to integrate and implement into their organisation and their work, I firstly observed the cascade of production of various kinds of other documents and artefacts which contribute together to implement it </w:t>
      </w:r>
      <w:r w:rsidRPr="00A1671D">
        <w:rPr>
          <w:rFonts w:cs="Times New Roman"/>
          <w:sz w:val="24"/>
          <w:szCs w:val="24"/>
          <w:lang w:val="en-GB"/>
        </w:rPr>
        <w:fldChar w:fldCharType="begin"/>
      </w:r>
      <w:r w:rsidRPr="00A1671D">
        <w:rPr>
          <w:rFonts w:cs="Times New Roman"/>
          <w:sz w:val="24"/>
          <w:szCs w:val="24"/>
          <w:lang w:val="en-GB"/>
        </w:rPr>
        <w:instrText xml:space="preserve"> ADDIN ZOTERO_ITEM CSL_CITATION {"citationID":"i9311vpkg","properties":{"formattedCitation":"(Freeman &amp; Maybin, 2011)","plainCitation":"(Freeman &amp; Maybin, 2011)"},"citationItems":[{"id":138,"uris":["http://zotero.org/users/1211387/items/XJ59SH67"],"uri":["http://zotero.org/users/1211387/items/XJ59SH67"],"itemData":{"id":138,"type":"article-journal","title":"Documents, practices and policy","container-title":"Evidence &amp; Policy","page":"155-170","volume":"7","author":[{"family":"Freeman","given":"Richard"},{"family":"Maybin","given":"Jo"}],"issued":{"date-parts":[["2011"]]}}}],"schema":"https://github.com/citation-style-language/schema/raw/master/csl-citation.json"} </w:instrText>
      </w:r>
      <w:r w:rsidRPr="00A1671D">
        <w:rPr>
          <w:rFonts w:cs="Times New Roman"/>
          <w:sz w:val="24"/>
          <w:szCs w:val="24"/>
          <w:lang w:val="en-GB"/>
        </w:rPr>
        <w:fldChar w:fldCharType="separate"/>
      </w:r>
      <w:r w:rsidRPr="00A1671D">
        <w:rPr>
          <w:rFonts w:cs="Times New Roman"/>
          <w:sz w:val="24"/>
          <w:szCs w:val="24"/>
          <w:lang w:val="en-GB"/>
        </w:rPr>
        <w:t>(Freeman &amp; Maybin, 2011)</w:t>
      </w:r>
      <w:r w:rsidRPr="00A1671D">
        <w:rPr>
          <w:rFonts w:cs="Times New Roman"/>
          <w:sz w:val="24"/>
          <w:szCs w:val="24"/>
          <w:lang w:val="en-GB"/>
        </w:rPr>
        <w:fldChar w:fldCharType="end"/>
      </w:r>
      <w:r w:rsidRPr="00A1671D">
        <w:rPr>
          <w:rFonts w:cs="Times New Roman"/>
          <w:sz w:val="24"/>
          <w:szCs w:val="24"/>
          <w:lang w:val="en-GB"/>
        </w:rPr>
        <w:t xml:space="preserve">: action plans, memorandum, forms, worksheets, outlines for police report, and so on. Paraphrasing Freeman &amp; </w:t>
      </w:r>
      <w:proofErr w:type="spellStart"/>
      <w:r w:rsidRPr="00A1671D">
        <w:rPr>
          <w:rFonts w:cs="Times New Roman"/>
          <w:sz w:val="24"/>
          <w:szCs w:val="24"/>
          <w:lang w:val="en-GB"/>
        </w:rPr>
        <w:t>Maybin</w:t>
      </w:r>
      <w:proofErr w:type="spellEnd"/>
      <w:r w:rsidRPr="00A1671D">
        <w:rPr>
          <w:rFonts w:cs="Times New Roman"/>
          <w:sz w:val="24"/>
          <w:szCs w:val="24"/>
          <w:lang w:val="en-GB"/>
        </w:rPr>
        <w:t xml:space="preserve">, we can say that “we cannot understand police organisations without understanding artefacts” </w:t>
      </w:r>
      <w:r w:rsidRPr="00A1671D">
        <w:rPr>
          <w:rFonts w:cs="Times New Roman"/>
          <w:sz w:val="24"/>
          <w:szCs w:val="24"/>
          <w:lang w:val="en-GB"/>
        </w:rPr>
        <w:fldChar w:fldCharType="begin"/>
      </w:r>
      <w:r w:rsidRPr="00A1671D">
        <w:rPr>
          <w:rFonts w:cs="Times New Roman"/>
          <w:sz w:val="24"/>
          <w:szCs w:val="24"/>
          <w:lang w:val="en-GB"/>
        </w:rPr>
        <w:instrText xml:space="preserve"> ADDIN ZOTERO_ITEM CSL_CITATION {"citationID":"s3cpdu6u9","properties":{"formattedCitation":"(Freeman &amp; Maybin, 2011, p. 156)","plainCitation":"(Freeman &amp; Maybin, 2011, p. 156)"},"citationItems":[{"id":138,"uris":["http://zotero.org/users/1211387/items/XJ59SH67"],"uri":["http://zotero.org/users/1211387/items/XJ59SH67"],"itemData":{"id":138,"type":"article-journal","title":"Documents, practices and policy","container-title":"Evidence &amp; Policy","page":"155-170","volume":"7","author":[{"family":"Freeman","given":"Richard"},{"family":"Maybin","given":"Jo"}],"issued":{"date-parts":[["2011"]]}},"locator":"156"}],"schema":"https://github.com/citation-style-language/schema/raw/master/csl-citation.json"} </w:instrText>
      </w:r>
      <w:r w:rsidRPr="00A1671D">
        <w:rPr>
          <w:rFonts w:cs="Times New Roman"/>
          <w:sz w:val="24"/>
          <w:szCs w:val="24"/>
          <w:lang w:val="en-GB"/>
        </w:rPr>
        <w:fldChar w:fldCharType="separate"/>
      </w:r>
      <w:r w:rsidRPr="00A1671D">
        <w:rPr>
          <w:rFonts w:cs="Times New Roman"/>
          <w:sz w:val="24"/>
          <w:szCs w:val="24"/>
          <w:lang w:val="en-GB"/>
        </w:rPr>
        <w:t>(Freeman &amp; Maybin, 2011, p. 156)</w:t>
      </w:r>
      <w:r w:rsidRPr="00A1671D">
        <w:rPr>
          <w:rFonts w:cs="Times New Roman"/>
          <w:sz w:val="24"/>
          <w:szCs w:val="24"/>
          <w:lang w:val="en-GB"/>
        </w:rPr>
        <w:fldChar w:fldCharType="end"/>
      </w:r>
      <w:r w:rsidRPr="00A1671D">
        <w:rPr>
          <w:rFonts w:cs="Times New Roman"/>
          <w:sz w:val="24"/>
          <w:szCs w:val="24"/>
          <w:lang w:val="en-GB"/>
        </w:rPr>
        <w:t>.</w:t>
      </w:r>
    </w:p>
    <w:p w14:paraId="35E9103B" w14:textId="1410BC2F" w:rsidR="00A1671D" w:rsidRPr="00A1671D" w:rsidRDefault="00A1671D" w:rsidP="00A1671D">
      <w:pPr>
        <w:spacing w:line="240" w:lineRule="auto"/>
        <w:jc w:val="both"/>
        <w:rPr>
          <w:rFonts w:cs="Times New Roman"/>
          <w:sz w:val="24"/>
          <w:szCs w:val="24"/>
          <w:lang w:val="en-GB"/>
        </w:rPr>
      </w:pPr>
      <w:r w:rsidRPr="00A1671D">
        <w:rPr>
          <w:rFonts w:cs="Times New Roman"/>
          <w:sz w:val="24"/>
          <w:szCs w:val="24"/>
          <w:lang w:val="en-GB"/>
        </w:rPr>
        <w:t xml:space="preserve">Moreover, all these artefacts produced from the initial ASP play a role of “intermediary object” </w:t>
      </w:r>
      <w:r w:rsidRPr="00A1671D">
        <w:rPr>
          <w:rFonts w:cs="Times New Roman"/>
          <w:sz w:val="24"/>
          <w:szCs w:val="24"/>
          <w:lang w:val="en-GB"/>
        </w:rPr>
        <w:fldChar w:fldCharType="begin"/>
      </w:r>
      <w:r w:rsidRPr="00A1671D">
        <w:rPr>
          <w:rFonts w:cs="Times New Roman"/>
          <w:sz w:val="24"/>
          <w:szCs w:val="24"/>
          <w:lang w:val="en-GB"/>
        </w:rPr>
        <w:instrText xml:space="preserve"> ADDIN ZOTERO_ITEM CSL_CITATION {"citationID":"2pom77akdv","properties":{"formattedCitation":"(Vinck, 1999)","plainCitation":"(Vinck, 1999)"},"citationItems":[{"id":378,"uris":["http://zotero.org/users/1211387/items/JHCP8E7Z"],"uri":["http://zotero.org/users/1211387/items/JHCP8E7Z"],"itemData":{"id":378,"type":"article-journal","title":"Les objets intermédiaires dans les réseaux de coopération scientifique. Contribution à la prise en compte des objets dans les dynamiques sociales","container-title":"Revue française de sociologie","page":"385-414","volume":"40","author":[{"family":"Vinck","given":"Dominique"}],"issued":{"date-parts":[["1999"]]}}}],"schema":"https://github.com/citation-style-language/schema/raw/master/csl-citation.json"} </w:instrText>
      </w:r>
      <w:r w:rsidRPr="00A1671D">
        <w:rPr>
          <w:rFonts w:cs="Times New Roman"/>
          <w:sz w:val="24"/>
          <w:szCs w:val="24"/>
          <w:lang w:val="en-GB"/>
        </w:rPr>
        <w:fldChar w:fldCharType="separate"/>
      </w:r>
      <w:r w:rsidRPr="00A1671D">
        <w:rPr>
          <w:rFonts w:cs="Times New Roman"/>
          <w:sz w:val="24"/>
          <w:szCs w:val="24"/>
          <w:lang w:val="en-GB"/>
        </w:rPr>
        <w:t>(Vinck, 1999)</w:t>
      </w:r>
      <w:r w:rsidRPr="00A1671D">
        <w:rPr>
          <w:rFonts w:cs="Times New Roman"/>
          <w:sz w:val="24"/>
          <w:szCs w:val="24"/>
          <w:lang w:val="en-GB"/>
        </w:rPr>
        <w:fldChar w:fldCharType="end"/>
      </w:r>
      <w:r w:rsidRPr="00A1671D">
        <w:rPr>
          <w:rFonts w:cs="Times New Roman"/>
          <w:sz w:val="24"/>
          <w:szCs w:val="24"/>
          <w:lang w:val="en-GB"/>
        </w:rPr>
        <w:t xml:space="preserve"> in the police organisation, between the different staffers. Initially conceptualised in the conception or innovation sector, this concept of “intermediary object” refers to the “physical entities linking human actors amongst themselves” </w:t>
      </w:r>
      <w:r w:rsidRPr="00A1671D">
        <w:rPr>
          <w:rFonts w:cs="Times New Roman"/>
          <w:sz w:val="24"/>
          <w:szCs w:val="24"/>
          <w:lang w:val="en-GB"/>
        </w:rPr>
        <w:fldChar w:fldCharType="begin"/>
      </w:r>
      <w:r w:rsidRPr="00A1671D">
        <w:rPr>
          <w:rFonts w:cs="Times New Roman"/>
          <w:sz w:val="24"/>
          <w:szCs w:val="24"/>
          <w:lang w:val="en-GB"/>
        </w:rPr>
        <w:instrText xml:space="preserve"> ADDIN ZOTERO_ITEM CSL_CITATION {"citationID":"2agql9eil7","properties":{"formattedCitation":"(Vinck, 1999, p. 392)","plainCitation":"(Vinck, 1999, p. 392)"},"citationItems":[{"id":378,"uris":["http://zotero.org/users/1211387/items/JHCP8E7Z"],"uri":["http://zotero.org/users/1211387/items/JHCP8E7Z"],"itemData":{"id":378,"type":"article-journal","title":"Les objets intermédiaires dans les réseaux de coopération scientifique. Contribution à la prise en compte des objets dans les dynamiques sociales","container-title":"Revue française de sociologie","page":"385-414","volume":"40","author":[{"family":"Vinck","given":"Dominique"}],"issued":{"date-parts":[["1999"]]}},"locator":"392"}],"schema":"https://github.com/citation-style-language/schema/raw/master/csl-citation.json"} </w:instrText>
      </w:r>
      <w:r w:rsidRPr="00A1671D">
        <w:rPr>
          <w:rFonts w:cs="Times New Roman"/>
          <w:sz w:val="24"/>
          <w:szCs w:val="24"/>
          <w:lang w:val="en-GB"/>
        </w:rPr>
        <w:fldChar w:fldCharType="separate"/>
      </w:r>
      <w:r w:rsidRPr="00A1671D">
        <w:rPr>
          <w:rFonts w:cs="Times New Roman"/>
          <w:sz w:val="24"/>
          <w:szCs w:val="24"/>
          <w:lang w:val="en-GB"/>
        </w:rPr>
        <w:t>(Vinck, 1999, p. 392)</w:t>
      </w:r>
      <w:r w:rsidRPr="00A1671D">
        <w:rPr>
          <w:rFonts w:cs="Times New Roman"/>
          <w:sz w:val="24"/>
          <w:szCs w:val="24"/>
          <w:lang w:val="en-GB"/>
        </w:rPr>
        <w:fldChar w:fldCharType="end"/>
      </w:r>
      <w:r w:rsidRPr="00A1671D">
        <w:rPr>
          <w:rFonts w:cs="Times New Roman"/>
          <w:sz w:val="24"/>
          <w:szCs w:val="24"/>
          <w:lang w:val="en-GB"/>
        </w:rPr>
        <w:t xml:space="preserve">, </w:t>
      </w:r>
      <w:r w:rsidRPr="00D15A1E">
        <w:rPr>
          <w:rFonts w:cs="Times New Roman"/>
          <w:sz w:val="24"/>
          <w:szCs w:val="24"/>
          <w:lang w:val="en-GB"/>
        </w:rPr>
        <w:t>either they are circulating</w:t>
      </w:r>
      <w:r w:rsidR="00D15A1E">
        <w:rPr>
          <w:rFonts w:cs="Times New Roman"/>
          <w:sz w:val="24"/>
          <w:szCs w:val="24"/>
          <w:lang w:val="en-GB"/>
        </w:rPr>
        <w:t xml:space="preserve"> or immovable</w:t>
      </w:r>
      <w:r w:rsidRPr="00D15A1E">
        <w:rPr>
          <w:rFonts w:cs="Times New Roman"/>
          <w:sz w:val="24"/>
          <w:szCs w:val="24"/>
          <w:lang w:val="en-GB"/>
        </w:rPr>
        <w:t>.</w:t>
      </w:r>
      <w:r w:rsidRPr="00A1671D">
        <w:rPr>
          <w:rFonts w:cs="Times New Roman"/>
          <w:sz w:val="24"/>
          <w:szCs w:val="24"/>
          <w:lang w:val="en-GB"/>
        </w:rPr>
        <w:t xml:space="preserve"> These objects have therefore a coextensive function of the human action, both temporal and spatial. As they allow fixing knowledge, practices, situations, and intentions at a given moment, these intermediary objects play a role of mediator between different actors who are not necessarily in physical interaction. They allow thus deferred and undirected interactions and extend the situated and presence-base</w:t>
      </w:r>
      <w:r w:rsidR="00797946">
        <w:rPr>
          <w:rFonts w:cs="Times New Roman"/>
          <w:sz w:val="24"/>
          <w:szCs w:val="24"/>
          <w:lang w:val="en-GB"/>
        </w:rPr>
        <w:t>d framework of the interaction.</w:t>
      </w:r>
    </w:p>
    <w:p w14:paraId="5DD64004" w14:textId="6588B3F1" w:rsidR="00AB70F1" w:rsidRPr="002474E9" w:rsidRDefault="00AB70F1" w:rsidP="00AB70F1">
      <w:pPr>
        <w:spacing w:line="240" w:lineRule="auto"/>
        <w:jc w:val="both"/>
        <w:rPr>
          <w:rFonts w:cs="Times New Roman"/>
          <w:sz w:val="24"/>
          <w:szCs w:val="24"/>
          <w:lang w:val="en-GB"/>
        </w:rPr>
      </w:pPr>
      <w:r>
        <w:rPr>
          <w:rFonts w:cs="Times New Roman"/>
          <w:sz w:val="24"/>
          <w:szCs w:val="24"/>
          <w:lang w:val="en-GB"/>
        </w:rPr>
        <w:lastRenderedPageBreak/>
        <w:t>Relying</w:t>
      </w:r>
      <w:r w:rsidRPr="002474E9">
        <w:rPr>
          <w:rFonts w:cs="Times New Roman"/>
          <w:sz w:val="24"/>
          <w:szCs w:val="24"/>
          <w:lang w:val="en-GB"/>
        </w:rPr>
        <w:t xml:space="preserve"> </w:t>
      </w:r>
      <w:r>
        <w:rPr>
          <w:rFonts w:cs="Times New Roman"/>
          <w:sz w:val="24"/>
          <w:szCs w:val="24"/>
          <w:lang w:val="en-GB"/>
        </w:rPr>
        <w:t>on</w:t>
      </w:r>
      <w:r w:rsidRPr="002474E9">
        <w:rPr>
          <w:rFonts w:cs="Times New Roman"/>
          <w:sz w:val="24"/>
          <w:szCs w:val="24"/>
          <w:lang w:val="en-GB"/>
        </w:rPr>
        <w:t xml:space="preserve"> this</w:t>
      </w:r>
      <w:r>
        <w:rPr>
          <w:rFonts w:cs="Times New Roman"/>
          <w:sz w:val="24"/>
          <w:szCs w:val="24"/>
          <w:lang w:val="en-GB"/>
        </w:rPr>
        <w:t xml:space="preserve"> statement</w:t>
      </w:r>
      <w:r w:rsidRPr="002474E9">
        <w:rPr>
          <w:rFonts w:cs="Times New Roman"/>
          <w:sz w:val="24"/>
          <w:szCs w:val="24"/>
          <w:lang w:val="en-GB"/>
        </w:rPr>
        <w:t xml:space="preserve">, we can say that these objects are a support and a framework for action. </w:t>
      </w:r>
      <w:r>
        <w:rPr>
          <w:rFonts w:cs="Times New Roman"/>
          <w:sz w:val="24"/>
          <w:szCs w:val="24"/>
          <w:lang w:val="en-GB"/>
        </w:rPr>
        <w:t>Via</w:t>
      </w:r>
      <w:r w:rsidRPr="002474E9">
        <w:rPr>
          <w:rFonts w:cs="Times New Roman"/>
          <w:sz w:val="24"/>
          <w:szCs w:val="24"/>
          <w:lang w:val="en-GB"/>
        </w:rPr>
        <w:t xml:space="preserve"> the various artefacts operationalizing the ASP and the APs, the actors participating in t</w:t>
      </w:r>
      <w:r>
        <w:rPr>
          <w:rFonts w:cs="Times New Roman"/>
          <w:sz w:val="24"/>
          <w:szCs w:val="24"/>
          <w:lang w:val="en-GB"/>
        </w:rPr>
        <w:t>he elaboration</w:t>
      </w:r>
      <w:r w:rsidRPr="002474E9">
        <w:rPr>
          <w:rFonts w:cs="Times New Roman"/>
          <w:sz w:val="24"/>
          <w:szCs w:val="24"/>
          <w:lang w:val="en-GB"/>
        </w:rPr>
        <w:t xml:space="preserve"> delegate their own power of action to the object itself</w:t>
      </w:r>
      <w:r>
        <w:rPr>
          <w:rFonts w:cs="Times New Roman"/>
          <w:sz w:val="24"/>
          <w:szCs w:val="24"/>
          <w:lang w:val="en-GB"/>
        </w:rPr>
        <w:t>.</w:t>
      </w:r>
      <w:r w:rsidRPr="002474E9">
        <w:rPr>
          <w:rFonts w:cs="Times New Roman"/>
          <w:sz w:val="24"/>
          <w:szCs w:val="24"/>
          <w:lang w:val="en-GB"/>
        </w:rPr>
        <w:t xml:space="preserve"> </w:t>
      </w:r>
      <w:r>
        <w:rPr>
          <w:rFonts w:cs="Times New Roman"/>
          <w:sz w:val="24"/>
          <w:szCs w:val="24"/>
          <w:lang w:val="en-GB"/>
        </w:rPr>
        <w:t>Th</w:t>
      </w:r>
      <w:r w:rsidRPr="002474E9">
        <w:rPr>
          <w:rFonts w:cs="Times New Roman"/>
          <w:sz w:val="24"/>
          <w:szCs w:val="24"/>
          <w:lang w:val="en-GB"/>
        </w:rPr>
        <w:t xml:space="preserve">ese objects become </w:t>
      </w:r>
      <w:r>
        <w:rPr>
          <w:rFonts w:cs="Times New Roman"/>
          <w:sz w:val="24"/>
          <w:szCs w:val="24"/>
          <w:lang w:val="en-GB"/>
        </w:rPr>
        <w:t xml:space="preserve">then </w:t>
      </w:r>
      <w:r w:rsidRPr="002474E9">
        <w:rPr>
          <w:rFonts w:cs="Times New Roman"/>
          <w:sz w:val="24"/>
          <w:szCs w:val="24"/>
          <w:lang w:val="en-GB"/>
        </w:rPr>
        <w:t xml:space="preserve">triggers of </w:t>
      </w:r>
      <w:r>
        <w:rPr>
          <w:rFonts w:cs="Times New Roman"/>
          <w:sz w:val="24"/>
          <w:szCs w:val="24"/>
          <w:lang w:val="en-GB"/>
        </w:rPr>
        <w:t xml:space="preserve">action (Freeman &amp; </w:t>
      </w:r>
      <w:proofErr w:type="spellStart"/>
      <w:r>
        <w:rPr>
          <w:rFonts w:cs="Times New Roman"/>
          <w:sz w:val="24"/>
          <w:szCs w:val="24"/>
          <w:lang w:val="en-GB"/>
        </w:rPr>
        <w:t>Maybin</w:t>
      </w:r>
      <w:proofErr w:type="spellEnd"/>
      <w:r>
        <w:rPr>
          <w:rFonts w:cs="Times New Roman"/>
          <w:sz w:val="24"/>
          <w:szCs w:val="24"/>
          <w:lang w:val="en-GB"/>
        </w:rPr>
        <w:t xml:space="preserve">, 2011) thanks to </w:t>
      </w:r>
      <w:r w:rsidRPr="002474E9">
        <w:rPr>
          <w:rFonts w:cs="Times New Roman"/>
          <w:sz w:val="24"/>
          <w:szCs w:val="24"/>
          <w:lang w:val="en-GB"/>
        </w:rPr>
        <w:t xml:space="preserve">the </w:t>
      </w:r>
      <w:r>
        <w:rPr>
          <w:rFonts w:cs="Times New Roman"/>
          <w:sz w:val="24"/>
          <w:szCs w:val="24"/>
          <w:lang w:val="en-GB"/>
        </w:rPr>
        <w:t>agency</w:t>
      </w:r>
      <w:r w:rsidRPr="002474E9">
        <w:rPr>
          <w:rFonts w:cs="Times New Roman"/>
          <w:sz w:val="24"/>
          <w:szCs w:val="24"/>
          <w:lang w:val="en-GB"/>
        </w:rPr>
        <w:t xml:space="preserve"> that actors have </w:t>
      </w:r>
      <w:r>
        <w:rPr>
          <w:rFonts w:cs="Times New Roman"/>
          <w:sz w:val="24"/>
          <w:szCs w:val="24"/>
          <w:lang w:val="en-GB"/>
        </w:rPr>
        <w:t xml:space="preserve">previously </w:t>
      </w:r>
      <w:r w:rsidRPr="002474E9">
        <w:rPr>
          <w:rFonts w:cs="Times New Roman"/>
          <w:sz w:val="24"/>
          <w:szCs w:val="24"/>
          <w:lang w:val="en-GB"/>
        </w:rPr>
        <w:t>delegated in</w:t>
      </w:r>
      <w:r>
        <w:rPr>
          <w:rFonts w:cs="Times New Roman"/>
          <w:sz w:val="24"/>
          <w:szCs w:val="24"/>
          <w:lang w:val="en-GB"/>
        </w:rPr>
        <w:t xml:space="preserve"> them (t</w:t>
      </w:r>
      <w:r w:rsidRPr="002474E9">
        <w:rPr>
          <w:rFonts w:cs="Times New Roman"/>
          <w:sz w:val="24"/>
          <w:szCs w:val="24"/>
          <w:lang w:val="en-GB"/>
        </w:rPr>
        <w:t xml:space="preserve">he </w:t>
      </w:r>
      <w:r>
        <w:rPr>
          <w:rFonts w:cs="Times New Roman"/>
          <w:sz w:val="24"/>
          <w:szCs w:val="24"/>
          <w:lang w:val="en-GB"/>
        </w:rPr>
        <w:t xml:space="preserve">sole </w:t>
      </w:r>
      <w:r w:rsidRPr="002474E9">
        <w:rPr>
          <w:rFonts w:cs="Times New Roman"/>
          <w:sz w:val="24"/>
          <w:szCs w:val="24"/>
          <w:lang w:val="en-GB"/>
        </w:rPr>
        <w:t xml:space="preserve">objects </w:t>
      </w:r>
      <w:r>
        <w:rPr>
          <w:rFonts w:cs="Times New Roman"/>
          <w:sz w:val="24"/>
          <w:szCs w:val="24"/>
          <w:lang w:val="en-GB"/>
        </w:rPr>
        <w:t xml:space="preserve">do not </w:t>
      </w:r>
      <w:r w:rsidRPr="002474E9">
        <w:rPr>
          <w:rFonts w:cs="Times New Roman"/>
          <w:sz w:val="24"/>
          <w:szCs w:val="24"/>
          <w:lang w:val="en-GB"/>
        </w:rPr>
        <w:t xml:space="preserve">have </w:t>
      </w:r>
      <w:r>
        <w:rPr>
          <w:rFonts w:cs="Times New Roman"/>
          <w:sz w:val="24"/>
          <w:szCs w:val="24"/>
          <w:lang w:val="en-GB"/>
        </w:rPr>
        <w:t>this</w:t>
      </w:r>
      <w:r w:rsidRPr="002474E9">
        <w:rPr>
          <w:rFonts w:cs="Times New Roman"/>
          <w:sz w:val="24"/>
          <w:szCs w:val="24"/>
          <w:lang w:val="en-GB"/>
        </w:rPr>
        <w:t xml:space="preserve"> power </w:t>
      </w:r>
      <w:r>
        <w:rPr>
          <w:rFonts w:cs="Times New Roman"/>
          <w:sz w:val="24"/>
          <w:szCs w:val="24"/>
          <w:lang w:val="en-GB"/>
        </w:rPr>
        <w:t>of action)</w:t>
      </w:r>
      <w:r w:rsidRPr="002474E9">
        <w:rPr>
          <w:rFonts w:cs="Times New Roman"/>
          <w:sz w:val="24"/>
          <w:szCs w:val="24"/>
          <w:lang w:val="en-GB"/>
        </w:rPr>
        <w:t>. In th</w:t>
      </w:r>
      <w:r w:rsidR="00797946">
        <w:rPr>
          <w:rFonts w:cs="Times New Roman"/>
          <w:sz w:val="24"/>
          <w:szCs w:val="24"/>
          <w:lang w:val="en-GB"/>
        </w:rPr>
        <w:t xml:space="preserve">is sense, we can say that the </w:t>
      </w:r>
      <w:r>
        <w:rPr>
          <w:rFonts w:cs="Times New Roman"/>
          <w:sz w:val="24"/>
          <w:szCs w:val="24"/>
          <w:lang w:val="en-GB"/>
        </w:rPr>
        <w:t>ASP</w:t>
      </w:r>
      <w:r w:rsidR="00797946">
        <w:rPr>
          <w:rFonts w:cs="Times New Roman"/>
          <w:sz w:val="24"/>
          <w:szCs w:val="24"/>
          <w:lang w:val="en-GB"/>
        </w:rPr>
        <w:t xml:space="preserve"> </w:t>
      </w:r>
      <w:r>
        <w:rPr>
          <w:rFonts w:cs="Times New Roman"/>
          <w:sz w:val="24"/>
          <w:szCs w:val="24"/>
          <w:lang w:val="en-GB"/>
        </w:rPr>
        <w:t>document</w:t>
      </w:r>
      <w:r w:rsidRPr="002474E9">
        <w:rPr>
          <w:rFonts w:cs="Times New Roman"/>
          <w:sz w:val="24"/>
          <w:szCs w:val="24"/>
          <w:lang w:val="en-GB"/>
        </w:rPr>
        <w:t xml:space="preserve"> is a trigger of action</w:t>
      </w:r>
      <w:r>
        <w:rPr>
          <w:rFonts w:cs="Times New Roman"/>
          <w:sz w:val="24"/>
          <w:szCs w:val="24"/>
          <w:lang w:val="en-GB"/>
        </w:rPr>
        <w:t xml:space="preserve"> or a support of collective action of which the power of action is created</w:t>
      </w:r>
      <w:r w:rsidRPr="002474E9">
        <w:rPr>
          <w:rFonts w:cs="Times New Roman"/>
          <w:sz w:val="24"/>
          <w:szCs w:val="24"/>
          <w:lang w:val="en-GB"/>
        </w:rPr>
        <w:t xml:space="preserve"> through the int</w:t>
      </w:r>
      <w:r>
        <w:rPr>
          <w:rFonts w:cs="Times New Roman"/>
          <w:sz w:val="24"/>
          <w:szCs w:val="24"/>
          <w:lang w:val="en-GB"/>
        </w:rPr>
        <w:t>ermediary of other</w:t>
      </w:r>
      <w:r w:rsidR="00797946">
        <w:rPr>
          <w:rFonts w:cs="Times New Roman"/>
          <w:sz w:val="24"/>
          <w:szCs w:val="24"/>
          <w:lang w:val="en-GB"/>
        </w:rPr>
        <w:t xml:space="preserve"> material supports</w:t>
      </w:r>
      <w:r w:rsidRPr="002474E9">
        <w:rPr>
          <w:rFonts w:cs="Times New Roman"/>
          <w:sz w:val="24"/>
          <w:szCs w:val="24"/>
          <w:lang w:val="en-GB"/>
        </w:rPr>
        <w:t>.</w:t>
      </w:r>
      <w:r>
        <w:rPr>
          <w:rFonts w:cs="Times New Roman"/>
          <w:sz w:val="24"/>
          <w:szCs w:val="24"/>
          <w:lang w:val="en-GB"/>
        </w:rPr>
        <w:t xml:space="preserve"> </w:t>
      </w:r>
      <w:r w:rsidRPr="002474E9">
        <w:rPr>
          <w:rFonts w:cs="Times New Roman"/>
          <w:sz w:val="24"/>
          <w:szCs w:val="24"/>
          <w:lang w:val="en-GB"/>
        </w:rPr>
        <w:t xml:space="preserve">In our study, these intermediary objects are “intermediaries of prescription” </w:t>
      </w:r>
      <w:r w:rsidRPr="002474E9">
        <w:rPr>
          <w:rFonts w:cs="Times New Roman"/>
          <w:sz w:val="24"/>
          <w:szCs w:val="24"/>
          <w:lang w:val="en-GB"/>
        </w:rPr>
        <w:fldChar w:fldCharType="begin"/>
      </w:r>
      <w:r w:rsidRPr="002474E9">
        <w:rPr>
          <w:rFonts w:cs="Times New Roman"/>
          <w:sz w:val="24"/>
          <w:szCs w:val="24"/>
          <w:lang w:val="en-GB"/>
        </w:rPr>
        <w:instrText xml:space="preserve"> ADDIN ZOTERO_ITEM CSL_CITATION {"citationID":"1jjkgd18qi","properties":{"formattedCitation":"(Denis, 2007)","plainCitation":"(Denis, 2007)"},"citationItems":[{"id":426,"uris":["http://zotero.org/users/1211387/items/3Z8TSA9G"],"uri":["http://zotero.org/users/1211387/items/3Z8TSA9G"],"itemData":{"id":426,"type":"article-journal","title":"La prescription ordinaire. Circulation et énonciation des règles au travail","container-title":"Sociologie du travail","page":"496-513","volume":"49","issue":"4","author":[{"family":"Denis","given":"Jérôme"}],"issued":{"date-parts":[["2007"]]}}}],"schema":"https://github.com/citation-style-language/schema/raw/master/csl-citation.json"} </w:instrText>
      </w:r>
      <w:r w:rsidRPr="002474E9">
        <w:rPr>
          <w:rFonts w:cs="Times New Roman"/>
          <w:sz w:val="24"/>
          <w:szCs w:val="24"/>
          <w:lang w:val="en-GB"/>
        </w:rPr>
        <w:fldChar w:fldCharType="separate"/>
      </w:r>
      <w:r w:rsidRPr="002474E9">
        <w:rPr>
          <w:rFonts w:cs="Times New Roman"/>
          <w:sz w:val="24"/>
          <w:szCs w:val="24"/>
          <w:lang w:val="en-GB"/>
        </w:rPr>
        <w:t>(Denis, 2007)</w:t>
      </w:r>
      <w:r w:rsidRPr="002474E9">
        <w:rPr>
          <w:rFonts w:cs="Times New Roman"/>
          <w:sz w:val="24"/>
          <w:szCs w:val="24"/>
          <w:lang w:val="en-GB"/>
        </w:rPr>
        <w:fldChar w:fldCharType="end"/>
      </w:r>
      <w:r w:rsidRPr="002474E9">
        <w:rPr>
          <w:rFonts w:cs="Times New Roman"/>
          <w:sz w:val="24"/>
          <w:szCs w:val="24"/>
          <w:lang w:val="en-GB"/>
        </w:rPr>
        <w:t xml:space="preserve">, as they ensure the accomplishment </w:t>
      </w:r>
      <w:r>
        <w:rPr>
          <w:rFonts w:cs="Times New Roman"/>
          <w:sz w:val="24"/>
          <w:szCs w:val="24"/>
          <w:lang w:val="en-GB"/>
        </w:rPr>
        <w:t xml:space="preserve">and the availability </w:t>
      </w:r>
      <w:r w:rsidRPr="002474E9">
        <w:rPr>
          <w:rFonts w:cs="Times New Roman"/>
          <w:sz w:val="24"/>
          <w:szCs w:val="24"/>
          <w:lang w:val="en-GB"/>
        </w:rPr>
        <w:t xml:space="preserve">of the ASP norm into the police </w:t>
      </w:r>
      <w:r>
        <w:rPr>
          <w:rFonts w:cs="Times New Roman"/>
          <w:sz w:val="24"/>
          <w:szCs w:val="24"/>
          <w:lang w:val="en-GB"/>
        </w:rPr>
        <w:t>organisation</w:t>
      </w:r>
      <w:r w:rsidRPr="002474E9">
        <w:rPr>
          <w:rFonts w:cs="Times New Roman"/>
          <w:sz w:val="24"/>
          <w:szCs w:val="24"/>
          <w:lang w:val="en-GB"/>
        </w:rPr>
        <w:t xml:space="preserve">. </w:t>
      </w:r>
    </w:p>
    <w:p w14:paraId="7DB55993" w14:textId="222FE5F1" w:rsidR="00AB70F1" w:rsidRPr="00975CF4" w:rsidRDefault="00AB70F1" w:rsidP="00AB70F1">
      <w:pPr>
        <w:spacing w:line="240" w:lineRule="auto"/>
        <w:jc w:val="both"/>
        <w:rPr>
          <w:rFonts w:cs="Times New Roman"/>
          <w:sz w:val="24"/>
          <w:szCs w:val="24"/>
          <w:lang w:val="en-GB"/>
        </w:rPr>
      </w:pPr>
      <w:r w:rsidRPr="00742518">
        <w:rPr>
          <w:rFonts w:cs="Times New Roman"/>
          <w:sz w:val="24"/>
          <w:szCs w:val="24"/>
          <w:lang w:val="en-GB"/>
        </w:rPr>
        <w:t xml:space="preserve">This </w:t>
      </w:r>
      <w:r>
        <w:rPr>
          <w:rFonts w:cs="Times New Roman"/>
          <w:sz w:val="24"/>
          <w:szCs w:val="24"/>
          <w:lang w:val="en-GB"/>
        </w:rPr>
        <w:t>ASP</w:t>
      </w:r>
      <w:r w:rsidRPr="00742518">
        <w:rPr>
          <w:rFonts w:cs="Times New Roman"/>
          <w:sz w:val="24"/>
          <w:szCs w:val="24"/>
          <w:lang w:val="en-GB"/>
        </w:rPr>
        <w:t xml:space="preserve"> norm is available in electronic version on the internal websit</w:t>
      </w:r>
      <w:r>
        <w:rPr>
          <w:rFonts w:cs="Times New Roman"/>
          <w:sz w:val="24"/>
          <w:szCs w:val="24"/>
          <w:lang w:val="en-GB"/>
        </w:rPr>
        <w:t>es or in paper version in some</w:t>
      </w:r>
      <w:r w:rsidRPr="00742518">
        <w:rPr>
          <w:rFonts w:cs="Times New Roman"/>
          <w:sz w:val="24"/>
          <w:szCs w:val="24"/>
          <w:lang w:val="en-GB"/>
        </w:rPr>
        <w:t xml:space="preserve"> </w:t>
      </w:r>
      <w:r w:rsidRPr="002474E9">
        <w:rPr>
          <w:rFonts w:cs="Times New Roman"/>
          <w:sz w:val="24"/>
          <w:szCs w:val="24"/>
          <w:lang w:val="en-GB"/>
        </w:rPr>
        <w:t>office</w:t>
      </w:r>
      <w:r>
        <w:rPr>
          <w:rFonts w:cs="Times New Roman"/>
          <w:sz w:val="24"/>
          <w:szCs w:val="24"/>
          <w:lang w:val="en-GB"/>
        </w:rPr>
        <w:t>s</w:t>
      </w:r>
      <w:r w:rsidRPr="00742518">
        <w:rPr>
          <w:rFonts w:cs="Times New Roman"/>
          <w:sz w:val="24"/>
          <w:szCs w:val="24"/>
          <w:lang w:val="en-GB"/>
        </w:rPr>
        <w:t>, both giv</w:t>
      </w:r>
      <w:r>
        <w:rPr>
          <w:rFonts w:cs="Times New Roman"/>
          <w:sz w:val="24"/>
          <w:szCs w:val="24"/>
          <w:lang w:val="en-GB"/>
        </w:rPr>
        <w:t>ing</w:t>
      </w:r>
      <w:r w:rsidRPr="00742518">
        <w:rPr>
          <w:rFonts w:cs="Times New Roman"/>
          <w:sz w:val="24"/>
          <w:szCs w:val="24"/>
          <w:lang w:val="en-GB"/>
        </w:rPr>
        <w:t xml:space="preserve"> an integral access </w:t>
      </w:r>
      <w:r>
        <w:rPr>
          <w:rFonts w:cs="Times New Roman"/>
          <w:sz w:val="24"/>
          <w:szCs w:val="24"/>
          <w:lang w:val="en-GB"/>
        </w:rPr>
        <w:t>to</w:t>
      </w:r>
      <w:r w:rsidRPr="00742518">
        <w:rPr>
          <w:rFonts w:cs="Times New Roman"/>
          <w:sz w:val="24"/>
          <w:szCs w:val="24"/>
          <w:lang w:val="en-GB"/>
        </w:rPr>
        <w:t xml:space="preserve"> the whole police staff</w:t>
      </w:r>
      <w:r>
        <w:rPr>
          <w:rFonts w:cs="Times New Roman"/>
          <w:sz w:val="24"/>
          <w:szCs w:val="24"/>
          <w:lang w:val="en-GB"/>
        </w:rPr>
        <w:t>. However,</w:t>
      </w:r>
      <w:r w:rsidRPr="00742518">
        <w:rPr>
          <w:rFonts w:cs="Times New Roman"/>
          <w:sz w:val="24"/>
          <w:szCs w:val="24"/>
          <w:lang w:val="en-GB"/>
        </w:rPr>
        <w:t xml:space="preserve"> </w:t>
      </w:r>
      <w:r>
        <w:rPr>
          <w:rFonts w:cs="Times New Roman"/>
          <w:sz w:val="24"/>
          <w:szCs w:val="24"/>
          <w:lang w:val="en-GB"/>
        </w:rPr>
        <w:t xml:space="preserve">these ones </w:t>
      </w:r>
      <w:r w:rsidRPr="00742518">
        <w:rPr>
          <w:rFonts w:cs="Times New Roman"/>
          <w:sz w:val="24"/>
          <w:szCs w:val="24"/>
          <w:lang w:val="en-GB"/>
        </w:rPr>
        <w:t>are</w:t>
      </w:r>
      <w:r>
        <w:rPr>
          <w:rFonts w:cs="Times New Roman"/>
          <w:sz w:val="24"/>
          <w:szCs w:val="24"/>
          <w:lang w:val="en-GB"/>
        </w:rPr>
        <w:t xml:space="preserve"> in reality</w:t>
      </w:r>
      <w:r w:rsidRPr="00742518">
        <w:rPr>
          <w:rFonts w:cs="Times New Roman"/>
          <w:sz w:val="24"/>
          <w:szCs w:val="24"/>
          <w:lang w:val="en-GB"/>
        </w:rPr>
        <w:t xml:space="preserve"> very little</w:t>
      </w:r>
      <w:r>
        <w:rPr>
          <w:rFonts w:cs="Times New Roman"/>
          <w:sz w:val="24"/>
          <w:szCs w:val="24"/>
          <w:lang w:val="en-GB"/>
        </w:rPr>
        <w:t xml:space="preserve"> consulted. In order to understand how the ASP/AP norm displaces from the integral and written versions to the work places, it is thus necessary to observe the various processes that ground the formalised norm into the police activities. V</w:t>
      </w:r>
      <w:r w:rsidRPr="00975CF4">
        <w:rPr>
          <w:rFonts w:cs="Times New Roman"/>
          <w:sz w:val="24"/>
          <w:szCs w:val="24"/>
          <w:lang w:val="en-GB"/>
        </w:rPr>
        <w:t xml:space="preserve">arious kinds of “prescriptive intermediaries” were observed in the two police areas, with a more or less explicit link </w:t>
      </w:r>
      <w:r>
        <w:rPr>
          <w:rFonts w:cs="Times New Roman"/>
          <w:sz w:val="24"/>
          <w:szCs w:val="24"/>
          <w:lang w:val="en-GB"/>
        </w:rPr>
        <w:t>with</w:t>
      </w:r>
      <w:r w:rsidRPr="00975CF4">
        <w:rPr>
          <w:rFonts w:cs="Times New Roman"/>
          <w:sz w:val="24"/>
          <w:szCs w:val="24"/>
          <w:lang w:val="en-GB"/>
        </w:rPr>
        <w:t xml:space="preserve"> the frame rule: </w:t>
      </w:r>
    </w:p>
    <w:p w14:paraId="313A65E6" w14:textId="77777777" w:rsidR="00AB70F1" w:rsidRPr="002474E9" w:rsidRDefault="00AB70F1" w:rsidP="00AB70F1">
      <w:pPr>
        <w:pStyle w:val="Paragraphedeliste"/>
        <w:numPr>
          <w:ilvl w:val="0"/>
          <w:numId w:val="3"/>
        </w:numPr>
        <w:spacing w:line="240" w:lineRule="auto"/>
        <w:jc w:val="both"/>
        <w:rPr>
          <w:rFonts w:cs="Times New Roman"/>
          <w:sz w:val="24"/>
          <w:szCs w:val="24"/>
          <w:lang w:val="en-GB"/>
        </w:rPr>
      </w:pPr>
      <w:r w:rsidRPr="002474E9">
        <w:rPr>
          <w:rFonts w:cs="Times New Roman"/>
          <w:sz w:val="24"/>
          <w:szCs w:val="24"/>
          <w:lang w:val="en-GB"/>
        </w:rPr>
        <w:t>Posting of prescription</w:t>
      </w:r>
      <w:r>
        <w:rPr>
          <w:rFonts w:cs="Times New Roman"/>
          <w:sz w:val="24"/>
          <w:szCs w:val="24"/>
          <w:lang w:val="en-GB"/>
        </w:rPr>
        <w:t>s</w:t>
      </w:r>
      <w:r w:rsidRPr="002474E9" w:rsidDel="005A0D64">
        <w:rPr>
          <w:rFonts w:cs="Times New Roman"/>
          <w:sz w:val="24"/>
          <w:szCs w:val="24"/>
          <w:lang w:val="en-GB"/>
        </w:rPr>
        <w:t xml:space="preserve"> </w:t>
      </w:r>
      <w:r>
        <w:rPr>
          <w:rFonts w:cs="Times New Roman"/>
          <w:sz w:val="24"/>
          <w:szCs w:val="24"/>
          <w:lang w:val="en-GB"/>
        </w:rPr>
        <w:t>specific</w:t>
      </w:r>
      <w:r w:rsidRPr="002474E9">
        <w:rPr>
          <w:rFonts w:cs="Times New Roman"/>
          <w:sz w:val="24"/>
          <w:szCs w:val="24"/>
          <w:lang w:val="en-GB"/>
        </w:rPr>
        <w:t xml:space="preserve"> extracts in work</w:t>
      </w:r>
      <w:r>
        <w:rPr>
          <w:rFonts w:cs="Times New Roman"/>
          <w:sz w:val="24"/>
          <w:szCs w:val="24"/>
          <w:lang w:val="en-GB"/>
        </w:rPr>
        <w:t xml:space="preserve"> offices − “normative summary” </w:t>
      </w:r>
      <w:r>
        <w:rPr>
          <w:rFonts w:cs="Times New Roman"/>
          <w:sz w:val="24"/>
          <w:szCs w:val="24"/>
          <w:lang w:val="en-GB"/>
        </w:rPr>
        <w:fldChar w:fldCharType="begin"/>
      </w:r>
      <w:r>
        <w:rPr>
          <w:rFonts w:cs="Times New Roman"/>
          <w:sz w:val="24"/>
          <w:szCs w:val="24"/>
          <w:lang w:val="en-GB"/>
        </w:rPr>
        <w:instrText xml:space="preserve"> ADDIN ZOTERO_ITEM CSL_CITATION {"citationID":"2gdbha10ur","properties":{"formattedCitation":"(Denis, 2009)","plainCitation":"(Denis, 2009)"},"citationItems":[{"id":429,"uris":["http://zotero.org/users/1211387/items/MIEJB244"],"uri":["http://zotero.org/users/1211387/items/MIEJB244"],"itemData":{"id":429,"type":"paper-conference","title":"Lèes règles et leur disponibilité","publisher-place":"MSHS, Lille","event":"Journées Ecritures normées, écritures normatives","event-place":"MSHS, Lille","author":[{"family":"Denis","given":"Jérôme"}],"issued":{"date-parts":[["2009"]],"season":"Avril"}}}],"schema":"https://github.com/citation-style-language/schema/raw/master/csl-citation.json"} </w:instrText>
      </w:r>
      <w:r>
        <w:rPr>
          <w:rFonts w:cs="Times New Roman"/>
          <w:sz w:val="24"/>
          <w:szCs w:val="24"/>
          <w:lang w:val="en-GB"/>
        </w:rPr>
        <w:fldChar w:fldCharType="separate"/>
      </w:r>
      <w:r w:rsidRPr="00975CF4">
        <w:rPr>
          <w:rFonts w:cs="Times New Roman"/>
          <w:sz w:val="24"/>
          <w:lang w:val="en-US"/>
        </w:rPr>
        <w:t>(Denis, 2009)</w:t>
      </w:r>
      <w:r>
        <w:rPr>
          <w:rFonts w:cs="Times New Roman"/>
          <w:sz w:val="24"/>
          <w:szCs w:val="24"/>
          <w:lang w:val="en-GB"/>
        </w:rPr>
        <w:fldChar w:fldCharType="end"/>
      </w:r>
      <w:r w:rsidRPr="002474E9">
        <w:rPr>
          <w:rFonts w:cs="Times New Roman"/>
          <w:sz w:val="24"/>
          <w:szCs w:val="24"/>
          <w:lang w:val="en-GB"/>
        </w:rPr>
        <w:t>;</w:t>
      </w:r>
    </w:p>
    <w:p w14:paraId="2863E805" w14:textId="77777777" w:rsidR="00AB70F1" w:rsidRPr="002474E9" w:rsidRDefault="00AB70F1" w:rsidP="00AB70F1">
      <w:pPr>
        <w:pStyle w:val="Paragraphedeliste"/>
        <w:numPr>
          <w:ilvl w:val="0"/>
          <w:numId w:val="3"/>
        </w:numPr>
        <w:spacing w:line="240" w:lineRule="auto"/>
        <w:jc w:val="both"/>
        <w:rPr>
          <w:rFonts w:cs="Times New Roman"/>
          <w:sz w:val="24"/>
          <w:szCs w:val="24"/>
          <w:lang w:val="en-GB"/>
        </w:rPr>
      </w:pPr>
      <w:r w:rsidRPr="002474E9">
        <w:rPr>
          <w:rFonts w:cs="Times New Roman"/>
          <w:sz w:val="24"/>
          <w:szCs w:val="24"/>
          <w:lang w:val="en-GB"/>
        </w:rPr>
        <w:t>Oral orders</w:t>
      </w:r>
      <w:r>
        <w:rPr>
          <w:rFonts w:cs="Times New Roman"/>
          <w:sz w:val="24"/>
          <w:szCs w:val="24"/>
          <w:lang w:val="en-GB"/>
        </w:rPr>
        <w:t xml:space="preserve"> (Chiefs of D</w:t>
      </w:r>
      <w:r w:rsidRPr="002474E9">
        <w:rPr>
          <w:rFonts w:cs="Times New Roman"/>
          <w:sz w:val="24"/>
          <w:szCs w:val="24"/>
          <w:lang w:val="en-GB"/>
        </w:rPr>
        <w:t>epartment and Chief of Police)</w:t>
      </w:r>
      <w:r>
        <w:rPr>
          <w:rFonts w:cs="Times New Roman"/>
          <w:sz w:val="24"/>
          <w:szCs w:val="24"/>
          <w:lang w:val="en-GB"/>
        </w:rPr>
        <w:t xml:space="preserve">, </w:t>
      </w:r>
      <w:r w:rsidRPr="002474E9">
        <w:rPr>
          <w:rFonts w:cs="Times New Roman"/>
          <w:sz w:val="24"/>
          <w:szCs w:val="24"/>
          <w:lang w:val="en-GB"/>
        </w:rPr>
        <w:t xml:space="preserve">informal or </w:t>
      </w:r>
      <w:r>
        <w:rPr>
          <w:rFonts w:cs="Times New Roman"/>
          <w:sz w:val="24"/>
          <w:szCs w:val="24"/>
          <w:lang w:val="en-GB"/>
        </w:rPr>
        <w:t xml:space="preserve">given </w:t>
      </w:r>
      <w:r w:rsidRPr="002474E9">
        <w:rPr>
          <w:rFonts w:cs="Times New Roman"/>
          <w:sz w:val="24"/>
          <w:szCs w:val="24"/>
          <w:lang w:val="en-GB"/>
        </w:rPr>
        <w:t>during meeting</w:t>
      </w:r>
      <w:r>
        <w:rPr>
          <w:rFonts w:cs="Times New Roman"/>
          <w:sz w:val="24"/>
          <w:szCs w:val="24"/>
          <w:lang w:val="en-GB"/>
        </w:rPr>
        <w:t>s,</w:t>
      </w:r>
      <w:r w:rsidRPr="00713182">
        <w:rPr>
          <w:rFonts w:cs="Times New Roman"/>
          <w:sz w:val="24"/>
          <w:szCs w:val="24"/>
          <w:lang w:val="en-GB"/>
        </w:rPr>
        <w:t xml:space="preserve"> </w:t>
      </w:r>
      <w:r w:rsidRPr="002474E9">
        <w:rPr>
          <w:rFonts w:cs="Times New Roman"/>
          <w:sz w:val="24"/>
          <w:szCs w:val="24"/>
          <w:lang w:val="en-GB"/>
        </w:rPr>
        <w:t xml:space="preserve">from the </w:t>
      </w:r>
      <w:r>
        <w:rPr>
          <w:rFonts w:cs="Times New Roman"/>
          <w:sz w:val="24"/>
          <w:szCs w:val="24"/>
          <w:lang w:val="en-GB"/>
        </w:rPr>
        <w:t>hierarchy</w:t>
      </w:r>
      <w:r w:rsidRPr="002474E9">
        <w:rPr>
          <w:rFonts w:cs="Times New Roman"/>
          <w:sz w:val="24"/>
          <w:szCs w:val="24"/>
          <w:lang w:val="en-GB"/>
        </w:rPr>
        <w:t>;</w:t>
      </w:r>
    </w:p>
    <w:p w14:paraId="1BC8DBE3" w14:textId="77777777" w:rsidR="00AB70F1" w:rsidRPr="002474E9" w:rsidRDefault="00AB70F1" w:rsidP="00AB70F1">
      <w:pPr>
        <w:pStyle w:val="Paragraphedeliste"/>
        <w:numPr>
          <w:ilvl w:val="0"/>
          <w:numId w:val="3"/>
        </w:numPr>
        <w:spacing w:line="240" w:lineRule="auto"/>
        <w:jc w:val="both"/>
        <w:rPr>
          <w:rFonts w:cs="Times New Roman"/>
          <w:sz w:val="24"/>
          <w:szCs w:val="24"/>
          <w:lang w:val="en-GB"/>
        </w:rPr>
      </w:pPr>
      <w:r w:rsidRPr="002474E9">
        <w:rPr>
          <w:rFonts w:cs="Times New Roman"/>
          <w:sz w:val="24"/>
          <w:szCs w:val="24"/>
          <w:lang w:val="en-GB"/>
        </w:rPr>
        <w:t>Internal memorandum</w:t>
      </w:r>
      <w:r>
        <w:rPr>
          <w:rFonts w:cs="Times New Roman"/>
          <w:sz w:val="24"/>
          <w:szCs w:val="24"/>
          <w:lang w:val="en-GB"/>
        </w:rPr>
        <w:t>s</w:t>
      </w:r>
      <w:r w:rsidRPr="002474E9">
        <w:rPr>
          <w:rFonts w:cs="Times New Roman"/>
          <w:sz w:val="24"/>
          <w:szCs w:val="24"/>
          <w:lang w:val="en-GB"/>
        </w:rPr>
        <w:t xml:space="preserve">, forms, worksheets, planning, etc. </w:t>
      </w:r>
      <w:r>
        <w:rPr>
          <w:rFonts w:cs="Times New Roman"/>
          <w:sz w:val="24"/>
          <w:szCs w:val="24"/>
          <w:lang w:val="en-GB"/>
        </w:rPr>
        <w:t>that</w:t>
      </w:r>
      <w:r w:rsidRPr="002474E9">
        <w:rPr>
          <w:rFonts w:cs="Times New Roman"/>
          <w:sz w:val="24"/>
          <w:szCs w:val="24"/>
          <w:lang w:val="en-GB"/>
        </w:rPr>
        <w:t xml:space="preserve"> put </w:t>
      </w:r>
      <w:r>
        <w:rPr>
          <w:rFonts w:cs="Times New Roman"/>
          <w:sz w:val="24"/>
          <w:szCs w:val="24"/>
          <w:lang w:val="en-GB"/>
        </w:rPr>
        <w:t>hierarchy</w:t>
      </w:r>
      <w:r w:rsidRPr="002474E9">
        <w:rPr>
          <w:rFonts w:cs="Times New Roman"/>
          <w:sz w:val="24"/>
          <w:szCs w:val="24"/>
          <w:lang w:val="en-GB"/>
        </w:rPr>
        <w:t xml:space="preserve"> orders on paper ;</w:t>
      </w:r>
    </w:p>
    <w:p w14:paraId="03A865AA" w14:textId="486C08BB" w:rsidR="00AB70F1" w:rsidRPr="002474E9" w:rsidRDefault="00AB70F1" w:rsidP="00AB70F1">
      <w:pPr>
        <w:pStyle w:val="Paragraphedeliste"/>
        <w:numPr>
          <w:ilvl w:val="0"/>
          <w:numId w:val="3"/>
        </w:numPr>
        <w:spacing w:line="240" w:lineRule="auto"/>
        <w:jc w:val="both"/>
        <w:rPr>
          <w:rFonts w:cs="Times New Roman"/>
          <w:sz w:val="24"/>
          <w:szCs w:val="24"/>
          <w:lang w:val="en-GB"/>
        </w:rPr>
      </w:pPr>
      <w:r>
        <w:rPr>
          <w:rFonts w:cs="Times New Roman"/>
          <w:sz w:val="24"/>
          <w:szCs w:val="24"/>
          <w:lang w:val="en-GB"/>
        </w:rPr>
        <w:t>Technical machines conceptualis</w:t>
      </w:r>
      <w:r w:rsidRPr="002474E9">
        <w:rPr>
          <w:rFonts w:cs="Times New Roman"/>
          <w:sz w:val="24"/>
          <w:szCs w:val="24"/>
          <w:lang w:val="en-GB"/>
        </w:rPr>
        <w:t xml:space="preserve">ed by the officers which integrate the prescriptions into the technic, making them invisible for the policemen </w:t>
      </w:r>
      <w:r>
        <w:rPr>
          <w:rFonts w:cs="Times New Roman"/>
          <w:sz w:val="24"/>
          <w:szCs w:val="24"/>
          <w:lang w:val="en-GB"/>
        </w:rPr>
        <w:t xml:space="preserve">− </w:t>
      </w:r>
      <w:r w:rsidRPr="002474E9">
        <w:rPr>
          <w:rFonts w:cs="Times New Roman"/>
          <w:sz w:val="24"/>
          <w:szCs w:val="24"/>
          <w:lang w:val="en-GB"/>
        </w:rPr>
        <w:t xml:space="preserve">“technical delegation of the rule” </w:t>
      </w:r>
      <w:r w:rsidRPr="002474E9">
        <w:rPr>
          <w:rFonts w:cs="Times New Roman"/>
          <w:sz w:val="24"/>
          <w:szCs w:val="24"/>
          <w:lang w:val="en-GB"/>
        </w:rPr>
        <w:fldChar w:fldCharType="begin"/>
      </w:r>
      <w:r w:rsidRPr="002474E9">
        <w:rPr>
          <w:rFonts w:cs="Times New Roman"/>
          <w:sz w:val="24"/>
          <w:szCs w:val="24"/>
          <w:lang w:val="en-GB"/>
        </w:rPr>
        <w:instrText xml:space="preserve"> ADDIN ZOTERO_ITEM CSL_CITATION {"citationID":"25ie6i00h6","properties":{"formattedCitation":"(Denis, 2007, p. 508)","plainCitation":"(Denis, 2007, p. 508)"},"citationItems":[{"id":426,"uris":["http://zotero.org/users/1211387/items/3Z8TSA9G"],"uri":["http://zotero.org/users/1211387/items/3Z8TSA9G"],"itemData":{"id":426,"type":"article-journal","title":"La prescription ordinaire. Circulation et énonciation des règles au travail","container-title":"Sociologie du travail","page":"496-513","volume":"49","issue":"4","author":[{"family":"Denis","given":"Jérôme"}],"issued":{"date-parts":[["2007"]]}},"locator":"508"}],"schema":"https://github.com/citation-style-language/schema/raw/master/csl-citation.json"} </w:instrText>
      </w:r>
      <w:r w:rsidRPr="002474E9">
        <w:rPr>
          <w:rFonts w:cs="Times New Roman"/>
          <w:sz w:val="24"/>
          <w:szCs w:val="24"/>
          <w:lang w:val="en-GB"/>
        </w:rPr>
        <w:fldChar w:fldCharType="separate"/>
      </w:r>
      <w:r w:rsidRPr="002474E9">
        <w:rPr>
          <w:rFonts w:cs="Times New Roman"/>
          <w:sz w:val="24"/>
          <w:szCs w:val="24"/>
          <w:lang w:val="en-GB"/>
        </w:rPr>
        <w:t>(Denis, 2007, p. 508)</w:t>
      </w:r>
      <w:r w:rsidRPr="002474E9">
        <w:rPr>
          <w:rFonts w:cs="Times New Roman"/>
          <w:sz w:val="24"/>
          <w:szCs w:val="24"/>
          <w:lang w:val="en-GB"/>
        </w:rPr>
        <w:fldChar w:fldCharType="end"/>
      </w:r>
      <w:r w:rsidRPr="002474E9">
        <w:rPr>
          <w:rFonts w:cs="Times New Roman"/>
          <w:sz w:val="24"/>
          <w:szCs w:val="24"/>
          <w:lang w:val="en-GB"/>
        </w:rPr>
        <w:t>. The rule is thus part of the action as it is a technical tool used by the actors for the daily accomplishment of their work;</w:t>
      </w:r>
    </w:p>
    <w:p w14:paraId="30E8C445" w14:textId="4552E908" w:rsidR="00AB70F1" w:rsidRPr="00E3123A" w:rsidRDefault="00AB70F1" w:rsidP="00E3123A">
      <w:pPr>
        <w:pStyle w:val="Paragraphedeliste"/>
        <w:numPr>
          <w:ilvl w:val="0"/>
          <w:numId w:val="3"/>
        </w:numPr>
        <w:spacing w:line="240" w:lineRule="auto"/>
        <w:jc w:val="both"/>
        <w:rPr>
          <w:rFonts w:cs="Times New Roman"/>
          <w:sz w:val="24"/>
          <w:szCs w:val="24"/>
          <w:lang w:val="en-GB"/>
        </w:rPr>
      </w:pPr>
      <w:r w:rsidRPr="002474E9">
        <w:rPr>
          <w:rFonts w:cs="Times New Roman"/>
          <w:sz w:val="24"/>
          <w:szCs w:val="24"/>
          <w:lang w:val="en-GB"/>
        </w:rPr>
        <w:t>Representat</w:t>
      </w:r>
      <w:r>
        <w:rPr>
          <w:rFonts w:cs="Times New Roman"/>
          <w:sz w:val="24"/>
          <w:szCs w:val="24"/>
          <w:lang w:val="en-GB"/>
        </w:rPr>
        <w:t>ive-people or reference-people who recall the procedure</w:t>
      </w:r>
      <w:r w:rsidRPr="002474E9">
        <w:rPr>
          <w:rFonts w:cs="Times New Roman"/>
          <w:sz w:val="24"/>
          <w:szCs w:val="24"/>
          <w:lang w:val="en-GB"/>
        </w:rPr>
        <w:t xml:space="preserve"> or guide the introduction of a new work procedure</w:t>
      </w:r>
      <w:r>
        <w:rPr>
          <w:rFonts w:cs="Times New Roman"/>
          <w:sz w:val="24"/>
          <w:szCs w:val="24"/>
          <w:lang w:val="en-GB"/>
        </w:rPr>
        <w:t xml:space="preserve"> − </w:t>
      </w:r>
      <w:r w:rsidRPr="002474E9">
        <w:rPr>
          <w:rFonts w:cs="Times New Roman"/>
          <w:sz w:val="24"/>
          <w:szCs w:val="24"/>
          <w:lang w:val="en-GB"/>
        </w:rPr>
        <w:t xml:space="preserve">“prescriptive relay” </w:t>
      </w:r>
      <w:r w:rsidRPr="002474E9">
        <w:rPr>
          <w:rFonts w:cs="Times New Roman"/>
          <w:sz w:val="24"/>
          <w:szCs w:val="24"/>
          <w:lang w:val="en-GB"/>
        </w:rPr>
        <w:fldChar w:fldCharType="begin"/>
      </w:r>
      <w:r w:rsidRPr="002474E9">
        <w:rPr>
          <w:rFonts w:cs="Times New Roman"/>
          <w:sz w:val="24"/>
          <w:szCs w:val="24"/>
          <w:lang w:val="en-GB"/>
        </w:rPr>
        <w:instrText xml:space="preserve"> ADDIN ZOTERO_ITEM CSL_CITATION {"citationID":"ac4lm7q8r","properties":{"formattedCitation":"(Denis, 2007)","plainCitation":"(Denis, 2007)"},"citationItems":[{"id":426,"uris":["http://zotero.org/users/1211387/items/3Z8TSA9G"],"uri":["http://zotero.org/users/1211387/items/3Z8TSA9G"],"itemData":{"id":426,"type":"article-journal","title":"La prescription ordinaire. Circulation et énonciation des règles au travail","container-title":"Sociologie du travail","page":"496-513","volume":"49","issue":"4","author":[{"family":"Denis","given":"Jérôme"}],"issued":{"date-parts":[["2007"]]}}}],"schema":"https://github.com/citation-style-language/schema/raw/master/csl-citation.json"} </w:instrText>
      </w:r>
      <w:r w:rsidRPr="002474E9">
        <w:rPr>
          <w:rFonts w:cs="Times New Roman"/>
          <w:sz w:val="24"/>
          <w:szCs w:val="24"/>
          <w:lang w:val="en-GB"/>
        </w:rPr>
        <w:fldChar w:fldCharType="separate"/>
      </w:r>
      <w:r w:rsidRPr="002474E9">
        <w:rPr>
          <w:rFonts w:cs="Times New Roman"/>
          <w:sz w:val="24"/>
          <w:szCs w:val="24"/>
          <w:lang w:val="en-GB"/>
        </w:rPr>
        <w:t>(Denis, 2007)</w:t>
      </w:r>
      <w:r w:rsidRPr="002474E9">
        <w:rPr>
          <w:rFonts w:cs="Times New Roman"/>
          <w:sz w:val="24"/>
          <w:szCs w:val="24"/>
          <w:lang w:val="en-GB"/>
        </w:rPr>
        <w:fldChar w:fldCharType="end"/>
      </w:r>
      <w:r>
        <w:rPr>
          <w:rFonts w:cs="Times New Roman"/>
          <w:sz w:val="24"/>
          <w:szCs w:val="24"/>
          <w:lang w:val="en-GB"/>
        </w:rPr>
        <w:t>;</w:t>
      </w:r>
    </w:p>
    <w:p w14:paraId="0D8D2E5A" w14:textId="0E5CAA4A" w:rsidR="004B793B" w:rsidRDefault="00A22A88" w:rsidP="002474E9">
      <w:pPr>
        <w:spacing w:line="240" w:lineRule="auto"/>
        <w:jc w:val="both"/>
        <w:rPr>
          <w:rFonts w:cs="Times New Roman"/>
          <w:sz w:val="24"/>
          <w:szCs w:val="24"/>
          <w:lang w:val="en-GB"/>
        </w:rPr>
      </w:pPr>
      <w:r w:rsidRPr="002474E9">
        <w:rPr>
          <w:rFonts w:cs="Times New Roman"/>
          <w:sz w:val="24"/>
          <w:szCs w:val="24"/>
          <w:lang w:val="en-GB"/>
        </w:rPr>
        <w:t>We</w:t>
      </w:r>
      <w:r w:rsidR="004B793B" w:rsidRPr="002474E9">
        <w:rPr>
          <w:rFonts w:cs="Times New Roman"/>
          <w:sz w:val="24"/>
          <w:szCs w:val="24"/>
          <w:lang w:val="en-GB"/>
        </w:rPr>
        <w:t xml:space="preserve"> can </w:t>
      </w:r>
      <w:r w:rsidRPr="002474E9">
        <w:rPr>
          <w:rFonts w:cs="Times New Roman"/>
          <w:sz w:val="24"/>
          <w:szCs w:val="24"/>
          <w:lang w:val="en-GB"/>
        </w:rPr>
        <w:t>also note</w:t>
      </w:r>
      <w:r w:rsidR="004B793B" w:rsidRPr="002474E9">
        <w:rPr>
          <w:rFonts w:cs="Times New Roman"/>
          <w:sz w:val="24"/>
          <w:szCs w:val="24"/>
          <w:lang w:val="en-GB"/>
        </w:rPr>
        <w:t xml:space="preserve"> that the </w:t>
      </w:r>
      <w:r w:rsidR="003D713F">
        <w:rPr>
          <w:rFonts w:cs="Times New Roman"/>
          <w:sz w:val="24"/>
          <w:szCs w:val="24"/>
          <w:lang w:val="en-GB"/>
        </w:rPr>
        <w:t xml:space="preserve">prescriptive tools let a variable </w:t>
      </w:r>
      <w:r w:rsidR="004B793B" w:rsidRPr="002474E9">
        <w:rPr>
          <w:rFonts w:cs="Times New Roman"/>
          <w:sz w:val="24"/>
          <w:szCs w:val="24"/>
          <w:lang w:val="en-GB"/>
        </w:rPr>
        <w:t xml:space="preserve">room </w:t>
      </w:r>
      <w:r w:rsidR="00AB70F1">
        <w:rPr>
          <w:rFonts w:cs="Times New Roman"/>
          <w:sz w:val="24"/>
          <w:szCs w:val="24"/>
          <w:lang w:val="en-GB"/>
        </w:rPr>
        <w:t>for</w:t>
      </w:r>
      <w:r w:rsidR="003D713F">
        <w:rPr>
          <w:rFonts w:cs="Times New Roman"/>
          <w:sz w:val="24"/>
          <w:szCs w:val="24"/>
          <w:lang w:val="en-GB"/>
        </w:rPr>
        <w:t xml:space="preserve"> appropriation</w:t>
      </w:r>
      <w:r w:rsidR="004B793B" w:rsidRPr="002474E9">
        <w:rPr>
          <w:rFonts w:cs="Times New Roman"/>
          <w:sz w:val="24"/>
          <w:szCs w:val="24"/>
          <w:lang w:val="en-GB"/>
        </w:rPr>
        <w:t xml:space="preserve"> </w:t>
      </w:r>
      <w:r w:rsidR="00CA4736" w:rsidRPr="002474E9">
        <w:rPr>
          <w:rFonts w:cs="Times New Roman"/>
          <w:sz w:val="24"/>
          <w:szCs w:val="24"/>
          <w:lang w:val="en-GB"/>
        </w:rPr>
        <w:fldChar w:fldCharType="begin"/>
      </w:r>
      <w:r w:rsidR="00CA4736" w:rsidRPr="002474E9">
        <w:rPr>
          <w:rFonts w:cs="Times New Roman"/>
          <w:sz w:val="24"/>
          <w:szCs w:val="24"/>
          <w:lang w:val="en-GB"/>
        </w:rPr>
        <w:instrText xml:space="preserve"> ADDIN ZOTERO_ITEM CSL_CITATION {"citationID":"2f1tj447e1","properties":{"formattedCitation":"{\\rtf (M\\uc0\\u233{}lard, 2008)}","plainCitation":"(Mélard, 2008)"},"citationItems":[{"id":234,"uris":["http://zotero.org/users/1211387/items/BERTNCRF"],"uri":["http://zotero.org/users/1211387/items/BERTNCRF"],"itemData":{"id":234,"type":"chapter","title":"L'héritage des études sociales de l'objet dans l'action","container-title":"Écologisation : Objets et concepts intermédiaires","publisher":"P.I.E. Peter Lang","publisher-place":"Bruxelles","page":"19-50","event-place":"Bruxelles","author":[{"family":"Mélard","given":"François"}],"editor":[{"family":"Mélard","given":"François"}],"issued":{"date-parts":[["2008"]]}}}],"schema":"https://github.com/citation-style-language/schema/raw/master/csl-citation.json"} </w:instrText>
      </w:r>
      <w:r w:rsidR="00CA4736" w:rsidRPr="002474E9">
        <w:rPr>
          <w:rFonts w:cs="Times New Roman"/>
          <w:sz w:val="24"/>
          <w:szCs w:val="24"/>
          <w:lang w:val="en-GB"/>
        </w:rPr>
        <w:fldChar w:fldCharType="separate"/>
      </w:r>
      <w:r w:rsidR="00CA4736" w:rsidRPr="002474E9">
        <w:rPr>
          <w:rFonts w:cs="Times New Roman"/>
          <w:sz w:val="24"/>
          <w:szCs w:val="24"/>
          <w:lang w:val="en-GB"/>
        </w:rPr>
        <w:t>(Mélard, 2008)</w:t>
      </w:r>
      <w:r w:rsidR="00CA4736" w:rsidRPr="002474E9">
        <w:rPr>
          <w:rFonts w:cs="Times New Roman"/>
          <w:sz w:val="24"/>
          <w:szCs w:val="24"/>
          <w:lang w:val="en-GB"/>
        </w:rPr>
        <w:fldChar w:fldCharType="end"/>
      </w:r>
      <w:r w:rsidR="003D713F">
        <w:rPr>
          <w:rFonts w:cs="Times New Roman"/>
          <w:sz w:val="24"/>
          <w:szCs w:val="24"/>
          <w:lang w:val="en-GB"/>
        </w:rPr>
        <w:t xml:space="preserve"> for the front-line professional</w:t>
      </w:r>
      <w:r w:rsidR="0078017C">
        <w:rPr>
          <w:rFonts w:cs="Times New Roman"/>
          <w:sz w:val="24"/>
          <w:szCs w:val="24"/>
          <w:lang w:val="en-GB"/>
        </w:rPr>
        <w:t>s</w:t>
      </w:r>
      <w:r w:rsidR="004B793B" w:rsidRPr="002474E9">
        <w:rPr>
          <w:rFonts w:cs="Times New Roman"/>
          <w:sz w:val="24"/>
          <w:szCs w:val="24"/>
          <w:lang w:val="en-GB"/>
        </w:rPr>
        <w:fldChar w:fldCharType="begin"/>
      </w:r>
      <w:r w:rsidR="004B793B" w:rsidRPr="002474E9">
        <w:rPr>
          <w:rFonts w:cs="Times New Roman"/>
          <w:sz w:val="24"/>
          <w:szCs w:val="24"/>
          <w:lang w:val="en-GB"/>
        </w:rPr>
        <w:instrText xml:space="preserve"> ADDIN ZOTERO_ITEM CSL_CITATION {"citationID":"4T1ZoLxR","properties":{"formattedCitation":"{\\rtf (M\\uc0\\u233{}lard, 2008, p. 43)}","plainCitation":"(Mélard, 2008, p. 43)"},"citationItems":[{"id":234,"uris":["http://zotero.org/users/1211387/items/BERTNCRF"],"uri":["http://zotero.org/users/1211387/items/BERTNCRF"],"itemData":{"id":234,"type":"chapter","title":"L'héritage des études sociales de l'objet dans l'action","container-title":"Écologisation : Objets et concepts intermédiaires","publisher":"P.I.E. Peter Lang","publisher-place":"Bruxelles","page":"19-50","event-place":"Bruxelles","author":[{"family":"Mélard","given":"François"}],"editor":[{"family":"Mélard","given":"François"}],"issued":{"date-parts":[["2008"]]}},"locator":"43"}],"schema":"https://github.com/citation-style-language/schema/raw/master/csl-citation.json"} </w:instrText>
      </w:r>
      <w:r w:rsidR="004B793B" w:rsidRPr="002474E9">
        <w:rPr>
          <w:rFonts w:cs="Times New Roman"/>
          <w:sz w:val="24"/>
          <w:szCs w:val="24"/>
          <w:lang w:val="en-GB"/>
        </w:rPr>
        <w:fldChar w:fldCharType="end"/>
      </w:r>
      <w:r w:rsidR="002553A4" w:rsidRPr="002474E9">
        <w:rPr>
          <w:rFonts w:cs="Times New Roman"/>
          <w:sz w:val="24"/>
          <w:szCs w:val="24"/>
          <w:lang w:val="en-GB"/>
        </w:rPr>
        <w:t xml:space="preserve">: </w:t>
      </w:r>
      <w:r w:rsidR="00AB70F1">
        <w:rPr>
          <w:rFonts w:cs="Times New Roman"/>
          <w:sz w:val="24"/>
          <w:szCs w:val="24"/>
          <w:lang w:val="en-GB"/>
        </w:rPr>
        <w:t xml:space="preserve">an outline </w:t>
      </w:r>
      <w:r w:rsidR="00AB70F1" w:rsidRPr="002474E9">
        <w:rPr>
          <w:rFonts w:cs="Times New Roman"/>
          <w:sz w:val="24"/>
          <w:szCs w:val="24"/>
          <w:lang w:val="en-GB"/>
        </w:rPr>
        <w:t xml:space="preserve">of police report is more locked than a simple demand </w:t>
      </w:r>
      <w:r w:rsidR="00AB70F1">
        <w:rPr>
          <w:rFonts w:cs="Times New Roman"/>
          <w:sz w:val="24"/>
          <w:szCs w:val="24"/>
          <w:lang w:val="en-GB"/>
        </w:rPr>
        <w:t>of</w:t>
      </w:r>
      <w:r w:rsidR="00AB70F1" w:rsidRPr="002474E9">
        <w:rPr>
          <w:rFonts w:cs="Times New Roman"/>
          <w:sz w:val="24"/>
          <w:szCs w:val="24"/>
          <w:lang w:val="en-GB"/>
        </w:rPr>
        <w:t xml:space="preserve"> contro</w:t>
      </w:r>
      <w:r w:rsidR="00AB70F1">
        <w:rPr>
          <w:rFonts w:cs="Times New Roman"/>
          <w:sz w:val="24"/>
          <w:szCs w:val="24"/>
          <w:lang w:val="en-GB"/>
        </w:rPr>
        <w:t>l</w:t>
      </w:r>
      <w:r w:rsidR="00AB70F1" w:rsidRPr="002474E9">
        <w:rPr>
          <w:rFonts w:cs="Times New Roman"/>
          <w:sz w:val="24"/>
          <w:szCs w:val="24"/>
          <w:lang w:val="en-GB"/>
        </w:rPr>
        <w:t>l</w:t>
      </w:r>
      <w:r w:rsidR="00AB70F1">
        <w:rPr>
          <w:rFonts w:cs="Times New Roman"/>
          <w:sz w:val="24"/>
          <w:szCs w:val="24"/>
          <w:lang w:val="en-GB"/>
        </w:rPr>
        <w:t>ing</w:t>
      </w:r>
      <w:r w:rsidR="00AB70F1" w:rsidRPr="002474E9">
        <w:rPr>
          <w:rFonts w:cs="Times New Roman"/>
          <w:sz w:val="24"/>
          <w:szCs w:val="24"/>
          <w:lang w:val="en-GB"/>
        </w:rPr>
        <w:t xml:space="preserve"> during </w:t>
      </w:r>
      <w:r w:rsidR="00AB70F1">
        <w:rPr>
          <w:rFonts w:cs="Times New Roman"/>
          <w:sz w:val="24"/>
          <w:szCs w:val="24"/>
          <w:lang w:val="en-GB"/>
        </w:rPr>
        <w:t>the</w:t>
      </w:r>
      <w:r w:rsidR="00AB70F1" w:rsidRPr="002474E9">
        <w:rPr>
          <w:rFonts w:cs="Times New Roman"/>
          <w:sz w:val="24"/>
          <w:szCs w:val="24"/>
          <w:lang w:val="en-GB"/>
        </w:rPr>
        <w:t xml:space="preserve"> duty period. Moreover, it is quite clear for the creative-people that </w:t>
      </w:r>
      <w:r w:rsidR="00AB70F1">
        <w:rPr>
          <w:rFonts w:cs="Times New Roman"/>
          <w:sz w:val="24"/>
          <w:szCs w:val="24"/>
          <w:lang w:val="en-GB"/>
        </w:rPr>
        <w:t>users</w:t>
      </w:r>
      <w:r w:rsidR="00AB70F1" w:rsidRPr="002474E9">
        <w:rPr>
          <w:rFonts w:cs="Times New Roman"/>
          <w:sz w:val="24"/>
          <w:szCs w:val="24"/>
          <w:lang w:val="en-GB"/>
        </w:rPr>
        <w:t xml:space="preserve"> always find a way to get round the rule.</w:t>
      </w:r>
      <w:r w:rsidR="00CA4736" w:rsidRPr="002474E9">
        <w:rPr>
          <w:rFonts w:cs="Times New Roman"/>
          <w:sz w:val="24"/>
          <w:szCs w:val="24"/>
          <w:lang w:val="en-GB"/>
        </w:rPr>
        <w:t xml:space="preserve"> </w:t>
      </w:r>
      <w:r w:rsidR="000B3085" w:rsidRPr="002474E9">
        <w:rPr>
          <w:rFonts w:cs="Times New Roman"/>
          <w:sz w:val="24"/>
          <w:szCs w:val="24"/>
          <w:lang w:val="en-GB"/>
        </w:rPr>
        <w:t>This point</w:t>
      </w:r>
      <w:r w:rsidR="002553A4" w:rsidRPr="002474E9">
        <w:rPr>
          <w:rFonts w:cs="Times New Roman"/>
          <w:sz w:val="24"/>
          <w:szCs w:val="24"/>
          <w:lang w:val="en-GB"/>
        </w:rPr>
        <w:t xml:space="preserve"> – the</w:t>
      </w:r>
      <w:r w:rsidR="000B3085" w:rsidRPr="002474E9">
        <w:rPr>
          <w:rFonts w:cs="Times New Roman"/>
          <w:sz w:val="24"/>
          <w:szCs w:val="24"/>
          <w:lang w:val="en-GB"/>
        </w:rPr>
        <w:t xml:space="preserve"> </w:t>
      </w:r>
      <w:r w:rsidR="002553A4" w:rsidRPr="002474E9">
        <w:rPr>
          <w:rFonts w:cs="Times New Roman"/>
          <w:sz w:val="24"/>
          <w:szCs w:val="24"/>
          <w:lang w:val="en-GB"/>
        </w:rPr>
        <w:t xml:space="preserve">room </w:t>
      </w:r>
      <w:r w:rsidR="00AB70F1">
        <w:rPr>
          <w:rFonts w:cs="Times New Roman"/>
          <w:sz w:val="24"/>
          <w:szCs w:val="24"/>
          <w:lang w:val="en-GB"/>
        </w:rPr>
        <w:t>for</w:t>
      </w:r>
      <w:r w:rsidR="002553A4" w:rsidRPr="002474E9">
        <w:rPr>
          <w:rFonts w:cs="Times New Roman"/>
          <w:sz w:val="24"/>
          <w:szCs w:val="24"/>
          <w:lang w:val="en-GB"/>
        </w:rPr>
        <w:t xml:space="preserve"> manoeuver let to the subordinates − </w:t>
      </w:r>
      <w:r w:rsidR="00A11189">
        <w:rPr>
          <w:rFonts w:cs="Times New Roman"/>
          <w:sz w:val="24"/>
          <w:szCs w:val="24"/>
          <w:lang w:val="en-GB"/>
        </w:rPr>
        <w:t>was</w:t>
      </w:r>
      <w:r w:rsidR="000B3085" w:rsidRPr="002474E9">
        <w:rPr>
          <w:rFonts w:cs="Times New Roman"/>
          <w:sz w:val="24"/>
          <w:szCs w:val="24"/>
          <w:lang w:val="en-GB"/>
        </w:rPr>
        <w:t xml:space="preserve"> </w:t>
      </w:r>
      <w:r w:rsidR="00AB70F1">
        <w:rPr>
          <w:rFonts w:cs="Times New Roman"/>
          <w:sz w:val="24"/>
          <w:szCs w:val="24"/>
          <w:lang w:val="en-GB"/>
        </w:rPr>
        <w:t>also</w:t>
      </w:r>
      <w:r w:rsidR="00CA4736" w:rsidRPr="002474E9">
        <w:rPr>
          <w:rFonts w:cs="Times New Roman"/>
          <w:sz w:val="24"/>
          <w:szCs w:val="24"/>
          <w:lang w:val="en-GB"/>
        </w:rPr>
        <w:t xml:space="preserve"> </w:t>
      </w:r>
      <w:r w:rsidR="00BA301A">
        <w:rPr>
          <w:rFonts w:cs="Times New Roman"/>
          <w:sz w:val="24"/>
          <w:szCs w:val="24"/>
          <w:lang w:val="en-GB"/>
        </w:rPr>
        <w:t xml:space="preserve">very </w:t>
      </w:r>
      <w:r w:rsidR="00AB70F1">
        <w:rPr>
          <w:rFonts w:cs="Times New Roman"/>
          <w:sz w:val="24"/>
          <w:szCs w:val="24"/>
          <w:lang w:val="en-GB"/>
        </w:rPr>
        <w:t xml:space="preserve">often </w:t>
      </w:r>
      <w:r w:rsidR="00CA4736" w:rsidRPr="002474E9">
        <w:rPr>
          <w:rFonts w:cs="Times New Roman"/>
          <w:sz w:val="24"/>
          <w:szCs w:val="24"/>
          <w:lang w:val="en-GB"/>
        </w:rPr>
        <w:t>discussed in the meetings</w:t>
      </w:r>
      <w:r w:rsidR="00A11189">
        <w:rPr>
          <w:rFonts w:cs="Times New Roman"/>
          <w:sz w:val="24"/>
          <w:szCs w:val="24"/>
          <w:lang w:val="en-GB"/>
        </w:rPr>
        <w:t xml:space="preserve"> of Burglary</w:t>
      </w:r>
      <w:r w:rsidR="00A14C6D" w:rsidRPr="00A14C6D">
        <w:rPr>
          <w:rFonts w:cs="Times New Roman"/>
          <w:sz w:val="24"/>
          <w:szCs w:val="24"/>
          <w:lang w:val="en-GB"/>
        </w:rPr>
        <w:t xml:space="preserve"> </w:t>
      </w:r>
      <w:r w:rsidR="00A14C6D">
        <w:rPr>
          <w:rFonts w:cs="Times New Roman"/>
          <w:sz w:val="24"/>
          <w:szCs w:val="24"/>
          <w:lang w:val="en-GB"/>
        </w:rPr>
        <w:t>Network</w:t>
      </w:r>
      <w:r w:rsidR="00A11189">
        <w:rPr>
          <w:rFonts w:cs="Times New Roman"/>
          <w:sz w:val="24"/>
          <w:szCs w:val="24"/>
          <w:lang w:val="en-GB"/>
        </w:rPr>
        <w:t xml:space="preserve"> in the police area B</w:t>
      </w:r>
      <w:r w:rsidR="00CA4736" w:rsidRPr="002474E9">
        <w:rPr>
          <w:rFonts w:cs="Times New Roman"/>
          <w:sz w:val="24"/>
          <w:szCs w:val="24"/>
          <w:lang w:val="en-GB"/>
        </w:rPr>
        <w:t>.</w:t>
      </w:r>
    </w:p>
    <w:p w14:paraId="3D4EB6AB" w14:textId="77777777" w:rsidR="003523E8" w:rsidRDefault="003523E8" w:rsidP="003523E8">
      <w:pPr>
        <w:spacing w:after="0" w:line="240" w:lineRule="auto"/>
        <w:jc w:val="both"/>
        <w:rPr>
          <w:rFonts w:cs="Times New Roman"/>
          <w:sz w:val="24"/>
          <w:szCs w:val="24"/>
          <w:lang w:val="en-GB"/>
        </w:rPr>
      </w:pPr>
    </w:p>
    <w:p w14:paraId="0A0F9A6F" w14:textId="77777777" w:rsidR="00DB344F" w:rsidRPr="002474E9" w:rsidRDefault="00DB344F" w:rsidP="002474E9">
      <w:pPr>
        <w:pStyle w:val="Paragraphedeliste"/>
        <w:numPr>
          <w:ilvl w:val="0"/>
          <w:numId w:val="5"/>
        </w:numPr>
        <w:spacing w:line="240" w:lineRule="auto"/>
        <w:jc w:val="both"/>
        <w:rPr>
          <w:rFonts w:cs="Times New Roman"/>
          <w:b/>
          <w:sz w:val="24"/>
          <w:szCs w:val="24"/>
          <w:lang w:val="en-GB"/>
        </w:rPr>
      </w:pPr>
      <w:r w:rsidRPr="002474E9">
        <w:rPr>
          <w:rFonts w:cs="Times New Roman"/>
          <w:b/>
          <w:sz w:val="24"/>
          <w:szCs w:val="24"/>
          <w:lang w:val="en-GB"/>
        </w:rPr>
        <w:t xml:space="preserve">The </w:t>
      </w:r>
      <w:r w:rsidR="00B32D5D">
        <w:rPr>
          <w:rFonts w:cs="Times New Roman"/>
          <w:b/>
          <w:sz w:val="24"/>
          <w:szCs w:val="24"/>
          <w:lang w:val="en-GB"/>
        </w:rPr>
        <w:t xml:space="preserve">prescription as a </w:t>
      </w:r>
      <w:r w:rsidRPr="002474E9">
        <w:rPr>
          <w:rFonts w:cs="Times New Roman"/>
          <w:b/>
          <w:sz w:val="24"/>
          <w:szCs w:val="24"/>
          <w:lang w:val="en-GB"/>
        </w:rPr>
        <w:t xml:space="preserve">translation process in the police </w:t>
      </w:r>
      <w:r w:rsidR="00073BF3">
        <w:rPr>
          <w:rFonts w:cs="Times New Roman"/>
          <w:b/>
          <w:sz w:val="24"/>
          <w:szCs w:val="24"/>
          <w:lang w:val="en-GB"/>
        </w:rPr>
        <w:t>organisation</w:t>
      </w:r>
    </w:p>
    <w:p w14:paraId="2EE24412" w14:textId="7CD1FEC2" w:rsidR="005B4E82" w:rsidRPr="005B4E82" w:rsidRDefault="005B4E82" w:rsidP="005B4E82">
      <w:pPr>
        <w:spacing w:line="240" w:lineRule="auto"/>
        <w:jc w:val="both"/>
        <w:rPr>
          <w:rFonts w:cs="Times New Roman"/>
          <w:sz w:val="24"/>
          <w:szCs w:val="24"/>
          <w:lang w:val="en-GB"/>
        </w:rPr>
      </w:pPr>
      <w:r w:rsidRPr="005B4E82">
        <w:rPr>
          <w:rFonts w:cs="Times New Roman"/>
          <w:sz w:val="24"/>
          <w:szCs w:val="24"/>
          <w:lang w:val="en-GB"/>
        </w:rPr>
        <w:t xml:space="preserve">The process operationalizing the prescription that is inscribed in the AP into “prescriptive intermediaries” can be related to a process of “translation”. I </w:t>
      </w:r>
      <w:r>
        <w:rPr>
          <w:rFonts w:cs="Times New Roman"/>
          <w:sz w:val="24"/>
          <w:szCs w:val="24"/>
          <w:lang w:val="en-GB"/>
        </w:rPr>
        <w:t>don’t</w:t>
      </w:r>
      <w:r w:rsidRPr="005B4E82">
        <w:rPr>
          <w:rFonts w:cs="Times New Roman"/>
          <w:sz w:val="24"/>
          <w:szCs w:val="24"/>
          <w:lang w:val="en-GB"/>
        </w:rPr>
        <w:t xml:space="preserve"> specially refer to the </w:t>
      </w:r>
      <w:proofErr w:type="spellStart"/>
      <w:r w:rsidRPr="005B4E82">
        <w:rPr>
          <w:rFonts w:cs="Times New Roman"/>
          <w:sz w:val="24"/>
          <w:szCs w:val="24"/>
          <w:lang w:val="en-GB"/>
        </w:rPr>
        <w:t>Callon’s</w:t>
      </w:r>
      <w:proofErr w:type="spellEnd"/>
      <w:r w:rsidRPr="005B4E82">
        <w:rPr>
          <w:rFonts w:cs="Times New Roman"/>
          <w:sz w:val="24"/>
          <w:szCs w:val="24"/>
          <w:lang w:val="en-GB"/>
        </w:rPr>
        <w:t xml:space="preserve"> </w:t>
      </w:r>
      <w:r w:rsidR="00E3123A">
        <w:rPr>
          <w:rFonts w:cs="Times New Roman"/>
          <w:sz w:val="24"/>
          <w:szCs w:val="24"/>
          <w:lang w:val="en-GB"/>
        </w:rPr>
        <w:t>four</w:t>
      </w:r>
      <w:r w:rsidRPr="005B4E82">
        <w:rPr>
          <w:rFonts w:cs="Times New Roman"/>
          <w:sz w:val="24"/>
          <w:szCs w:val="24"/>
          <w:lang w:val="en-GB"/>
        </w:rPr>
        <w:t xml:space="preserve"> </w:t>
      </w:r>
      <w:r w:rsidR="004E682D">
        <w:rPr>
          <w:rFonts w:cs="Times New Roman"/>
          <w:sz w:val="24"/>
          <w:szCs w:val="24"/>
          <w:lang w:val="en-GB"/>
        </w:rPr>
        <w:t>phases</w:t>
      </w:r>
      <w:r w:rsidR="00E3123A">
        <w:rPr>
          <w:rFonts w:cs="Times New Roman"/>
          <w:sz w:val="24"/>
          <w:szCs w:val="24"/>
          <w:lang w:val="en-GB"/>
        </w:rPr>
        <w:t xml:space="preserve"> translation </w:t>
      </w:r>
      <w:r w:rsidR="004E682D">
        <w:rPr>
          <w:rFonts w:cs="Times New Roman"/>
          <w:sz w:val="24"/>
          <w:szCs w:val="24"/>
          <w:lang w:val="en-GB"/>
        </w:rPr>
        <w:t>model</w:t>
      </w:r>
      <w:r w:rsidRPr="005B4E82">
        <w:rPr>
          <w:rFonts w:cs="Times New Roman"/>
          <w:sz w:val="24"/>
          <w:szCs w:val="24"/>
          <w:lang w:val="en-GB"/>
        </w:rPr>
        <w:t xml:space="preserve"> (“</w:t>
      </w:r>
      <w:proofErr w:type="spellStart"/>
      <w:r w:rsidR="00E3123A">
        <w:rPr>
          <w:rFonts w:cs="Times New Roman"/>
          <w:sz w:val="24"/>
          <w:szCs w:val="24"/>
          <w:lang w:val="en-GB"/>
        </w:rPr>
        <w:t>proble</w:t>
      </w:r>
      <w:r w:rsidRPr="005B4E82">
        <w:rPr>
          <w:rFonts w:cs="Times New Roman"/>
          <w:sz w:val="24"/>
          <w:szCs w:val="24"/>
          <w:lang w:val="en-GB"/>
        </w:rPr>
        <w:t>matisation</w:t>
      </w:r>
      <w:proofErr w:type="spellEnd"/>
      <w:r w:rsidRPr="005B4E82">
        <w:rPr>
          <w:rFonts w:cs="Times New Roman"/>
          <w:sz w:val="24"/>
          <w:szCs w:val="24"/>
          <w:lang w:val="en-GB"/>
        </w:rPr>
        <w:t>” - “</w:t>
      </w:r>
      <w:proofErr w:type="spellStart"/>
      <w:r w:rsidRPr="005B4E82">
        <w:rPr>
          <w:rFonts w:cs="Times New Roman"/>
          <w:sz w:val="24"/>
          <w:szCs w:val="24"/>
          <w:lang w:val="en-GB"/>
        </w:rPr>
        <w:t>int</w:t>
      </w:r>
      <w:r w:rsidR="00E3123A">
        <w:rPr>
          <w:rFonts w:cs="Times New Roman"/>
          <w:sz w:val="24"/>
          <w:szCs w:val="24"/>
          <w:lang w:val="en-GB"/>
        </w:rPr>
        <w:t>e</w:t>
      </w:r>
      <w:r w:rsidRPr="005B4E82">
        <w:rPr>
          <w:rFonts w:cs="Times New Roman"/>
          <w:sz w:val="24"/>
          <w:szCs w:val="24"/>
          <w:lang w:val="en-GB"/>
        </w:rPr>
        <w:t>res</w:t>
      </w:r>
      <w:r w:rsidR="00E3123A">
        <w:rPr>
          <w:rFonts w:cs="Times New Roman"/>
          <w:sz w:val="24"/>
          <w:szCs w:val="24"/>
          <w:lang w:val="en-GB"/>
        </w:rPr>
        <w:t>s</w:t>
      </w:r>
      <w:r w:rsidRPr="005B4E82">
        <w:rPr>
          <w:rFonts w:cs="Times New Roman"/>
          <w:sz w:val="24"/>
          <w:szCs w:val="24"/>
          <w:lang w:val="en-GB"/>
        </w:rPr>
        <w:t>ment</w:t>
      </w:r>
      <w:proofErr w:type="spellEnd"/>
      <w:r w:rsidRPr="005B4E82">
        <w:rPr>
          <w:rFonts w:cs="Times New Roman"/>
          <w:sz w:val="24"/>
          <w:szCs w:val="24"/>
          <w:lang w:val="en-GB"/>
        </w:rPr>
        <w:t>” – “enr</w:t>
      </w:r>
      <w:r w:rsidR="00E3123A">
        <w:rPr>
          <w:rFonts w:cs="Times New Roman"/>
          <w:sz w:val="24"/>
          <w:szCs w:val="24"/>
          <w:lang w:val="en-GB"/>
        </w:rPr>
        <w:t>o</w:t>
      </w:r>
      <w:r w:rsidRPr="005B4E82">
        <w:rPr>
          <w:rFonts w:cs="Times New Roman"/>
          <w:sz w:val="24"/>
          <w:szCs w:val="24"/>
          <w:lang w:val="en-GB"/>
        </w:rPr>
        <w:t xml:space="preserve">lment” - “mobilisation”) </w:t>
      </w:r>
      <w:r w:rsidRPr="005B4E82">
        <w:rPr>
          <w:rFonts w:cs="Times New Roman"/>
          <w:sz w:val="24"/>
          <w:szCs w:val="24"/>
          <w:lang w:val="en-GB"/>
        </w:rPr>
        <w:fldChar w:fldCharType="begin"/>
      </w:r>
      <w:r w:rsidRPr="005B4E82">
        <w:rPr>
          <w:rFonts w:cs="Times New Roman"/>
          <w:sz w:val="24"/>
          <w:szCs w:val="24"/>
          <w:lang w:val="en-GB"/>
        </w:rPr>
        <w:instrText xml:space="preserve"> ADDIN ZOTERO_ITEM CSL_CITATION {"citationID":"1j7tp8mmc9","properties":{"formattedCitation":"(Callon, 1986)","plainCitation":"(Callon, 1986)"},"citationItems":[{"id":410,"uris":["http://zotero.org/users/1211387/items/NRE4ABDV"],"uri":["http://zotero.org/users/1211387/items/NRE4ABDV"],"itemData":{"id":410,"type":"article-journal","title":"Eléments pour une sociologie de la traduction. La domestication des coquilles Saint-Jacques et des marins-pêcheurs dans la baie de Saint-Brieuc","container-title":"L'Année sociologique","page":"169-208","volume":"36","author":[{"family":"Callon","given":"Michel"}],"issued":{"date-parts":[["1986"]]}}}],"schema":"https://github.com/citation-style-language/schema/raw/master/csl-citation.json"} </w:instrText>
      </w:r>
      <w:r w:rsidRPr="005B4E82">
        <w:rPr>
          <w:rFonts w:cs="Times New Roman"/>
          <w:sz w:val="24"/>
          <w:szCs w:val="24"/>
          <w:lang w:val="en-GB"/>
        </w:rPr>
        <w:fldChar w:fldCharType="separate"/>
      </w:r>
      <w:r w:rsidRPr="005B4E82">
        <w:rPr>
          <w:rFonts w:cs="Times New Roman"/>
          <w:sz w:val="24"/>
          <w:lang w:val="en-US"/>
        </w:rPr>
        <w:t>(Callon, 1986)</w:t>
      </w:r>
      <w:r w:rsidRPr="005B4E82">
        <w:rPr>
          <w:rFonts w:cs="Times New Roman"/>
          <w:sz w:val="24"/>
          <w:szCs w:val="24"/>
          <w:lang w:val="en-GB"/>
        </w:rPr>
        <w:fldChar w:fldCharType="end"/>
      </w:r>
      <w:r w:rsidRPr="005B4E82">
        <w:rPr>
          <w:rFonts w:cs="Times New Roman"/>
          <w:sz w:val="24"/>
          <w:szCs w:val="24"/>
          <w:lang w:val="en-GB"/>
        </w:rPr>
        <w:t xml:space="preserve">. I only want to consider the transfer process of knowledge and the sharing of meaning the idea of translation supposes. In this transfer of knowledge, the artefact (whatever form it may take:  document, technical tool, etc.) plays an intermediary role; it is a vehicle or a support for the translation, for the sharing of knowledge. As Freeman states, the translation could be a “new epistemological lubricant, facilitating the dissemination </w:t>
      </w:r>
      <w:r w:rsidRPr="005B4E82">
        <w:rPr>
          <w:rFonts w:cs="Times New Roman"/>
          <w:sz w:val="24"/>
          <w:szCs w:val="24"/>
          <w:lang w:val="en-GB"/>
        </w:rPr>
        <w:lastRenderedPageBreak/>
        <w:t xml:space="preserve">of texts and the application and use of knowledge and information they contain” </w:t>
      </w:r>
      <w:r w:rsidRPr="005B4E82">
        <w:rPr>
          <w:rFonts w:cs="Times New Roman"/>
          <w:sz w:val="24"/>
          <w:szCs w:val="24"/>
          <w:lang w:val="en-GB"/>
        </w:rPr>
        <w:fldChar w:fldCharType="begin"/>
      </w:r>
      <w:r w:rsidRPr="005B4E82">
        <w:rPr>
          <w:rFonts w:cs="Times New Roman"/>
          <w:sz w:val="24"/>
          <w:szCs w:val="24"/>
          <w:lang w:val="en-GB"/>
        </w:rPr>
        <w:instrText xml:space="preserve"> ADDIN ZOTERO_ITEM CSL_CITATION {"citationID":"24kdihd9no","properties":{"formattedCitation":"(Freeman, 2009, p. 430)","plainCitation":"(Freeman, 2009, p. 430)"},"citationItems":[{"id":424,"uris":["http://zotero.org/users/1211387/items/P3CF5MKC"],"uri":["http://zotero.org/users/1211387/items/P3CF5MKC"],"itemData":{"id":424,"type":"article-journal","title":"What is 'translation'?","container-title":"Evidence &amp; Policy","page":"429-447","volume":"5","issue":"4","author":[{"family":"Freeman","given":"Richard"}],"issued":{"date-parts":[["2009"]]}},"locator":"430"}],"schema":"https://github.com/citation-style-language/schema/raw/master/csl-citation.json"} </w:instrText>
      </w:r>
      <w:r w:rsidRPr="005B4E82">
        <w:rPr>
          <w:rFonts w:cs="Times New Roman"/>
          <w:sz w:val="24"/>
          <w:szCs w:val="24"/>
          <w:lang w:val="en-GB"/>
        </w:rPr>
        <w:fldChar w:fldCharType="separate"/>
      </w:r>
      <w:r w:rsidRPr="005B4E82">
        <w:rPr>
          <w:rFonts w:cs="Times New Roman"/>
          <w:sz w:val="24"/>
          <w:szCs w:val="24"/>
          <w:lang w:val="en-GB"/>
        </w:rPr>
        <w:t>(Freeman, 2009, p. 430)</w:t>
      </w:r>
      <w:r w:rsidRPr="005B4E82">
        <w:rPr>
          <w:rFonts w:cs="Times New Roman"/>
          <w:sz w:val="24"/>
          <w:szCs w:val="24"/>
          <w:lang w:val="en-GB"/>
        </w:rPr>
        <w:fldChar w:fldCharType="end"/>
      </w:r>
      <w:r w:rsidRPr="005B4E82">
        <w:rPr>
          <w:rFonts w:cs="Times New Roman"/>
          <w:sz w:val="24"/>
          <w:szCs w:val="24"/>
          <w:lang w:val="en-GB"/>
        </w:rPr>
        <w:t xml:space="preserve">. </w:t>
      </w:r>
    </w:p>
    <w:p w14:paraId="395A40D5" w14:textId="6FB1BC8E" w:rsidR="005B4E82" w:rsidRPr="005B4E82" w:rsidRDefault="005B4E82" w:rsidP="005B4E82">
      <w:pPr>
        <w:spacing w:line="240" w:lineRule="auto"/>
        <w:jc w:val="both"/>
        <w:rPr>
          <w:rFonts w:cs="Times New Roman"/>
          <w:sz w:val="24"/>
          <w:szCs w:val="24"/>
          <w:lang w:val="en-GB"/>
        </w:rPr>
      </w:pPr>
      <w:r w:rsidRPr="005B4E82">
        <w:rPr>
          <w:rFonts w:cs="Times New Roman"/>
          <w:sz w:val="24"/>
          <w:szCs w:val="24"/>
          <w:lang w:val="en-GB"/>
        </w:rPr>
        <w:t xml:space="preserve">In other words, translation allows the switchover from one context to another, during which meaning can be lost, but also created. Notably because of the active role of the reading/using subject who becomes a writing subject </w:t>
      </w:r>
      <w:r w:rsidRPr="005B4E82">
        <w:rPr>
          <w:rFonts w:cs="Times New Roman"/>
          <w:sz w:val="24"/>
          <w:szCs w:val="24"/>
          <w:lang w:val="en-GB"/>
        </w:rPr>
        <w:fldChar w:fldCharType="begin"/>
      </w:r>
      <w:r w:rsidRPr="005B4E82">
        <w:rPr>
          <w:rFonts w:cs="Times New Roman"/>
          <w:sz w:val="24"/>
          <w:szCs w:val="24"/>
          <w:lang w:val="en-GB"/>
        </w:rPr>
        <w:instrText xml:space="preserve"> ADDIN ZOTERO_ITEM CSL_CITATION {"citationID":"2h31sp60lf","properties":{"formattedCitation":"(Freeman, 2009, p. 434)","plainCitation":"(Freeman, 2009, p. 434)"},"citationItems":[{"id":424,"uris":["http://zotero.org/users/1211387/items/P3CF5MKC"],"uri":["http://zotero.org/users/1211387/items/P3CF5MKC"],"itemData":{"id":424,"type":"article-journal","title":"What is 'translation'?","container-title":"Evidence &amp; Policy","page":"429-447","volume":"5","issue":"4","author":[{"family":"Freeman","given":"Richard"}],"issued":{"date-parts":[["2009"]]}},"locator":"434"}],"schema":"https://github.com/citation-style-language/schema/raw/master/csl-citation.json"} </w:instrText>
      </w:r>
      <w:r w:rsidRPr="005B4E82">
        <w:rPr>
          <w:rFonts w:cs="Times New Roman"/>
          <w:sz w:val="24"/>
          <w:szCs w:val="24"/>
          <w:lang w:val="en-GB"/>
        </w:rPr>
        <w:fldChar w:fldCharType="separate"/>
      </w:r>
      <w:r w:rsidRPr="005B4E82">
        <w:rPr>
          <w:rFonts w:cs="Times New Roman"/>
          <w:sz w:val="24"/>
          <w:szCs w:val="24"/>
          <w:lang w:val="en-GB"/>
        </w:rPr>
        <w:t>(Freeman, 2009, p. 434)</w:t>
      </w:r>
      <w:r w:rsidRPr="005B4E82">
        <w:rPr>
          <w:rFonts w:cs="Times New Roman"/>
          <w:sz w:val="24"/>
          <w:szCs w:val="24"/>
          <w:lang w:val="en-GB"/>
        </w:rPr>
        <w:fldChar w:fldCharType="end"/>
      </w:r>
      <w:r w:rsidRPr="005B4E82">
        <w:rPr>
          <w:rFonts w:cs="Times New Roman"/>
          <w:sz w:val="24"/>
          <w:szCs w:val="24"/>
          <w:lang w:val="en-GB"/>
        </w:rPr>
        <w:t xml:space="preserve">. Following what </w:t>
      </w:r>
      <w:proofErr w:type="spellStart"/>
      <w:r w:rsidRPr="005B4E82">
        <w:rPr>
          <w:rFonts w:cs="Times New Roman"/>
          <w:sz w:val="24"/>
          <w:szCs w:val="24"/>
          <w:lang w:val="en-GB"/>
        </w:rPr>
        <w:t>Akrich</w:t>
      </w:r>
      <w:proofErr w:type="spellEnd"/>
      <w:r w:rsidRPr="005B4E82">
        <w:rPr>
          <w:rFonts w:cs="Times New Roman"/>
          <w:sz w:val="24"/>
          <w:szCs w:val="24"/>
          <w:lang w:val="en-GB"/>
        </w:rPr>
        <w:t xml:space="preserve"> </w:t>
      </w:r>
      <w:r w:rsidRPr="005B4E82">
        <w:rPr>
          <w:rFonts w:cs="Times New Roman"/>
          <w:sz w:val="24"/>
          <w:szCs w:val="24"/>
          <w:lang w:val="en-GB"/>
        </w:rPr>
        <w:fldChar w:fldCharType="begin"/>
      </w:r>
      <w:r w:rsidRPr="005B4E82">
        <w:rPr>
          <w:rFonts w:cs="Times New Roman"/>
          <w:sz w:val="24"/>
          <w:szCs w:val="24"/>
          <w:lang w:val="en-GB"/>
        </w:rPr>
        <w:instrText xml:space="preserve"> ADDIN ZOTERO_ITEM CSL_CITATION {"citationID":"2npp2ti3h7","properties":{"formattedCitation":"(1998)","plainCitation":"(1998)"},"citationItems":[{"id":425,"uris":["http://zotero.org/users/1211387/items/A58SXFE5"],"uri":["http://zotero.org/users/1211387/items/A58SXFE5"],"itemData":{"id":425,"type":"article-journal","title":"Les utilisateurs, acteurs de l'innovation","container-title":"Education permanente","page":"79-89","issue":"134","author":[{"family":"Akrich","given":"Madeleine"}],"issued":{"date-parts":[["1998"]]}},"suppress-author":true}],"schema":"https://github.com/citation-style-language/schema/raw/master/csl-citation.json"} </w:instrText>
      </w:r>
      <w:r w:rsidRPr="005B4E82">
        <w:rPr>
          <w:rFonts w:cs="Times New Roman"/>
          <w:sz w:val="24"/>
          <w:szCs w:val="24"/>
          <w:lang w:val="en-GB"/>
        </w:rPr>
        <w:fldChar w:fldCharType="separate"/>
      </w:r>
      <w:r w:rsidRPr="005B4E82">
        <w:rPr>
          <w:rFonts w:cs="Times New Roman"/>
          <w:sz w:val="24"/>
          <w:lang w:val="en-US"/>
        </w:rPr>
        <w:t>(1998)</w:t>
      </w:r>
      <w:r w:rsidRPr="005B4E82">
        <w:rPr>
          <w:rFonts w:cs="Times New Roman"/>
          <w:sz w:val="24"/>
          <w:szCs w:val="24"/>
          <w:lang w:val="en-GB"/>
        </w:rPr>
        <w:fldChar w:fldCharType="end"/>
      </w:r>
      <w:r w:rsidRPr="005B4E82">
        <w:rPr>
          <w:rFonts w:cs="Times New Roman"/>
          <w:sz w:val="24"/>
          <w:szCs w:val="24"/>
          <w:lang w:val="en-GB"/>
        </w:rPr>
        <w:t xml:space="preserve"> affirms about innovation process, users are real actors of the translation process. The author only refers to the retroaction effect of the participation (users find another use of the innovation, or change the initial use and th</w:t>
      </w:r>
      <w:r>
        <w:rPr>
          <w:rFonts w:cs="Times New Roman"/>
          <w:sz w:val="24"/>
          <w:szCs w:val="24"/>
          <w:lang w:val="en-GB"/>
        </w:rPr>
        <w:t>is</w:t>
      </w:r>
      <w:r w:rsidRPr="005B4E82">
        <w:rPr>
          <w:rFonts w:cs="Times New Roman"/>
          <w:sz w:val="24"/>
          <w:szCs w:val="24"/>
          <w:lang w:val="en-GB"/>
        </w:rPr>
        <w:t xml:space="preserve"> are integrated </w:t>
      </w:r>
      <w:r w:rsidRPr="005B4E82">
        <w:rPr>
          <w:rFonts w:cs="Times New Roman"/>
          <w:i/>
          <w:sz w:val="24"/>
          <w:szCs w:val="24"/>
          <w:lang w:val="en-GB"/>
        </w:rPr>
        <w:t>a posteriori</w:t>
      </w:r>
      <w:r w:rsidRPr="005B4E82">
        <w:rPr>
          <w:rFonts w:cs="Times New Roman"/>
          <w:sz w:val="24"/>
          <w:szCs w:val="24"/>
          <w:lang w:val="en-GB"/>
        </w:rPr>
        <w:t xml:space="preserve"> by the creative-people), but we can also take anticipation effects into account (creative-people make a representation of the users role and, by anticipating, they create the tool according to this representation). Indeed, “knowledge is inscribed in ways that are relevant to the context in which the knowledge is to be enacted” </w:t>
      </w:r>
      <w:r w:rsidRPr="005B4E82">
        <w:rPr>
          <w:rFonts w:cs="Times New Roman"/>
          <w:sz w:val="24"/>
          <w:szCs w:val="24"/>
          <w:lang w:val="en-GB"/>
        </w:rPr>
        <w:fldChar w:fldCharType="begin"/>
      </w:r>
      <w:r w:rsidRPr="005B4E82">
        <w:rPr>
          <w:rFonts w:cs="Times New Roman"/>
          <w:sz w:val="24"/>
          <w:szCs w:val="24"/>
          <w:lang w:val="en-GB"/>
        </w:rPr>
        <w:instrText xml:space="preserve"> ADDIN ZOTERO_ITEM CSL_CITATION {"citationID":"usGspDMb","properties":{"formattedCitation":"(Smith-Merry, 2014, p. 29)","plainCitation":"(Smith-Merry, 2014, p. 29)"},"citationItems":[{"id":409,"uris":["http://zotero.org/users/1211387/items/XVK6RCDF"],"uri":["http://zotero.org/users/1211387/items/XVK6RCDF"],"itemData":{"id":409,"type":"chapter","title":"Seeing knowledge in mental health in Scotland","container-title":"Knowledge in policy. Embodied, inscribed, enacted","publisher":"Policy Press","publisher-place":"Bristol","page":"21-41","event-place":"Bristol","author":[{"family":"Smith-Merry","given":"Jennifer"}],"container-author":[{"family":"Freeman","given":"Richard"},{"family":"Sturdy","given":"Steve"}],"issued":{"date-parts":[["2014"]]}},"locator":"29"}],"schema":"https://github.com/citation-style-language/schema/raw/master/csl-citation.json"} </w:instrText>
      </w:r>
      <w:r w:rsidRPr="005B4E82">
        <w:rPr>
          <w:rFonts w:cs="Times New Roman"/>
          <w:sz w:val="24"/>
          <w:szCs w:val="24"/>
          <w:lang w:val="en-GB"/>
        </w:rPr>
        <w:fldChar w:fldCharType="separate"/>
      </w:r>
      <w:r w:rsidRPr="005B4E82">
        <w:rPr>
          <w:rFonts w:cs="Times New Roman"/>
          <w:sz w:val="24"/>
          <w:lang w:val="en-US"/>
        </w:rPr>
        <w:t>(Smith-Merry, 2014, p. 29)</w:t>
      </w:r>
      <w:r w:rsidRPr="005B4E82">
        <w:rPr>
          <w:rFonts w:cs="Times New Roman"/>
          <w:sz w:val="24"/>
          <w:szCs w:val="24"/>
          <w:lang w:val="en-GB"/>
        </w:rPr>
        <w:fldChar w:fldCharType="end"/>
      </w:r>
      <w:r w:rsidRPr="005B4E82">
        <w:rPr>
          <w:rFonts w:cs="Times New Roman"/>
          <w:sz w:val="24"/>
          <w:szCs w:val="24"/>
          <w:lang w:val="en-GB"/>
        </w:rPr>
        <w:t>. Observing the conception place of prescription allows understanding the prescriptive work in its extension to the real work. In our study, we effectively note that the AP document is discussed in the light of the opinion of those who will be in charge of its implementation. That is the reason why the networks members develop concrete tools to make the AP operational and understandable for policemen. The AP is therefore transformed in short documents with a small amount of text, operational words (imperative verbs, for example) or tables, or even in technical tools through which the normative text is literally operationalised into actions. This way, users indirectly become a part of the translation process, either through the presence of a spokespe</w:t>
      </w:r>
      <w:r>
        <w:rPr>
          <w:rFonts w:cs="Times New Roman"/>
          <w:sz w:val="24"/>
          <w:szCs w:val="24"/>
          <w:lang w:val="en-GB"/>
        </w:rPr>
        <w:t>rson</w:t>
      </w:r>
      <w:r w:rsidRPr="005B4E82">
        <w:rPr>
          <w:rFonts w:cs="Times New Roman"/>
          <w:sz w:val="24"/>
          <w:szCs w:val="24"/>
          <w:lang w:val="en-GB"/>
        </w:rPr>
        <w:t xml:space="preserve"> in the conceptualizing meeting, either through the role the conceive-people give to the users. Moreover, by enacting the prescription, the users irremediably transform it and therefore contribute to the translation process. This sometimes forces the management staff to revise the initial norm. As a policeman told us, the framework for police report is not always appropriated to the real practices, as it is impossible for the conceive-people to predict or prescribe every possible case:</w:t>
      </w:r>
    </w:p>
    <w:p w14:paraId="5675F123" w14:textId="77777777" w:rsidR="005B4E82" w:rsidRPr="005B4E82" w:rsidRDefault="005B4E82" w:rsidP="005B4E82">
      <w:pPr>
        <w:pStyle w:val="Paragraphedeliste"/>
        <w:spacing w:line="240" w:lineRule="auto"/>
        <w:jc w:val="both"/>
        <w:rPr>
          <w:rFonts w:cs="Times New Roman"/>
          <w:lang w:val="en-GB"/>
        </w:rPr>
      </w:pPr>
      <w:r w:rsidRPr="005B4E82">
        <w:rPr>
          <w:rFonts w:cs="Times New Roman"/>
          <w:lang w:val="en-GB"/>
        </w:rPr>
        <w:t>“There are some boxes for which we do not know what to fill in, because it’s unclear. To me, it has been done by people who are not on the field anymore.”</w:t>
      </w:r>
      <w:r w:rsidRPr="005B4E82">
        <w:rPr>
          <w:lang w:val="en-US"/>
        </w:rPr>
        <w:t xml:space="preserve"> (Policeman, Police area B)</w:t>
      </w:r>
    </w:p>
    <w:p w14:paraId="743E87F8" w14:textId="0DE6B42A" w:rsidR="005B4E82" w:rsidRPr="002474E9" w:rsidRDefault="005B4E82" w:rsidP="005B4E82">
      <w:pPr>
        <w:spacing w:line="240" w:lineRule="auto"/>
        <w:jc w:val="both"/>
        <w:rPr>
          <w:rFonts w:cs="Times New Roman"/>
          <w:sz w:val="24"/>
          <w:szCs w:val="24"/>
          <w:lang w:val="en-GB"/>
        </w:rPr>
      </w:pPr>
      <w:r w:rsidRPr="002474E9">
        <w:rPr>
          <w:rFonts w:cs="Times New Roman"/>
          <w:sz w:val="24"/>
          <w:szCs w:val="24"/>
          <w:lang w:val="en-GB"/>
        </w:rPr>
        <w:t xml:space="preserve">This point allows </w:t>
      </w:r>
      <w:r w:rsidR="00E3123A">
        <w:rPr>
          <w:rFonts w:cs="Times New Roman"/>
          <w:sz w:val="24"/>
          <w:szCs w:val="24"/>
          <w:lang w:val="en-GB"/>
        </w:rPr>
        <w:t>thinking</w:t>
      </w:r>
      <w:r w:rsidRPr="002474E9">
        <w:rPr>
          <w:rFonts w:cs="Times New Roman"/>
          <w:sz w:val="24"/>
          <w:szCs w:val="24"/>
          <w:lang w:val="en-GB"/>
        </w:rPr>
        <w:t xml:space="preserve"> the classical hierarchical division of the police work in a different way: the subordinates </w:t>
      </w:r>
      <w:r>
        <w:rPr>
          <w:rFonts w:cs="Times New Roman"/>
          <w:sz w:val="24"/>
          <w:szCs w:val="24"/>
          <w:lang w:val="en-GB"/>
        </w:rPr>
        <w:t xml:space="preserve">indirectly </w:t>
      </w:r>
      <w:r w:rsidRPr="002474E9">
        <w:rPr>
          <w:rFonts w:cs="Times New Roman"/>
          <w:sz w:val="24"/>
          <w:szCs w:val="24"/>
          <w:lang w:val="en-GB"/>
        </w:rPr>
        <w:t>participate in the prescriptive work.</w:t>
      </w:r>
    </w:p>
    <w:p w14:paraId="1DF31A8D" w14:textId="77777777" w:rsidR="005B4E82" w:rsidRPr="00F9335C" w:rsidRDefault="005B4E82" w:rsidP="005B4E82">
      <w:pPr>
        <w:spacing w:line="240" w:lineRule="auto"/>
        <w:ind w:left="708"/>
        <w:jc w:val="both"/>
        <w:rPr>
          <w:rFonts w:cs="Times New Roman"/>
          <w:szCs w:val="24"/>
          <w:lang w:val="en-GB"/>
        </w:rPr>
      </w:pPr>
      <w:r w:rsidRPr="00F9335C">
        <w:rPr>
          <w:rFonts w:cs="Times New Roman"/>
          <w:szCs w:val="24"/>
          <w:lang w:val="en-GB"/>
        </w:rPr>
        <w:t xml:space="preserve">“The </w:t>
      </w:r>
      <w:r>
        <w:rPr>
          <w:rFonts w:cs="Times New Roman"/>
          <w:szCs w:val="24"/>
          <w:lang w:val="en-GB"/>
        </w:rPr>
        <w:t xml:space="preserve">work </w:t>
      </w:r>
      <w:r w:rsidRPr="00F9335C">
        <w:rPr>
          <w:rFonts w:cs="Times New Roman"/>
          <w:szCs w:val="24"/>
          <w:lang w:val="en-GB"/>
        </w:rPr>
        <w:t>division between who conceive</w:t>
      </w:r>
      <w:r>
        <w:rPr>
          <w:rFonts w:cs="Times New Roman"/>
          <w:szCs w:val="24"/>
          <w:lang w:val="en-GB"/>
        </w:rPr>
        <w:t>s</w:t>
      </w:r>
      <w:r w:rsidRPr="00F9335C">
        <w:rPr>
          <w:rFonts w:cs="Times New Roman"/>
          <w:szCs w:val="24"/>
          <w:lang w:val="en-GB"/>
        </w:rPr>
        <w:t xml:space="preserve"> and who use</w:t>
      </w:r>
      <w:r>
        <w:rPr>
          <w:rFonts w:cs="Times New Roman"/>
          <w:szCs w:val="24"/>
          <w:lang w:val="en-GB"/>
        </w:rPr>
        <w:t>s</w:t>
      </w:r>
      <w:r w:rsidRPr="00F9335C">
        <w:rPr>
          <w:rFonts w:cs="Times New Roman"/>
          <w:szCs w:val="24"/>
          <w:lang w:val="en-GB"/>
        </w:rPr>
        <w:t xml:space="preserve"> is not so clear: we note that the </w:t>
      </w:r>
      <w:r>
        <w:rPr>
          <w:rFonts w:cs="Times New Roman"/>
          <w:szCs w:val="24"/>
          <w:lang w:val="en-GB"/>
        </w:rPr>
        <w:t>retroactive</w:t>
      </w:r>
      <w:r w:rsidRPr="00F9335C">
        <w:rPr>
          <w:rFonts w:cs="Times New Roman"/>
          <w:szCs w:val="24"/>
          <w:lang w:val="en-GB"/>
        </w:rPr>
        <w:t xml:space="preserve"> trip between the professional conceive-people and the users are more numerous than we could first think.” </w:t>
      </w:r>
      <w:r>
        <w:rPr>
          <w:rFonts w:cs="Times New Roman"/>
          <w:szCs w:val="24"/>
          <w:lang w:val="en-GB"/>
        </w:rPr>
        <w:fldChar w:fldCharType="begin"/>
      </w:r>
      <w:r>
        <w:rPr>
          <w:rFonts w:cs="Times New Roman"/>
          <w:szCs w:val="24"/>
          <w:lang w:val="en-GB"/>
        </w:rPr>
        <w:instrText xml:space="preserve"> ADDIN ZOTERO_ITEM CSL_CITATION {"citationID":"m0780qp4f","properties":{"formattedCitation":"(Akrich, 1998, p. 13)","plainCitation":"(Akrich, 1998, p. 13)"},"citationItems":[{"id":425,"uris":["http://zotero.org/users/1211387/items/A58SXFE5"],"uri":["http://zotero.org/users/1211387/items/A58SXFE5"],"itemData":{"id":425,"type":"article-journal","title":"Les utilisateurs, acteurs de l'innovation","container-title":"Education permanente","page":"79-89","issue":"134","author":[{"family":"Akrich","given":"Madeleine"}],"issued":{"date-parts":[["1998"]]}},"locator":"13"}],"schema":"https://github.com/citation-style-language/schema/raw/master/csl-citation.json"} </w:instrText>
      </w:r>
      <w:r>
        <w:rPr>
          <w:rFonts w:cs="Times New Roman"/>
          <w:szCs w:val="24"/>
          <w:lang w:val="en-GB"/>
        </w:rPr>
        <w:fldChar w:fldCharType="separate"/>
      </w:r>
      <w:r w:rsidRPr="00084674">
        <w:rPr>
          <w:rFonts w:cs="Times New Roman"/>
          <w:lang w:val="en-US"/>
        </w:rPr>
        <w:t>(Akrich, 1998, p. 13)</w:t>
      </w:r>
      <w:r>
        <w:rPr>
          <w:rFonts w:cs="Times New Roman"/>
          <w:szCs w:val="24"/>
          <w:lang w:val="en-GB"/>
        </w:rPr>
        <w:fldChar w:fldCharType="end"/>
      </w:r>
    </w:p>
    <w:p w14:paraId="30644BB6" w14:textId="77777777" w:rsidR="005F1BD9" w:rsidRPr="00084674" w:rsidRDefault="005F1BD9" w:rsidP="002474E9">
      <w:pPr>
        <w:spacing w:after="0" w:line="240" w:lineRule="auto"/>
        <w:jc w:val="both"/>
        <w:rPr>
          <w:rFonts w:cs="Times New Roman"/>
          <w:sz w:val="24"/>
          <w:szCs w:val="24"/>
          <w:lang w:val="en-US"/>
        </w:rPr>
      </w:pPr>
    </w:p>
    <w:p w14:paraId="7F6DBB2A" w14:textId="45B53760" w:rsidR="005B4E82" w:rsidRDefault="005B4E82" w:rsidP="005B4E82">
      <w:pPr>
        <w:spacing w:line="240" w:lineRule="auto"/>
        <w:jc w:val="both"/>
        <w:rPr>
          <w:rFonts w:cs="Times New Roman"/>
          <w:sz w:val="24"/>
          <w:szCs w:val="24"/>
          <w:lang w:val="en-GB"/>
        </w:rPr>
      </w:pPr>
      <w:r w:rsidRPr="002474E9">
        <w:rPr>
          <w:rFonts w:cs="Times New Roman"/>
          <w:sz w:val="24"/>
          <w:szCs w:val="24"/>
          <w:lang w:val="en-GB"/>
        </w:rPr>
        <w:t>To conclude</w:t>
      </w:r>
      <w:r>
        <w:rPr>
          <w:rFonts w:cs="Times New Roman"/>
          <w:sz w:val="24"/>
          <w:szCs w:val="24"/>
          <w:lang w:val="en-GB"/>
        </w:rPr>
        <w:t>, we can say that prescription is not clearly delimited to the management</w:t>
      </w:r>
      <w:r w:rsidRPr="00BE31D3">
        <w:rPr>
          <w:rFonts w:cs="Times New Roman"/>
          <w:sz w:val="24"/>
          <w:szCs w:val="24"/>
          <w:lang w:val="en-GB"/>
        </w:rPr>
        <w:t xml:space="preserve"> </w:t>
      </w:r>
      <w:r>
        <w:rPr>
          <w:rFonts w:cs="Times New Roman"/>
          <w:sz w:val="24"/>
          <w:szCs w:val="24"/>
          <w:lang w:val="en-GB"/>
        </w:rPr>
        <w:t xml:space="preserve">staff. Even though the conception is formally assigned to the </w:t>
      </w:r>
      <w:r w:rsidR="00E3123A">
        <w:rPr>
          <w:rFonts w:cs="Times New Roman"/>
          <w:sz w:val="24"/>
          <w:szCs w:val="24"/>
          <w:lang w:val="en-GB"/>
        </w:rPr>
        <w:t>management</w:t>
      </w:r>
      <w:r>
        <w:rPr>
          <w:rFonts w:cs="Times New Roman"/>
          <w:sz w:val="24"/>
          <w:szCs w:val="24"/>
          <w:lang w:val="en-GB"/>
        </w:rPr>
        <w:t xml:space="preserve"> staff, the translation process involved in it makes it appearing as a social process, shared in the whole police organisation. As a translation process, prescription is therefore not only </w:t>
      </w:r>
      <w:r w:rsidRPr="002474E9">
        <w:rPr>
          <w:rFonts w:cs="Times New Roman"/>
          <w:sz w:val="24"/>
          <w:szCs w:val="24"/>
          <w:lang w:val="en-GB"/>
        </w:rPr>
        <w:t xml:space="preserve">a transfer of knowledge, but a construction of meaning, </w:t>
      </w:r>
      <w:r>
        <w:rPr>
          <w:rFonts w:cs="Times New Roman"/>
          <w:sz w:val="24"/>
          <w:szCs w:val="24"/>
          <w:lang w:val="en-GB"/>
        </w:rPr>
        <w:t xml:space="preserve">always contingent, interactive and integrative of various forms of knowledge. The study of prescription leads to go </w:t>
      </w:r>
      <w:r w:rsidR="005C4C5A">
        <w:rPr>
          <w:rFonts w:cs="Times New Roman"/>
          <w:sz w:val="24"/>
          <w:szCs w:val="24"/>
          <w:lang w:val="en-GB"/>
        </w:rPr>
        <w:t>beyond</w:t>
      </w:r>
      <w:r>
        <w:rPr>
          <w:rFonts w:cs="Times New Roman"/>
          <w:sz w:val="24"/>
          <w:szCs w:val="24"/>
          <w:lang w:val="en-GB"/>
        </w:rPr>
        <w:t xml:space="preserve"> the classical distinction between prescribed and real work in order to </w:t>
      </w:r>
      <w:r w:rsidR="00E616BA">
        <w:rPr>
          <w:rFonts w:cs="Times New Roman"/>
          <w:sz w:val="24"/>
          <w:szCs w:val="24"/>
          <w:lang w:val="en-GB"/>
        </w:rPr>
        <w:t>emphasize</w:t>
      </w:r>
      <w:r>
        <w:rPr>
          <w:rFonts w:cs="Times New Roman"/>
          <w:sz w:val="24"/>
          <w:szCs w:val="24"/>
          <w:lang w:val="en-GB"/>
        </w:rPr>
        <w:t xml:space="preserve"> the process and interactive dimension of the organisations </w:t>
      </w:r>
      <w:r>
        <w:rPr>
          <w:rFonts w:cs="Times New Roman"/>
          <w:sz w:val="24"/>
          <w:szCs w:val="24"/>
          <w:lang w:val="en-GB"/>
        </w:rPr>
        <w:fldChar w:fldCharType="begin"/>
      </w:r>
      <w:r>
        <w:rPr>
          <w:rFonts w:cs="Times New Roman"/>
          <w:sz w:val="24"/>
          <w:szCs w:val="24"/>
          <w:lang w:val="en-GB"/>
        </w:rPr>
        <w:instrText xml:space="preserve"> ADDIN ZOTERO_ITEM CSL_CITATION {"citationID":"24bo8b5ulf","properties":{"formattedCitation":"{\\rtf (Denis, 2007; Rot, Borzeix, &amp; Demazi\\uc0\\u232{}re, 2014)}","plainCitation":"(Denis, 2007; Rot, Borzeix, &amp; Demazière, 2014)"},"citationItems":[{"id":426,"uris":["http://zotero.org/users/1211387/items/3Z8TSA9G"],"uri":["http://zotero.org/users/1211387/items/3Z8TSA9G"],"itemData":{"id":426,"type":"article-journal","title":"La prescription ordinaire. Circulation et énonciation des règles au travail","container-title":"Sociologie du travail","page":"496-513","volume":"49","issue":"4","author":[{"family":"Denis","given":"Jérôme"}],"issued":{"date-parts":[["2007"]]}}},{"id":317,"uris":["http://zotero.org/users/1211387/items/P39RDKHK"],"uri":["http://zotero.org/users/1211387/items/P39RDKHK"],"itemData":{"id":317,"type":"article-journal","title":"Introduction. Ce que les écrits font au travail","container-title":"Sociologie du travail","page":"4-15","author":[{"family":"Rot","given":"Gwenaële"},{"family":"Borzeix","given":"Anni"},{"family":"Demazière","given":"Didier"}],"issued":{"date-parts":[["2014"]]}}}],"schema":"https://github.com/citation-style-language/schema/raw/master/csl-citation.json"} </w:instrText>
      </w:r>
      <w:r>
        <w:rPr>
          <w:rFonts w:cs="Times New Roman"/>
          <w:sz w:val="24"/>
          <w:szCs w:val="24"/>
          <w:lang w:val="en-GB"/>
        </w:rPr>
        <w:fldChar w:fldCharType="separate"/>
      </w:r>
      <w:r w:rsidRPr="00015F13">
        <w:rPr>
          <w:rFonts w:cs="Times New Roman"/>
          <w:sz w:val="24"/>
          <w:szCs w:val="24"/>
          <w:lang w:val="en-US"/>
        </w:rPr>
        <w:t>(Denis, 2007; Rot, Borzeix, &amp; Demazière, 2014)</w:t>
      </w:r>
      <w:r>
        <w:rPr>
          <w:rFonts w:cs="Times New Roman"/>
          <w:sz w:val="24"/>
          <w:szCs w:val="24"/>
          <w:lang w:val="en-GB"/>
        </w:rPr>
        <w:fldChar w:fldCharType="end"/>
      </w:r>
      <w:r>
        <w:rPr>
          <w:rFonts w:cs="Times New Roman"/>
          <w:sz w:val="24"/>
          <w:szCs w:val="24"/>
          <w:lang w:val="en-GB"/>
        </w:rPr>
        <w:t xml:space="preserve">. </w:t>
      </w:r>
    </w:p>
    <w:p w14:paraId="2FB23DAF" w14:textId="77777777" w:rsidR="005B4E82" w:rsidRDefault="005B4E82" w:rsidP="005B4E82">
      <w:pPr>
        <w:spacing w:after="0" w:line="240" w:lineRule="auto"/>
        <w:jc w:val="both"/>
        <w:rPr>
          <w:rFonts w:cs="Times New Roman"/>
          <w:sz w:val="24"/>
          <w:szCs w:val="24"/>
          <w:lang w:val="en-GB"/>
        </w:rPr>
      </w:pPr>
    </w:p>
    <w:p w14:paraId="63F52D20" w14:textId="77777777" w:rsidR="005B4E82" w:rsidRDefault="005B4E82" w:rsidP="00E3123A">
      <w:pPr>
        <w:spacing w:line="240" w:lineRule="auto"/>
        <w:jc w:val="both"/>
        <w:rPr>
          <w:rFonts w:cs="Times New Roman"/>
          <w:color w:val="000000"/>
          <w:sz w:val="24"/>
          <w:szCs w:val="24"/>
          <w:lang w:val="en-GB"/>
        </w:rPr>
      </w:pPr>
      <w:r w:rsidRPr="002474E9">
        <w:rPr>
          <w:rFonts w:cs="Times New Roman"/>
          <w:sz w:val="24"/>
          <w:szCs w:val="24"/>
          <w:lang w:val="en-GB"/>
        </w:rPr>
        <w:t>In this regard</w:t>
      </w:r>
      <w:r>
        <w:rPr>
          <w:rFonts w:cs="Times New Roman"/>
          <w:sz w:val="24"/>
          <w:szCs w:val="24"/>
          <w:lang w:val="en-GB"/>
        </w:rPr>
        <w:t>,</w:t>
      </w:r>
      <w:r w:rsidRPr="002474E9">
        <w:rPr>
          <w:rFonts w:cs="Times New Roman"/>
          <w:sz w:val="24"/>
          <w:szCs w:val="24"/>
          <w:lang w:val="en-GB"/>
        </w:rPr>
        <w:t xml:space="preserve"> it could be helpful </w:t>
      </w:r>
      <w:r>
        <w:rPr>
          <w:rFonts w:cs="Times New Roman"/>
          <w:sz w:val="24"/>
          <w:szCs w:val="24"/>
          <w:lang w:val="en-GB"/>
        </w:rPr>
        <w:t>to consider</w:t>
      </w:r>
      <w:r w:rsidRPr="002474E9">
        <w:rPr>
          <w:rFonts w:cs="Times New Roman"/>
          <w:color w:val="000000"/>
          <w:sz w:val="24"/>
          <w:szCs w:val="24"/>
          <w:lang w:val="en-GB"/>
        </w:rPr>
        <w:t xml:space="preserve"> the </w:t>
      </w:r>
      <w:r>
        <w:rPr>
          <w:rFonts w:cs="Times New Roman"/>
          <w:color w:val="000000"/>
          <w:sz w:val="24"/>
          <w:szCs w:val="24"/>
          <w:lang w:val="en-GB"/>
        </w:rPr>
        <w:t>prescription</w:t>
      </w:r>
      <w:r w:rsidRPr="002474E9">
        <w:rPr>
          <w:rFonts w:cs="Times New Roman"/>
          <w:color w:val="000000"/>
          <w:sz w:val="24"/>
          <w:szCs w:val="24"/>
          <w:lang w:val="en-GB"/>
        </w:rPr>
        <w:t xml:space="preserve"> process </w:t>
      </w:r>
      <w:r>
        <w:rPr>
          <w:rFonts w:cs="Times New Roman"/>
          <w:color w:val="000000"/>
          <w:sz w:val="24"/>
          <w:szCs w:val="24"/>
          <w:lang w:val="en-GB"/>
        </w:rPr>
        <w:t xml:space="preserve">in the light of what kind of form </w:t>
      </w:r>
      <w:r w:rsidRPr="002474E9">
        <w:rPr>
          <w:rFonts w:cs="Times New Roman"/>
          <w:color w:val="000000"/>
          <w:sz w:val="24"/>
          <w:szCs w:val="24"/>
          <w:lang w:val="en-GB"/>
        </w:rPr>
        <w:t xml:space="preserve">the knowledge </w:t>
      </w:r>
      <w:r>
        <w:rPr>
          <w:rFonts w:cs="Times New Roman"/>
          <w:color w:val="000000"/>
          <w:sz w:val="24"/>
          <w:szCs w:val="24"/>
          <w:lang w:val="en-GB"/>
        </w:rPr>
        <w:t>takes</w:t>
      </w:r>
      <w:r w:rsidRPr="002474E9">
        <w:rPr>
          <w:rFonts w:cs="Times New Roman"/>
          <w:color w:val="000000"/>
          <w:sz w:val="24"/>
          <w:szCs w:val="24"/>
          <w:lang w:val="en-GB"/>
        </w:rPr>
        <w:t xml:space="preserve">. </w:t>
      </w:r>
    </w:p>
    <w:p w14:paraId="18C2B8CB" w14:textId="77777777" w:rsidR="00E3123A" w:rsidRDefault="00E3123A" w:rsidP="005B4E82">
      <w:pPr>
        <w:spacing w:after="0" w:line="240" w:lineRule="auto"/>
        <w:jc w:val="both"/>
        <w:rPr>
          <w:rFonts w:cs="Times New Roman"/>
          <w:color w:val="000000"/>
          <w:sz w:val="24"/>
          <w:szCs w:val="24"/>
          <w:lang w:val="en-GB"/>
        </w:rPr>
      </w:pPr>
    </w:p>
    <w:p w14:paraId="269B22EB" w14:textId="23F4DC68" w:rsidR="007662B8" w:rsidRPr="002474E9" w:rsidRDefault="005B4E82" w:rsidP="005B4E82">
      <w:pPr>
        <w:spacing w:line="240" w:lineRule="auto"/>
        <w:jc w:val="both"/>
        <w:rPr>
          <w:rFonts w:cs="Times New Roman"/>
          <w:b/>
          <w:sz w:val="24"/>
          <w:szCs w:val="24"/>
          <w:lang w:val="en-GB"/>
        </w:rPr>
      </w:pPr>
      <w:r w:rsidRPr="002474E9">
        <w:rPr>
          <w:rFonts w:cs="Times New Roman"/>
          <w:b/>
          <w:color w:val="000000"/>
          <w:sz w:val="24"/>
          <w:szCs w:val="24"/>
          <w:lang w:val="en-GB"/>
        </w:rPr>
        <w:lastRenderedPageBreak/>
        <w:t xml:space="preserve"> </w:t>
      </w:r>
      <w:r w:rsidR="005F7BD7" w:rsidRPr="002474E9">
        <w:rPr>
          <w:rFonts w:cs="Times New Roman"/>
          <w:b/>
          <w:color w:val="000000"/>
          <w:sz w:val="24"/>
          <w:szCs w:val="24"/>
          <w:lang w:val="en-GB"/>
        </w:rPr>
        <w:t>“</w:t>
      </w:r>
      <w:r w:rsidR="00A14C6D">
        <w:rPr>
          <w:rFonts w:cs="Times New Roman"/>
          <w:b/>
          <w:color w:val="000000"/>
          <w:sz w:val="24"/>
          <w:szCs w:val="24"/>
          <w:lang w:val="en-GB"/>
        </w:rPr>
        <w:t>E</w:t>
      </w:r>
      <w:r w:rsidR="005F7BD7" w:rsidRPr="002474E9">
        <w:rPr>
          <w:rFonts w:cs="Times New Roman"/>
          <w:b/>
          <w:color w:val="000000"/>
          <w:sz w:val="24"/>
          <w:szCs w:val="24"/>
          <w:lang w:val="en-GB"/>
        </w:rPr>
        <w:t>mbodied, inscribed, enacted</w:t>
      </w:r>
      <w:r w:rsidR="00A14C6D">
        <w:rPr>
          <w:rFonts w:cs="Times New Roman"/>
          <w:b/>
          <w:color w:val="000000"/>
          <w:sz w:val="24"/>
          <w:szCs w:val="24"/>
          <w:lang w:val="en-GB"/>
        </w:rPr>
        <w:t xml:space="preserve"> </w:t>
      </w:r>
      <w:r w:rsidR="00A14C6D" w:rsidRPr="002474E9">
        <w:rPr>
          <w:rFonts w:cs="Times New Roman"/>
          <w:b/>
          <w:color w:val="000000"/>
          <w:sz w:val="24"/>
          <w:szCs w:val="24"/>
          <w:lang w:val="en-GB"/>
        </w:rPr>
        <w:t>knowledge</w:t>
      </w:r>
      <w:r w:rsidR="005F7BD7" w:rsidRPr="002474E9">
        <w:rPr>
          <w:rFonts w:cs="Times New Roman"/>
          <w:b/>
          <w:color w:val="000000"/>
          <w:sz w:val="24"/>
          <w:szCs w:val="24"/>
          <w:lang w:val="en-GB"/>
        </w:rPr>
        <w:t xml:space="preserve">” </w:t>
      </w:r>
      <w:r w:rsidR="005F7BD7" w:rsidRPr="002474E9">
        <w:rPr>
          <w:rFonts w:cs="Times New Roman"/>
          <w:b/>
          <w:color w:val="000000"/>
          <w:sz w:val="24"/>
          <w:szCs w:val="24"/>
          <w:lang w:val="en-GB"/>
        </w:rPr>
        <w:fldChar w:fldCharType="begin"/>
      </w:r>
      <w:r w:rsidR="005F7BD7" w:rsidRPr="002474E9">
        <w:rPr>
          <w:rFonts w:cs="Times New Roman"/>
          <w:b/>
          <w:color w:val="000000"/>
          <w:sz w:val="24"/>
          <w:szCs w:val="24"/>
          <w:lang w:val="en-GB"/>
        </w:rPr>
        <w:instrText xml:space="preserve"> ADDIN ZOTERO_ITEM CSL_CITATION {"citationID":"1t4o9lbuhd","properties":{"formattedCitation":"(Freeman &amp; Sturdy, 2014)","plainCitation":"(Freeman &amp; Sturdy, 2014)"},"citationItems":[{"id":140,"uris":["http://zotero.org/users/1211387/items/E2ADAIJR"],"uri":["http://zotero.org/users/1211387/items/E2ADAIJR"],"itemData":{"id":140,"type":"chapter","title":"Introduction: knowledge in policy - embodied, inscribed, enacted","container-title":"Knowledge in policy. Embodied, inscribed, enacted","publisher":"Policy Press","publisher-place":"Bristol","page":"1-17","event-place":"Bristol","author":[{"family":"Freeman","given":"Richard"},{"family":"Sturdy","given":"Steve"}],"container-author":[{"family":"Freeman","given":"Richard"},{"family":"Sturdy","given":"Steve"}],"issued":{"date-parts":[["2014"]]}}}],"schema":"https://github.com/citation-style-language/schema/raw/master/csl-citation.json"} </w:instrText>
      </w:r>
      <w:r w:rsidR="005F7BD7" w:rsidRPr="002474E9">
        <w:rPr>
          <w:rFonts w:cs="Times New Roman"/>
          <w:b/>
          <w:color w:val="000000"/>
          <w:sz w:val="24"/>
          <w:szCs w:val="24"/>
          <w:lang w:val="en-GB"/>
        </w:rPr>
        <w:fldChar w:fldCharType="separate"/>
      </w:r>
      <w:r w:rsidR="005F7BD7" w:rsidRPr="002474E9">
        <w:rPr>
          <w:rFonts w:cs="Times New Roman"/>
          <w:b/>
          <w:sz w:val="24"/>
          <w:szCs w:val="24"/>
          <w:lang w:val="en-GB"/>
        </w:rPr>
        <w:t>(Freeman &amp; Sturdy, 2014)</w:t>
      </w:r>
      <w:r w:rsidR="005F7BD7" w:rsidRPr="002474E9">
        <w:rPr>
          <w:rFonts w:cs="Times New Roman"/>
          <w:b/>
          <w:color w:val="000000"/>
          <w:sz w:val="24"/>
          <w:szCs w:val="24"/>
          <w:lang w:val="en-GB"/>
        </w:rPr>
        <w:fldChar w:fldCharType="end"/>
      </w:r>
    </w:p>
    <w:p w14:paraId="304F5355" w14:textId="77777777" w:rsidR="00A11D0D" w:rsidRDefault="00A11D0D" w:rsidP="00A11D0D">
      <w:pPr>
        <w:spacing w:line="240" w:lineRule="auto"/>
        <w:jc w:val="both"/>
        <w:rPr>
          <w:rFonts w:cs="Times New Roman"/>
          <w:sz w:val="24"/>
          <w:szCs w:val="24"/>
          <w:lang w:val="en-GB"/>
        </w:rPr>
      </w:pPr>
      <w:r>
        <w:rPr>
          <w:rFonts w:cs="Times New Roman"/>
          <w:sz w:val="24"/>
          <w:szCs w:val="24"/>
          <w:lang w:val="en-GB"/>
        </w:rPr>
        <w:t>At first sight, I thought ASP was not effective or implemented in the practice. Policemen to whom I asked if they knew the ASP and if they undertook actions in this framework, nearly always answered that it was an official document without concrete effect on their work, and that they had never heard of it anymore once their initial training was completed. However, when I asked them</w:t>
      </w:r>
      <w:r w:rsidRPr="002474E9">
        <w:rPr>
          <w:rFonts w:cs="Times New Roman"/>
          <w:sz w:val="24"/>
          <w:szCs w:val="24"/>
          <w:lang w:val="en-GB"/>
        </w:rPr>
        <w:t xml:space="preserve"> </w:t>
      </w:r>
      <w:r>
        <w:rPr>
          <w:rFonts w:cs="Times New Roman"/>
          <w:sz w:val="24"/>
          <w:szCs w:val="24"/>
          <w:lang w:val="en-GB"/>
        </w:rPr>
        <w:t xml:space="preserve">what concrete tasks they were doing, I noted that those daily actions were provided for and inscribed in the different action plans of the areas. That is to say, whereas policemen do not know it, they actually often act according to the ASP framework. Therefore, </w:t>
      </w:r>
      <w:r w:rsidRPr="002474E9">
        <w:rPr>
          <w:rFonts w:cs="Times New Roman"/>
          <w:sz w:val="24"/>
          <w:szCs w:val="24"/>
          <w:lang w:val="en-GB"/>
        </w:rPr>
        <w:t xml:space="preserve">I think the absence of </w:t>
      </w:r>
      <w:r>
        <w:rPr>
          <w:rFonts w:cs="Times New Roman"/>
          <w:sz w:val="24"/>
          <w:szCs w:val="24"/>
          <w:lang w:val="en-GB"/>
        </w:rPr>
        <w:t>“awareness”</w:t>
      </w:r>
      <w:r w:rsidRPr="002474E9">
        <w:rPr>
          <w:rFonts w:cs="Times New Roman"/>
          <w:sz w:val="24"/>
          <w:szCs w:val="24"/>
          <w:lang w:val="en-GB"/>
        </w:rPr>
        <w:t xml:space="preserve"> of this norm does not mean policemen do not have any knowledge of it. </w:t>
      </w:r>
      <w:r>
        <w:rPr>
          <w:rFonts w:cs="Times New Roman"/>
          <w:sz w:val="24"/>
          <w:szCs w:val="24"/>
          <w:lang w:val="en-GB"/>
        </w:rPr>
        <w:t>Knowledge as we traditionally consider it (in a conscious form) is simply not the good analytical tool.</w:t>
      </w:r>
    </w:p>
    <w:p w14:paraId="6E3CA91C" w14:textId="77777777" w:rsidR="00A11D0D" w:rsidRDefault="00A11D0D" w:rsidP="00A11D0D">
      <w:pPr>
        <w:spacing w:line="240" w:lineRule="auto"/>
        <w:jc w:val="both"/>
        <w:rPr>
          <w:rFonts w:cs="Times New Roman"/>
          <w:sz w:val="24"/>
          <w:szCs w:val="24"/>
          <w:lang w:val="en-GB"/>
        </w:rPr>
      </w:pPr>
      <w:r>
        <w:rPr>
          <w:rFonts w:cs="Times New Roman"/>
          <w:sz w:val="24"/>
          <w:szCs w:val="24"/>
          <w:lang w:val="en-GB"/>
        </w:rPr>
        <w:t>In this regard, s</w:t>
      </w:r>
      <w:r w:rsidRPr="002474E9">
        <w:rPr>
          <w:rFonts w:cs="Times New Roman"/>
          <w:sz w:val="24"/>
          <w:szCs w:val="24"/>
          <w:lang w:val="en-GB"/>
        </w:rPr>
        <w:t xml:space="preserve">tudying the “way the knowledge appears” is </w:t>
      </w:r>
      <w:r>
        <w:rPr>
          <w:rFonts w:cs="Times New Roman"/>
          <w:sz w:val="24"/>
          <w:szCs w:val="24"/>
          <w:lang w:val="en-GB"/>
        </w:rPr>
        <w:t xml:space="preserve">a </w:t>
      </w:r>
      <w:r w:rsidRPr="002474E9">
        <w:rPr>
          <w:rFonts w:cs="Times New Roman"/>
          <w:sz w:val="24"/>
          <w:szCs w:val="24"/>
          <w:lang w:val="en-GB"/>
        </w:rPr>
        <w:t xml:space="preserve">helpful </w:t>
      </w:r>
      <w:r>
        <w:rPr>
          <w:rFonts w:cs="Times New Roman"/>
          <w:sz w:val="24"/>
          <w:szCs w:val="24"/>
          <w:lang w:val="en-GB"/>
        </w:rPr>
        <w:t xml:space="preserve">analytical tool </w:t>
      </w:r>
      <w:r w:rsidRPr="002474E9">
        <w:rPr>
          <w:rFonts w:cs="Times New Roman"/>
          <w:sz w:val="24"/>
          <w:szCs w:val="24"/>
          <w:lang w:val="en-GB"/>
        </w:rPr>
        <w:t xml:space="preserve">to understand the </w:t>
      </w:r>
      <w:r>
        <w:rPr>
          <w:rFonts w:cs="Times New Roman"/>
          <w:sz w:val="24"/>
          <w:szCs w:val="24"/>
          <w:lang w:val="en-GB"/>
        </w:rPr>
        <w:t xml:space="preserve">social </w:t>
      </w:r>
      <w:r w:rsidRPr="002474E9">
        <w:rPr>
          <w:rFonts w:cs="Times New Roman"/>
          <w:sz w:val="24"/>
          <w:szCs w:val="24"/>
          <w:lang w:val="en-GB"/>
        </w:rPr>
        <w:t xml:space="preserve">career of the ASP document in the police </w:t>
      </w:r>
      <w:r>
        <w:rPr>
          <w:rFonts w:cs="Times New Roman"/>
          <w:sz w:val="24"/>
          <w:szCs w:val="24"/>
          <w:lang w:val="en-GB"/>
        </w:rPr>
        <w:t>organisation</w:t>
      </w:r>
      <w:r w:rsidRPr="002474E9">
        <w:rPr>
          <w:rFonts w:cs="Times New Roman"/>
          <w:sz w:val="24"/>
          <w:szCs w:val="24"/>
          <w:lang w:val="en-GB"/>
        </w:rPr>
        <w:t xml:space="preserve">; </w:t>
      </w:r>
      <w:r>
        <w:rPr>
          <w:rFonts w:cs="Times New Roman"/>
          <w:sz w:val="24"/>
          <w:szCs w:val="24"/>
          <w:lang w:val="en-GB"/>
        </w:rPr>
        <w:t>as</w:t>
      </w:r>
      <w:r w:rsidRPr="002474E9">
        <w:rPr>
          <w:rFonts w:cs="Times New Roman"/>
          <w:sz w:val="24"/>
          <w:szCs w:val="24"/>
          <w:lang w:val="en-GB"/>
        </w:rPr>
        <w:t xml:space="preserve"> most of the policemen do not have many ideas of what is the ASP and if what they daily do comes from it</w:t>
      </w:r>
      <w:r>
        <w:rPr>
          <w:rFonts w:cs="Times New Roman"/>
          <w:sz w:val="24"/>
          <w:szCs w:val="24"/>
          <w:lang w:val="en-GB"/>
        </w:rPr>
        <w:t xml:space="preserve"> or not</w:t>
      </w:r>
      <w:r w:rsidRPr="002474E9">
        <w:rPr>
          <w:rFonts w:cs="Times New Roman"/>
          <w:sz w:val="24"/>
          <w:szCs w:val="24"/>
          <w:lang w:val="en-GB"/>
        </w:rPr>
        <w:t>. The EIE knowledge model may explain the different way</w:t>
      </w:r>
      <w:r>
        <w:rPr>
          <w:rFonts w:cs="Times New Roman"/>
          <w:sz w:val="24"/>
          <w:szCs w:val="24"/>
          <w:lang w:val="en-GB"/>
        </w:rPr>
        <w:t>s</w:t>
      </w:r>
      <w:r w:rsidRPr="002474E9">
        <w:rPr>
          <w:rFonts w:cs="Times New Roman"/>
          <w:sz w:val="24"/>
          <w:szCs w:val="24"/>
          <w:lang w:val="en-GB"/>
        </w:rPr>
        <w:t xml:space="preserve"> the ASP knowledge circulates in the police </w:t>
      </w:r>
      <w:r>
        <w:rPr>
          <w:rFonts w:cs="Times New Roman"/>
          <w:sz w:val="24"/>
          <w:szCs w:val="24"/>
          <w:lang w:val="en-GB"/>
        </w:rPr>
        <w:t>organisation and the accumulation process of different knowledge it involves.</w:t>
      </w:r>
      <w:r w:rsidRPr="002474E9">
        <w:rPr>
          <w:rFonts w:cs="Times New Roman"/>
          <w:sz w:val="24"/>
          <w:szCs w:val="24"/>
          <w:lang w:val="en-GB"/>
        </w:rPr>
        <w:t xml:space="preserve"> </w:t>
      </w:r>
      <w:r>
        <w:rPr>
          <w:rFonts w:cs="Times New Roman"/>
          <w:sz w:val="24"/>
          <w:szCs w:val="24"/>
          <w:lang w:val="en-GB"/>
        </w:rPr>
        <w:t xml:space="preserve">We effectively note the trace of this ASP knowledge </w:t>
      </w:r>
      <w:r w:rsidRPr="002474E9">
        <w:rPr>
          <w:rFonts w:cs="Times New Roman"/>
          <w:sz w:val="24"/>
          <w:szCs w:val="24"/>
          <w:lang w:val="en-GB"/>
        </w:rPr>
        <w:t>through inscriptions (</w:t>
      </w:r>
      <w:r>
        <w:rPr>
          <w:rFonts w:cs="Times New Roman"/>
          <w:sz w:val="24"/>
          <w:szCs w:val="24"/>
          <w:lang w:val="en-GB"/>
        </w:rPr>
        <w:t>“</w:t>
      </w:r>
      <w:r w:rsidRPr="002474E9">
        <w:rPr>
          <w:rFonts w:cs="Times New Roman"/>
          <w:sz w:val="24"/>
          <w:szCs w:val="24"/>
          <w:lang w:val="en-GB"/>
        </w:rPr>
        <w:t>inscribed knowledge</w:t>
      </w:r>
      <w:r>
        <w:rPr>
          <w:rFonts w:cs="Times New Roman"/>
          <w:sz w:val="24"/>
          <w:szCs w:val="24"/>
          <w:lang w:val="en-GB"/>
        </w:rPr>
        <w:t>”</w:t>
      </w:r>
      <w:r w:rsidRPr="002474E9">
        <w:rPr>
          <w:rFonts w:cs="Times New Roman"/>
          <w:sz w:val="24"/>
          <w:szCs w:val="24"/>
          <w:lang w:val="en-GB"/>
        </w:rPr>
        <w:t>), representative-persons (</w:t>
      </w:r>
      <w:r>
        <w:rPr>
          <w:rFonts w:cs="Times New Roman"/>
          <w:sz w:val="24"/>
          <w:szCs w:val="24"/>
          <w:lang w:val="en-GB"/>
        </w:rPr>
        <w:t>“</w:t>
      </w:r>
      <w:r w:rsidRPr="002474E9">
        <w:rPr>
          <w:rFonts w:cs="Times New Roman"/>
          <w:sz w:val="24"/>
          <w:szCs w:val="24"/>
          <w:lang w:val="en-GB"/>
        </w:rPr>
        <w:t>embodied knowledge</w:t>
      </w:r>
      <w:r>
        <w:rPr>
          <w:rFonts w:cs="Times New Roman"/>
          <w:sz w:val="24"/>
          <w:szCs w:val="24"/>
          <w:lang w:val="en-GB"/>
        </w:rPr>
        <w:t>”</w:t>
      </w:r>
      <w:r w:rsidRPr="002474E9">
        <w:rPr>
          <w:rFonts w:cs="Times New Roman"/>
          <w:sz w:val="24"/>
          <w:szCs w:val="24"/>
          <w:lang w:val="en-GB"/>
        </w:rPr>
        <w:t xml:space="preserve">) and </w:t>
      </w:r>
      <w:r>
        <w:rPr>
          <w:rFonts w:cs="Times New Roman"/>
          <w:sz w:val="24"/>
          <w:szCs w:val="24"/>
          <w:lang w:val="en-GB"/>
        </w:rPr>
        <w:t>daily actions</w:t>
      </w:r>
      <w:r w:rsidRPr="002474E9">
        <w:rPr>
          <w:rFonts w:cs="Times New Roman"/>
          <w:sz w:val="24"/>
          <w:szCs w:val="24"/>
          <w:lang w:val="en-GB"/>
        </w:rPr>
        <w:t xml:space="preserve"> (</w:t>
      </w:r>
      <w:r>
        <w:rPr>
          <w:rFonts w:cs="Times New Roman"/>
          <w:sz w:val="24"/>
          <w:szCs w:val="24"/>
          <w:lang w:val="en-GB"/>
        </w:rPr>
        <w:t>“</w:t>
      </w:r>
      <w:r w:rsidRPr="002474E9">
        <w:rPr>
          <w:rFonts w:cs="Times New Roman"/>
          <w:sz w:val="24"/>
          <w:szCs w:val="24"/>
          <w:lang w:val="en-GB"/>
        </w:rPr>
        <w:t>enacted knowledge</w:t>
      </w:r>
      <w:r>
        <w:rPr>
          <w:rFonts w:cs="Times New Roman"/>
          <w:sz w:val="24"/>
          <w:szCs w:val="24"/>
          <w:lang w:val="en-GB"/>
        </w:rPr>
        <w:t>”</w:t>
      </w:r>
      <w:r w:rsidRPr="002474E9">
        <w:rPr>
          <w:rFonts w:cs="Times New Roman"/>
          <w:sz w:val="24"/>
          <w:szCs w:val="24"/>
          <w:lang w:val="en-GB"/>
        </w:rPr>
        <w:t xml:space="preserve">) which </w:t>
      </w:r>
      <w:r>
        <w:rPr>
          <w:rFonts w:cs="Times New Roman"/>
          <w:sz w:val="24"/>
          <w:szCs w:val="24"/>
          <w:lang w:val="en-GB"/>
        </w:rPr>
        <w:t>all together realise</w:t>
      </w:r>
      <w:r w:rsidRPr="002474E9">
        <w:rPr>
          <w:rFonts w:cs="Times New Roman"/>
          <w:sz w:val="24"/>
          <w:szCs w:val="24"/>
          <w:lang w:val="en-GB"/>
        </w:rPr>
        <w:t xml:space="preserve"> the prescribed work without people</w:t>
      </w:r>
      <w:r>
        <w:rPr>
          <w:rFonts w:cs="Times New Roman"/>
          <w:sz w:val="24"/>
          <w:szCs w:val="24"/>
          <w:lang w:val="en-GB"/>
        </w:rPr>
        <w:t xml:space="preserve"> </w:t>
      </w:r>
      <w:r w:rsidRPr="002474E9">
        <w:rPr>
          <w:rFonts w:cs="Times New Roman"/>
          <w:sz w:val="24"/>
          <w:szCs w:val="24"/>
          <w:lang w:val="en-GB"/>
        </w:rPr>
        <w:t>(nearly) know</w:t>
      </w:r>
      <w:r>
        <w:rPr>
          <w:rFonts w:cs="Times New Roman"/>
          <w:sz w:val="24"/>
          <w:szCs w:val="24"/>
          <w:lang w:val="en-GB"/>
        </w:rPr>
        <w:t>ing</w:t>
      </w:r>
      <w:r w:rsidRPr="002474E9">
        <w:rPr>
          <w:rFonts w:cs="Times New Roman"/>
          <w:sz w:val="24"/>
          <w:szCs w:val="24"/>
          <w:lang w:val="en-GB"/>
        </w:rPr>
        <w:t xml:space="preserve"> it. </w:t>
      </w:r>
      <w:r>
        <w:rPr>
          <w:rFonts w:cs="Times New Roman"/>
          <w:sz w:val="24"/>
          <w:szCs w:val="24"/>
          <w:lang w:val="en-GB"/>
        </w:rPr>
        <w:t>In other words, p</w:t>
      </w:r>
      <w:r w:rsidRPr="002474E9">
        <w:rPr>
          <w:rFonts w:cs="Times New Roman"/>
          <w:sz w:val="24"/>
          <w:szCs w:val="24"/>
          <w:lang w:val="en-GB"/>
        </w:rPr>
        <w:t xml:space="preserve">olicemen often express </w:t>
      </w:r>
      <w:r>
        <w:rPr>
          <w:rFonts w:cs="Times New Roman"/>
          <w:sz w:val="24"/>
          <w:szCs w:val="24"/>
          <w:lang w:val="en-GB"/>
        </w:rPr>
        <w:t>a knowledge that is such</w:t>
      </w:r>
      <w:r w:rsidRPr="002474E9">
        <w:rPr>
          <w:rFonts w:cs="Times New Roman"/>
          <w:sz w:val="24"/>
          <w:szCs w:val="24"/>
          <w:lang w:val="en-GB"/>
        </w:rPr>
        <w:t xml:space="preserve"> embodied or enacted </w:t>
      </w:r>
      <w:r>
        <w:rPr>
          <w:rFonts w:cs="Times New Roman"/>
          <w:sz w:val="24"/>
          <w:szCs w:val="24"/>
          <w:lang w:val="en-GB"/>
        </w:rPr>
        <w:t>in</w:t>
      </w:r>
      <w:r w:rsidRPr="002474E9">
        <w:rPr>
          <w:rFonts w:cs="Times New Roman"/>
          <w:sz w:val="24"/>
          <w:szCs w:val="24"/>
          <w:lang w:val="en-GB"/>
        </w:rPr>
        <w:t xml:space="preserve"> the daily tasks </w:t>
      </w:r>
      <w:r>
        <w:rPr>
          <w:rFonts w:cs="Times New Roman"/>
          <w:sz w:val="24"/>
          <w:szCs w:val="24"/>
          <w:lang w:val="en-GB"/>
        </w:rPr>
        <w:t xml:space="preserve">(routines) </w:t>
      </w:r>
      <w:r w:rsidRPr="002474E9">
        <w:rPr>
          <w:rFonts w:cs="Times New Roman"/>
          <w:sz w:val="24"/>
          <w:szCs w:val="24"/>
          <w:lang w:val="en-GB"/>
        </w:rPr>
        <w:t xml:space="preserve">that they do not see them as ASP knowledge </w:t>
      </w:r>
      <w:r w:rsidRPr="002474E9">
        <w:rPr>
          <w:rFonts w:cs="Times New Roman"/>
          <w:sz w:val="24"/>
          <w:szCs w:val="24"/>
          <w:lang w:val="en-GB"/>
        </w:rPr>
        <w:fldChar w:fldCharType="begin"/>
      </w:r>
      <w:r w:rsidRPr="002474E9">
        <w:rPr>
          <w:rFonts w:cs="Times New Roman"/>
          <w:sz w:val="24"/>
          <w:szCs w:val="24"/>
          <w:lang w:val="en-GB"/>
        </w:rPr>
        <w:instrText xml:space="preserve"> ADDIN ZOTERO_ITEM CSL_CITATION {"citationID":"2jhe9av9or","properties":{"formattedCitation":"(Smith-Merry, 2014)","plainCitation":"(Smith-Merry, 2014)"},"citationItems":[{"id":409,"uris":["http://zotero.org/users/1211387/items/XVK6RCDF"],"uri":["http://zotero.org/users/1211387/items/XVK6RCDF"],"itemData":{"id":409,"type":"chapter","title":"Seeing knowledge in mental health in Scotland","container-title":"Knowledge in policy. Embodied, inscribed, enacted","publisher":"Policy Press","publisher-place":"Bristol","page":"21-41","event-place":"Bristol","author":[{"family":"Smith-Merry","given":"Jennifer"}],"container-author":[{"family":"Freeman","given":"Richard"},{"family":"Sturdy","given":"Steve"}],"issued":{"date-parts":[["2014"]]}}}],"schema":"https://github.com/citation-style-language/schema/raw/master/csl-citation.json"} </w:instrText>
      </w:r>
      <w:r w:rsidRPr="002474E9">
        <w:rPr>
          <w:rFonts w:cs="Times New Roman"/>
          <w:sz w:val="24"/>
          <w:szCs w:val="24"/>
          <w:lang w:val="en-GB"/>
        </w:rPr>
        <w:fldChar w:fldCharType="separate"/>
      </w:r>
      <w:r w:rsidRPr="002474E9">
        <w:rPr>
          <w:rFonts w:cs="Times New Roman"/>
          <w:sz w:val="24"/>
          <w:szCs w:val="24"/>
          <w:lang w:val="en-GB"/>
        </w:rPr>
        <w:t>(Smith-Merry, 2014)</w:t>
      </w:r>
      <w:r w:rsidRPr="002474E9">
        <w:rPr>
          <w:rFonts w:cs="Times New Roman"/>
          <w:sz w:val="24"/>
          <w:szCs w:val="24"/>
          <w:lang w:val="en-GB"/>
        </w:rPr>
        <w:fldChar w:fldCharType="end"/>
      </w:r>
      <w:r w:rsidRPr="002474E9">
        <w:rPr>
          <w:rFonts w:cs="Times New Roman"/>
          <w:sz w:val="24"/>
          <w:szCs w:val="24"/>
          <w:lang w:val="en-GB"/>
        </w:rPr>
        <w:t>.</w:t>
      </w:r>
    </w:p>
    <w:p w14:paraId="28309115" w14:textId="0EAAA04C" w:rsidR="00A11D0D" w:rsidRDefault="00A11D0D" w:rsidP="00A11D0D">
      <w:pPr>
        <w:spacing w:line="240" w:lineRule="auto"/>
        <w:jc w:val="both"/>
        <w:rPr>
          <w:rFonts w:cs="Times New Roman"/>
          <w:sz w:val="24"/>
          <w:szCs w:val="24"/>
          <w:lang w:val="en-GB"/>
        </w:rPr>
      </w:pPr>
      <w:r>
        <w:rPr>
          <w:rFonts w:cs="Times New Roman"/>
          <w:sz w:val="24"/>
          <w:szCs w:val="24"/>
          <w:lang w:val="en-GB"/>
        </w:rPr>
        <w:t>Moreover, this model helps understanding the circularity and the construction of knowledge in the organisation. In the Burglary Network, the new document “</w:t>
      </w:r>
      <w:r w:rsidR="007468D5">
        <w:rPr>
          <w:rFonts w:cs="Times New Roman"/>
          <w:sz w:val="24"/>
          <w:szCs w:val="24"/>
          <w:lang w:val="en-GB"/>
        </w:rPr>
        <w:t>Burglary</w:t>
      </w:r>
      <w:r w:rsidR="007468D5">
        <w:rPr>
          <w:rFonts w:cs="Times New Roman"/>
          <w:sz w:val="24"/>
          <w:szCs w:val="24"/>
          <w:lang w:val="en-GB"/>
        </w:rPr>
        <w:t xml:space="preserve"> </w:t>
      </w:r>
      <w:r>
        <w:rPr>
          <w:rFonts w:cs="Times New Roman"/>
          <w:sz w:val="24"/>
          <w:szCs w:val="24"/>
          <w:lang w:val="en-GB"/>
        </w:rPr>
        <w:t>AP” was devised from both embodied knowledge expressed by the Network’s members during the meetings regarding their own operational experience and belongings into the police organisation, and from inscribed knowledge previously written in the police area. All of this knowledge has been inscribed in a new document (the Burglary</w:t>
      </w:r>
      <w:bookmarkStart w:id="0" w:name="_GoBack"/>
      <w:bookmarkEnd w:id="0"/>
      <w:r>
        <w:rPr>
          <w:rFonts w:cs="Times New Roman"/>
          <w:sz w:val="24"/>
          <w:szCs w:val="24"/>
          <w:lang w:val="en-GB"/>
        </w:rPr>
        <w:t xml:space="preserve"> AP), which will become a new norm in the organisation in burglary matter. This one will be further enacted by policemen in their daily practices, through various prescriptive intermediaries, and therefore transformed during the enactment. Finally, these new practices – revised through the practical scope − will be embodied by policemen and enforced as work routines, which will further constitute the base of a new prescription to improve the police work. This knowledge cycle refers to some frequent discussions emerging into the Burglary Network regarding</w:t>
      </w:r>
      <w:r w:rsidR="006E75C6">
        <w:rPr>
          <w:rFonts w:cs="Times New Roman"/>
          <w:sz w:val="24"/>
          <w:szCs w:val="24"/>
          <w:lang w:val="en-GB"/>
        </w:rPr>
        <w:t xml:space="preserve"> what a network member called</w:t>
      </w:r>
      <w:r>
        <w:rPr>
          <w:rFonts w:cs="Times New Roman"/>
          <w:sz w:val="24"/>
          <w:szCs w:val="24"/>
          <w:lang w:val="en-GB"/>
        </w:rPr>
        <w:t xml:space="preserve"> the “</w:t>
      </w:r>
      <w:r w:rsidR="00AC60FA">
        <w:rPr>
          <w:rFonts w:cs="Times New Roman"/>
          <w:sz w:val="24"/>
          <w:szCs w:val="24"/>
          <w:lang w:val="en-GB"/>
        </w:rPr>
        <w:t>repeated problem of the area: when a problem emerges, many initiatives are taken in response to this problem and many project</w:t>
      </w:r>
      <w:r w:rsidR="006E75C6">
        <w:rPr>
          <w:rFonts w:cs="Times New Roman"/>
          <w:sz w:val="24"/>
          <w:szCs w:val="24"/>
          <w:lang w:val="en-GB"/>
        </w:rPr>
        <w:t>s</w:t>
      </w:r>
      <w:r w:rsidR="00AC60FA">
        <w:rPr>
          <w:rFonts w:cs="Times New Roman"/>
          <w:sz w:val="24"/>
          <w:szCs w:val="24"/>
          <w:lang w:val="en-GB"/>
        </w:rPr>
        <w:t xml:space="preserve"> are developed</w:t>
      </w:r>
      <w:r w:rsidR="006E75C6">
        <w:rPr>
          <w:rFonts w:cs="Times New Roman"/>
          <w:sz w:val="24"/>
          <w:szCs w:val="24"/>
          <w:lang w:val="en-GB"/>
        </w:rPr>
        <w:t>, and then, as time goes on, the initiatives are progressively given up or put at the background”.</w:t>
      </w:r>
    </w:p>
    <w:p w14:paraId="6A3A9A7C" w14:textId="77777777" w:rsidR="00A11D0D" w:rsidRPr="002474E9" w:rsidRDefault="00A11D0D" w:rsidP="00A11D0D">
      <w:pPr>
        <w:spacing w:line="240" w:lineRule="auto"/>
        <w:jc w:val="both"/>
        <w:rPr>
          <w:rFonts w:cs="Times New Roman"/>
          <w:sz w:val="24"/>
          <w:szCs w:val="24"/>
          <w:lang w:val="en-GB"/>
        </w:rPr>
      </w:pPr>
      <w:r>
        <w:rPr>
          <w:rFonts w:cs="Times New Roman"/>
          <w:sz w:val="24"/>
          <w:szCs w:val="24"/>
          <w:lang w:val="en-GB"/>
        </w:rPr>
        <w:t>To conclude, ASP knowledge is not only the hierarchy’s business. Policemen and subordinates also take part in this normative knowledge in different ways that the EIE model may enlighten.</w:t>
      </w:r>
    </w:p>
    <w:p w14:paraId="63837BC2" w14:textId="79721636" w:rsidR="00806DB6" w:rsidRPr="00084674" w:rsidRDefault="006825AE" w:rsidP="003738E1">
      <w:pPr>
        <w:rPr>
          <w:rFonts w:cs="Times New Roman"/>
          <w:b/>
          <w:sz w:val="24"/>
          <w:szCs w:val="24"/>
        </w:rPr>
      </w:pPr>
      <w:r w:rsidRPr="00AC60FA">
        <w:rPr>
          <w:rFonts w:cs="Times New Roman"/>
          <w:b/>
          <w:sz w:val="24"/>
          <w:szCs w:val="24"/>
        </w:rPr>
        <w:br w:type="page"/>
      </w:r>
      <w:proofErr w:type="spellStart"/>
      <w:r w:rsidR="003738E1" w:rsidRPr="0063137B">
        <w:rPr>
          <w:rFonts w:cs="Times New Roman"/>
          <w:b/>
          <w:sz w:val="24"/>
          <w:szCs w:val="24"/>
        </w:rPr>
        <w:lastRenderedPageBreak/>
        <w:t>Bibliography</w:t>
      </w:r>
      <w:proofErr w:type="spellEnd"/>
    </w:p>
    <w:p w14:paraId="462FB949" w14:textId="77777777" w:rsidR="00207C09" w:rsidRPr="00084674" w:rsidRDefault="00207C09" w:rsidP="002474E9">
      <w:pPr>
        <w:spacing w:after="0" w:line="240" w:lineRule="auto"/>
        <w:jc w:val="both"/>
        <w:rPr>
          <w:rFonts w:cs="Times New Roman"/>
          <w:b/>
          <w:sz w:val="24"/>
          <w:szCs w:val="24"/>
        </w:rPr>
      </w:pPr>
    </w:p>
    <w:p w14:paraId="2FE4105E" w14:textId="77777777" w:rsidR="004E2255" w:rsidRPr="004E2255" w:rsidRDefault="00806DB6" w:rsidP="004E2255">
      <w:pPr>
        <w:pStyle w:val="Bibliographie"/>
        <w:rPr>
          <w:rFonts w:cs="Times New Roman"/>
          <w:sz w:val="24"/>
        </w:rPr>
      </w:pPr>
      <w:r w:rsidRPr="002474E9">
        <w:rPr>
          <w:lang w:val="en-GB"/>
        </w:rPr>
        <w:fldChar w:fldCharType="begin"/>
      </w:r>
      <w:r w:rsidR="004E2255">
        <w:instrText xml:space="preserve"> ADDIN ZOTERO_BIBL {"custom":[]} CSL_BIBLIOGRAPHY </w:instrText>
      </w:r>
      <w:r w:rsidRPr="002474E9">
        <w:rPr>
          <w:lang w:val="en-GB"/>
        </w:rPr>
        <w:fldChar w:fldCharType="separate"/>
      </w:r>
      <w:r w:rsidR="004E2255" w:rsidRPr="004E2255">
        <w:rPr>
          <w:rFonts w:cs="Times New Roman"/>
          <w:sz w:val="24"/>
        </w:rPr>
        <w:t xml:space="preserve">Akrich, M. (1998). Les utilisateurs, acteurs de l’innovation. </w:t>
      </w:r>
      <w:r w:rsidR="004E2255" w:rsidRPr="004E2255">
        <w:rPr>
          <w:rFonts w:cs="Times New Roman"/>
          <w:i/>
          <w:iCs/>
          <w:sz w:val="24"/>
        </w:rPr>
        <w:t>Education Permanente</w:t>
      </w:r>
      <w:r w:rsidR="004E2255" w:rsidRPr="004E2255">
        <w:rPr>
          <w:rFonts w:cs="Times New Roman"/>
          <w:sz w:val="24"/>
        </w:rPr>
        <w:t>, (134), 79–89.</w:t>
      </w:r>
    </w:p>
    <w:p w14:paraId="5B54C0BC" w14:textId="77777777" w:rsidR="004E2255" w:rsidRPr="004E2255" w:rsidRDefault="004E2255" w:rsidP="004E2255">
      <w:pPr>
        <w:pStyle w:val="Bibliographie"/>
        <w:rPr>
          <w:rFonts w:cs="Times New Roman"/>
          <w:sz w:val="24"/>
        </w:rPr>
      </w:pPr>
      <w:r w:rsidRPr="004E2255">
        <w:rPr>
          <w:rFonts w:cs="Times New Roman"/>
          <w:sz w:val="24"/>
        </w:rPr>
        <w:t xml:space="preserve">Akrich, M., &amp; Méadel, C. (1996). Coordination et organisation. L’informatique aux prises avec la police. In C. Méadel &amp; V. Rabeharisoa, </w:t>
      </w:r>
      <w:r w:rsidRPr="004E2255">
        <w:rPr>
          <w:rFonts w:cs="Times New Roman"/>
          <w:i/>
          <w:iCs/>
          <w:sz w:val="24"/>
        </w:rPr>
        <w:t>Représenter, Hybrider, Coordonner</w:t>
      </w:r>
      <w:r w:rsidRPr="004E2255">
        <w:rPr>
          <w:rFonts w:cs="Times New Roman"/>
          <w:sz w:val="24"/>
        </w:rPr>
        <w:t xml:space="preserve"> (pp. 3–14). Paris: Ecole des mines.</w:t>
      </w:r>
    </w:p>
    <w:p w14:paraId="5D72DD4A" w14:textId="77777777" w:rsidR="004E2255" w:rsidRPr="004E2255" w:rsidRDefault="004E2255" w:rsidP="004E2255">
      <w:pPr>
        <w:pStyle w:val="Bibliographie"/>
        <w:rPr>
          <w:rFonts w:cs="Times New Roman"/>
          <w:sz w:val="24"/>
        </w:rPr>
      </w:pPr>
      <w:r w:rsidRPr="004E2255">
        <w:rPr>
          <w:rFonts w:cs="Times New Roman"/>
          <w:sz w:val="24"/>
          <w:lang w:val="en-US"/>
        </w:rPr>
        <w:t xml:space="preserve">Bayley, D. H. (1985). </w:t>
      </w:r>
      <w:r w:rsidRPr="004E2255">
        <w:rPr>
          <w:rFonts w:cs="Times New Roman"/>
          <w:i/>
          <w:iCs/>
          <w:sz w:val="24"/>
          <w:lang w:val="en-US"/>
        </w:rPr>
        <w:t xml:space="preserve">Patterns of Policing. </w:t>
      </w:r>
      <w:r w:rsidRPr="004E2255">
        <w:rPr>
          <w:rFonts w:cs="Times New Roman"/>
          <w:i/>
          <w:iCs/>
          <w:sz w:val="24"/>
        </w:rPr>
        <w:t>A Comparative International Analysis</w:t>
      </w:r>
      <w:r w:rsidRPr="004E2255">
        <w:rPr>
          <w:rFonts w:cs="Times New Roman"/>
          <w:sz w:val="24"/>
        </w:rPr>
        <w:t>. New Brunswick: N.J., Rutgers U.P.</w:t>
      </w:r>
    </w:p>
    <w:p w14:paraId="1AA0366D" w14:textId="77777777" w:rsidR="004E2255" w:rsidRPr="004E2255" w:rsidRDefault="004E2255" w:rsidP="004E2255">
      <w:pPr>
        <w:pStyle w:val="Bibliographie"/>
        <w:rPr>
          <w:rFonts w:cs="Times New Roman"/>
          <w:sz w:val="24"/>
        </w:rPr>
      </w:pPr>
      <w:r w:rsidRPr="004E2255">
        <w:rPr>
          <w:rFonts w:cs="Times New Roman"/>
          <w:sz w:val="24"/>
        </w:rPr>
        <w:t xml:space="preserve">Callon, M. (1986). Eléments pour une sociologie de la traduction. La domestication des coquilles Saint-Jacques et des marins-pêcheurs dans la baie de Saint-Brieuc. </w:t>
      </w:r>
      <w:r w:rsidRPr="004E2255">
        <w:rPr>
          <w:rFonts w:cs="Times New Roman"/>
          <w:i/>
          <w:iCs/>
          <w:sz w:val="24"/>
        </w:rPr>
        <w:t>L’Année Sociologique</w:t>
      </w:r>
      <w:r w:rsidRPr="004E2255">
        <w:rPr>
          <w:rFonts w:cs="Times New Roman"/>
          <w:sz w:val="24"/>
        </w:rPr>
        <w:t xml:space="preserve">, </w:t>
      </w:r>
      <w:r w:rsidRPr="004E2255">
        <w:rPr>
          <w:rFonts w:cs="Times New Roman"/>
          <w:i/>
          <w:iCs/>
          <w:sz w:val="24"/>
        </w:rPr>
        <w:t>36</w:t>
      </w:r>
      <w:r w:rsidRPr="004E2255">
        <w:rPr>
          <w:rFonts w:cs="Times New Roman"/>
          <w:sz w:val="24"/>
        </w:rPr>
        <w:t>, 169–208.</w:t>
      </w:r>
    </w:p>
    <w:p w14:paraId="0F54C593" w14:textId="77777777" w:rsidR="004E2255" w:rsidRPr="004E2255" w:rsidRDefault="004E2255" w:rsidP="004E2255">
      <w:pPr>
        <w:pStyle w:val="Bibliographie"/>
        <w:rPr>
          <w:rFonts w:cs="Times New Roman"/>
          <w:sz w:val="24"/>
        </w:rPr>
      </w:pPr>
      <w:r w:rsidRPr="004E2255">
        <w:rPr>
          <w:rFonts w:cs="Times New Roman"/>
          <w:sz w:val="24"/>
        </w:rPr>
        <w:t xml:space="preserve">Crozier, M., &amp; Friedberg, E. (1977). </w:t>
      </w:r>
      <w:r w:rsidRPr="004E2255">
        <w:rPr>
          <w:rFonts w:cs="Times New Roman"/>
          <w:i/>
          <w:iCs/>
          <w:sz w:val="24"/>
        </w:rPr>
        <w:t>L’acteur et le système</w:t>
      </w:r>
      <w:r w:rsidRPr="004E2255">
        <w:rPr>
          <w:rFonts w:cs="Times New Roman"/>
          <w:sz w:val="24"/>
        </w:rPr>
        <w:t>. Paris: Le Seuil.</w:t>
      </w:r>
    </w:p>
    <w:p w14:paraId="422C40F0" w14:textId="77777777" w:rsidR="004E2255" w:rsidRPr="004E2255" w:rsidRDefault="004E2255" w:rsidP="004E2255">
      <w:pPr>
        <w:pStyle w:val="Bibliographie"/>
        <w:rPr>
          <w:rFonts w:cs="Times New Roman"/>
          <w:sz w:val="24"/>
        </w:rPr>
      </w:pPr>
      <w:r w:rsidRPr="004E2255">
        <w:rPr>
          <w:rFonts w:cs="Times New Roman"/>
          <w:sz w:val="24"/>
        </w:rPr>
        <w:t xml:space="preserve">Denis, J. (2007). La prescription ordinaire. Circulation et énonciation des règles au travail. </w:t>
      </w:r>
      <w:r w:rsidRPr="004E2255">
        <w:rPr>
          <w:rFonts w:cs="Times New Roman"/>
          <w:i/>
          <w:iCs/>
          <w:sz w:val="24"/>
        </w:rPr>
        <w:t>Sociologie Du Travail</w:t>
      </w:r>
      <w:r w:rsidRPr="004E2255">
        <w:rPr>
          <w:rFonts w:cs="Times New Roman"/>
          <w:sz w:val="24"/>
        </w:rPr>
        <w:t xml:space="preserve">, </w:t>
      </w:r>
      <w:r w:rsidRPr="004E2255">
        <w:rPr>
          <w:rFonts w:cs="Times New Roman"/>
          <w:i/>
          <w:iCs/>
          <w:sz w:val="24"/>
        </w:rPr>
        <w:t>49</w:t>
      </w:r>
      <w:r w:rsidRPr="004E2255">
        <w:rPr>
          <w:rFonts w:cs="Times New Roman"/>
          <w:sz w:val="24"/>
        </w:rPr>
        <w:t>(4), 496–513.</w:t>
      </w:r>
    </w:p>
    <w:p w14:paraId="36C41B4B" w14:textId="77777777" w:rsidR="004E2255" w:rsidRPr="004E2255" w:rsidRDefault="004E2255" w:rsidP="004E2255">
      <w:pPr>
        <w:pStyle w:val="Bibliographie"/>
        <w:rPr>
          <w:rFonts w:cs="Times New Roman"/>
          <w:sz w:val="24"/>
        </w:rPr>
      </w:pPr>
      <w:r w:rsidRPr="004E2255">
        <w:rPr>
          <w:rFonts w:cs="Times New Roman"/>
          <w:sz w:val="24"/>
        </w:rPr>
        <w:t>Denis, J. (2009). Les règles et leur disponibilité. Presented at the Journées Ecritures normées, écritures normatives, MSHS, Lille.</w:t>
      </w:r>
    </w:p>
    <w:p w14:paraId="1C57D980" w14:textId="77777777" w:rsidR="004E2255" w:rsidRPr="004E2255" w:rsidRDefault="004E2255" w:rsidP="004E2255">
      <w:pPr>
        <w:pStyle w:val="Bibliographie"/>
        <w:rPr>
          <w:rFonts w:cs="Times New Roman"/>
          <w:sz w:val="24"/>
          <w:lang w:val="en-US"/>
        </w:rPr>
      </w:pPr>
      <w:r w:rsidRPr="004E2255">
        <w:rPr>
          <w:rFonts w:cs="Times New Roman"/>
          <w:sz w:val="24"/>
          <w:lang w:val="en-US"/>
        </w:rPr>
        <w:t xml:space="preserve">Freeman, R. (2009). What is “translation”? </w:t>
      </w:r>
      <w:r w:rsidRPr="004E2255">
        <w:rPr>
          <w:rFonts w:cs="Times New Roman"/>
          <w:i/>
          <w:iCs/>
          <w:sz w:val="24"/>
          <w:lang w:val="en-US"/>
        </w:rPr>
        <w:t>Evidence &amp; Policy</w:t>
      </w:r>
      <w:r w:rsidRPr="004E2255">
        <w:rPr>
          <w:rFonts w:cs="Times New Roman"/>
          <w:sz w:val="24"/>
          <w:lang w:val="en-US"/>
        </w:rPr>
        <w:t xml:space="preserve">, </w:t>
      </w:r>
      <w:r w:rsidRPr="004E2255">
        <w:rPr>
          <w:rFonts w:cs="Times New Roman"/>
          <w:i/>
          <w:iCs/>
          <w:sz w:val="24"/>
          <w:lang w:val="en-US"/>
        </w:rPr>
        <w:t>5</w:t>
      </w:r>
      <w:r w:rsidRPr="004E2255">
        <w:rPr>
          <w:rFonts w:cs="Times New Roman"/>
          <w:sz w:val="24"/>
          <w:lang w:val="en-US"/>
        </w:rPr>
        <w:t>(4), 429–447.</w:t>
      </w:r>
    </w:p>
    <w:p w14:paraId="713FC163" w14:textId="77777777" w:rsidR="004E2255" w:rsidRPr="004E2255" w:rsidRDefault="004E2255" w:rsidP="004E2255">
      <w:pPr>
        <w:pStyle w:val="Bibliographie"/>
        <w:rPr>
          <w:rFonts w:cs="Times New Roman"/>
          <w:sz w:val="24"/>
          <w:lang w:val="en-US"/>
        </w:rPr>
      </w:pPr>
      <w:r w:rsidRPr="004E2255">
        <w:rPr>
          <w:rFonts w:cs="Times New Roman"/>
          <w:sz w:val="24"/>
          <w:lang w:val="en-US"/>
        </w:rPr>
        <w:t xml:space="preserve">Freeman, R., &amp; Maybin, J. (2011). Documents, practices and policy. </w:t>
      </w:r>
      <w:r w:rsidRPr="004E2255">
        <w:rPr>
          <w:rFonts w:cs="Times New Roman"/>
          <w:i/>
          <w:iCs/>
          <w:sz w:val="24"/>
          <w:lang w:val="en-US"/>
        </w:rPr>
        <w:t>Evidence &amp; Policy</w:t>
      </w:r>
      <w:r w:rsidRPr="004E2255">
        <w:rPr>
          <w:rFonts w:cs="Times New Roman"/>
          <w:sz w:val="24"/>
          <w:lang w:val="en-US"/>
        </w:rPr>
        <w:t xml:space="preserve">, </w:t>
      </w:r>
      <w:r w:rsidRPr="004E2255">
        <w:rPr>
          <w:rFonts w:cs="Times New Roman"/>
          <w:i/>
          <w:iCs/>
          <w:sz w:val="24"/>
          <w:lang w:val="en-US"/>
        </w:rPr>
        <w:t>7</w:t>
      </w:r>
      <w:r w:rsidRPr="004E2255">
        <w:rPr>
          <w:rFonts w:cs="Times New Roman"/>
          <w:sz w:val="24"/>
          <w:lang w:val="en-US"/>
        </w:rPr>
        <w:t>, 155–170.</w:t>
      </w:r>
    </w:p>
    <w:p w14:paraId="35EAF484" w14:textId="77777777" w:rsidR="004E2255" w:rsidRPr="004E2255" w:rsidRDefault="004E2255" w:rsidP="004E2255">
      <w:pPr>
        <w:pStyle w:val="Bibliographie"/>
        <w:rPr>
          <w:rFonts w:cs="Times New Roman"/>
          <w:sz w:val="24"/>
        </w:rPr>
      </w:pPr>
      <w:r w:rsidRPr="004E2255">
        <w:rPr>
          <w:rFonts w:cs="Times New Roman"/>
          <w:sz w:val="24"/>
          <w:lang w:val="en-US"/>
        </w:rPr>
        <w:t xml:space="preserve">Freeman, R., &amp; Sturdy, S. (2014). Introduction: knowledge in policy - embodied, inscribed, enacted. In R. Freeman &amp; S. Sturdy, </w:t>
      </w:r>
      <w:r w:rsidRPr="004E2255">
        <w:rPr>
          <w:rFonts w:cs="Times New Roman"/>
          <w:i/>
          <w:iCs/>
          <w:sz w:val="24"/>
          <w:lang w:val="en-US"/>
        </w:rPr>
        <w:t>Knowledge in policy. Embodied, inscribed, enacted</w:t>
      </w:r>
      <w:r w:rsidRPr="004E2255">
        <w:rPr>
          <w:rFonts w:cs="Times New Roman"/>
          <w:sz w:val="24"/>
          <w:lang w:val="en-US"/>
        </w:rPr>
        <w:t xml:space="preserve"> (pp. 1–17). </w:t>
      </w:r>
      <w:r w:rsidRPr="004E2255">
        <w:rPr>
          <w:rFonts w:cs="Times New Roman"/>
          <w:sz w:val="24"/>
        </w:rPr>
        <w:t>Bristol: Policy Press.</w:t>
      </w:r>
    </w:p>
    <w:p w14:paraId="11B3480B" w14:textId="77777777" w:rsidR="004E2255" w:rsidRPr="004E2255" w:rsidRDefault="004E2255" w:rsidP="004E2255">
      <w:pPr>
        <w:pStyle w:val="Bibliographie"/>
        <w:rPr>
          <w:rFonts w:cs="Times New Roman"/>
          <w:sz w:val="24"/>
        </w:rPr>
      </w:pPr>
      <w:r w:rsidRPr="004E2255">
        <w:rPr>
          <w:rFonts w:cs="Times New Roman"/>
          <w:sz w:val="24"/>
        </w:rPr>
        <w:t xml:space="preserve">Friedberg, E. (1997). </w:t>
      </w:r>
      <w:r w:rsidRPr="004E2255">
        <w:rPr>
          <w:rFonts w:cs="Times New Roman"/>
          <w:i/>
          <w:iCs/>
          <w:sz w:val="24"/>
        </w:rPr>
        <w:t>Le Pouvoir et la Règle. Dynamiques de l’action organisée</w:t>
      </w:r>
      <w:r w:rsidRPr="004E2255">
        <w:rPr>
          <w:rFonts w:cs="Times New Roman"/>
          <w:sz w:val="24"/>
        </w:rPr>
        <w:t>. Paris: Seuil.</w:t>
      </w:r>
    </w:p>
    <w:p w14:paraId="25DF8A8A" w14:textId="77777777" w:rsidR="004E2255" w:rsidRPr="004E2255" w:rsidRDefault="004E2255" w:rsidP="004E2255">
      <w:pPr>
        <w:pStyle w:val="Bibliographie"/>
        <w:rPr>
          <w:rFonts w:cs="Times New Roman"/>
          <w:sz w:val="24"/>
        </w:rPr>
      </w:pPr>
      <w:r w:rsidRPr="004E2255">
        <w:rPr>
          <w:rFonts w:cs="Times New Roman"/>
          <w:sz w:val="24"/>
        </w:rPr>
        <w:t xml:space="preserve">Kuty, O. (1975). Orientation culturelle et profession médicale. La relation thérapeutique dans les unités de rein artificiel et son environnement. </w:t>
      </w:r>
      <w:r w:rsidRPr="004E2255">
        <w:rPr>
          <w:rFonts w:cs="Times New Roman"/>
          <w:i/>
          <w:iCs/>
          <w:sz w:val="24"/>
        </w:rPr>
        <w:t>Revue Française de Sociologie</w:t>
      </w:r>
      <w:r w:rsidRPr="004E2255">
        <w:rPr>
          <w:rFonts w:cs="Times New Roman"/>
          <w:sz w:val="24"/>
        </w:rPr>
        <w:t xml:space="preserve">, </w:t>
      </w:r>
      <w:r w:rsidRPr="004E2255">
        <w:rPr>
          <w:rFonts w:cs="Times New Roman"/>
          <w:i/>
          <w:iCs/>
          <w:sz w:val="24"/>
        </w:rPr>
        <w:t>16</w:t>
      </w:r>
      <w:r w:rsidRPr="004E2255">
        <w:rPr>
          <w:rFonts w:cs="Times New Roman"/>
          <w:sz w:val="24"/>
        </w:rPr>
        <w:t>(2), 189–214.</w:t>
      </w:r>
    </w:p>
    <w:p w14:paraId="0BD2A0FC" w14:textId="77777777" w:rsidR="004E2255" w:rsidRPr="004E2255" w:rsidRDefault="004E2255" w:rsidP="004E2255">
      <w:pPr>
        <w:pStyle w:val="Bibliographie"/>
        <w:rPr>
          <w:rFonts w:cs="Times New Roman"/>
          <w:sz w:val="24"/>
        </w:rPr>
      </w:pPr>
      <w:r w:rsidRPr="004E2255">
        <w:rPr>
          <w:rFonts w:cs="Times New Roman"/>
          <w:sz w:val="24"/>
        </w:rPr>
        <w:t xml:space="preserve">Mélard, F. (2008). L’héritage des études sociales de l’objet dans l’action. In F. Mélard (Ed.), </w:t>
      </w:r>
      <w:r w:rsidRPr="004E2255">
        <w:rPr>
          <w:rFonts w:cs="Times New Roman"/>
          <w:i/>
          <w:iCs/>
          <w:sz w:val="24"/>
        </w:rPr>
        <w:t>Écologisation : Objets et concepts intermédiaires</w:t>
      </w:r>
      <w:r w:rsidRPr="004E2255">
        <w:rPr>
          <w:rFonts w:cs="Times New Roman"/>
          <w:sz w:val="24"/>
        </w:rPr>
        <w:t xml:space="preserve"> (pp. 19–50). Bruxelles: P.I.E. Peter Lang.</w:t>
      </w:r>
    </w:p>
    <w:p w14:paraId="2A7696A6" w14:textId="77777777" w:rsidR="004E2255" w:rsidRPr="004E2255" w:rsidRDefault="004E2255" w:rsidP="004E2255">
      <w:pPr>
        <w:pStyle w:val="Bibliographie"/>
        <w:rPr>
          <w:rFonts w:cs="Times New Roman"/>
          <w:sz w:val="24"/>
        </w:rPr>
      </w:pPr>
      <w:r w:rsidRPr="004E2255">
        <w:rPr>
          <w:rFonts w:cs="Times New Roman"/>
          <w:sz w:val="24"/>
        </w:rPr>
        <w:t xml:space="preserve">Monjardet, D. (1996). </w:t>
      </w:r>
      <w:r w:rsidRPr="004E2255">
        <w:rPr>
          <w:rFonts w:cs="Times New Roman"/>
          <w:i/>
          <w:iCs/>
          <w:sz w:val="24"/>
        </w:rPr>
        <w:t>Ce que fait la police : sociologie de la force publique</w:t>
      </w:r>
      <w:r w:rsidRPr="004E2255">
        <w:rPr>
          <w:rFonts w:cs="Times New Roman"/>
          <w:sz w:val="24"/>
        </w:rPr>
        <w:t>. Paris: La Découverte.</w:t>
      </w:r>
    </w:p>
    <w:p w14:paraId="227E3380" w14:textId="77777777" w:rsidR="004E2255" w:rsidRPr="004E2255" w:rsidRDefault="004E2255" w:rsidP="004E2255">
      <w:pPr>
        <w:pStyle w:val="Bibliographie"/>
        <w:rPr>
          <w:rFonts w:cs="Times New Roman"/>
          <w:sz w:val="24"/>
          <w:lang w:val="en-US"/>
        </w:rPr>
      </w:pPr>
      <w:r w:rsidRPr="004E2255">
        <w:rPr>
          <w:rFonts w:cs="Times New Roman"/>
          <w:sz w:val="24"/>
        </w:rPr>
        <w:t xml:space="preserve">Rot, G., Borzeix, A., &amp; Demazière, D. (2014). Introduction. Ce que les écrits font au travail. </w:t>
      </w:r>
      <w:r w:rsidRPr="004E2255">
        <w:rPr>
          <w:rFonts w:cs="Times New Roman"/>
          <w:i/>
          <w:iCs/>
          <w:sz w:val="24"/>
          <w:lang w:val="en-US"/>
        </w:rPr>
        <w:t>Sociologie Du Travail</w:t>
      </w:r>
      <w:r w:rsidRPr="004E2255">
        <w:rPr>
          <w:rFonts w:cs="Times New Roman"/>
          <w:sz w:val="24"/>
          <w:lang w:val="en-US"/>
        </w:rPr>
        <w:t>, 4–15.</w:t>
      </w:r>
    </w:p>
    <w:p w14:paraId="5E8A7D21" w14:textId="77777777" w:rsidR="004E2255" w:rsidRPr="004E2255" w:rsidRDefault="004E2255" w:rsidP="004E2255">
      <w:pPr>
        <w:pStyle w:val="Bibliographie"/>
        <w:rPr>
          <w:rFonts w:cs="Times New Roman"/>
          <w:sz w:val="24"/>
        </w:rPr>
      </w:pPr>
      <w:r w:rsidRPr="004E2255">
        <w:rPr>
          <w:rFonts w:cs="Times New Roman"/>
          <w:sz w:val="24"/>
          <w:lang w:val="en-US"/>
        </w:rPr>
        <w:t xml:space="preserve">Smith-Merry, J. (2014). Seeing knowledge in mental health in Scotland. In R. Freeman &amp; S. Sturdy, </w:t>
      </w:r>
      <w:r w:rsidRPr="004E2255">
        <w:rPr>
          <w:rFonts w:cs="Times New Roman"/>
          <w:i/>
          <w:iCs/>
          <w:sz w:val="24"/>
          <w:lang w:val="en-US"/>
        </w:rPr>
        <w:t>Knowledge in policy. Embodied, inscribed, enacted</w:t>
      </w:r>
      <w:r w:rsidRPr="004E2255">
        <w:rPr>
          <w:rFonts w:cs="Times New Roman"/>
          <w:sz w:val="24"/>
          <w:lang w:val="en-US"/>
        </w:rPr>
        <w:t xml:space="preserve"> (pp. 21–41). </w:t>
      </w:r>
      <w:r w:rsidRPr="004E2255">
        <w:rPr>
          <w:rFonts w:cs="Times New Roman"/>
          <w:sz w:val="24"/>
        </w:rPr>
        <w:t>Bristol: Policy Press.</w:t>
      </w:r>
    </w:p>
    <w:p w14:paraId="01EF4DB5" w14:textId="77777777" w:rsidR="004E2255" w:rsidRPr="004E2255" w:rsidRDefault="004E2255" w:rsidP="004E2255">
      <w:pPr>
        <w:pStyle w:val="Bibliographie"/>
        <w:rPr>
          <w:rFonts w:cs="Times New Roman"/>
          <w:sz w:val="24"/>
        </w:rPr>
      </w:pPr>
      <w:r w:rsidRPr="004E2255">
        <w:rPr>
          <w:rFonts w:cs="Times New Roman"/>
          <w:sz w:val="24"/>
        </w:rPr>
        <w:t xml:space="preserve">Vinck, D. (1999). Les objets intermédiaires dans les réseaux de coopération scientifique. Contribution à la prise en compte des objets dans les dynamiques sociales. </w:t>
      </w:r>
      <w:r w:rsidRPr="004E2255">
        <w:rPr>
          <w:rFonts w:cs="Times New Roman"/>
          <w:i/>
          <w:iCs/>
          <w:sz w:val="24"/>
        </w:rPr>
        <w:t>Revue Française de Sociologie</w:t>
      </w:r>
      <w:r w:rsidRPr="004E2255">
        <w:rPr>
          <w:rFonts w:cs="Times New Roman"/>
          <w:sz w:val="24"/>
        </w:rPr>
        <w:t xml:space="preserve">, </w:t>
      </w:r>
      <w:r w:rsidRPr="004E2255">
        <w:rPr>
          <w:rFonts w:cs="Times New Roman"/>
          <w:i/>
          <w:iCs/>
          <w:sz w:val="24"/>
        </w:rPr>
        <w:t>40</w:t>
      </w:r>
      <w:r w:rsidRPr="004E2255">
        <w:rPr>
          <w:rFonts w:cs="Times New Roman"/>
          <w:sz w:val="24"/>
        </w:rPr>
        <w:t>, 385–414.</w:t>
      </w:r>
    </w:p>
    <w:p w14:paraId="5484CFC0" w14:textId="77777777" w:rsidR="00D86573" w:rsidRPr="002474E9" w:rsidRDefault="00806DB6" w:rsidP="002474E9">
      <w:pPr>
        <w:spacing w:after="0" w:line="240" w:lineRule="auto"/>
        <w:jc w:val="both"/>
        <w:rPr>
          <w:rFonts w:cs="Times New Roman"/>
          <w:sz w:val="24"/>
          <w:szCs w:val="24"/>
          <w:lang w:val="en-GB"/>
        </w:rPr>
      </w:pPr>
      <w:r w:rsidRPr="002474E9">
        <w:rPr>
          <w:rFonts w:cs="Times New Roman"/>
          <w:sz w:val="24"/>
          <w:szCs w:val="24"/>
          <w:lang w:val="en-GB"/>
        </w:rPr>
        <w:fldChar w:fldCharType="end"/>
      </w:r>
    </w:p>
    <w:sectPr w:rsidR="00D86573" w:rsidRPr="002474E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76515" w14:textId="77777777" w:rsidR="000247B0" w:rsidRDefault="000247B0" w:rsidP="00383013">
      <w:pPr>
        <w:spacing w:after="0" w:line="240" w:lineRule="auto"/>
      </w:pPr>
      <w:r>
        <w:separator/>
      </w:r>
    </w:p>
  </w:endnote>
  <w:endnote w:type="continuationSeparator" w:id="0">
    <w:p w14:paraId="31259BFD" w14:textId="77777777" w:rsidR="000247B0" w:rsidRDefault="000247B0" w:rsidP="0038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70035"/>
      <w:docPartObj>
        <w:docPartGallery w:val="Page Numbers (Bottom of Page)"/>
        <w:docPartUnique/>
      </w:docPartObj>
    </w:sdtPr>
    <w:sdtEndPr/>
    <w:sdtContent>
      <w:p w14:paraId="6E0B5101" w14:textId="77777777" w:rsidR="00242C5A" w:rsidRDefault="00242C5A">
        <w:pPr>
          <w:pStyle w:val="Pieddepage"/>
          <w:jc w:val="center"/>
        </w:pPr>
        <w:r>
          <w:fldChar w:fldCharType="begin"/>
        </w:r>
        <w:r>
          <w:instrText>PAGE   \* MERGEFORMAT</w:instrText>
        </w:r>
        <w:r>
          <w:fldChar w:fldCharType="separate"/>
        </w:r>
        <w:r w:rsidR="007468D5">
          <w:rPr>
            <w:noProof/>
          </w:rPr>
          <w:t>11</w:t>
        </w:r>
        <w:r>
          <w:fldChar w:fldCharType="end"/>
        </w:r>
      </w:p>
    </w:sdtContent>
  </w:sdt>
  <w:p w14:paraId="432F73B9" w14:textId="77777777" w:rsidR="00242C5A" w:rsidRDefault="00242C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C384C" w14:textId="77777777" w:rsidR="000247B0" w:rsidRDefault="000247B0" w:rsidP="00383013">
      <w:pPr>
        <w:spacing w:after="0" w:line="240" w:lineRule="auto"/>
      </w:pPr>
      <w:r>
        <w:separator/>
      </w:r>
    </w:p>
  </w:footnote>
  <w:footnote w:type="continuationSeparator" w:id="0">
    <w:p w14:paraId="7BACC1B3" w14:textId="77777777" w:rsidR="000247B0" w:rsidRDefault="000247B0" w:rsidP="00383013">
      <w:pPr>
        <w:spacing w:after="0" w:line="240" w:lineRule="auto"/>
      </w:pPr>
      <w:r>
        <w:continuationSeparator/>
      </w:r>
    </w:p>
  </w:footnote>
  <w:footnote w:id="1">
    <w:p w14:paraId="20C3130A" w14:textId="156157C5" w:rsidR="00242C5A" w:rsidRPr="002A62AA" w:rsidRDefault="00242C5A" w:rsidP="00D23630">
      <w:pPr>
        <w:pStyle w:val="Notedebasdepage"/>
        <w:rPr>
          <w:rFonts w:cs="Times New Roman"/>
          <w:lang w:val="en-US"/>
        </w:rPr>
      </w:pPr>
      <w:r w:rsidRPr="00774B97">
        <w:rPr>
          <w:rStyle w:val="Appelnotedebasdep"/>
          <w:rFonts w:cs="Times New Roman"/>
        </w:rPr>
        <w:footnoteRef/>
      </w:r>
      <w:r w:rsidRPr="002A62AA">
        <w:rPr>
          <w:rFonts w:cs="Times New Roman"/>
          <w:lang w:val="en-US"/>
        </w:rPr>
        <w:t xml:space="preserve"> </w:t>
      </w:r>
      <w:r w:rsidR="005C4C5A">
        <w:rPr>
          <w:rFonts w:cs="Times New Roman"/>
          <w:color w:val="000000"/>
          <w:shd w:val="clear" w:color="auto" w:fill="FFFFFF"/>
          <w:lang w:val="en-US"/>
        </w:rPr>
        <w:t xml:space="preserve">Research </w:t>
      </w:r>
      <w:proofErr w:type="spellStart"/>
      <w:r w:rsidR="005C4C5A">
        <w:rPr>
          <w:rFonts w:cs="Times New Roman"/>
          <w:color w:val="000000"/>
          <w:shd w:val="clear" w:color="auto" w:fill="FFFFFF"/>
          <w:lang w:val="en-US"/>
        </w:rPr>
        <w:t>realis</w:t>
      </w:r>
      <w:r w:rsidRPr="002A62AA">
        <w:rPr>
          <w:rFonts w:cs="Times New Roman"/>
          <w:color w:val="000000"/>
          <w:shd w:val="clear" w:color="auto" w:fill="FFFFFF"/>
          <w:lang w:val="en-US"/>
        </w:rPr>
        <w:t>ed</w:t>
      </w:r>
      <w:proofErr w:type="spellEnd"/>
      <w:r w:rsidRPr="002A62AA">
        <w:rPr>
          <w:rFonts w:cs="Times New Roman"/>
          <w:color w:val="000000"/>
          <w:shd w:val="clear" w:color="auto" w:fill="FFFFFF"/>
          <w:lang w:val="en-US"/>
        </w:rPr>
        <w:t xml:space="preserve"> in the framework of the IAP Project “</w:t>
      </w:r>
      <w:proofErr w:type="gramStart"/>
      <w:r w:rsidRPr="002A62AA">
        <w:rPr>
          <w:rFonts w:cs="Times New Roman"/>
          <w:color w:val="000000"/>
          <w:shd w:val="clear" w:color="auto" w:fill="FFFFFF"/>
          <w:lang w:val="en-US"/>
        </w:rPr>
        <w:t>Justice &amp;</w:t>
      </w:r>
      <w:proofErr w:type="gramEnd"/>
      <w:r w:rsidRPr="002A62AA">
        <w:rPr>
          <w:rFonts w:cs="Times New Roman"/>
          <w:color w:val="000000"/>
          <w:shd w:val="clear" w:color="auto" w:fill="FFFFFF"/>
          <w:lang w:val="en-US"/>
        </w:rPr>
        <w:t xml:space="preserve"> Populations″ (PVII/22), </w:t>
      </w:r>
      <w:proofErr w:type="spellStart"/>
      <w:r w:rsidRPr="002A62AA">
        <w:rPr>
          <w:rFonts w:cs="Times New Roman"/>
          <w:color w:val="000000"/>
          <w:shd w:val="clear" w:color="auto" w:fill="FFFFFF"/>
          <w:lang w:val="en-US"/>
        </w:rPr>
        <w:t>Politique</w:t>
      </w:r>
      <w:proofErr w:type="spellEnd"/>
      <w:r w:rsidRPr="002A62AA">
        <w:rPr>
          <w:rFonts w:cs="Times New Roman"/>
          <w:color w:val="000000"/>
          <w:shd w:val="clear" w:color="auto" w:fill="FFFFFF"/>
          <w:lang w:val="en-US"/>
        </w:rPr>
        <w:t xml:space="preserve"> </w:t>
      </w:r>
      <w:proofErr w:type="spellStart"/>
      <w:r w:rsidRPr="002A62AA">
        <w:rPr>
          <w:rFonts w:cs="Times New Roman"/>
          <w:color w:val="000000"/>
          <w:shd w:val="clear" w:color="auto" w:fill="FFFFFF"/>
          <w:lang w:val="en-US"/>
        </w:rPr>
        <w:t>scientifique</w:t>
      </w:r>
      <w:proofErr w:type="spellEnd"/>
      <w:r w:rsidRPr="002A62AA">
        <w:rPr>
          <w:rFonts w:cs="Times New Roman"/>
          <w:color w:val="000000"/>
          <w:shd w:val="clear" w:color="auto" w:fill="FFFFFF"/>
          <w:lang w:val="en-US"/>
        </w:rPr>
        <w:t xml:space="preserve"> </w:t>
      </w:r>
      <w:proofErr w:type="spellStart"/>
      <w:r w:rsidRPr="002A62AA">
        <w:rPr>
          <w:rFonts w:cs="Times New Roman"/>
          <w:color w:val="000000"/>
          <w:shd w:val="clear" w:color="auto" w:fill="FFFFFF"/>
          <w:lang w:val="en-US"/>
        </w:rPr>
        <w:t>fédérale</w:t>
      </w:r>
      <w:proofErr w:type="spellEnd"/>
      <w:r w:rsidRPr="002A62AA">
        <w:rPr>
          <w:rFonts w:cs="Times New Roman"/>
          <w:color w:val="000000"/>
          <w:shd w:val="clear" w:color="auto" w:fill="FFFFFF"/>
          <w:lang w:val="en-US"/>
        </w:rPr>
        <w:t>.</w:t>
      </w:r>
    </w:p>
  </w:footnote>
  <w:footnote w:id="2">
    <w:p w14:paraId="00C45121" w14:textId="0C6DE584" w:rsidR="00AE44A6" w:rsidRPr="00596005" w:rsidRDefault="00AE44A6" w:rsidP="00AE44A6">
      <w:pPr>
        <w:pStyle w:val="Notedebasdepage"/>
        <w:rPr>
          <w:lang w:val="en-US"/>
        </w:rPr>
      </w:pPr>
      <w:r>
        <w:rPr>
          <w:rStyle w:val="Appelnotedebasdep"/>
        </w:rPr>
        <w:footnoteRef/>
      </w:r>
      <w:r w:rsidRPr="00596005">
        <w:rPr>
          <w:lang w:val="en-US"/>
        </w:rPr>
        <w:t xml:space="preserve"> </w:t>
      </w:r>
      <w:r w:rsidRPr="00CD5C30">
        <w:rPr>
          <w:rFonts w:cs="Times New Roman"/>
          <w:lang w:val="en-GB"/>
        </w:rPr>
        <w:t xml:space="preserve">Law of 7 December 1998 organising an integrated </w:t>
      </w:r>
      <w:r>
        <w:rPr>
          <w:rFonts w:cs="Times New Roman"/>
          <w:lang w:val="en-GB"/>
        </w:rPr>
        <w:t xml:space="preserve">police force, </w:t>
      </w:r>
      <w:r w:rsidRPr="00CD5C30">
        <w:rPr>
          <w:rFonts w:cs="Times New Roman"/>
          <w:lang w:val="en-GB"/>
        </w:rPr>
        <w:t xml:space="preserve">structured on two levels, </w:t>
      </w:r>
      <w:r w:rsidRPr="00CD5C30">
        <w:rPr>
          <w:rFonts w:cs="Times New Roman"/>
          <w:i/>
          <w:lang w:val="en-GB"/>
        </w:rPr>
        <w:t xml:space="preserve">M.B., </w:t>
      </w:r>
      <w:r w:rsidRPr="00B903A1">
        <w:rPr>
          <w:rFonts w:cs="Times New Roman"/>
          <w:i/>
          <w:lang w:val="en-GB"/>
        </w:rPr>
        <w:t>5</w:t>
      </w:r>
      <w:r w:rsidRPr="00A82EB8">
        <w:rPr>
          <w:rFonts w:cs="Times New Roman"/>
          <w:i/>
          <w:vertAlign w:val="superscript"/>
          <w:lang w:val="en-GB"/>
        </w:rPr>
        <w:t>th</w:t>
      </w:r>
      <w:r w:rsidRPr="00CD5C30">
        <w:rPr>
          <w:rFonts w:cs="Times New Roman"/>
          <w:i/>
          <w:lang w:val="en-GB"/>
        </w:rPr>
        <w:t xml:space="preserve"> </w:t>
      </w:r>
      <w:r w:rsidRPr="00207A27">
        <w:rPr>
          <w:rFonts w:cs="Times New Roman"/>
          <w:i/>
          <w:lang w:val="en-GB"/>
        </w:rPr>
        <w:t>January 1999</w:t>
      </w:r>
      <w:r>
        <w:rPr>
          <w:rFonts w:cs="Times New Roman"/>
          <w:lang w:val="en-GB"/>
        </w:rPr>
        <w:t>, p. 132.</w:t>
      </w:r>
    </w:p>
  </w:footnote>
  <w:footnote w:id="3">
    <w:p w14:paraId="79D0A9BE" w14:textId="155BBA90" w:rsidR="00242C5A" w:rsidRPr="000C6567" w:rsidRDefault="00242C5A">
      <w:pPr>
        <w:pStyle w:val="Notedebasdepage"/>
      </w:pPr>
      <w:r>
        <w:rPr>
          <w:rStyle w:val="Appelnotedebasdep"/>
        </w:rPr>
        <w:footnoteRef/>
      </w:r>
      <w:r w:rsidRPr="009C599D">
        <w:rPr>
          <w:lang w:val="en-US"/>
        </w:rPr>
        <w:t xml:space="preserve"> T</w:t>
      </w:r>
      <w:r>
        <w:rPr>
          <w:lang w:val="en-US"/>
        </w:rPr>
        <w:t>he t</w:t>
      </w:r>
      <w:r w:rsidRPr="009C599D">
        <w:rPr>
          <w:lang w:val="en-US"/>
        </w:rPr>
        <w:t>ypology of the police areas</w:t>
      </w:r>
      <w:r>
        <w:rPr>
          <w:lang w:val="en-US"/>
        </w:rPr>
        <w:t xml:space="preserve"> consists of 5 categories, according to the </w:t>
      </w:r>
      <w:proofErr w:type="spellStart"/>
      <w:r>
        <w:rPr>
          <w:lang w:val="en-US"/>
        </w:rPr>
        <w:t>urbanisation</w:t>
      </w:r>
      <w:proofErr w:type="spellEnd"/>
      <w:r>
        <w:rPr>
          <w:lang w:val="en-US"/>
        </w:rPr>
        <w:t xml:space="preserve"> rate: 1, the big cities; 2, the regional cities and the municipalities of Brussels; 3, the municipalities of urban area or the small well-equipped</w:t>
      </w:r>
      <w:r w:rsidRPr="00D75873">
        <w:rPr>
          <w:lang w:val="en-US"/>
        </w:rPr>
        <w:t xml:space="preserve"> </w:t>
      </w:r>
      <w:r>
        <w:rPr>
          <w:lang w:val="en-US"/>
        </w:rPr>
        <w:t xml:space="preserve">cities; 4, the small moderately or weakly equipped cities or the greatly </w:t>
      </w:r>
      <w:proofErr w:type="spellStart"/>
      <w:r>
        <w:rPr>
          <w:lang w:val="en-US"/>
        </w:rPr>
        <w:t>urbanised</w:t>
      </w:r>
      <w:proofErr w:type="spellEnd"/>
      <w:r w:rsidRPr="00D75873">
        <w:rPr>
          <w:lang w:val="en-US"/>
        </w:rPr>
        <w:t xml:space="preserve"> </w:t>
      </w:r>
      <w:r>
        <w:rPr>
          <w:lang w:val="en-US"/>
        </w:rPr>
        <w:t xml:space="preserve">municipalities; 5, the moderately or weakly </w:t>
      </w:r>
      <w:proofErr w:type="spellStart"/>
      <w:r>
        <w:rPr>
          <w:lang w:val="en-US"/>
        </w:rPr>
        <w:t>urbanised</w:t>
      </w:r>
      <w:proofErr w:type="spellEnd"/>
      <w:r w:rsidRPr="00D75873">
        <w:rPr>
          <w:lang w:val="en-US"/>
        </w:rPr>
        <w:t xml:space="preserve"> </w:t>
      </w:r>
      <w:r>
        <w:rPr>
          <w:lang w:val="en-US"/>
        </w:rPr>
        <w:t>municipalities.</w:t>
      </w:r>
      <w:r w:rsidRPr="000C6567">
        <w:rPr>
          <w:lang w:val="en-US"/>
        </w:rPr>
        <w:t xml:space="preserve"> </w:t>
      </w:r>
      <w:r>
        <w:t xml:space="preserve">Direction de l’Information Policière Opérationnelle (2011), </w:t>
      </w:r>
      <w:r w:rsidRPr="004060E6">
        <w:rPr>
          <w:i/>
        </w:rPr>
        <w:t>Typologie</w:t>
      </w:r>
      <w:r w:rsidRPr="00A035CE">
        <w:rPr>
          <w:i/>
        </w:rPr>
        <w:t xml:space="preserve"> des zones de police. Explication à propos de la classification. Enquête Locale de Sécurité 2011</w:t>
      </w:r>
      <w:r>
        <w:t>, Bruxelles.</w:t>
      </w:r>
    </w:p>
  </w:footnote>
  <w:footnote w:id="4">
    <w:p w14:paraId="550CC5A6" w14:textId="77777777" w:rsidR="00242C5A" w:rsidRPr="000C6567" w:rsidRDefault="00242C5A">
      <w:pPr>
        <w:pStyle w:val="Notedebasdepage"/>
      </w:pPr>
      <w:r>
        <w:rPr>
          <w:rStyle w:val="Appelnotedebasdep"/>
        </w:rPr>
        <w:footnoteRef/>
      </w:r>
      <w:r>
        <w:t xml:space="preserve"> Full Time Equivalent</w:t>
      </w:r>
    </w:p>
  </w:footnote>
  <w:footnote w:id="5">
    <w:p w14:paraId="6607533C" w14:textId="77777777" w:rsidR="00242C5A" w:rsidRPr="00D85784" w:rsidRDefault="00242C5A">
      <w:pPr>
        <w:pStyle w:val="Notedebasdepage"/>
      </w:pPr>
      <w:r>
        <w:rPr>
          <w:rStyle w:val="Appelnotedebasdep"/>
        </w:rPr>
        <w:footnoteRef/>
      </w:r>
      <w:r>
        <w:t xml:space="preserve"> </w:t>
      </w:r>
      <w:proofErr w:type="spellStart"/>
      <w:r w:rsidRPr="00A80884">
        <w:t>Logistic</w:t>
      </w:r>
      <w:proofErr w:type="spellEnd"/>
      <w:r>
        <w:t xml:space="preserve"> and Administrative Staff (Cadre Logistique et Administratif)</w:t>
      </w:r>
    </w:p>
  </w:footnote>
  <w:footnote w:id="6">
    <w:p w14:paraId="42110E25" w14:textId="77777777" w:rsidR="00242C5A" w:rsidRPr="00774B97" w:rsidRDefault="00242C5A" w:rsidP="00EA46F1">
      <w:pPr>
        <w:pStyle w:val="Notedebasdepage"/>
        <w:rPr>
          <w:rFonts w:cs="Times New Roman"/>
          <w:lang w:val="fr-BE"/>
        </w:rPr>
      </w:pPr>
      <w:r>
        <w:rPr>
          <w:rStyle w:val="Appelnotedebasdep"/>
        </w:rPr>
        <w:footnoteRef/>
      </w:r>
      <w:r>
        <w:t xml:space="preserve"> </w:t>
      </w:r>
      <w:r w:rsidRPr="00774B97">
        <w:rPr>
          <w:rFonts w:cs="Times New Roman"/>
        </w:rPr>
        <w:t xml:space="preserve">Direction des Relations avec la police locale (2007), </w:t>
      </w:r>
      <w:r w:rsidRPr="00774B97">
        <w:rPr>
          <w:rFonts w:cs="Times New Roman"/>
          <w:i/>
          <w:lang w:val="fr-BE"/>
        </w:rPr>
        <w:t>Manuel de rédaction pour le PZS 2009-2012</w:t>
      </w:r>
      <w:r w:rsidRPr="00774B97">
        <w:rPr>
          <w:rFonts w:cs="Times New Roman"/>
          <w:lang w:val="fr-BE"/>
        </w:rPr>
        <w:t>, Bruxelles.</w:t>
      </w:r>
    </w:p>
    <w:p w14:paraId="23588A1E" w14:textId="77777777" w:rsidR="00242C5A" w:rsidRPr="00EA46F1" w:rsidRDefault="00242C5A">
      <w:pPr>
        <w:pStyle w:val="Notedebasdepage"/>
        <w:rPr>
          <w:lang w:val="fr-BE"/>
        </w:rPr>
      </w:pPr>
    </w:p>
  </w:footnote>
  <w:footnote w:id="7">
    <w:p w14:paraId="7443BB62" w14:textId="231928A0" w:rsidR="0063137B" w:rsidRPr="00B5511C" w:rsidRDefault="0063137B" w:rsidP="0063137B">
      <w:pPr>
        <w:pStyle w:val="Notedebasdepage"/>
        <w:rPr>
          <w:lang w:val="en-GB"/>
        </w:rPr>
      </w:pPr>
      <w:r>
        <w:rPr>
          <w:rStyle w:val="Appelnotedebasdep"/>
        </w:rPr>
        <w:footnoteRef/>
      </w:r>
      <w:r w:rsidRPr="003414AE">
        <w:rPr>
          <w:lang w:val="en-US"/>
        </w:rPr>
        <w:t xml:space="preserve"> </w:t>
      </w:r>
      <w:r w:rsidRPr="00B5511C">
        <w:rPr>
          <w:lang w:val="en-GB"/>
        </w:rPr>
        <w:t xml:space="preserve">Intervention policemen have to </w:t>
      </w:r>
      <w:r>
        <w:rPr>
          <w:lang w:val="en-GB"/>
        </w:rPr>
        <w:t>make</w:t>
      </w:r>
      <w:r w:rsidRPr="00B5511C">
        <w:rPr>
          <w:lang w:val="en-GB"/>
        </w:rPr>
        <w:t xml:space="preserve"> a road control every morning during their « mobile duty » and then </w:t>
      </w:r>
      <w:r>
        <w:rPr>
          <w:lang w:val="en-GB"/>
        </w:rPr>
        <w:t>submit</w:t>
      </w:r>
      <w:r w:rsidRPr="00B5511C">
        <w:rPr>
          <w:lang w:val="en-GB"/>
        </w:rPr>
        <w:t xml:space="preserve"> a form mentioning the results of the control. This is </w:t>
      </w:r>
      <w:r>
        <w:rPr>
          <w:lang w:val="en-GB"/>
        </w:rPr>
        <w:t>inscribed</w:t>
      </w:r>
      <w:r w:rsidRPr="00B5511C">
        <w:rPr>
          <w:lang w:val="en-GB"/>
        </w:rPr>
        <w:t xml:space="preserve"> in the Road Safety </w:t>
      </w:r>
      <w:r>
        <w:rPr>
          <w:lang w:val="en-GB"/>
        </w:rPr>
        <w:t>A</w:t>
      </w:r>
      <w:r w:rsidRPr="00B5511C">
        <w:rPr>
          <w:lang w:val="en-GB"/>
        </w:rPr>
        <w:t>P.</w:t>
      </w:r>
    </w:p>
  </w:footnote>
  <w:footnote w:id="8">
    <w:p w14:paraId="3942D2A6" w14:textId="1738566C" w:rsidR="0063137B" w:rsidRPr="00B5511C" w:rsidRDefault="0063137B" w:rsidP="0063137B">
      <w:pPr>
        <w:pStyle w:val="Notedebasdepage"/>
        <w:rPr>
          <w:lang w:val="en-US"/>
        </w:rPr>
      </w:pPr>
      <w:r w:rsidRPr="00B5511C">
        <w:rPr>
          <w:rStyle w:val="Appelnotedebasdep"/>
          <w:lang w:val="en-GB"/>
        </w:rPr>
        <w:footnoteRef/>
      </w:r>
      <w:r w:rsidRPr="00B5511C">
        <w:rPr>
          <w:lang w:val="en-GB"/>
        </w:rPr>
        <w:t xml:space="preserve"> “For statistics, it is necessary to fill in this form during every control, notably when no infraction has been noted or when a</w:t>
      </w:r>
      <w:r>
        <w:rPr>
          <w:lang w:val="en-GB"/>
        </w:rPr>
        <w:t xml:space="preserve"> </w:t>
      </w:r>
      <w:r w:rsidRPr="00B5511C">
        <w:rPr>
          <w:lang w:val="en-GB"/>
        </w:rPr>
        <w:t>result</w:t>
      </w:r>
      <w:r>
        <w:rPr>
          <w:lang w:val="en-GB"/>
        </w:rPr>
        <w:t xml:space="preserve"> of</w:t>
      </w:r>
      <w:r w:rsidRPr="00B5511C">
        <w:rPr>
          <w:lang w:val="en-GB"/>
        </w:rPr>
        <w:t xml:space="preserve"> </w:t>
      </w:r>
      <w:r>
        <w:rPr>
          <w:lang w:val="en-GB"/>
        </w:rPr>
        <w:t xml:space="preserve">the </w:t>
      </w:r>
      <w:r w:rsidRPr="00B5511C">
        <w:rPr>
          <w:lang w:val="en-GB"/>
        </w:rPr>
        <w:t>alcohol</w:t>
      </w:r>
      <w:r>
        <w:rPr>
          <w:lang w:val="en-GB"/>
        </w:rPr>
        <w:t xml:space="preserve"> test</w:t>
      </w:r>
      <w:r w:rsidRPr="00B5511C">
        <w:rPr>
          <w:lang w:val="en-GB"/>
        </w:rPr>
        <w:t xml:space="preserve"> </w:t>
      </w:r>
      <w:r>
        <w:rPr>
          <w:lang w:val="en-GB"/>
        </w:rPr>
        <w:t xml:space="preserve">is </w:t>
      </w:r>
      <w:r w:rsidRPr="00B5511C">
        <w:rPr>
          <w:lang w:val="en-GB"/>
        </w:rPr>
        <w:t>‘safe’</w:t>
      </w:r>
      <w:r w:rsidRPr="00E0561F">
        <w:rPr>
          <w:lang w:val="en-GB"/>
        </w:rPr>
        <w:t>.” (</w:t>
      </w:r>
      <w:r w:rsidRPr="00E0561F">
        <w:rPr>
          <w:rFonts w:cs="Times New Roman"/>
          <w:lang w:val="en-GB"/>
        </w:rPr>
        <w:t>Vehicle Control Form)</w:t>
      </w:r>
    </w:p>
  </w:footnote>
  <w:footnote w:id="9">
    <w:p w14:paraId="3E5FAE71" w14:textId="77777777" w:rsidR="00E309AC" w:rsidRPr="003414AE" w:rsidRDefault="00E309AC" w:rsidP="00E309AC">
      <w:pPr>
        <w:pStyle w:val="Notedebasdepage"/>
        <w:rPr>
          <w:lang w:val="en-US"/>
        </w:rPr>
      </w:pPr>
      <w:r>
        <w:rPr>
          <w:rStyle w:val="Appelnotedebasdep"/>
        </w:rPr>
        <w:footnoteRef/>
      </w:r>
      <w:r w:rsidRPr="003414AE">
        <w:rPr>
          <w:lang w:val="en-US"/>
        </w:rPr>
        <w:t xml:space="preserve"> </w:t>
      </w:r>
      <w:r w:rsidRPr="003414AE">
        <w:rPr>
          <w:rFonts w:cs="Times New Roman"/>
          <w:szCs w:val="24"/>
          <w:lang w:val="en-GB"/>
        </w:rPr>
        <w:t>For the policemen belonging to the Traffic Department, we note a quite better knowledge of the priorities</w:t>
      </w:r>
      <w:r>
        <w:rPr>
          <w:rFonts w:cs="Times New Roman"/>
          <w:szCs w:val="24"/>
          <w:lang w:val="en-GB"/>
        </w:rPr>
        <w:t>,</w:t>
      </w:r>
      <w:r w:rsidRPr="003414AE">
        <w:rPr>
          <w:rFonts w:cs="Times New Roman"/>
          <w:szCs w:val="24"/>
          <w:lang w:val="en-GB"/>
        </w:rPr>
        <w:t xml:space="preserve"> which could be explainable by the quite clear superposition between the Road Safety AP and the daily work of the Traffic Department.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2EDF"/>
    <w:multiLevelType w:val="hybridMultilevel"/>
    <w:tmpl w:val="C588A54C"/>
    <w:lvl w:ilvl="0" w:tplc="040C0001">
      <w:start w:val="1"/>
      <w:numFmt w:val="bullet"/>
      <w:lvlText w:val=""/>
      <w:lvlJc w:val="left"/>
      <w:pPr>
        <w:ind w:left="720" w:hanging="360"/>
      </w:pPr>
      <w:rPr>
        <w:rFonts w:ascii="Symbol" w:hAnsi="Symbol" w:hint="default"/>
      </w:rPr>
    </w:lvl>
    <w:lvl w:ilvl="1" w:tplc="AA62E46C">
      <w:start w:val="13"/>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1C4C58"/>
    <w:multiLevelType w:val="multilevel"/>
    <w:tmpl w:val="9EA6AEA8"/>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384034C9"/>
    <w:multiLevelType w:val="hybridMultilevel"/>
    <w:tmpl w:val="136EB6F0"/>
    <w:lvl w:ilvl="0" w:tplc="C3DEC0EE">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664035"/>
    <w:multiLevelType w:val="hybridMultilevel"/>
    <w:tmpl w:val="B6F0B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852963"/>
    <w:multiLevelType w:val="hybridMultilevel"/>
    <w:tmpl w:val="6742C798"/>
    <w:lvl w:ilvl="0" w:tplc="056663A0">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13"/>
    <w:rsid w:val="00001CE0"/>
    <w:rsid w:val="0001369F"/>
    <w:rsid w:val="00015F13"/>
    <w:rsid w:val="00024570"/>
    <w:rsid w:val="000247B0"/>
    <w:rsid w:val="00030D41"/>
    <w:rsid w:val="00034C64"/>
    <w:rsid w:val="00050AD4"/>
    <w:rsid w:val="00050BD5"/>
    <w:rsid w:val="000526A3"/>
    <w:rsid w:val="00055247"/>
    <w:rsid w:val="0005632D"/>
    <w:rsid w:val="00061E76"/>
    <w:rsid w:val="00062E7A"/>
    <w:rsid w:val="00073BF3"/>
    <w:rsid w:val="000760CD"/>
    <w:rsid w:val="000770B1"/>
    <w:rsid w:val="000779BF"/>
    <w:rsid w:val="00077D01"/>
    <w:rsid w:val="00084674"/>
    <w:rsid w:val="000964DF"/>
    <w:rsid w:val="000A0B4F"/>
    <w:rsid w:val="000A1762"/>
    <w:rsid w:val="000A1862"/>
    <w:rsid w:val="000A5AB2"/>
    <w:rsid w:val="000B1E0D"/>
    <w:rsid w:val="000B25AD"/>
    <w:rsid w:val="000B3085"/>
    <w:rsid w:val="000B314C"/>
    <w:rsid w:val="000B571B"/>
    <w:rsid w:val="000B6686"/>
    <w:rsid w:val="000B7C79"/>
    <w:rsid w:val="000C5A07"/>
    <w:rsid w:val="000C6567"/>
    <w:rsid w:val="000C7963"/>
    <w:rsid w:val="000D2E7E"/>
    <w:rsid w:val="000D30DF"/>
    <w:rsid w:val="000D49ED"/>
    <w:rsid w:val="000E42E2"/>
    <w:rsid w:val="000E5099"/>
    <w:rsid w:val="000E5D70"/>
    <w:rsid w:val="000E6BB4"/>
    <w:rsid w:val="000E7BDE"/>
    <w:rsid w:val="000F69BA"/>
    <w:rsid w:val="00105419"/>
    <w:rsid w:val="00106FF7"/>
    <w:rsid w:val="0010716E"/>
    <w:rsid w:val="001105A9"/>
    <w:rsid w:val="00127ACE"/>
    <w:rsid w:val="00130DAA"/>
    <w:rsid w:val="00131483"/>
    <w:rsid w:val="0014078B"/>
    <w:rsid w:val="00142847"/>
    <w:rsid w:val="0014333D"/>
    <w:rsid w:val="0015143D"/>
    <w:rsid w:val="00156C48"/>
    <w:rsid w:val="00162990"/>
    <w:rsid w:val="00162EC0"/>
    <w:rsid w:val="00165DDA"/>
    <w:rsid w:val="0016666B"/>
    <w:rsid w:val="00167767"/>
    <w:rsid w:val="00167B91"/>
    <w:rsid w:val="001729D7"/>
    <w:rsid w:val="0017336A"/>
    <w:rsid w:val="0017709A"/>
    <w:rsid w:val="00181ED3"/>
    <w:rsid w:val="00182F72"/>
    <w:rsid w:val="00184742"/>
    <w:rsid w:val="00184AC3"/>
    <w:rsid w:val="001854E8"/>
    <w:rsid w:val="00187CE1"/>
    <w:rsid w:val="00191C1C"/>
    <w:rsid w:val="00195980"/>
    <w:rsid w:val="00195C34"/>
    <w:rsid w:val="001A71A2"/>
    <w:rsid w:val="001B420C"/>
    <w:rsid w:val="001C0078"/>
    <w:rsid w:val="001C2754"/>
    <w:rsid w:val="001C36AE"/>
    <w:rsid w:val="001C5920"/>
    <w:rsid w:val="001C65B0"/>
    <w:rsid w:val="001D3426"/>
    <w:rsid w:val="001D3AC9"/>
    <w:rsid w:val="001E6A8A"/>
    <w:rsid w:val="001F0855"/>
    <w:rsid w:val="001F33CE"/>
    <w:rsid w:val="001F6505"/>
    <w:rsid w:val="001F6D99"/>
    <w:rsid w:val="001F7D7D"/>
    <w:rsid w:val="00207960"/>
    <w:rsid w:val="00207C09"/>
    <w:rsid w:val="00226626"/>
    <w:rsid w:val="00226DFA"/>
    <w:rsid w:val="00231C94"/>
    <w:rsid w:val="00232F81"/>
    <w:rsid w:val="00242C5A"/>
    <w:rsid w:val="00244841"/>
    <w:rsid w:val="002448AB"/>
    <w:rsid w:val="002471E6"/>
    <w:rsid w:val="002474E9"/>
    <w:rsid w:val="00254B50"/>
    <w:rsid w:val="00254E6C"/>
    <w:rsid w:val="002553A4"/>
    <w:rsid w:val="002676C9"/>
    <w:rsid w:val="002703E9"/>
    <w:rsid w:val="00270824"/>
    <w:rsid w:val="00277850"/>
    <w:rsid w:val="00282E22"/>
    <w:rsid w:val="00283457"/>
    <w:rsid w:val="00286CAC"/>
    <w:rsid w:val="00286FAD"/>
    <w:rsid w:val="002900F4"/>
    <w:rsid w:val="00292AB0"/>
    <w:rsid w:val="00292D7C"/>
    <w:rsid w:val="002A1267"/>
    <w:rsid w:val="002A12DF"/>
    <w:rsid w:val="002A62AA"/>
    <w:rsid w:val="002A6CBA"/>
    <w:rsid w:val="002B06CE"/>
    <w:rsid w:val="002C125C"/>
    <w:rsid w:val="002C7148"/>
    <w:rsid w:val="002C7DB7"/>
    <w:rsid w:val="002D2DAE"/>
    <w:rsid w:val="002D433E"/>
    <w:rsid w:val="002D5440"/>
    <w:rsid w:val="002D6CE5"/>
    <w:rsid w:val="002E0818"/>
    <w:rsid w:val="002E19A2"/>
    <w:rsid w:val="002E494C"/>
    <w:rsid w:val="002E5F32"/>
    <w:rsid w:val="003009FB"/>
    <w:rsid w:val="00300AC4"/>
    <w:rsid w:val="0031078C"/>
    <w:rsid w:val="00313105"/>
    <w:rsid w:val="00313B2F"/>
    <w:rsid w:val="00313F91"/>
    <w:rsid w:val="00325A2E"/>
    <w:rsid w:val="00334A5B"/>
    <w:rsid w:val="003353F3"/>
    <w:rsid w:val="00340AB4"/>
    <w:rsid w:val="003414AE"/>
    <w:rsid w:val="00341E3B"/>
    <w:rsid w:val="00344ED0"/>
    <w:rsid w:val="003475E4"/>
    <w:rsid w:val="00350127"/>
    <w:rsid w:val="00350EC2"/>
    <w:rsid w:val="003523E8"/>
    <w:rsid w:val="00355FAD"/>
    <w:rsid w:val="00356CFB"/>
    <w:rsid w:val="00363CD7"/>
    <w:rsid w:val="003673C1"/>
    <w:rsid w:val="00371CFA"/>
    <w:rsid w:val="0037247F"/>
    <w:rsid w:val="003738E1"/>
    <w:rsid w:val="00373D08"/>
    <w:rsid w:val="00380C17"/>
    <w:rsid w:val="00380C42"/>
    <w:rsid w:val="0038253B"/>
    <w:rsid w:val="00383013"/>
    <w:rsid w:val="0038575E"/>
    <w:rsid w:val="00393F23"/>
    <w:rsid w:val="0039465B"/>
    <w:rsid w:val="00394E4C"/>
    <w:rsid w:val="003A20D9"/>
    <w:rsid w:val="003A51B1"/>
    <w:rsid w:val="003A6D08"/>
    <w:rsid w:val="003A7087"/>
    <w:rsid w:val="003B1638"/>
    <w:rsid w:val="003B171A"/>
    <w:rsid w:val="003B52CA"/>
    <w:rsid w:val="003C1205"/>
    <w:rsid w:val="003C4249"/>
    <w:rsid w:val="003C6CBD"/>
    <w:rsid w:val="003D023B"/>
    <w:rsid w:val="003D12A1"/>
    <w:rsid w:val="003D165F"/>
    <w:rsid w:val="003D1EDE"/>
    <w:rsid w:val="003D713F"/>
    <w:rsid w:val="003E1AD7"/>
    <w:rsid w:val="00401FE0"/>
    <w:rsid w:val="004060E6"/>
    <w:rsid w:val="0040780A"/>
    <w:rsid w:val="0041124F"/>
    <w:rsid w:val="004148B7"/>
    <w:rsid w:val="004156DE"/>
    <w:rsid w:val="0042199C"/>
    <w:rsid w:val="00424676"/>
    <w:rsid w:val="004246AE"/>
    <w:rsid w:val="00424D77"/>
    <w:rsid w:val="00425B08"/>
    <w:rsid w:val="004270A4"/>
    <w:rsid w:val="00443EC1"/>
    <w:rsid w:val="00444432"/>
    <w:rsid w:val="00445D48"/>
    <w:rsid w:val="00453014"/>
    <w:rsid w:val="00456F34"/>
    <w:rsid w:val="00457AFD"/>
    <w:rsid w:val="00471585"/>
    <w:rsid w:val="00472605"/>
    <w:rsid w:val="00472867"/>
    <w:rsid w:val="00474AAD"/>
    <w:rsid w:val="0047528D"/>
    <w:rsid w:val="00480AC1"/>
    <w:rsid w:val="00482292"/>
    <w:rsid w:val="0049641E"/>
    <w:rsid w:val="00497CE2"/>
    <w:rsid w:val="004A2EC3"/>
    <w:rsid w:val="004A35FA"/>
    <w:rsid w:val="004B09DF"/>
    <w:rsid w:val="004B1026"/>
    <w:rsid w:val="004B480A"/>
    <w:rsid w:val="004B4EDC"/>
    <w:rsid w:val="004B5ACB"/>
    <w:rsid w:val="004B793B"/>
    <w:rsid w:val="004C3955"/>
    <w:rsid w:val="004C3C05"/>
    <w:rsid w:val="004C3E35"/>
    <w:rsid w:val="004C45C3"/>
    <w:rsid w:val="004C6011"/>
    <w:rsid w:val="004D4366"/>
    <w:rsid w:val="004E2255"/>
    <w:rsid w:val="004E4FC9"/>
    <w:rsid w:val="004E6247"/>
    <w:rsid w:val="004E663A"/>
    <w:rsid w:val="004E682D"/>
    <w:rsid w:val="004E77B1"/>
    <w:rsid w:val="0050036B"/>
    <w:rsid w:val="0050050F"/>
    <w:rsid w:val="0050678C"/>
    <w:rsid w:val="00506BBC"/>
    <w:rsid w:val="0050736C"/>
    <w:rsid w:val="00511B64"/>
    <w:rsid w:val="005230F7"/>
    <w:rsid w:val="0052366F"/>
    <w:rsid w:val="00524302"/>
    <w:rsid w:val="00527DFC"/>
    <w:rsid w:val="00540359"/>
    <w:rsid w:val="0054502F"/>
    <w:rsid w:val="0055012C"/>
    <w:rsid w:val="00555B92"/>
    <w:rsid w:val="00560AF2"/>
    <w:rsid w:val="00562AAB"/>
    <w:rsid w:val="005660D7"/>
    <w:rsid w:val="0057134E"/>
    <w:rsid w:val="00572CD0"/>
    <w:rsid w:val="00573868"/>
    <w:rsid w:val="00573FC8"/>
    <w:rsid w:val="005774D5"/>
    <w:rsid w:val="0058477E"/>
    <w:rsid w:val="00585F0C"/>
    <w:rsid w:val="00585F61"/>
    <w:rsid w:val="0059145F"/>
    <w:rsid w:val="00596005"/>
    <w:rsid w:val="00596E5B"/>
    <w:rsid w:val="00597DF0"/>
    <w:rsid w:val="005A0837"/>
    <w:rsid w:val="005A0978"/>
    <w:rsid w:val="005A60D6"/>
    <w:rsid w:val="005A60D8"/>
    <w:rsid w:val="005B4E82"/>
    <w:rsid w:val="005B588A"/>
    <w:rsid w:val="005C19B6"/>
    <w:rsid w:val="005C231A"/>
    <w:rsid w:val="005C4C5A"/>
    <w:rsid w:val="005D6A3D"/>
    <w:rsid w:val="005E0BE1"/>
    <w:rsid w:val="005E4008"/>
    <w:rsid w:val="005E4FA1"/>
    <w:rsid w:val="005E5CA9"/>
    <w:rsid w:val="005F1BD9"/>
    <w:rsid w:val="005F2B8A"/>
    <w:rsid w:val="005F398C"/>
    <w:rsid w:val="005F6B32"/>
    <w:rsid w:val="005F7BD7"/>
    <w:rsid w:val="006016BC"/>
    <w:rsid w:val="006054CD"/>
    <w:rsid w:val="00606C8D"/>
    <w:rsid w:val="00606CB7"/>
    <w:rsid w:val="0062150D"/>
    <w:rsid w:val="0062596F"/>
    <w:rsid w:val="00627040"/>
    <w:rsid w:val="0063137B"/>
    <w:rsid w:val="00632A5E"/>
    <w:rsid w:val="00634816"/>
    <w:rsid w:val="00637777"/>
    <w:rsid w:val="006403CE"/>
    <w:rsid w:val="00643B01"/>
    <w:rsid w:val="006447B4"/>
    <w:rsid w:val="0064487E"/>
    <w:rsid w:val="0064699F"/>
    <w:rsid w:val="00646CA5"/>
    <w:rsid w:val="006504E5"/>
    <w:rsid w:val="00652C62"/>
    <w:rsid w:val="0065607E"/>
    <w:rsid w:val="00661094"/>
    <w:rsid w:val="00665EE4"/>
    <w:rsid w:val="00671507"/>
    <w:rsid w:val="006734B0"/>
    <w:rsid w:val="006756B1"/>
    <w:rsid w:val="00675D8B"/>
    <w:rsid w:val="00676EB4"/>
    <w:rsid w:val="006825AE"/>
    <w:rsid w:val="00684BE7"/>
    <w:rsid w:val="00694B85"/>
    <w:rsid w:val="00697C1C"/>
    <w:rsid w:val="006A103D"/>
    <w:rsid w:val="006A6C46"/>
    <w:rsid w:val="006C4E50"/>
    <w:rsid w:val="006D3324"/>
    <w:rsid w:val="006D35B4"/>
    <w:rsid w:val="006E0A8F"/>
    <w:rsid w:val="006E1AA8"/>
    <w:rsid w:val="006E5021"/>
    <w:rsid w:val="006E5694"/>
    <w:rsid w:val="006E75C6"/>
    <w:rsid w:val="006F4D1D"/>
    <w:rsid w:val="006F519A"/>
    <w:rsid w:val="006F5421"/>
    <w:rsid w:val="00702515"/>
    <w:rsid w:val="00704585"/>
    <w:rsid w:val="00705CEF"/>
    <w:rsid w:val="00706ABD"/>
    <w:rsid w:val="0070771E"/>
    <w:rsid w:val="00710E56"/>
    <w:rsid w:val="00713FA4"/>
    <w:rsid w:val="00717436"/>
    <w:rsid w:val="00721690"/>
    <w:rsid w:val="00722869"/>
    <w:rsid w:val="007256A2"/>
    <w:rsid w:val="00727BC1"/>
    <w:rsid w:val="00732ECE"/>
    <w:rsid w:val="00737B52"/>
    <w:rsid w:val="0074097E"/>
    <w:rsid w:val="00742518"/>
    <w:rsid w:val="00744DB8"/>
    <w:rsid w:val="007468D5"/>
    <w:rsid w:val="007547C1"/>
    <w:rsid w:val="00761077"/>
    <w:rsid w:val="007647A2"/>
    <w:rsid w:val="007662B8"/>
    <w:rsid w:val="00773FBF"/>
    <w:rsid w:val="00774B97"/>
    <w:rsid w:val="00777D14"/>
    <w:rsid w:val="0078017C"/>
    <w:rsid w:val="00784496"/>
    <w:rsid w:val="007852BB"/>
    <w:rsid w:val="00791371"/>
    <w:rsid w:val="007917CC"/>
    <w:rsid w:val="00797946"/>
    <w:rsid w:val="007A3E09"/>
    <w:rsid w:val="007A76DC"/>
    <w:rsid w:val="007B0B37"/>
    <w:rsid w:val="007B3833"/>
    <w:rsid w:val="007C7BD1"/>
    <w:rsid w:val="007D525D"/>
    <w:rsid w:val="007D5D9A"/>
    <w:rsid w:val="007E1FD6"/>
    <w:rsid w:val="007E3391"/>
    <w:rsid w:val="007E5200"/>
    <w:rsid w:val="007F1C68"/>
    <w:rsid w:val="007F3F68"/>
    <w:rsid w:val="007F49B0"/>
    <w:rsid w:val="007F75AF"/>
    <w:rsid w:val="007F7C5E"/>
    <w:rsid w:val="00803550"/>
    <w:rsid w:val="00804BF8"/>
    <w:rsid w:val="0080583E"/>
    <w:rsid w:val="008069FD"/>
    <w:rsid w:val="00806DB6"/>
    <w:rsid w:val="00810F7C"/>
    <w:rsid w:val="00812768"/>
    <w:rsid w:val="008134E4"/>
    <w:rsid w:val="00816D1A"/>
    <w:rsid w:val="00822614"/>
    <w:rsid w:val="00822A35"/>
    <w:rsid w:val="00823814"/>
    <w:rsid w:val="0082433A"/>
    <w:rsid w:val="0082682F"/>
    <w:rsid w:val="00826F92"/>
    <w:rsid w:val="0084270B"/>
    <w:rsid w:val="00844ADC"/>
    <w:rsid w:val="008505A5"/>
    <w:rsid w:val="00856F41"/>
    <w:rsid w:val="00863BD6"/>
    <w:rsid w:val="008667E0"/>
    <w:rsid w:val="008710F9"/>
    <w:rsid w:val="008742AB"/>
    <w:rsid w:val="00882E0B"/>
    <w:rsid w:val="008905E4"/>
    <w:rsid w:val="00891692"/>
    <w:rsid w:val="00891FB3"/>
    <w:rsid w:val="008A3AEF"/>
    <w:rsid w:val="008A7DC1"/>
    <w:rsid w:val="008B6BC2"/>
    <w:rsid w:val="008C27A8"/>
    <w:rsid w:val="008D0A5A"/>
    <w:rsid w:val="008E2CFE"/>
    <w:rsid w:val="008E37E5"/>
    <w:rsid w:val="008E54C4"/>
    <w:rsid w:val="008E5903"/>
    <w:rsid w:val="008F56BE"/>
    <w:rsid w:val="00900563"/>
    <w:rsid w:val="0090402E"/>
    <w:rsid w:val="00905B46"/>
    <w:rsid w:val="00914C9C"/>
    <w:rsid w:val="00914CD9"/>
    <w:rsid w:val="0091519E"/>
    <w:rsid w:val="00921F22"/>
    <w:rsid w:val="00921FD7"/>
    <w:rsid w:val="009402B2"/>
    <w:rsid w:val="00946B04"/>
    <w:rsid w:val="00946BDE"/>
    <w:rsid w:val="00946E88"/>
    <w:rsid w:val="00953E5E"/>
    <w:rsid w:val="00956E16"/>
    <w:rsid w:val="009608B5"/>
    <w:rsid w:val="0096171F"/>
    <w:rsid w:val="0096567B"/>
    <w:rsid w:val="00967C5A"/>
    <w:rsid w:val="00971120"/>
    <w:rsid w:val="00973CA3"/>
    <w:rsid w:val="00975BA0"/>
    <w:rsid w:val="00975CF4"/>
    <w:rsid w:val="0098367B"/>
    <w:rsid w:val="00984C3D"/>
    <w:rsid w:val="00987588"/>
    <w:rsid w:val="00997AC2"/>
    <w:rsid w:val="009A0B0C"/>
    <w:rsid w:val="009A4C48"/>
    <w:rsid w:val="009B36E4"/>
    <w:rsid w:val="009C2122"/>
    <w:rsid w:val="009C2F0D"/>
    <w:rsid w:val="009C599D"/>
    <w:rsid w:val="009D1B73"/>
    <w:rsid w:val="009D66DD"/>
    <w:rsid w:val="009D726D"/>
    <w:rsid w:val="009D760D"/>
    <w:rsid w:val="009E2D51"/>
    <w:rsid w:val="009E6534"/>
    <w:rsid w:val="009E6D4B"/>
    <w:rsid w:val="00A007AD"/>
    <w:rsid w:val="00A008BC"/>
    <w:rsid w:val="00A035CE"/>
    <w:rsid w:val="00A03EF4"/>
    <w:rsid w:val="00A04A78"/>
    <w:rsid w:val="00A05685"/>
    <w:rsid w:val="00A10D20"/>
    <w:rsid w:val="00A11189"/>
    <w:rsid w:val="00A11D0D"/>
    <w:rsid w:val="00A14423"/>
    <w:rsid w:val="00A14C6D"/>
    <w:rsid w:val="00A1671D"/>
    <w:rsid w:val="00A16A5E"/>
    <w:rsid w:val="00A22A88"/>
    <w:rsid w:val="00A37EE0"/>
    <w:rsid w:val="00A41C0F"/>
    <w:rsid w:val="00A453F3"/>
    <w:rsid w:val="00A478FD"/>
    <w:rsid w:val="00A47EA9"/>
    <w:rsid w:val="00A50D24"/>
    <w:rsid w:val="00A601DC"/>
    <w:rsid w:val="00A625AA"/>
    <w:rsid w:val="00A6476B"/>
    <w:rsid w:val="00A71E32"/>
    <w:rsid w:val="00A76066"/>
    <w:rsid w:val="00A771A7"/>
    <w:rsid w:val="00A80884"/>
    <w:rsid w:val="00A86D6E"/>
    <w:rsid w:val="00A86F6D"/>
    <w:rsid w:val="00A93BE5"/>
    <w:rsid w:val="00AA248B"/>
    <w:rsid w:val="00AA2D97"/>
    <w:rsid w:val="00AA32C6"/>
    <w:rsid w:val="00AB47BE"/>
    <w:rsid w:val="00AB70F1"/>
    <w:rsid w:val="00AC4D29"/>
    <w:rsid w:val="00AC60FA"/>
    <w:rsid w:val="00AC6DBC"/>
    <w:rsid w:val="00AD4A1D"/>
    <w:rsid w:val="00AD582F"/>
    <w:rsid w:val="00AD7F76"/>
    <w:rsid w:val="00AE060A"/>
    <w:rsid w:val="00AE440E"/>
    <w:rsid w:val="00AE44A6"/>
    <w:rsid w:val="00AE52A9"/>
    <w:rsid w:val="00AE60A0"/>
    <w:rsid w:val="00AE7DF7"/>
    <w:rsid w:val="00AF6710"/>
    <w:rsid w:val="00B002F7"/>
    <w:rsid w:val="00B021F0"/>
    <w:rsid w:val="00B027A5"/>
    <w:rsid w:val="00B12FBD"/>
    <w:rsid w:val="00B14A53"/>
    <w:rsid w:val="00B1543B"/>
    <w:rsid w:val="00B15D4D"/>
    <w:rsid w:val="00B22381"/>
    <w:rsid w:val="00B2522A"/>
    <w:rsid w:val="00B26CAF"/>
    <w:rsid w:val="00B32D5D"/>
    <w:rsid w:val="00B32F1F"/>
    <w:rsid w:val="00B37BB1"/>
    <w:rsid w:val="00B43083"/>
    <w:rsid w:val="00B4308C"/>
    <w:rsid w:val="00B44EFC"/>
    <w:rsid w:val="00B50CEB"/>
    <w:rsid w:val="00B52E6B"/>
    <w:rsid w:val="00B535B2"/>
    <w:rsid w:val="00B5511C"/>
    <w:rsid w:val="00B61013"/>
    <w:rsid w:val="00B631DE"/>
    <w:rsid w:val="00B6547A"/>
    <w:rsid w:val="00B71179"/>
    <w:rsid w:val="00B71545"/>
    <w:rsid w:val="00B74962"/>
    <w:rsid w:val="00B75B2B"/>
    <w:rsid w:val="00B76283"/>
    <w:rsid w:val="00B87785"/>
    <w:rsid w:val="00B90E62"/>
    <w:rsid w:val="00B91A9C"/>
    <w:rsid w:val="00B93032"/>
    <w:rsid w:val="00BA2171"/>
    <w:rsid w:val="00BA2BB9"/>
    <w:rsid w:val="00BA301A"/>
    <w:rsid w:val="00BA610D"/>
    <w:rsid w:val="00BB6C24"/>
    <w:rsid w:val="00BC79EF"/>
    <w:rsid w:val="00BD30D7"/>
    <w:rsid w:val="00BD45C2"/>
    <w:rsid w:val="00BD575B"/>
    <w:rsid w:val="00BD59E8"/>
    <w:rsid w:val="00BE5B22"/>
    <w:rsid w:val="00BE74EC"/>
    <w:rsid w:val="00BF0B48"/>
    <w:rsid w:val="00BF3086"/>
    <w:rsid w:val="00BF3833"/>
    <w:rsid w:val="00BF4F81"/>
    <w:rsid w:val="00BF621A"/>
    <w:rsid w:val="00C06B71"/>
    <w:rsid w:val="00C07E7E"/>
    <w:rsid w:val="00C13E05"/>
    <w:rsid w:val="00C16728"/>
    <w:rsid w:val="00C20C57"/>
    <w:rsid w:val="00C217BF"/>
    <w:rsid w:val="00C23467"/>
    <w:rsid w:val="00C4658D"/>
    <w:rsid w:val="00C53BE5"/>
    <w:rsid w:val="00C53CAB"/>
    <w:rsid w:val="00C54E22"/>
    <w:rsid w:val="00C55564"/>
    <w:rsid w:val="00C57572"/>
    <w:rsid w:val="00C63061"/>
    <w:rsid w:val="00C64DE0"/>
    <w:rsid w:val="00C653F5"/>
    <w:rsid w:val="00C654D7"/>
    <w:rsid w:val="00C72C31"/>
    <w:rsid w:val="00C74B4E"/>
    <w:rsid w:val="00C75280"/>
    <w:rsid w:val="00C8198F"/>
    <w:rsid w:val="00C919A7"/>
    <w:rsid w:val="00CA4736"/>
    <w:rsid w:val="00CA608F"/>
    <w:rsid w:val="00CB0D83"/>
    <w:rsid w:val="00CB49CA"/>
    <w:rsid w:val="00CC001D"/>
    <w:rsid w:val="00CC0341"/>
    <w:rsid w:val="00CC17B4"/>
    <w:rsid w:val="00CC1BE3"/>
    <w:rsid w:val="00CC33D1"/>
    <w:rsid w:val="00CC398E"/>
    <w:rsid w:val="00CD60D7"/>
    <w:rsid w:val="00CE10B4"/>
    <w:rsid w:val="00CE1494"/>
    <w:rsid w:val="00CE3046"/>
    <w:rsid w:val="00CE4293"/>
    <w:rsid w:val="00CF1DB0"/>
    <w:rsid w:val="00CF3A4A"/>
    <w:rsid w:val="00CF47AF"/>
    <w:rsid w:val="00CF7052"/>
    <w:rsid w:val="00CF76C9"/>
    <w:rsid w:val="00D0048B"/>
    <w:rsid w:val="00D0070B"/>
    <w:rsid w:val="00D009FA"/>
    <w:rsid w:val="00D059D7"/>
    <w:rsid w:val="00D072D5"/>
    <w:rsid w:val="00D07553"/>
    <w:rsid w:val="00D1034E"/>
    <w:rsid w:val="00D12107"/>
    <w:rsid w:val="00D15A1E"/>
    <w:rsid w:val="00D16468"/>
    <w:rsid w:val="00D20DA0"/>
    <w:rsid w:val="00D23630"/>
    <w:rsid w:val="00D247DB"/>
    <w:rsid w:val="00D274F8"/>
    <w:rsid w:val="00D31E6B"/>
    <w:rsid w:val="00D31F96"/>
    <w:rsid w:val="00D41049"/>
    <w:rsid w:val="00D41ECA"/>
    <w:rsid w:val="00D42B69"/>
    <w:rsid w:val="00D47E19"/>
    <w:rsid w:val="00D50ED4"/>
    <w:rsid w:val="00D51630"/>
    <w:rsid w:val="00D5206B"/>
    <w:rsid w:val="00D52481"/>
    <w:rsid w:val="00D52B24"/>
    <w:rsid w:val="00D56491"/>
    <w:rsid w:val="00D57257"/>
    <w:rsid w:val="00D60651"/>
    <w:rsid w:val="00D72363"/>
    <w:rsid w:val="00D75873"/>
    <w:rsid w:val="00D767C4"/>
    <w:rsid w:val="00D85784"/>
    <w:rsid w:val="00D86506"/>
    <w:rsid w:val="00D86573"/>
    <w:rsid w:val="00D86ED0"/>
    <w:rsid w:val="00D92E63"/>
    <w:rsid w:val="00D96F91"/>
    <w:rsid w:val="00DB11E2"/>
    <w:rsid w:val="00DB344F"/>
    <w:rsid w:val="00DC1CC9"/>
    <w:rsid w:val="00DD2803"/>
    <w:rsid w:val="00DD66DD"/>
    <w:rsid w:val="00DD6763"/>
    <w:rsid w:val="00DE2F1F"/>
    <w:rsid w:val="00DE4CC3"/>
    <w:rsid w:val="00DE7B3F"/>
    <w:rsid w:val="00DF18E5"/>
    <w:rsid w:val="00DF2FD4"/>
    <w:rsid w:val="00E02FEB"/>
    <w:rsid w:val="00E0561F"/>
    <w:rsid w:val="00E1440C"/>
    <w:rsid w:val="00E1467C"/>
    <w:rsid w:val="00E17956"/>
    <w:rsid w:val="00E17E7F"/>
    <w:rsid w:val="00E256BE"/>
    <w:rsid w:val="00E309AC"/>
    <w:rsid w:val="00E3123A"/>
    <w:rsid w:val="00E355D9"/>
    <w:rsid w:val="00E35C06"/>
    <w:rsid w:val="00E3768E"/>
    <w:rsid w:val="00E453ED"/>
    <w:rsid w:val="00E47F61"/>
    <w:rsid w:val="00E56BF6"/>
    <w:rsid w:val="00E57681"/>
    <w:rsid w:val="00E60ED2"/>
    <w:rsid w:val="00E616BA"/>
    <w:rsid w:val="00E62176"/>
    <w:rsid w:val="00E80638"/>
    <w:rsid w:val="00E8353D"/>
    <w:rsid w:val="00E87D53"/>
    <w:rsid w:val="00E90BF1"/>
    <w:rsid w:val="00E91E61"/>
    <w:rsid w:val="00E929F6"/>
    <w:rsid w:val="00E940B9"/>
    <w:rsid w:val="00EA3D1E"/>
    <w:rsid w:val="00EA46F1"/>
    <w:rsid w:val="00EA78EF"/>
    <w:rsid w:val="00EB5728"/>
    <w:rsid w:val="00EC51D8"/>
    <w:rsid w:val="00EC61A8"/>
    <w:rsid w:val="00EC7B84"/>
    <w:rsid w:val="00EC7E9D"/>
    <w:rsid w:val="00ED4668"/>
    <w:rsid w:val="00EE1712"/>
    <w:rsid w:val="00EE3E7B"/>
    <w:rsid w:val="00EE69DD"/>
    <w:rsid w:val="00EF3B12"/>
    <w:rsid w:val="00EF42EE"/>
    <w:rsid w:val="00EF466B"/>
    <w:rsid w:val="00F0067F"/>
    <w:rsid w:val="00F00A81"/>
    <w:rsid w:val="00F011F7"/>
    <w:rsid w:val="00F02995"/>
    <w:rsid w:val="00F1276B"/>
    <w:rsid w:val="00F17770"/>
    <w:rsid w:val="00F17984"/>
    <w:rsid w:val="00F25728"/>
    <w:rsid w:val="00F26EC8"/>
    <w:rsid w:val="00F27D6A"/>
    <w:rsid w:val="00F36CDC"/>
    <w:rsid w:val="00F42CDF"/>
    <w:rsid w:val="00F46888"/>
    <w:rsid w:val="00F47B04"/>
    <w:rsid w:val="00F55643"/>
    <w:rsid w:val="00F56F70"/>
    <w:rsid w:val="00F668DC"/>
    <w:rsid w:val="00F66B05"/>
    <w:rsid w:val="00F67E42"/>
    <w:rsid w:val="00F725D0"/>
    <w:rsid w:val="00F73043"/>
    <w:rsid w:val="00F7378B"/>
    <w:rsid w:val="00F808AD"/>
    <w:rsid w:val="00F812FE"/>
    <w:rsid w:val="00F81E82"/>
    <w:rsid w:val="00F82AD3"/>
    <w:rsid w:val="00F862AB"/>
    <w:rsid w:val="00F86AFE"/>
    <w:rsid w:val="00F86B09"/>
    <w:rsid w:val="00F919A2"/>
    <w:rsid w:val="00F9335C"/>
    <w:rsid w:val="00F946B0"/>
    <w:rsid w:val="00F96169"/>
    <w:rsid w:val="00F96A35"/>
    <w:rsid w:val="00FA0902"/>
    <w:rsid w:val="00FA5F6E"/>
    <w:rsid w:val="00FA71FC"/>
    <w:rsid w:val="00FB59F0"/>
    <w:rsid w:val="00FC5450"/>
    <w:rsid w:val="00FD092F"/>
    <w:rsid w:val="00FD2EA6"/>
    <w:rsid w:val="00FD40CB"/>
    <w:rsid w:val="00FD52BB"/>
    <w:rsid w:val="00FE0026"/>
    <w:rsid w:val="00FE5AFB"/>
    <w:rsid w:val="00FF1CFA"/>
    <w:rsid w:val="00FF34B8"/>
    <w:rsid w:val="00FF3F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6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013"/>
    <w:pPr>
      <w:ind w:left="720"/>
      <w:contextualSpacing/>
    </w:pPr>
  </w:style>
  <w:style w:type="table" w:styleId="Grilledutableau">
    <w:name w:val="Table Grid"/>
    <w:basedOn w:val="TableauNormal"/>
    <w:uiPriority w:val="59"/>
    <w:rsid w:val="0038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383013"/>
    <w:pPr>
      <w:spacing w:after="0" w:line="240" w:lineRule="auto"/>
    </w:pPr>
    <w:rPr>
      <w:sz w:val="20"/>
      <w:szCs w:val="20"/>
    </w:rPr>
  </w:style>
  <w:style w:type="character" w:customStyle="1" w:styleId="NotedebasdepageCar">
    <w:name w:val="Note de bas de page Car"/>
    <w:basedOn w:val="Policepardfaut"/>
    <w:link w:val="Notedebasdepage"/>
    <w:rsid w:val="00383013"/>
    <w:rPr>
      <w:sz w:val="20"/>
      <w:szCs w:val="20"/>
    </w:rPr>
  </w:style>
  <w:style w:type="character" w:styleId="Appelnotedebasdep">
    <w:name w:val="footnote reference"/>
    <w:basedOn w:val="Policepardfaut"/>
    <w:semiHidden/>
    <w:unhideWhenUsed/>
    <w:rsid w:val="00383013"/>
    <w:rPr>
      <w:vertAlign w:val="superscript"/>
    </w:rPr>
  </w:style>
  <w:style w:type="paragraph" w:styleId="En-tte">
    <w:name w:val="header"/>
    <w:basedOn w:val="Normal"/>
    <w:link w:val="En-tteCar"/>
    <w:uiPriority w:val="99"/>
    <w:unhideWhenUsed/>
    <w:rsid w:val="006756B1"/>
    <w:pPr>
      <w:tabs>
        <w:tab w:val="center" w:pos="4536"/>
        <w:tab w:val="right" w:pos="9072"/>
      </w:tabs>
      <w:spacing w:after="0" w:line="240" w:lineRule="auto"/>
    </w:pPr>
  </w:style>
  <w:style w:type="character" w:customStyle="1" w:styleId="En-tteCar">
    <w:name w:val="En-tête Car"/>
    <w:basedOn w:val="Policepardfaut"/>
    <w:link w:val="En-tte"/>
    <w:uiPriority w:val="99"/>
    <w:rsid w:val="006756B1"/>
  </w:style>
  <w:style w:type="paragraph" w:styleId="Pieddepage">
    <w:name w:val="footer"/>
    <w:basedOn w:val="Normal"/>
    <w:link w:val="PieddepageCar"/>
    <w:uiPriority w:val="99"/>
    <w:unhideWhenUsed/>
    <w:rsid w:val="006756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56B1"/>
  </w:style>
  <w:style w:type="paragraph" w:styleId="Textedebulles">
    <w:name w:val="Balloon Text"/>
    <w:basedOn w:val="Normal"/>
    <w:link w:val="TextedebullesCar"/>
    <w:uiPriority w:val="99"/>
    <w:semiHidden/>
    <w:unhideWhenUsed/>
    <w:rsid w:val="009D7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60D"/>
    <w:rPr>
      <w:rFonts w:ascii="Tahoma" w:hAnsi="Tahoma" w:cs="Tahoma"/>
      <w:sz w:val="16"/>
      <w:szCs w:val="16"/>
    </w:rPr>
  </w:style>
  <w:style w:type="paragraph" w:styleId="Bibliographie">
    <w:name w:val="Bibliography"/>
    <w:basedOn w:val="Normal"/>
    <w:next w:val="Normal"/>
    <w:uiPriority w:val="37"/>
    <w:unhideWhenUsed/>
    <w:rsid w:val="00806DB6"/>
    <w:pPr>
      <w:spacing w:after="0" w:line="240" w:lineRule="auto"/>
      <w:ind w:left="720" w:hanging="720"/>
    </w:pPr>
  </w:style>
  <w:style w:type="character" w:styleId="Appeldenotedefin">
    <w:name w:val="endnote reference"/>
    <w:basedOn w:val="Policepardfaut"/>
    <w:uiPriority w:val="99"/>
    <w:semiHidden/>
    <w:unhideWhenUsed/>
    <w:rsid w:val="00774B97"/>
    <w:rPr>
      <w:vertAlign w:val="superscript"/>
    </w:rPr>
  </w:style>
  <w:style w:type="character" w:styleId="Rfrenceple">
    <w:name w:val="Subtle Reference"/>
    <w:basedOn w:val="Policepardfaut"/>
    <w:uiPriority w:val="31"/>
    <w:qFormat/>
    <w:rsid w:val="00774B97"/>
    <w:rPr>
      <w:smallCaps/>
      <w:color w:val="C0504D" w:themeColor="accent2"/>
      <w:u w:val="single"/>
    </w:rPr>
  </w:style>
  <w:style w:type="character" w:styleId="Marquedecommentaire">
    <w:name w:val="annotation reference"/>
    <w:basedOn w:val="Policepardfaut"/>
    <w:uiPriority w:val="99"/>
    <w:semiHidden/>
    <w:unhideWhenUsed/>
    <w:rsid w:val="006F5421"/>
    <w:rPr>
      <w:sz w:val="16"/>
      <w:szCs w:val="16"/>
    </w:rPr>
  </w:style>
  <w:style w:type="paragraph" w:styleId="Commentaire">
    <w:name w:val="annotation text"/>
    <w:basedOn w:val="Normal"/>
    <w:link w:val="CommentaireCar"/>
    <w:uiPriority w:val="99"/>
    <w:unhideWhenUsed/>
    <w:rsid w:val="006F5421"/>
    <w:pPr>
      <w:spacing w:line="240" w:lineRule="auto"/>
    </w:pPr>
    <w:rPr>
      <w:sz w:val="20"/>
      <w:szCs w:val="20"/>
    </w:rPr>
  </w:style>
  <w:style w:type="character" w:customStyle="1" w:styleId="CommentaireCar">
    <w:name w:val="Commentaire Car"/>
    <w:basedOn w:val="Policepardfaut"/>
    <w:link w:val="Commentaire"/>
    <w:uiPriority w:val="99"/>
    <w:rsid w:val="006F5421"/>
    <w:rPr>
      <w:sz w:val="20"/>
      <w:szCs w:val="20"/>
    </w:rPr>
  </w:style>
  <w:style w:type="paragraph" w:styleId="Objetducommentaire">
    <w:name w:val="annotation subject"/>
    <w:basedOn w:val="Commentaire"/>
    <w:next w:val="Commentaire"/>
    <w:link w:val="ObjetducommentaireCar"/>
    <w:uiPriority w:val="99"/>
    <w:semiHidden/>
    <w:unhideWhenUsed/>
    <w:rsid w:val="006F5421"/>
    <w:rPr>
      <w:b/>
      <w:bCs/>
    </w:rPr>
  </w:style>
  <w:style w:type="character" w:customStyle="1" w:styleId="ObjetducommentaireCar">
    <w:name w:val="Objet du commentaire Car"/>
    <w:basedOn w:val="CommentaireCar"/>
    <w:link w:val="Objetducommentaire"/>
    <w:uiPriority w:val="99"/>
    <w:semiHidden/>
    <w:rsid w:val="006F5421"/>
    <w:rPr>
      <w:b/>
      <w:bCs/>
      <w:sz w:val="20"/>
      <w:szCs w:val="20"/>
    </w:rPr>
  </w:style>
  <w:style w:type="character" w:customStyle="1" w:styleId="apple-converted-space">
    <w:name w:val="apple-converted-space"/>
    <w:basedOn w:val="Policepardfaut"/>
    <w:rsid w:val="007C7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3013"/>
    <w:pPr>
      <w:ind w:left="720"/>
      <w:contextualSpacing/>
    </w:pPr>
  </w:style>
  <w:style w:type="table" w:styleId="Grilledutableau">
    <w:name w:val="Table Grid"/>
    <w:basedOn w:val="TableauNormal"/>
    <w:uiPriority w:val="59"/>
    <w:rsid w:val="0038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383013"/>
    <w:pPr>
      <w:spacing w:after="0" w:line="240" w:lineRule="auto"/>
    </w:pPr>
    <w:rPr>
      <w:sz w:val="20"/>
      <w:szCs w:val="20"/>
    </w:rPr>
  </w:style>
  <w:style w:type="character" w:customStyle="1" w:styleId="NotedebasdepageCar">
    <w:name w:val="Note de bas de page Car"/>
    <w:basedOn w:val="Policepardfaut"/>
    <w:link w:val="Notedebasdepage"/>
    <w:rsid w:val="00383013"/>
    <w:rPr>
      <w:sz w:val="20"/>
      <w:szCs w:val="20"/>
    </w:rPr>
  </w:style>
  <w:style w:type="character" w:styleId="Appelnotedebasdep">
    <w:name w:val="footnote reference"/>
    <w:basedOn w:val="Policepardfaut"/>
    <w:semiHidden/>
    <w:unhideWhenUsed/>
    <w:rsid w:val="00383013"/>
    <w:rPr>
      <w:vertAlign w:val="superscript"/>
    </w:rPr>
  </w:style>
  <w:style w:type="paragraph" w:styleId="En-tte">
    <w:name w:val="header"/>
    <w:basedOn w:val="Normal"/>
    <w:link w:val="En-tteCar"/>
    <w:uiPriority w:val="99"/>
    <w:unhideWhenUsed/>
    <w:rsid w:val="006756B1"/>
    <w:pPr>
      <w:tabs>
        <w:tab w:val="center" w:pos="4536"/>
        <w:tab w:val="right" w:pos="9072"/>
      </w:tabs>
      <w:spacing w:after="0" w:line="240" w:lineRule="auto"/>
    </w:pPr>
  </w:style>
  <w:style w:type="character" w:customStyle="1" w:styleId="En-tteCar">
    <w:name w:val="En-tête Car"/>
    <w:basedOn w:val="Policepardfaut"/>
    <w:link w:val="En-tte"/>
    <w:uiPriority w:val="99"/>
    <w:rsid w:val="006756B1"/>
  </w:style>
  <w:style w:type="paragraph" w:styleId="Pieddepage">
    <w:name w:val="footer"/>
    <w:basedOn w:val="Normal"/>
    <w:link w:val="PieddepageCar"/>
    <w:uiPriority w:val="99"/>
    <w:unhideWhenUsed/>
    <w:rsid w:val="006756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56B1"/>
  </w:style>
  <w:style w:type="paragraph" w:styleId="Textedebulles">
    <w:name w:val="Balloon Text"/>
    <w:basedOn w:val="Normal"/>
    <w:link w:val="TextedebullesCar"/>
    <w:uiPriority w:val="99"/>
    <w:semiHidden/>
    <w:unhideWhenUsed/>
    <w:rsid w:val="009D7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760D"/>
    <w:rPr>
      <w:rFonts w:ascii="Tahoma" w:hAnsi="Tahoma" w:cs="Tahoma"/>
      <w:sz w:val="16"/>
      <w:szCs w:val="16"/>
    </w:rPr>
  </w:style>
  <w:style w:type="paragraph" w:styleId="Bibliographie">
    <w:name w:val="Bibliography"/>
    <w:basedOn w:val="Normal"/>
    <w:next w:val="Normal"/>
    <w:uiPriority w:val="37"/>
    <w:unhideWhenUsed/>
    <w:rsid w:val="00806DB6"/>
    <w:pPr>
      <w:spacing w:after="0" w:line="240" w:lineRule="auto"/>
      <w:ind w:left="720" w:hanging="720"/>
    </w:pPr>
  </w:style>
  <w:style w:type="character" w:styleId="Appeldenotedefin">
    <w:name w:val="endnote reference"/>
    <w:basedOn w:val="Policepardfaut"/>
    <w:uiPriority w:val="99"/>
    <w:semiHidden/>
    <w:unhideWhenUsed/>
    <w:rsid w:val="00774B97"/>
    <w:rPr>
      <w:vertAlign w:val="superscript"/>
    </w:rPr>
  </w:style>
  <w:style w:type="character" w:styleId="Rfrenceple">
    <w:name w:val="Subtle Reference"/>
    <w:basedOn w:val="Policepardfaut"/>
    <w:uiPriority w:val="31"/>
    <w:qFormat/>
    <w:rsid w:val="00774B97"/>
    <w:rPr>
      <w:smallCaps/>
      <w:color w:val="C0504D" w:themeColor="accent2"/>
      <w:u w:val="single"/>
    </w:rPr>
  </w:style>
  <w:style w:type="character" w:styleId="Marquedecommentaire">
    <w:name w:val="annotation reference"/>
    <w:basedOn w:val="Policepardfaut"/>
    <w:uiPriority w:val="99"/>
    <w:semiHidden/>
    <w:unhideWhenUsed/>
    <w:rsid w:val="006F5421"/>
    <w:rPr>
      <w:sz w:val="16"/>
      <w:szCs w:val="16"/>
    </w:rPr>
  </w:style>
  <w:style w:type="paragraph" w:styleId="Commentaire">
    <w:name w:val="annotation text"/>
    <w:basedOn w:val="Normal"/>
    <w:link w:val="CommentaireCar"/>
    <w:uiPriority w:val="99"/>
    <w:unhideWhenUsed/>
    <w:rsid w:val="006F5421"/>
    <w:pPr>
      <w:spacing w:line="240" w:lineRule="auto"/>
    </w:pPr>
    <w:rPr>
      <w:sz w:val="20"/>
      <w:szCs w:val="20"/>
    </w:rPr>
  </w:style>
  <w:style w:type="character" w:customStyle="1" w:styleId="CommentaireCar">
    <w:name w:val="Commentaire Car"/>
    <w:basedOn w:val="Policepardfaut"/>
    <w:link w:val="Commentaire"/>
    <w:uiPriority w:val="99"/>
    <w:rsid w:val="006F5421"/>
    <w:rPr>
      <w:sz w:val="20"/>
      <w:szCs w:val="20"/>
    </w:rPr>
  </w:style>
  <w:style w:type="paragraph" w:styleId="Objetducommentaire">
    <w:name w:val="annotation subject"/>
    <w:basedOn w:val="Commentaire"/>
    <w:next w:val="Commentaire"/>
    <w:link w:val="ObjetducommentaireCar"/>
    <w:uiPriority w:val="99"/>
    <w:semiHidden/>
    <w:unhideWhenUsed/>
    <w:rsid w:val="006F5421"/>
    <w:rPr>
      <w:b/>
      <w:bCs/>
    </w:rPr>
  </w:style>
  <w:style w:type="character" w:customStyle="1" w:styleId="ObjetducommentaireCar">
    <w:name w:val="Objet du commentaire Car"/>
    <w:basedOn w:val="CommentaireCar"/>
    <w:link w:val="Objetducommentaire"/>
    <w:uiPriority w:val="99"/>
    <w:semiHidden/>
    <w:rsid w:val="006F5421"/>
    <w:rPr>
      <w:b/>
      <w:bCs/>
      <w:sz w:val="20"/>
      <w:szCs w:val="20"/>
    </w:rPr>
  </w:style>
  <w:style w:type="character" w:customStyle="1" w:styleId="apple-converted-space">
    <w:name w:val="apple-converted-space"/>
    <w:basedOn w:val="Policepardfaut"/>
    <w:rsid w:val="007C7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83965-B7BB-46F7-9E1C-83345D74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12</Pages>
  <Words>9378</Words>
  <Characters>51585</Characters>
  <Application>Microsoft Office Word</Application>
  <DocSecurity>0</DocSecurity>
  <Lines>429</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croquet</dc:creator>
  <cp:lastModifiedBy>croquet</cp:lastModifiedBy>
  <cp:revision>23</cp:revision>
  <cp:lastPrinted>2015-04-16T13:10:00Z</cp:lastPrinted>
  <dcterms:created xsi:type="dcterms:W3CDTF">2015-04-13T18:32:00Z</dcterms:created>
  <dcterms:modified xsi:type="dcterms:W3CDTF">2015-04-16T16:05:00Z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zotero-version="4.0.26.2"&gt;&lt;session id="aIUhooIk"/&gt;&lt;style id="http://www.zotero.org/styles/apa-single-spaced" hasBibliography="1" bibliographyStyleHasBeenSet="1"/&gt;&lt;prefs&gt;&lt;pref name="fieldType" value="Field"/&gt;&lt;pref name="storeReferenc</vt:lpwstr>
  </property>
  <property fmtid="{D5CDD505-2E9C-101B-9397-08002B2CF9AE}" pid="3" name="ZOTERO_PREF_2">
    <vt:lpwstr>es" value="true"/&gt;&lt;pref name="automaticJournalAbbreviations" value="true"/&gt;&lt;pref name="noteType" value="0"/&gt;&lt;/prefs&gt;&lt;/data&gt;</vt:lpwstr>
  </property>
</Properties>
</file>