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5878E" w14:textId="77777777" w:rsidR="00E65EA5" w:rsidRPr="00C15210" w:rsidRDefault="00E65EA5" w:rsidP="00E65EA5">
      <w:pPr>
        <w:snapToGrid w:val="0"/>
        <w:jc w:val="center"/>
        <w:rPr>
          <w:caps/>
          <w:sz w:val="20"/>
        </w:rPr>
      </w:pPr>
      <w:r w:rsidRPr="00C15210">
        <w:rPr>
          <w:b/>
          <w:bCs/>
          <w:caps/>
          <w:sz w:val="20"/>
          <w:szCs w:val="20"/>
        </w:rPr>
        <w:t>Modifying physical environment to be appropriate for children</w:t>
      </w:r>
    </w:p>
    <w:p w14:paraId="2AAE4BBF" w14:textId="77777777" w:rsidR="00E65EA5" w:rsidRDefault="00E65EA5" w:rsidP="00E65EA5">
      <w:pPr>
        <w:snapToGrid w:val="0"/>
        <w:jc w:val="center"/>
        <w:rPr>
          <w:sz w:val="20"/>
        </w:rPr>
      </w:pPr>
      <w:proofErr w:type="spellStart"/>
      <w:r>
        <w:rPr>
          <w:sz w:val="20"/>
          <w:lang w:eastAsia="zh-TW"/>
        </w:rPr>
        <w:t>Jidovtseff</w:t>
      </w:r>
      <w:proofErr w:type="spellEnd"/>
      <w:r w:rsidRPr="00A2440B">
        <w:rPr>
          <w:sz w:val="20"/>
          <w:lang w:eastAsia="zh-TW"/>
        </w:rPr>
        <w:t>, B.</w:t>
      </w:r>
      <w:bookmarkStart w:id="0" w:name="OLE_LINK2"/>
      <w:r w:rsidRPr="00A2440B">
        <w:rPr>
          <w:rFonts w:hint="eastAsia"/>
          <w:sz w:val="20"/>
          <w:szCs w:val="20"/>
          <w:vertAlign w:val="superscript"/>
          <w:lang w:eastAsia="zh-TW"/>
        </w:rPr>
        <w:t>1</w:t>
      </w:r>
      <w:bookmarkEnd w:id="0"/>
      <w:r w:rsidRPr="00A2440B">
        <w:rPr>
          <w:sz w:val="20"/>
        </w:rPr>
        <w:t xml:space="preserve">, </w:t>
      </w:r>
      <w:proofErr w:type="spellStart"/>
      <w:r>
        <w:rPr>
          <w:sz w:val="20"/>
        </w:rPr>
        <w:t>Delvaux</w:t>
      </w:r>
      <w:proofErr w:type="spellEnd"/>
      <w:r>
        <w:rPr>
          <w:sz w:val="20"/>
        </w:rPr>
        <w:t xml:space="preserve"> A.</w:t>
      </w:r>
      <w:r w:rsidRPr="00C15210">
        <w:rPr>
          <w:rFonts w:hint="eastAsia"/>
          <w:sz w:val="20"/>
          <w:szCs w:val="20"/>
          <w:vertAlign w:val="superscript"/>
          <w:lang w:eastAsia="zh-TW"/>
        </w:rPr>
        <w:t xml:space="preserve"> </w:t>
      </w:r>
      <w:r w:rsidRPr="00A2440B">
        <w:rPr>
          <w:rFonts w:hint="eastAsia"/>
          <w:sz w:val="20"/>
          <w:szCs w:val="20"/>
          <w:vertAlign w:val="superscript"/>
          <w:lang w:eastAsia="zh-TW"/>
        </w:rPr>
        <w:t>1</w:t>
      </w:r>
      <w:r>
        <w:rPr>
          <w:sz w:val="20"/>
        </w:rPr>
        <w:t xml:space="preserve">, </w:t>
      </w:r>
      <w:proofErr w:type="spellStart"/>
      <w:r>
        <w:rPr>
          <w:sz w:val="20"/>
        </w:rPr>
        <w:t>Mornard</w:t>
      </w:r>
      <w:proofErr w:type="spellEnd"/>
      <w:r>
        <w:rPr>
          <w:sz w:val="20"/>
        </w:rPr>
        <w:t xml:space="preserve"> M.</w:t>
      </w:r>
      <w:r w:rsidRPr="00C15210">
        <w:rPr>
          <w:rFonts w:hint="eastAsia"/>
          <w:sz w:val="20"/>
          <w:szCs w:val="20"/>
          <w:vertAlign w:val="superscript"/>
          <w:lang w:eastAsia="zh-TW"/>
        </w:rPr>
        <w:t xml:space="preserve"> </w:t>
      </w:r>
      <w:r w:rsidRPr="00A2440B">
        <w:rPr>
          <w:rFonts w:hint="eastAsia"/>
          <w:sz w:val="20"/>
          <w:szCs w:val="20"/>
          <w:vertAlign w:val="superscript"/>
          <w:lang w:eastAsia="zh-TW"/>
        </w:rPr>
        <w:t>1</w:t>
      </w:r>
      <w:r>
        <w:rPr>
          <w:sz w:val="20"/>
        </w:rPr>
        <w:t xml:space="preserve"> </w:t>
      </w:r>
    </w:p>
    <w:p w14:paraId="7B9CAD48" w14:textId="77777777" w:rsidR="00E65EA5" w:rsidRDefault="00E65EA5" w:rsidP="00E65EA5">
      <w:pPr>
        <w:snapToGrid w:val="0"/>
        <w:jc w:val="center"/>
        <w:rPr>
          <w:sz w:val="20"/>
        </w:rPr>
      </w:pPr>
      <w:r w:rsidRPr="00A2440B">
        <w:rPr>
          <w:sz w:val="20"/>
          <w:vertAlign w:val="superscript"/>
        </w:rPr>
        <w:t>1</w:t>
      </w:r>
      <w:r w:rsidRPr="00A2440B">
        <w:rPr>
          <w:sz w:val="20"/>
        </w:rPr>
        <w:t xml:space="preserve">University of </w:t>
      </w:r>
      <w:r>
        <w:rPr>
          <w:sz w:val="20"/>
        </w:rPr>
        <w:t>Liège;</w:t>
      </w:r>
      <w:r w:rsidRPr="00A2440B">
        <w:rPr>
          <w:sz w:val="20"/>
        </w:rPr>
        <w:t xml:space="preserve"> email:</w:t>
      </w:r>
      <w:r>
        <w:rPr>
          <w:sz w:val="20"/>
        </w:rPr>
        <w:t xml:space="preserve"> </w:t>
      </w:r>
      <w:hyperlink r:id="rId5" w:history="1">
        <w:r w:rsidRPr="0043582E">
          <w:rPr>
            <w:rStyle w:val="Hyperlink"/>
            <w:sz w:val="20"/>
          </w:rPr>
          <w:t>b.jidovtseff@ulg.ac.be</w:t>
        </w:r>
      </w:hyperlink>
      <w:r w:rsidRPr="00A2440B">
        <w:rPr>
          <w:sz w:val="20"/>
        </w:rPr>
        <w:t xml:space="preserve"> </w:t>
      </w:r>
    </w:p>
    <w:p w14:paraId="44B0ADA0" w14:textId="77777777" w:rsidR="00E65EA5" w:rsidRDefault="00E65EA5" w:rsidP="00E65EA5">
      <w:pPr>
        <w:pStyle w:val="Style1"/>
      </w:pPr>
    </w:p>
    <w:p w14:paraId="4901A060" w14:textId="77777777" w:rsidR="00E65EA5" w:rsidRDefault="00E65EA5" w:rsidP="00E65EA5">
      <w:pPr>
        <w:pStyle w:val="Style1"/>
      </w:pPr>
    </w:p>
    <w:p w14:paraId="5E726721" w14:textId="77777777" w:rsidR="00E65EA5" w:rsidRDefault="00E65EA5" w:rsidP="00E65EA5">
      <w:pPr>
        <w:pStyle w:val="Style1"/>
      </w:pPr>
      <w:r>
        <w:t>Introduction</w:t>
      </w:r>
    </w:p>
    <w:p w14:paraId="65EB382D" w14:textId="77777777" w:rsidR="00E65EA5" w:rsidRDefault="00E65EA5" w:rsidP="00E65EA5">
      <w:pPr>
        <w:pStyle w:val="Style1"/>
      </w:pPr>
    </w:p>
    <w:p w14:paraId="0BD6F25D" w14:textId="7F6EAE01" w:rsidR="00E65EA5" w:rsidRDefault="00E65EA5" w:rsidP="00E65EA5">
      <w:pPr>
        <w:pStyle w:val="Style1"/>
      </w:pPr>
      <w:r w:rsidRPr="0004203D">
        <w:rPr>
          <w:rStyle w:val="Strong"/>
          <w:b w:val="0"/>
          <w:szCs w:val="20"/>
        </w:rPr>
        <w:t>T</w:t>
      </w:r>
      <w:r w:rsidRPr="0004203D">
        <w:t xml:space="preserve">he CEREKI </w:t>
      </w:r>
      <w:r w:rsidR="00B25F05">
        <w:t>C</w:t>
      </w:r>
      <w:r>
        <w:t xml:space="preserve">enter </w:t>
      </w:r>
      <w:r w:rsidR="00B25F05">
        <w:t xml:space="preserve">has been </w:t>
      </w:r>
      <w:r>
        <w:t>based in Liege</w:t>
      </w:r>
      <w:r w:rsidRPr="0004203D">
        <w:t xml:space="preserve"> </w:t>
      </w:r>
      <w:r>
        <w:t>(</w:t>
      </w:r>
      <w:r w:rsidRPr="0004203D">
        <w:t>Belgium</w:t>
      </w:r>
      <w:r w:rsidR="00B25F05">
        <w:t>) for</w:t>
      </w:r>
      <w:r>
        <w:t xml:space="preserve"> more than 25 years</w:t>
      </w:r>
      <w:r w:rsidR="00B25F05">
        <w:t>. It is dedicated to</w:t>
      </w:r>
      <w:r>
        <w:t xml:space="preserve"> </w:t>
      </w:r>
      <w:r w:rsidR="00B25F05">
        <w:t xml:space="preserve">providing </w:t>
      </w:r>
      <w:r>
        <w:t xml:space="preserve">physical activities </w:t>
      </w:r>
      <w:r w:rsidR="00B25F05">
        <w:t xml:space="preserve">for </w:t>
      </w:r>
      <w:r>
        <w:t xml:space="preserve">3 to 8 </w:t>
      </w:r>
      <w:r w:rsidRPr="0004203D">
        <w:t>years old</w:t>
      </w:r>
      <w:r>
        <w:t xml:space="preserve"> children. </w:t>
      </w:r>
      <w:r w:rsidR="00B25F05">
        <w:t>These</w:t>
      </w:r>
      <w:r>
        <w:t xml:space="preserve"> experience</w:t>
      </w:r>
      <w:r w:rsidR="00B25F05">
        <w:t>s have been the basis for research and reflection</w:t>
      </w:r>
      <w:r>
        <w:t xml:space="preserve"> </w:t>
      </w:r>
      <w:r w:rsidR="002D7475">
        <w:t>on how</w:t>
      </w:r>
      <w:r w:rsidR="00B25F05">
        <w:t xml:space="preserve"> to engage with </w:t>
      </w:r>
      <w:r>
        <w:t xml:space="preserve">children </w:t>
      </w:r>
      <w:r w:rsidR="00B25F05">
        <w:t>of this age.</w:t>
      </w:r>
    </w:p>
    <w:p w14:paraId="501C8F5C" w14:textId="77777777" w:rsidR="00B25F05" w:rsidRDefault="00B25F05" w:rsidP="00E65EA5">
      <w:pPr>
        <w:pStyle w:val="Style1"/>
      </w:pPr>
    </w:p>
    <w:p w14:paraId="72B49163" w14:textId="77777777" w:rsidR="00E65EA5" w:rsidRDefault="00E65EA5" w:rsidP="00E65EA5">
      <w:pPr>
        <w:pStyle w:val="Style1"/>
      </w:pPr>
      <w:r>
        <w:t>Method</w:t>
      </w:r>
    </w:p>
    <w:p w14:paraId="143A826C" w14:textId="77777777" w:rsidR="00E65EA5" w:rsidRDefault="00E65EA5" w:rsidP="00E65EA5">
      <w:pPr>
        <w:pStyle w:val="Style1"/>
      </w:pPr>
    </w:p>
    <w:p w14:paraId="23AA1BAA" w14:textId="77777777" w:rsidR="00B25F05" w:rsidRDefault="00E65EA5" w:rsidP="00E65EA5">
      <w:pPr>
        <w:pStyle w:val="Style1"/>
      </w:pPr>
      <w:r w:rsidRPr="00C353F4">
        <w:t>The context of sports practice use</w:t>
      </w:r>
      <w:r>
        <w:t>d by</w:t>
      </w:r>
      <w:r w:rsidR="00B25F05">
        <w:t xml:space="preserve"> adults is seldom suited to</w:t>
      </w:r>
      <w:r w:rsidRPr="00C353F4">
        <w:t xml:space="preserve"> children. In order to </w:t>
      </w:r>
      <w:r w:rsidR="00B25F05">
        <w:t>generate</w:t>
      </w:r>
      <w:r w:rsidRPr="00C353F4">
        <w:t xml:space="preserve"> motivation and children</w:t>
      </w:r>
      <w:r>
        <w:t>’s</w:t>
      </w:r>
      <w:r w:rsidRPr="00C353F4">
        <w:t xml:space="preserve"> positive behavior toward sport, it is important to offer adapted conditions </w:t>
      </w:r>
      <w:r w:rsidR="00B25F05">
        <w:t>with</w:t>
      </w:r>
      <w:r w:rsidRPr="00C353F4">
        <w:t xml:space="preserve"> </w:t>
      </w:r>
      <w:r>
        <w:t xml:space="preserve">an appropriate </w:t>
      </w:r>
      <w:r w:rsidRPr="00C353F4">
        <w:t>pedagogical approach.  Modifyin</w:t>
      </w:r>
      <w:r w:rsidR="00B25F05">
        <w:t>g the physical environment to adapt to</w:t>
      </w:r>
      <w:r w:rsidRPr="00C353F4">
        <w:t xml:space="preserve"> children</w:t>
      </w:r>
      <w:r w:rsidR="00B25F05">
        <w:t>’s</w:t>
      </w:r>
      <w:r w:rsidRPr="00C353F4">
        <w:t xml:space="preserve"> </w:t>
      </w:r>
      <w:r w:rsidR="00B25F05">
        <w:t>needs is</w:t>
      </w:r>
      <w:r w:rsidRPr="00C353F4">
        <w:t xml:space="preserve"> </w:t>
      </w:r>
      <w:r w:rsidR="00B25F05">
        <w:t xml:space="preserve">essential for successful participation. </w:t>
      </w:r>
    </w:p>
    <w:p w14:paraId="4FF40599" w14:textId="77777777" w:rsidR="00E65EA5" w:rsidRDefault="00E65EA5" w:rsidP="00E65EA5">
      <w:pPr>
        <w:pStyle w:val="Style1"/>
      </w:pPr>
    </w:p>
    <w:p w14:paraId="5F87AB4D" w14:textId="77777777" w:rsidR="00E65EA5" w:rsidRDefault="00E65EA5" w:rsidP="00E65EA5">
      <w:pPr>
        <w:pStyle w:val="Style1"/>
      </w:pPr>
      <w:r>
        <w:t>Results and Discussion</w:t>
      </w:r>
    </w:p>
    <w:p w14:paraId="135ECED8" w14:textId="77777777" w:rsidR="00165885" w:rsidRDefault="00165885" w:rsidP="00E65EA5">
      <w:pPr>
        <w:pStyle w:val="Style1"/>
      </w:pPr>
    </w:p>
    <w:p w14:paraId="2964CDA3" w14:textId="5A071FC8" w:rsidR="00165885" w:rsidRPr="00165885" w:rsidRDefault="00106CC3" w:rsidP="00165885">
      <w:pPr>
        <w:pStyle w:val="Style1"/>
      </w:pPr>
      <w:r w:rsidRPr="00165885">
        <w:t xml:space="preserve">From our experience it is </w:t>
      </w:r>
      <w:proofErr w:type="gramStart"/>
      <w:r w:rsidRPr="00165885">
        <w:t>important :</w:t>
      </w:r>
      <w:proofErr w:type="gramEnd"/>
      <w:r w:rsidRPr="00165885">
        <w:t xml:space="preserve"> 1) to </w:t>
      </w:r>
      <w:proofErr w:type="spellStart"/>
      <w:r w:rsidRPr="00165885">
        <w:t>maximise</w:t>
      </w:r>
      <w:proofErr w:type="spellEnd"/>
      <w:r w:rsidRPr="00165885">
        <w:t xml:space="preserve"> active time, 2) to </w:t>
      </w:r>
      <w:proofErr w:type="spellStart"/>
      <w:r w:rsidRPr="00165885">
        <w:t>favour</w:t>
      </w:r>
      <w:proofErr w:type="spellEnd"/>
      <w:r w:rsidRPr="00165885">
        <w:t xml:space="preserve"> fundamental motor skills and perceptual development, 3) to take into account inter-individual differences, 4) to favor amusement, imagination and self-confidence, 5) to emphasize motor progress and not performance, 6) to guarantee optimal security. It appears that adapting the environment to the children’s needs is often critical in order to meet the above requirements.</w:t>
      </w:r>
    </w:p>
    <w:p w14:paraId="5E5B16B1" w14:textId="77777777" w:rsidR="00165885" w:rsidRPr="00165885" w:rsidRDefault="00165885" w:rsidP="00165885">
      <w:pPr>
        <w:pStyle w:val="Style1"/>
      </w:pPr>
    </w:p>
    <w:p w14:paraId="399F2540" w14:textId="678278BD" w:rsidR="00165885" w:rsidRPr="00165885" w:rsidRDefault="00165885" w:rsidP="00165885">
      <w:pPr>
        <w:pStyle w:val="Style1"/>
      </w:pPr>
      <w:r w:rsidRPr="00165885">
        <w:t xml:space="preserve">Using circuit organization in an adapted physical environment appears to be a very successful pedagogy in different categories of game with 3 to 8 years old children. The circuit themes are influenced by gymnastic (rotation, balance, adventure, trampoline), track and field (jumping, throwing, running) and ball games (football, basket ball, volley ball, hockey).  Circuit </w:t>
      </w:r>
      <w:proofErr w:type="spellStart"/>
      <w:r w:rsidRPr="00165885">
        <w:t>organisation</w:t>
      </w:r>
      <w:proofErr w:type="spellEnd"/>
      <w:r w:rsidRPr="00165885">
        <w:t xml:space="preserve"> permits guided discovery, increases motor involvement time, develops active movement, promotes learning and allows management of groups of children to move safely with autonomy. A very good knowledge of the equipment and of children’s motor development is important in creating the most suitable circuit.</w:t>
      </w:r>
    </w:p>
    <w:p w14:paraId="17BE21EC" w14:textId="77777777" w:rsidR="00E65EA5" w:rsidRPr="00165885" w:rsidRDefault="00E65EA5" w:rsidP="00E65EA5">
      <w:pPr>
        <w:pStyle w:val="Style1"/>
        <w:rPr>
          <w:lang w:val="en-GB"/>
        </w:rPr>
      </w:pPr>
    </w:p>
    <w:p w14:paraId="1082806C" w14:textId="77777777" w:rsidR="00106CC3" w:rsidRPr="00165885" w:rsidRDefault="00106CC3" w:rsidP="00106CC3">
      <w:pPr>
        <w:pStyle w:val="Style1"/>
        <w:rPr>
          <w:lang w:val="en-GB"/>
        </w:rPr>
      </w:pPr>
      <w:r w:rsidRPr="00165885">
        <w:rPr>
          <w:lang w:val="en-GB"/>
        </w:rPr>
        <w:t xml:space="preserve">Circuits have to be organised in such a way that children can do most exercises on their own with only a little assistance. Furthermore, the arrangement of equipment offers multiple possibilities of movement in order to favour active motor discovery for all children. Individual instructions permit a good adaptation of the task difficulty to promote success and development. The autonomy of children allows the teacher to move throughout the circuit and assist children in their learning. </w:t>
      </w:r>
    </w:p>
    <w:p w14:paraId="798578E3" w14:textId="77777777" w:rsidR="00106CC3" w:rsidRPr="00165885" w:rsidRDefault="00106CC3" w:rsidP="00106CC3">
      <w:pPr>
        <w:pStyle w:val="Style1"/>
        <w:rPr>
          <w:lang w:val="en-GB"/>
        </w:rPr>
      </w:pPr>
    </w:p>
    <w:p w14:paraId="107B8B83" w14:textId="77777777" w:rsidR="00106CC3" w:rsidRPr="00165885" w:rsidRDefault="00106CC3" w:rsidP="00106CC3">
      <w:pPr>
        <w:pStyle w:val="Style1"/>
        <w:rPr>
          <w:lang w:val="en-GB"/>
        </w:rPr>
      </w:pPr>
      <w:r w:rsidRPr="00165885">
        <w:rPr>
          <w:lang w:val="en-GB"/>
        </w:rPr>
        <w:t xml:space="preserve">One of the most original physical adaptations is the water habituation circuit that has been modified in a pool that is not adapted to the children (figure 1). As a result, the children are able to progress along the circuit according to </w:t>
      </w:r>
      <w:r w:rsidRPr="00165885">
        <w:rPr>
          <w:lang w:val="en-GB"/>
        </w:rPr>
        <w:lastRenderedPageBreak/>
        <w:t>their ability and confidence. This educational approach is progressive and adapted to the children’s level of ability.</w:t>
      </w:r>
    </w:p>
    <w:p w14:paraId="56AA9D9A" w14:textId="77777777" w:rsidR="00E65EA5" w:rsidRPr="00165885" w:rsidRDefault="00E65EA5"/>
    <w:p w14:paraId="3C4E1E4C" w14:textId="77777777" w:rsidR="002D7475" w:rsidRDefault="002D7475" w:rsidP="002D7475">
      <w:pPr>
        <w:snapToGrid w:val="0"/>
        <w:rPr>
          <w:bCs/>
          <w:sz w:val="20"/>
          <w:szCs w:val="20"/>
        </w:rPr>
      </w:pPr>
    </w:p>
    <w:p w14:paraId="1BED1643" w14:textId="77777777" w:rsidR="002D7475" w:rsidRPr="007B033A" w:rsidRDefault="002D7475" w:rsidP="002D7475">
      <w:pPr>
        <w:pStyle w:val="BodyText"/>
        <w:jc w:val="center"/>
        <w:rPr>
          <w:i/>
          <w:lang w:val="en-GB"/>
        </w:rPr>
      </w:pPr>
      <w:r w:rsidRPr="007B033A">
        <w:rPr>
          <w:i/>
        </w:rPr>
        <w:t xml:space="preserve">Figure 1 - </w:t>
      </w:r>
      <w:proofErr w:type="spellStart"/>
      <w:r w:rsidRPr="007B033A">
        <w:rPr>
          <w:i/>
        </w:rPr>
        <w:t>CEReKi</w:t>
      </w:r>
      <w:proofErr w:type="spellEnd"/>
      <w:r w:rsidRPr="007B033A">
        <w:rPr>
          <w:i/>
        </w:rPr>
        <w:t xml:space="preserve"> aquatic circuit</w:t>
      </w:r>
    </w:p>
    <w:p w14:paraId="717BDB35" w14:textId="77777777" w:rsidR="002D7475" w:rsidRPr="00102F99" w:rsidRDefault="002D7475" w:rsidP="002D7475">
      <w:pPr>
        <w:snapToGrid w:val="0"/>
        <w:rPr>
          <w:bCs/>
          <w:sz w:val="20"/>
          <w:szCs w:val="20"/>
        </w:rPr>
      </w:pPr>
      <w:r w:rsidRPr="00102F99">
        <w:rPr>
          <w:bCs/>
          <w:sz w:val="20"/>
          <w:szCs w:val="20"/>
        </w:rPr>
        <w:t xml:space="preserve">  </w:t>
      </w:r>
    </w:p>
    <w:p w14:paraId="37957C69" w14:textId="77777777" w:rsidR="002D7475" w:rsidRPr="00102F99" w:rsidRDefault="002D7475" w:rsidP="002D7475">
      <w:pPr>
        <w:snapToGrid w:val="0"/>
        <w:rPr>
          <w:sz w:val="20"/>
          <w:szCs w:val="20"/>
        </w:rPr>
      </w:pPr>
    </w:p>
    <w:p w14:paraId="291E1850" w14:textId="77777777" w:rsidR="002D7475" w:rsidRDefault="002D7475" w:rsidP="002D7475">
      <w:pPr>
        <w:rPr>
          <w:rFonts w:ascii="Times New Roman" w:hAnsi="Times New Roman" w:cs="Times New Roman"/>
          <w:sz w:val="20"/>
          <w:szCs w:val="20"/>
        </w:rPr>
      </w:pPr>
      <w:r>
        <w:rPr>
          <w:noProof/>
          <w:lang w:val="en-US"/>
        </w:rPr>
        <w:drawing>
          <wp:inline distT="0" distB="0" distL="0" distR="0" wp14:anchorId="6E40857E" wp14:editId="62AE87BE">
            <wp:extent cx="2590800" cy="1949450"/>
            <wp:effectExtent l="0" t="0" r="0" b="6350"/>
            <wp:docPr id="1" name="Picture 1" descr="Circuit cere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uit cereki"/>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2590800" cy="1949450"/>
                    </a:xfrm>
                    <a:prstGeom prst="rect">
                      <a:avLst/>
                    </a:prstGeom>
                    <a:noFill/>
                    <a:ln>
                      <a:noFill/>
                    </a:ln>
                  </pic:spPr>
                </pic:pic>
              </a:graphicData>
            </a:graphic>
          </wp:inline>
        </w:drawing>
      </w:r>
    </w:p>
    <w:p w14:paraId="082A49EF" w14:textId="77777777" w:rsidR="002D7475" w:rsidRDefault="002D7475" w:rsidP="002D7475">
      <w:pPr>
        <w:rPr>
          <w:rFonts w:ascii="Times New Roman" w:hAnsi="Times New Roman" w:cs="Times New Roman"/>
          <w:sz w:val="20"/>
          <w:szCs w:val="20"/>
        </w:rPr>
      </w:pPr>
    </w:p>
    <w:p w14:paraId="59630FF8" w14:textId="77777777" w:rsidR="002D7475" w:rsidRDefault="002D7475" w:rsidP="002D7475">
      <w:pPr>
        <w:rPr>
          <w:rFonts w:ascii="Times New Roman" w:hAnsi="Times New Roman" w:cs="Times New Roman"/>
          <w:sz w:val="20"/>
          <w:szCs w:val="20"/>
        </w:rPr>
      </w:pPr>
    </w:p>
    <w:p w14:paraId="48688C21" w14:textId="77777777" w:rsidR="002D7475" w:rsidRDefault="002D7475" w:rsidP="002D7475">
      <w:pPr>
        <w:rPr>
          <w:rFonts w:ascii="Times New Roman" w:hAnsi="Times New Roman" w:cs="Times New Roman"/>
          <w:sz w:val="20"/>
          <w:szCs w:val="20"/>
        </w:rPr>
      </w:pPr>
    </w:p>
    <w:p w14:paraId="6A6D10B5" w14:textId="029779DA" w:rsidR="00E65EA5" w:rsidRPr="00FD2375" w:rsidRDefault="00FD2375" w:rsidP="002D7475">
      <w:pPr>
        <w:rPr>
          <w:rFonts w:ascii="Times New Roman" w:hAnsi="Times New Roman" w:cs="Times New Roman"/>
          <w:sz w:val="20"/>
          <w:szCs w:val="20"/>
        </w:rPr>
      </w:pPr>
      <w:bookmarkStart w:id="1" w:name="_GoBack"/>
      <w:bookmarkEnd w:id="1"/>
      <w:r>
        <w:rPr>
          <w:rFonts w:ascii="Times New Roman" w:hAnsi="Times New Roman" w:cs="Times New Roman"/>
          <w:sz w:val="20"/>
          <w:szCs w:val="20"/>
        </w:rPr>
        <w:t>Conclusions</w:t>
      </w:r>
    </w:p>
    <w:p w14:paraId="7526E1F1" w14:textId="77777777" w:rsidR="00E65EA5" w:rsidRPr="00FD2375" w:rsidRDefault="00E65EA5" w:rsidP="00E65EA5">
      <w:pPr>
        <w:rPr>
          <w:rFonts w:ascii="Times New Roman" w:hAnsi="Times New Roman" w:cs="Times New Roman"/>
          <w:sz w:val="20"/>
          <w:szCs w:val="20"/>
        </w:rPr>
      </w:pPr>
    </w:p>
    <w:p w14:paraId="6FB6D3DB" w14:textId="77777777" w:rsidR="00FD2375" w:rsidRPr="00FD2375" w:rsidRDefault="00E65EA5" w:rsidP="00FD2375">
      <w:pPr>
        <w:rPr>
          <w:rFonts w:ascii="Times New Roman" w:hAnsi="Times New Roman" w:cs="Times New Roman"/>
          <w:sz w:val="20"/>
          <w:szCs w:val="20"/>
        </w:rPr>
      </w:pPr>
      <w:r w:rsidRPr="00FD2375">
        <w:rPr>
          <w:rFonts w:ascii="Times New Roman" w:hAnsi="Times New Roman" w:cs="Times New Roman"/>
          <w:sz w:val="20"/>
          <w:szCs w:val="20"/>
        </w:rPr>
        <w:t xml:space="preserve">Our experience confirms that adapting physical environments is critical </w:t>
      </w:r>
      <w:r w:rsidR="00CF61C3">
        <w:rPr>
          <w:rFonts w:ascii="Times New Roman" w:hAnsi="Times New Roman" w:cs="Times New Roman"/>
          <w:sz w:val="20"/>
          <w:szCs w:val="20"/>
        </w:rPr>
        <w:t xml:space="preserve">for providing appropriate </w:t>
      </w:r>
      <w:r w:rsidR="00B25F05">
        <w:rPr>
          <w:rFonts w:ascii="Times New Roman" w:hAnsi="Times New Roman" w:cs="Times New Roman"/>
          <w:sz w:val="20"/>
          <w:szCs w:val="20"/>
        </w:rPr>
        <w:t>physical activity for 3 to 8</w:t>
      </w:r>
      <w:r w:rsidRPr="00FD2375">
        <w:rPr>
          <w:rFonts w:ascii="Times New Roman" w:hAnsi="Times New Roman" w:cs="Times New Roman"/>
          <w:sz w:val="20"/>
          <w:szCs w:val="20"/>
        </w:rPr>
        <w:t xml:space="preserve"> years old children</w:t>
      </w:r>
      <w:proofErr w:type="gramStart"/>
      <w:r w:rsidRPr="00FD2375">
        <w:rPr>
          <w:rFonts w:ascii="Times New Roman" w:hAnsi="Times New Roman" w:cs="Times New Roman"/>
          <w:sz w:val="20"/>
          <w:szCs w:val="20"/>
        </w:rPr>
        <w:t>..</w:t>
      </w:r>
      <w:proofErr w:type="gramEnd"/>
      <w:r w:rsidRPr="00FD2375">
        <w:rPr>
          <w:rFonts w:ascii="Times New Roman" w:hAnsi="Times New Roman" w:cs="Times New Roman"/>
          <w:sz w:val="20"/>
          <w:szCs w:val="20"/>
        </w:rPr>
        <w:t xml:space="preserve"> Moreover, the pedagogy has to favo</w:t>
      </w:r>
      <w:r w:rsidR="00B25F05">
        <w:rPr>
          <w:rFonts w:ascii="Times New Roman" w:hAnsi="Times New Roman" w:cs="Times New Roman"/>
          <w:sz w:val="20"/>
          <w:szCs w:val="20"/>
        </w:rPr>
        <w:t>u</w:t>
      </w:r>
      <w:r w:rsidRPr="00FD2375">
        <w:rPr>
          <w:rFonts w:ascii="Times New Roman" w:hAnsi="Times New Roman" w:cs="Times New Roman"/>
          <w:sz w:val="20"/>
          <w:szCs w:val="20"/>
        </w:rPr>
        <w:t xml:space="preserve">r success, discovery and </w:t>
      </w:r>
      <w:r w:rsidR="00CF61C3">
        <w:rPr>
          <w:rFonts w:ascii="Times New Roman" w:hAnsi="Times New Roman" w:cs="Times New Roman"/>
          <w:sz w:val="20"/>
          <w:szCs w:val="20"/>
        </w:rPr>
        <w:t>a fun environment</w:t>
      </w:r>
      <w:r w:rsidRPr="00FD2375">
        <w:rPr>
          <w:rFonts w:ascii="Times New Roman" w:hAnsi="Times New Roman" w:cs="Times New Roman"/>
          <w:sz w:val="20"/>
          <w:szCs w:val="20"/>
        </w:rPr>
        <w:t xml:space="preserve">. </w:t>
      </w:r>
      <w:r w:rsidR="00CF61C3">
        <w:rPr>
          <w:rFonts w:ascii="Times New Roman" w:hAnsi="Times New Roman" w:cs="Times New Roman"/>
          <w:sz w:val="20"/>
          <w:szCs w:val="20"/>
        </w:rPr>
        <w:t xml:space="preserve">  </w:t>
      </w:r>
      <w:r w:rsidR="00FD2375" w:rsidRPr="00FD2375">
        <w:rPr>
          <w:rFonts w:ascii="Times New Roman" w:hAnsi="Times New Roman" w:cs="Times New Roman"/>
          <w:sz w:val="20"/>
          <w:szCs w:val="20"/>
        </w:rPr>
        <w:t>This work illustrates what can be achieved and provides clea</w:t>
      </w:r>
      <w:r w:rsidR="00B25F05">
        <w:rPr>
          <w:rFonts w:ascii="Times New Roman" w:hAnsi="Times New Roman" w:cs="Times New Roman"/>
          <w:sz w:val="20"/>
          <w:szCs w:val="20"/>
        </w:rPr>
        <w:t>r guidance for developing centre</w:t>
      </w:r>
      <w:r w:rsidR="00FD2375" w:rsidRPr="00FD2375">
        <w:rPr>
          <w:rFonts w:ascii="Times New Roman" w:hAnsi="Times New Roman" w:cs="Times New Roman"/>
          <w:sz w:val="20"/>
          <w:szCs w:val="20"/>
        </w:rPr>
        <w:t xml:space="preserve">s to support </w:t>
      </w:r>
      <w:r w:rsidR="00B25F05">
        <w:rPr>
          <w:rFonts w:ascii="Times New Roman" w:hAnsi="Times New Roman" w:cs="Times New Roman"/>
          <w:sz w:val="20"/>
          <w:szCs w:val="20"/>
        </w:rPr>
        <w:t>the promotion of physical activity</w:t>
      </w:r>
      <w:r w:rsidR="00FD2375" w:rsidRPr="00FD2375">
        <w:rPr>
          <w:rFonts w:ascii="Times New Roman" w:hAnsi="Times New Roman" w:cs="Times New Roman"/>
          <w:sz w:val="20"/>
          <w:szCs w:val="20"/>
        </w:rPr>
        <w:t xml:space="preserve"> in early childhood.</w:t>
      </w:r>
    </w:p>
    <w:p w14:paraId="53EA7BC2" w14:textId="77777777" w:rsidR="00FD2375" w:rsidRDefault="00FD2375" w:rsidP="00E65EA5"/>
    <w:p w14:paraId="659A9D69" w14:textId="77777777" w:rsidR="00CF61C3" w:rsidRDefault="00CF61C3" w:rsidP="00E65EA5"/>
    <w:sectPr w:rsidR="00CF61C3" w:rsidSect="002D7475">
      <w:pgSz w:w="11900" w:h="16820"/>
      <w:pgMar w:top="1134" w:right="851" w:bottom="1134" w:left="851" w:header="709" w:footer="709" w:gutter="0"/>
      <w:cols w:num="2" w:space="708"/>
      <w:docGrid w:linePitch="360"/>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A5"/>
    <w:rsid w:val="00106CC3"/>
    <w:rsid w:val="00165885"/>
    <w:rsid w:val="002D7475"/>
    <w:rsid w:val="00625B2A"/>
    <w:rsid w:val="0066217F"/>
    <w:rsid w:val="00B25F05"/>
    <w:rsid w:val="00CF61C3"/>
    <w:rsid w:val="00E65EA5"/>
    <w:rsid w:val="00FD23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05E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5EA5"/>
    <w:rPr>
      <w:color w:val="0000FF"/>
      <w:u w:val="single"/>
    </w:rPr>
  </w:style>
  <w:style w:type="paragraph" w:customStyle="1" w:styleId="Style1">
    <w:name w:val="Style1"/>
    <w:basedOn w:val="Normal"/>
    <w:link w:val="Style1Car"/>
    <w:qFormat/>
    <w:rsid w:val="00E65EA5"/>
    <w:pPr>
      <w:snapToGrid w:val="0"/>
      <w:jc w:val="both"/>
    </w:pPr>
    <w:rPr>
      <w:rFonts w:ascii="Times New Roman" w:eastAsia="PMingLiU" w:hAnsi="Times New Roman" w:cs="Times New Roman"/>
      <w:bCs/>
      <w:sz w:val="20"/>
      <w:szCs w:val="16"/>
      <w:lang w:val="en-US"/>
    </w:rPr>
  </w:style>
  <w:style w:type="character" w:customStyle="1" w:styleId="Style1Car">
    <w:name w:val="Style1 Car"/>
    <w:link w:val="Style1"/>
    <w:rsid w:val="00E65EA5"/>
    <w:rPr>
      <w:rFonts w:ascii="Times New Roman" w:eastAsia="PMingLiU" w:hAnsi="Times New Roman" w:cs="Times New Roman"/>
      <w:bCs/>
      <w:sz w:val="20"/>
      <w:szCs w:val="16"/>
      <w:lang w:val="en-US"/>
    </w:rPr>
  </w:style>
  <w:style w:type="character" w:styleId="Strong">
    <w:name w:val="Strong"/>
    <w:qFormat/>
    <w:rsid w:val="00E65EA5"/>
    <w:rPr>
      <w:b/>
      <w:bCs/>
    </w:rPr>
  </w:style>
  <w:style w:type="character" w:styleId="FollowedHyperlink">
    <w:name w:val="FollowedHyperlink"/>
    <w:basedOn w:val="DefaultParagraphFont"/>
    <w:uiPriority w:val="99"/>
    <w:semiHidden/>
    <w:unhideWhenUsed/>
    <w:rsid w:val="00B25F05"/>
    <w:rPr>
      <w:color w:val="800080" w:themeColor="followedHyperlink"/>
      <w:u w:val="single"/>
    </w:rPr>
  </w:style>
  <w:style w:type="paragraph" w:styleId="BodyText">
    <w:name w:val="Body Text"/>
    <w:basedOn w:val="Normal"/>
    <w:link w:val="BodyTextChar"/>
    <w:rsid w:val="002D7475"/>
    <w:pPr>
      <w:jc w:val="both"/>
    </w:pPr>
    <w:rPr>
      <w:rFonts w:ascii="Times New Roman" w:eastAsia="PMingLiU" w:hAnsi="Times New Roman" w:cs="Times New Roman"/>
      <w:sz w:val="20"/>
      <w:szCs w:val="16"/>
      <w:lang w:val="en-US"/>
    </w:rPr>
  </w:style>
  <w:style w:type="character" w:customStyle="1" w:styleId="BodyTextChar">
    <w:name w:val="Body Text Char"/>
    <w:basedOn w:val="DefaultParagraphFont"/>
    <w:link w:val="BodyText"/>
    <w:rsid w:val="002D7475"/>
    <w:rPr>
      <w:rFonts w:ascii="Times New Roman" w:eastAsia="PMingLiU" w:hAnsi="Times New Roman" w:cs="Times New Roman"/>
      <w:sz w:val="20"/>
      <w:szCs w:val="16"/>
      <w:lang w:val="en-US"/>
    </w:rPr>
  </w:style>
  <w:style w:type="paragraph" w:styleId="BalloonText">
    <w:name w:val="Balloon Text"/>
    <w:basedOn w:val="Normal"/>
    <w:link w:val="BalloonTextChar"/>
    <w:uiPriority w:val="99"/>
    <w:semiHidden/>
    <w:unhideWhenUsed/>
    <w:rsid w:val="002D74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747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5EA5"/>
    <w:rPr>
      <w:color w:val="0000FF"/>
      <w:u w:val="single"/>
    </w:rPr>
  </w:style>
  <w:style w:type="paragraph" w:customStyle="1" w:styleId="Style1">
    <w:name w:val="Style1"/>
    <w:basedOn w:val="Normal"/>
    <w:link w:val="Style1Car"/>
    <w:qFormat/>
    <w:rsid w:val="00E65EA5"/>
    <w:pPr>
      <w:snapToGrid w:val="0"/>
      <w:jc w:val="both"/>
    </w:pPr>
    <w:rPr>
      <w:rFonts w:ascii="Times New Roman" w:eastAsia="PMingLiU" w:hAnsi="Times New Roman" w:cs="Times New Roman"/>
      <w:bCs/>
      <w:sz w:val="20"/>
      <w:szCs w:val="16"/>
      <w:lang w:val="en-US"/>
    </w:rPr>
  </w:style>
  <w:style w:type="character" w:customStyle="1" w:styleId="Style1Car">
    <w:name w:val="Style1 Car"/>
    <w:link w:val="Style1"/>
    <w:rsid w:val="00E65EA5"/>
    <w:rPr>
      <w:rFonts w:ascii="Times New Roman" w:eastAsia="PMingLiU" w:hAnsi="Times New Roman" w:cs="Times New Roman"/>
      <w:bCs/>
      <w:sz w:val="20"/>
      <w:szCs w:val="16"/>
      <w:lang w:val="en-US"/>
    </w:rPr>
  </w:style>
  <w:style w:type="character" w:styleId="Strong">
    <w:name w:val="Strong"/>
    <w:qFormat/>
    <w:rsid w:val="00E65EA5"/>
    <w:rPr>
      <w:b/>
      <w:bCs/>
    </w:rPr>
  </w:style>
  <w:style w:type="character" w:styleId="FollowedHyperlink">
    <w:name w:val="FollowedHyperlink"/>
    <w:basedOn w:val="DefaultParagraphFont"/>
    <w:uiPriority w:val="99"/>
    <w:semiHidden/>
    <w:unhideWhenUsed/>
    <w:rsid w:val="00B25F05"/>
    <w:rPr>
      <w:color w:val="800080" w:themeColor="followedHyperlink"/>
      <w:u w:val="single"/>
    </w:rPr>
  </w:style>
  <w:style w:type="paragraph" w:styleId="BodyText">
    <w:name w:val="Body Text"/>
    <w:basedOn w:val="Normal"/>
    <w:link w:val="BodyTextChar"/>
    <w:rsid w:val="002D7475"/>
    <w:pPr>
      <w:jc w:val="both"/>
    </w:pPr>
    <w:rPr>
      <w:rFonts w:ascii="Times New Roman" w:eastAsia="PMingLiU" w:hAnsi="Times New Roman" w:cs="Times New Roman"/>
      <w:sz w:val="20"/>
      <w:szCs w:val="16"/>
      <w:lang w:val="en-US"/>
    </w:rPr>
  </w:style>
  <w:style w:type="character" w:customStyle="1" w:styleId="BodyTextChar">
    <w:name w:val="Body Text Char"/>
    <w:basedOn w:val="DefaultParagraphFont"/>
    <w:link w:val="BodyText"/>
    <w:rsid w:val="002D7475"/>
    <w:rPr>
      <w:rFonts w:ascii="Times New Roman" w:eastAsia="PMingLiU" w:hAnsi="Times New Roman" w:cs="Times New Roman"/>
      <w:sz w:val="20"/>
      <w:szCs w:val="16"/>
      <w:lang w:val="en-US"/>
    </w:rPr>
  </w:style>
  <w:style w:type="paragraph" w:styleId="BalloonText">
    <w:name w:val="Balloon Text"/>
    <w:basedOn w:val="Normal"/>
    <w:link w:val="BalloonTextChar"/>
    <w:uiPriority w:val="99"/>
    <w:semiHidden/>
    <w:unhideWhenUsed/>
    <w:rsid w:val="002D74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74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jidovtseff@ulg.ac.be" TargetMode="External"/><Relationship Id="rId6" Type="http://schemas.openxmlformats.org/officeDocument/2006/relationships/image" Target="media/image1.jpeg"/><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2815</Characters>
  <Application>Microsoft Macintosh Word</Application>
  <DocSecurity>0</DocSecurity>
  <Lines>80</Lines>
  <Paragraphs>16</Paragraphs>
  <ScaleCrop>false</ScaleCrop>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ALMOND</dc:creator>
  <cp:keywords/>
  <dc:description/>
  <cp:lastModifiedBy>LEN ALMOND</cp:lastModifiedBy>
  <cp:revision>2</cp:revision>
  <cp:lastPrinted>2015-06-07T16:46:00Z</cp:lastPrinted>
  <dcterms:created xsi:type="dcterms:W3CDTF">2015-06-09T09:27:00Z</dcterms:created>
  <dcterms:modified xsi:type="dcterms:W3CDTF">2015-06-09T09:27:00Z</dcterms:modified>
</cp:coreProperties>
</file>