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84" w:rsidRDefault="00152684"/>
    <w:p w:rsidR="00152684" w:rsidRPr="00247231" w:rsidRDefault="00152684" w:rsidP="00152684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TITLE</w:t>
      </w:r>
    </w:p>
    <w:p w:rsidR="00590EFD" w:rsidRDefault="00152684" w:rsidP="00152684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TRACE METAL SPECIATION? </w:t>
      </w:r>
      <w:r w:rsidRPr="002D56E1">
        <w:rPr>
          <w:rFonts w:asciiTheme="majorHAnsi" w:hAnsiTheme="majorHAnsi"/>
          <w:sz w:val="24"/>
          <w:szCs w:val="24"/>
          <w:lang w:val="en-US"/>
        </w:rPr>
        <w:t xml:space="preserve">AN </w:t>
      </w:r>
      <w:r w:rsidR="00590EFD">
        <w:rPr>
          <w:rFonts w:asciiTheme="majorHAnsi" w:hAnsiTheme="majorHAnsi"/>
          <w:sz w:val="24"/>
          <w:szCs w:val="24"/>
          <w:lang w:val="en-US"/>
        </w:rPr>
        <w:t>ESSENTIAL A</w:t>
      </w:r>
      <w:r w:rsidR="007202A4">
        <w:rPr>
          <w:rFonts w:asciiTheme="majorHAnsi" w:hAnsiTheme="majorHAnsi"/>
          <w:sz w:val="24"/>
          <w:szCs w:val="24"/>
          <w:lang w:val="en-US"/>
        </w:rPr>
        <w:t>SP</w:t>
      </w:r>
      <w:r w:rsidR="00590EFD">
        <w:rPr>
          <w:rFonts w:asciiTheme="majorHAnsi" w:hAnsiTheme="majorHAnsi"/>
          <w:sz w:val="24"/>
          <w:szCs w:val="24"/>
          <w:lang w:val="en-US"/>
        </w:rPr>
        <w:t xml:space="preserve">ECT OF BIOMONITORING TO AVOID </w:t>
      </w:r>
      <w:r w:rsidR="00437FE5">
        <w:rPr>
          <w:rFonts w:asciiTheme="majorHAnsi" w:hAnsiTheme="majorHAnsi"/>
          <w:sz w:val="24"/>
          <w:szCs w:val="24"/>
          <w:lang w:val="en-US"/>
        </w:rPr>
        <w:t>WRONG</w:t>
      </w:r>
      <w:r w:rsidR="00590EFD">
        <w:rPr>
          <w:rFonts w:asciiTheme="majorHAnsi" w:hAnsiTheme="majorHAnsi"/>
          <w:sz w:val="24"/>
          <w:szCs w:val="24"/>
          <w:lang w:val="en-US"/>
        </w:rPr>
        <w:t xml:space="preserve"> CONCLUSIONS </w:t>
      </w:r>
    </w:p>
    <w:p w:rsidR="00152684" w:rsidRDefault="00152684" w:rsidP="00152684">
      <w:pPr>
        <w:rPr>
          <w:rFonts w:asciiTheme="majorHAnsi" w:hAnsiTheme="majorHAnsi"/>
          <w:sz w:val="24"/>
          <w:szCs w:val="24"/>
          <w:lang w:val="fr-BE"/>
        </w:rPr>
      </w:pPr>
      <w:r w:rsidRPr="00C23045">
        <w:rPr>
          <w:rFonts w:asciiTheme="majorHAnsi" w:hAnsiTheme="majorHAnsi"/>
          <w:sz w:val="24"/>
          <w:szCs w:val="24"/>
          <w:lang w:val="fr-BE"/>
        </w:rPr>
        <w:t>Jonathan Richir</w:t>
      </w:r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1</w:t>
      </w:r>
      <w:proofErr w:type="gramStart"/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,2,</w:t>
      </w:r>
      <w:r w:rsidR="00D9709C">
        <w:rPr>
          <w:rFonts w:asciiTheme="majorHAnsi" w:hAnsiTheme="majorHAnsi"/>
          <w:sz w:val="24"/>
          <w:szCs w:val="24"/>
          <w:vertAlign w:val="superscript"/>
          <w:lang w:val="fr-BE"/>
        </w:rPr>
        <w:t>3</w:t>
      </w:r>
      <w:proofErr w:type="gramEnd"/>
      <w:r w:rsidR="00D9709C">
        <w:rPr>
          <w:rFonts w:asciiTheme="majorHAnsi" w:hAnsiTheme="majorHAnsi"/>
          <w:sz w:val="24"/>
          <w:szCs w:val="24"/>
          <w:vertAlign w:val="superscript"/>
          <w:lang w:val="fr-BE"/>
        </w:rPr>
        <w:t>,</w:t>
      </w:r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*</w:t>
      </w:r>
      <w:r w:rsidRPr="00C23045">
        <w:rPr>
          <w:rFonts w:asciiTheme="majorHAnsi" w:hAnsiTheme="majorHAnsi"/>
          <w:sz w:val="24"/>
          <w:szCs w:val="24"/>
          <w:lang w:val="fr-BE"/>
        </w:rPr>
        <w:t>, Gilles Lepoint</w:t>
      </w:r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2</w:t>
      </w:r>
      <w:r w:rsidRPr="00C23045">
        <w:rPr>
          <w:rFonts w:asciiTheme="majorHAnsi" w:hAnsiTheme="majorHAnsi"/>
          <w:sz w:val="24"/>
          <w:szCs w:val="24"/>
          <w:lang w:val="fr-BE"/>
        </w:rPr>
        <w:t xml:space="preserve">, </w:t>
      </w:r>
      <w:r w:rsidR="00154E69" w:rsidRPr="00C23045">
        <w:rPr>
          <w:rFonts w:asciiTheme="majorHAnsi" w:hAnsiTheme="majorHAnsi"/>
          <w:sz w:val="24"/>
          <w:szCs w:val="24"/>
          <w:lang w:val="fr-BE"/>
        </w:rPr>
        <w:t>Annick Donnay</w:t>
      </w:r>
      <w:r w:rsidR="00154E69"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1,2</w:t>
      </w:r>
      <w:r w:rsidRPr="00C23045">
        <w:rPr>
          <w:rFonts w:asciiTheme="majorHAnsi" w:hAnsiTheme="majorHAnsi"/>
          <w:sz w:val="24"/>
          <w:szCs w:val="24"/>
          <w:lang w:val="fr-BE"/>
        </w:rPr>
        <w:t>, Pierre Lejeune</w:t>
      </w:r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1</w:t>
      </w:r>
      <w:r>
        <w:rPr>
          <w:rFonts w:asciiTheme="majorHAnsi" w:hAnsiTheme="majorHAnsi"/>
          <w:sz w:val="24"/>
          <w:szCs w:val="24"/>
          <w:lang w:val="fr-BE"/>
        </w:rPr>
        <w:t xml:space="preserve">, </w:t>
      </w:r>
      <w:r w:rsidR="00154E69">
        <w:rPr>
          <w:rFonts w:asciiTheme="majorHAnsi" w:hAnsiTheme="majorHAnsi"/>
          <w:sz w:val="24"/>
          <w:szCs w:val="24"/>
          <w:lang w:val="fr-BE"/>
        </w:rPr>
        <w:t xml:space="preserve"> Jean-Louis Gonzalez</w:t>
      </w:r>
      <w:r w:rsidR="00D9709C">
        <w:rPr>
          <w:rFonts w:asciiTheme="majorHAnsi" w:hAnsiTheme="majorHAnsi"/>
          <w:sz w:val="24"/>
          <w:szCs w:val="24"/>
          <w:vertAlign w:val="superscript"/>
          <w:lang w:val="fr-BE"/>
        </w:rPr>
        <w:t>4</w:t>
      </w:r>
      <w:r w:rsidR="00154E69" w:rsidRPr="00154E69">
        <w:rPr>
          <w:rFonts w:asciiTheme="majorHAnsi" w:hAnsiTheme="majorHAnsi"/>
          <w:sz w:val="24"/>
          <w:szCs w:val="24"/>
          <w:lang w:val="fr-BE"/>
        </w:rPr>
        <w:t xml:space="preserve">, </w:t>
      </w:r>
      <w:r w:rsidR="00154E69">
        <w:rPr>
          <w:rFonts w:asciiTheme="majorHAnsi" w:hAnsiTheme="majorHAnsi"/>
          <w:sz w:val="24"/>
          <w:szCs w:val="24"/>
          <w:lang w:val="fr-BE"/>
        </w:rPr>
        <w:t>Marc Bouchoucha</w:t>
      </w:r>
      <w:r w:rsidR="00D9709C">
        <w:rPr>
          <w:rFonts w:asciiTheme="majorHAnsi" w:hAnsiTheme="majorHAnsi"/>
          <w:sz w:val="24"/>
          <w:szCs w:val="24"/>
          <w:vertAlign w:val="superscript"/>
          <w:lang w:val="fr-BE"/>
        </w:rPr>
        <w:t>4</w:t>
      </w:r>
      <w:r w:rsidR="00154E69" w:rsidRPr="00154E69">
        <w:rPr>
          <w:rFonts w:asciiTheme="majorHAnsi" w:hAnsiTheme="majorHAnsi"/>
          <w:sz w:val="24"/>
          <w:szCs w:val="24"/>
          <w:lang w:val="fr-BE"/>
        </w:rPr>
        <w:t xml:space="preserve">, </w:t>
      </w:r>
      <w:r w:rsidR="00154E69">
        <w:rPr>
          <w:rFonts w:asciiTheme="majorHAnsi" w:hAnsiTheme="majorHAnsi"/>
          <w:sz w:val="24"/>
          <w:szCs w:val="24"/>
          <w:lang w:val="fr-BE"/>
        </w:rPr>
        <w:t xml:space="preserve">Jean-François </w:t>
      </w:r>
      <w:r w:rsidR="00154E69" w:rsidRPr="00154E69">
        <w:rPr>
          <w:rFonts w:asciiTheme="majorHAnsi" w:hAnsiTheme="majorHAnsi"/>
          <w:sz w:val="24"/>
          <w:szCs w:val="24"/>
          <w:lang w:val="fr-BE"/>
        </w:rPr>
        <w:t>Chiffoleau</w:t>
      </w:r>
      <w:r w:rsidR="00D9709C">
        <w:rPr>
          <w:rFonts w:asciiTheme="majorHAnsi" w:hAnsiTheme="majorHAnsi"/>
          <w:sz w:val="24"/>
          <w:szCs w:val="24"/>
          <w:vertAlign w:val="superscript"/>
          <w:lang w:val="fr-BE"/>
        </w:rPr>
        <w:t>4</w:t>
      </w:r>
      <w:r w:rsidR="00154E69">
        <w:rPr>
          <w:rFonts w:asciiTheme="majorHAnsi" w:hAnsiTheme="majorHAnsi"/>
          <w:sz w:val="24"/>
          <w:szCs w:val="24"/>
          <w:lang w:val="fr-BE"/>
        </w:rPr>
        <w:t>,</w:t>
      </w:r>
      <w:r w:rsidR="00154E69" w:rsidRPr="00154E69">
        <w:rPr>
          <w:rFonts w:asciiTheme="majorHAnsi" w:hAnsiTheme="majorHAnsi"/>
          <w:sz w:val="24"/>
          <w:szCs w:val="24"/>
          <w:lang w:val="fr-BE"/>
        </w:rPr>
        <w:t xml:space="preserve"> </w:t>
      </w:r>
      <w:r w:rsidR="00154E69">
        <w:rPr>
          <w:rFonts w:asciiTheme="majorHAnsi" w:hAnsiTheme="majorHAnsi"/>
          <w:sz w:val="24"/>
          <w:szCs w:val="24"/>
          <w:lang w:val="fr-BE"/>
        </w:rPr>
        <w:t xml:space="preserve">Bruno </w:t>
      </w:r>
      <w:r w:rsidR="00154E69" w:rsidRPr="00154E69">
        <w:rPr>
          <w:rFonts w:asciiTheme="majorHAnsi" w:hAnsiTheme="majorHAnsi"/>
          <w:sz w:val="24"/>
          <w:szCs w:val="24"/>
          <w:lang w:val="fr-BE"/>
        </w:rPr>
        <w:t>Andral</w:t>
      </w:r>
      <w:r w:rsidR="00D9709C">
        <w:rPr>
          <w:rFonts w:asciiTheme="majorHAnsi" w:hAnsiTheme="majorHAnsi"/>
          <w:sz w:val="24"/>
          <w:szCs w:val="24"/>
          <w:vertAlign w:val="superscript"/>
          <w:lang w:val="fr-BE"/>
        </w:rPr>
        <w:t>4</w:t>
      </w:r>
      <w:r w:rsidRPr="00C23045">
        <w:rPr>
          <w:rFonts w:asciiTheme="majorHAnsi" w:hAnsiTheme="majorHAnsi"/>
          <w:sz w:val="24"/>
          <w:szCs w:val="24"/>
          <w:lang w:val="fr-BE"/>
        </w:rPr>
        <w:t>, Sylvie Gobert</w:t>
      </w:r>
      <w:r w:rsidRPr="00C23045">
        <w:rPr>
          <w:rFonts w:asciiTheme="majorHAnsi" w:hAnsiTheme="majorHAnsi"/>
          <w:sz w:val="24"/>
          <w:szCs w:val="24"/>
          <w:vertAlign w:val="superscript"/>
          <w:lang w:val="fr-BE"/>
        </w:rPr>
        <w:t>2</w:t>
      </w:r>
    </w:p>
    <w:p w:rsidR="00152684" w:rsidRPr="000C32AF" w:rsidRDefault="00152684" w:rsidP="00152684">
      <w:pPr>
        <w:autoSpaceDE w:val="0"/>
        <w:autoSpaceDN w:val="0"/>
        <w:adjustRightInd w:val="0"/>
        <w:spacing w:before="120" w:after="120"/>
        <w:rPr>
          <w:rFonts w:asciiTheme="majorHAnsi" w:eastAsia="MS Mincho" w:hAnsiTheme="majorHAnsi"/>
          <w:sz w:val="24"/>
          <w:szCs w:val="24"/>
          <w:lang w:val="es-ES"/>
        </w:rPr>
      </w:pPr>
      <w:r w:rsidRPr="000C32AF">
        <w:rPr>
          <w:rFonts w:asciiTheme="majorHAnsi" w:eastAsia="MS Mincho" w:hAnsiTheme="majorHAnsi" w:cs="Arial"/>
          <w:sz w:val="24"/>
          <w:szCs w:val="24"/>
          <w:vertAlign w:val="superscript"/>
          <w:lang w:val="es-ES" w:eastAsia="fr-BE"/>
        </w:rPr>
        <w:t>1</w:t>
      </w:r>
      <w:r w:rsidRPr="000C32AF">
        <w:rPr>
          <w:rFonts w:asciiTheme="majorHAnsi" w:eastAsia="MS Mincho" w:hAnsiTheme="majorHAnsi" w:cs="Arial"/>
          <w:sz w:val="24"/>
          <w:szCs w:val="24"/>
          <w:lang w:val="es-ES" w:eastAsia="fr-BE"/>
        </w:rPr>
        <w:t xml:space="preserve"> </w:t>
      </w:r>
      <w:r w:rsidRPr="000C32AF">
        <w:rPr>
          <w:rFonts w:asciiTheme="majorHAnsi" w:eastAsia="MS Mincho" w:hAnsiTheme="majorHAnsi"/>
          <w:sz w:val="24"/>
          <w:szCs w:val="24"/>
          <w:lang w:val="es-ES"/>
        </w:rPr>
        <w:t xml:space="preserve">STARESO SAS, </w:t>
      </w:r>
      <w:proofErr w:type="spellStart"/>
      <w:r w:rsidRPr="000C32AF">
        <w:rPr>
          <w:rFonts w:asciiTheme="majorHAnsi" w:eastAsia="MS Mincho" w:hAnsiTheme="majorHAnsi"/>
          <w:sz w:val="24"/>
          <w:szCs w:val="24"/>
          <w:lang w:val="es-ES"/>
        </w:rPr>
        <w:t>Pointe</w:t>
      </w:r>
      <w:proofErr w:type="spellEnd"/>
      <w:r w:rsidRPr="000C32AF">
        <w:rPr>
          <w:rFonts w:asciiTheme="majorHAnsi" w:eastAsia="MS Mincho" w:hAnsiTheme="majorHAnsi"/>
          <w:sz w:val="24"/>
          <w:szCs w:val="24"/>
          <w:lang w:val="es-ES"/>
        </w:rPr>
        <w:t xml:space="preserve"> </w:t>
      </w:r>
      <w:proofErr w:type="spellStart"/>
      <w:r w:rsidRPr="000C32AF">
        <w:rPr>
          <w:rFonts w:asciiTheme="majorHAnsi" w:eastAsia="MS Mincho" w:hAnsiTheme="majorHAnsi"/>
          <w:sz w:val="24"/>
          <w:szCs w:val="24"/>
          <w:lang w:val="es-ES"/>
        </w:rPr>
        <w:t>Revellata</w:t>
      </w:r>
      <w:proofErr w:type="spellEnd"/>
      <w:r w:rsidRPr="000C32AF">
        <w:rPr>
          <w:rFonts w:asciiTheme="majorHAnsi" w:eastAsia="MS Mincho" w:hAnsiTheme="majorHAnsi"/>
          <w:sz w:val="24"/>
          <w:szCs w:val="24"/>
          <w:lang w:val="es-ES"/>
        </w:rPr>
        <w:t xml:space="preserve">, BP 33, F-20260 </w:t>
      </w:r>
      <w:proofErr w:type="spellStart"/>
      <w:r w:rsidRPr="000C32AF">
        <w:rPr>
          <w:rFonts w:asciiTheme="majorHAnsi" w:eastAsia="MS Mincho" w:hAnsiTheme="majorHAnsi"/>
          <w:sz w:val="24"/>
          <w:szCs w:val="24"/>
          <w:lang w:val="es-ES"/>
        </w:rPr>
        <w:t>Calvi</w:t>
      </w:r>
      <w:proofErr w:type="spellEnd"/>
      <w:r w:rsidRPr="000C32AF">
        <w:rPr>
          <w:rFonts w:asciiTheme="majorHAnsi" w:eastAsia="MS Mincho" w:hAnsiTheme="majorHAnsi"/>
          <w:sz w:val="24"/>
          <w:szCs w:val="24"/>
          <w:lang w:val="es-ES"/>
        </w:rPr>
        <w:t>, France</w:t>
      </w:r>
    </w:p>
    <w:p w:rsidR="00152684" w:rsidRDefault="00152684" w:rsidP="00152684">
      <w:pPr>
        <w:autoSpaceDE w:val="0"/>
        <w:autoSpaceDN w:val="0"/>
        <w:adjustRightInd w:val="0"/>
        <w:spacing w:before="120" w:after="120"/>
        <w:rPr>
          <w:rFonts w:asciiTheme="majorHAnsi" w:eastAsia="MS Mincho" w:hAnsiTheme="majorHAnsi" w:cs="Arial"/>
          <w:sz w:val="24"/>
          <w:szCs w:val="24"/>
          <w:lang w:val="en-US" w:eastAsia="fr-BE"/>
        </w:rPr>
      </w:pPr>
      <w:r w:rsidRPr="00C23045">
        <w:rPr>
          <w:rFonts w:asciiTheme="majorHAnsi" w:eastAsia="MS Mincho" w:hAnsiTheme="majorHAnsi" w:cs="Arial"/>
          <w:sz w:val="24"/>
          <w:szCs w:val="24"/>
          <w:vertAlign w:val="superscript"/>
          <w:lang w:val="en-US" w:eastAsia="fr-BE"/>
        </w:rPr>
        <w:t>2</w:t>
      </w:r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</w:t>
      </w:r>
      <w:proofErr w:type="gramStart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>Laboratory</w:t>
      </w:r>
      <w:proofErr w:type="gramEnd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of Oceanology, MARE Centre, University of LIEGE, B6C, 4000 LIEGE, </w:t>
      </w:r>
      <w:proofErr w:type="spellStart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>Sart</w:t>
      </w:r>
      <w:proofErr w:type="spellEnd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</w:t>
      </w:r>
      <w:proofErr w:type="spellStart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>Tilman</w:t>
      </w:r>
      <w:proofErr w:type="spellEnd"/>
      <w:r w:rsidRPr="00C23045">
        <w:rPr>
          <w:rFonts w:asciiTheme="majorHAnsi" w:eastAsia="MS Mincho" w:hAnsiTheme="majorHAnsi" w:cs="Arial"/>
          <w:sz w:val="24"/>
          <w:szCs w:val="24"/>
          <w:lang w:val="en-US" w:eastAsia="fr-BE"/>
        </w:rPr>
        <w:t>, Belgium</w:t>
      </w:r>
    </w:p>
    <w:p w:rsidR="00D9709C" w:rsidRPr="00D9709C" w:rsidRDefault="00D9709C" w:rsidP="00D9709C">
      <w:pPr>
        <w:autoSpaceDE w:val="0"/>
        <w:autoSpaceDN w:val="0"/>
        <w:adjustRightInd w:val="0"/>
        <w:spacing w:before="120" w:after="120"/>
        <w:rPr>
          <w:rFonts w:asciiTheme="majorHAnsi" w:eastAsia="MS Mincho" w:hAnsiTheme="majorHAnsi" w:cs="Arial"/>
          <w:sz w:val="24"/>
          <w:szCs w:val="24"/>
          <w:lang w:val="en-US" w:eastAsia="fr-BE"/>
        </w:rPr>
      </w:pPr>
      <w:r w:rsidRPr="00D9709C">
        <w:rPr>
          <w:rFonts w:asciiTheme="majorHAnsi" w:eastAsia="MS Mincho" w:hAnsiTheme="majorHAnsi" w:cs="Arial"/>
          <w:sz w:val="24"/>
          <w:szCs w:val="24"/>
          <w:vertAlign w:val="superscript"/>
          <w:lang w:val="en-US" w:eastAsia="fr-BE"/>
        </w:rPr>
        <w:t>3</w:t>
      </w:r>
      <w:r w:rsidRPr="00D9709C"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Numerical Ecology of Aquatic Systems, University of Mons, </w:t>
      </w:r>
      <w:proofErr w:type="spellStart"/>
      <w:r w:rsidRPr="00D9709C">
        <w:rPr>
          <w:rFonts w:asciiTheme="majorHAnsi" w:eastAsia="MS Mincho" w:hAnsiTheme="majorHAnsi" w:cs="Arial"/>
          <w:sz w:val="24"/>
          <w:szCs w:val="24"/>
          <w:lang w:val="en-US" w:eastAsia="fr-BE"/>
        </w:rPr>
        <w:t>Pentagone</w:t>
      </w:r>
      <w:proofErr w:type="spellEnd"/>
      <w:r w:rsidRPr="00D9709C"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3D08, 6, Avenue du Champ</w:t>
      </w:r>
      <w:r>
        <w:rPr>
          <w:rFonts w:asciiTheme="majorHAnsi" w:eastAsia="MS Mincho" w:hAnsiTheme="majorHAnsi" w:cs="Arial"/>
          <w:sz w:val="24"/>
          <w:szCs w:val="24"/>
          <w:lang w:val="en-US" w:eastAsia="fr-BE"/>
        </w:rPr>
        <w:t xml:space="preserve"> </w:t>
      </w:r>
      <w:r w:rsidRPr="00D9709C">
        <w:rPr>
          <w:rFonts w:asciiTheme="majorHAnsi" w:eastAsia="MS Mincho" w:hAnsiTheme="majorHAnsi" w:cs="Arial"/>
          <w:sz w:val="24"/>
          <w:szCs w:val="24"/>
          <w:lang w:val="en-US" w:eastAsia="fr-BE"/>
        </w:rPr>
        <w:t>de Mars, 7000 Mons, Belgium</w:t>
      </w:r>
    </w:p>
    <w:p w:rsidR="00154E69" w:rsidRPr="00154E69" w:rsidRDefault="00D9709C" w:rsidP="00154E69">
      <w:pPr>
        <w:autoSpaceDE w:val="0"/>
        <w:autoSpaceDN w:val="0"/>
        <w:adjustRightInd w:val="0"/>
        <w:spacing w:before="120" w:after="120"/>
        <w:rPr>
          <w:rFonts w:asciiTheme="majorHAnsi" w:eastAsia="MS Mincho" w:hAnsiTheme="majorHAnsi" w:cs="Arial"/>
          <w:sz w:val="24"/>
          <w:szCs w:val="24"/>
          <w:lang w:val="fr-BE" w:eastAsia="fr-BE"/>
        </w:rPr>
      </w:pPr>
      <w:r>
        <w:rPr>
          <w:rFonts w:asciiTheme="majorHAnsi" w:hAnsiTheme="majorHAnsi"/>
          <w:sz w:val="24"/>
          <w:szCs w:val="24"/>
          <w:vertAlign w:val="superscript"/>
          <w:lang w:val="fr-BE"/>
        </w:rPr>
        <w:t>4</w:t>
      </w:r>
      <w:r w:rsidR="00154E69">
        <w:rPr>
          <w:rFonts w:asciiTheme="majorHAnsi" w:hAnsiTheme="majorHAnsi"/>
          <w:sz w:val="24"/>
          <w:szCs w:val="24"/>
          <w:lang w:val="fr-BE"/>
        </w:rPr>
        <w:t xml:space="preserve"> </w:t>
      </w:r>
      <w:r w:rsidR="00154E69" w:rsidRPr="00154E69">
        <w:rPr>
          <w:rFonts w:asciiTheme="majorHAnsi" w:hAnsiTheme="majorHAnsi"/>
          <w:sz w:val="24"/>
          <w:szCs w:val="24"/>
          <w:lang w:val="fr-BE"/>
        </w:rPr>
        <w:t>IFREMER, Laboratoire Environnement Ressource Provence</w:t>
      </w:r>
      <w:r w:rsidR="00154E69">
        <w:rPr>
          <w:rFonts w:asciiTheme="majorHAnsi" w:hAnsiTheme="majorHAnsi"/>
          <w:sz w:val="24"/>
          <w:szCs w:val="24"/>
          <w:lang w:val="fr-BE"/>
        </w:rPr>
        <w:t xml:space="preserve"> </w:t>
      </w:r>
      <w:r w:rsidR="00154E69" w:rsidRPr="00154E69">
        <w:rPr>
          <w:rFonts w:asciiTheme="majorHAnsi" w:hAnsiTheme="majorHAnsi"/>
          <w:sz w:val="24"/>
          <w:szCs w:val="24"/>
          <w:lang w:val="fr-BE"/>
        </w:rPr>
        <w:t>Azur Corse, BP 330-83507 La Seyne sur Mer Cedex, France</w:t>
      </w:r>
    </w:p>
    <w:p w:rsidR="00154E69" w:rsidRPr="00154E69" w:rsidRDefault="00154E69" w:rsidP="00154E69">
      <w:pPr>
        <w:pStyle w:val="MSW09abstrbody"/>
        <w:spacing w:before="120"/>
        <w:rPr>
          <w:rFonts w:asciiTheme="majorHAnsi" w:eastAsia="MS Mincho" w:hAnsiTheme="majorHAnsi" w:cs="Arial"/>
          <w:szCs w:val="24"/>
          <w:lang w:val="nb-NO" w:eastAsia="fr-BE"/>
        </w:rPr>
      </w:pPr>
      <w:r w:rsidRPr="00154E69">
        <w:rPr>
          <w:rFonts w:asciiTheme="majorHAnsi" w:eastAsia="MS Mincho" w:hAnsiTheme="majorHAnsi" w:cs="Arial"/>
          <w:szCs w:val="24"/>
          <w:vertAlign w:val="superscript"/>
          <w:lang w:val="nb-NO" w:eastAsia="fr-BE"/>
        </w:rPr>
        <w:t>*</w:t>
      </w:r>
      <w:r w:rsidRPr="00154E69">
        <w:rPr>
          <w:rFonts w:asciiTheme="majorHAnsi" w:eastAsia="MS Mincho" w:hAnsiTheme="majorHAnsi" w:cs="Arial"/>
          <w:szCs w:val="24"/>
          <w:lang w:val="nb-NO" w:eastAsia="fr-BE"/>
        </w:rPr>
        <w:t xml:space="preserve"> </w:t>
      </w:r>
      <w:hyperlink r:id="rId7" w:history="1">
        <w:r w:rsidR="00D9709C" w:rsidRPr="0048090C">
          <w:rPr>
            <w:rStyle w:val="Lienhypertexte"/>
            <w:rFonts w:asciiTheme="majorHAnsi" w:eastAsia="MS Mincho" w:hAnsiTheme="majorHAnsi" w:cs="Arial"/>
            <w:szCs w:val="24"/>
            <w:lang w:val="nb-NO" w:eastAsia="fr-BE"/>
          </w:rPr>
          <w:t>jonathan.richir@alumni.ulg.ac.be</w:t>
        </w:r>
      </w:hyperlink>
    </w:p>
    <w:p w:rsidR="007F2184" w:rsidRDefault="007F2184" w:rsidP="00154E69">
      <w:pPr>
        <w:pStyle w:val="Abstract"/>
        <w:spacing w:after="200"/>
        <w:rPr>
          <w:rFonts w:asciiTheme="majorHAnsi" w:hAnsiTheme="majorHAnsi"/>
          <w:sz w:val="24"/>
          <w:szCs w:val="24"/>
          <w:lang w:val="nb-NO"/>
        </w:rPr>
      </w:pPr>
    </w:p>
    <w:p w:rsidR="00154E69" w:rsidRPr="00154E69" w:rsidRDefault="00154E69" w:rsidP="00154E69">
      <w:pPr>
        <w:pStyle w:val="Abstract"/>
        <w:spacing w:after="200"/>
        <w:rPr>
          <w:rFonts w:asciiTheme="majorHAnsi" w:hAnsiTheme="majorHAnsi"/>
          <w:sz w:val="24"/>
          <w:szCs w:val="24"/>
          <w:lang w:val="nb-NO"/>
        </w:rPr>
      </w:pPr>
      <w:r w:rsidRPr="00154E69">
        <w:rPr>
          <w:rFonts w:asciiTheme="majorHAnsi" w:hAnsiTheme="majorHAnsi"/>
          <w:sz w:val="24"/>
          <w:szCs w:val="24"/>
          <w:lang w:val="nb-NO"/>
        </w:rPr>
        <w:t>ABSTRACT</w:t>
      </w:r>
    </w:p>
    <w:p w:rsidR="00576CA1" w:rsidRDefault="00154E69" w:rsidP="00576CA1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The Mediterranean mussel </w:t>
      </w:r>
      <w:proofErr w:type="spellStart"/>
      <w:r w:rsidRPr="00154E69">
        <w:rPr>
          <w:rFonts w:asciiTheme="majorHAnsi" w:hAnsiTheme="majorHAnsi"/>
          <w:i/>
          <w:sz w:val="24"/>
          <w:szCs w:val="24"/>
          <w:lang w:val="en-US"/>
        </w:rPr>
        <w:t>Mytilus</w:t>
      </w:r>
      <w:proofErr w:type="spellEnd"/>
      <w:r w:rsidRPr="00154E69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proofErr w:type="spellStart"/>
      <w:r w:rsidRPr="00154E69">
        <w:rPr>
          <w:rFonts w:asciiTheme="majorHAnsi" w:hAnsiTheme="majorHAnsi"/>
          <w:i/>
          <w:sz w:val="24"/>
          <w:szCs w:val="24"/>
          <w:lang w:val="en-US"/>
        </w:rPr>
        <w:t>galloprovincialis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is widely used as a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bioindicator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species in active monitoring survey</w:t>
      </w:r>
      <w:r w:rsidR="004F5191">
        <w:rPr>
          <w:rFonts w:asciiTheme="majorHAnsi" w:hAnsiTheme="majorHAnsi"/>
          <w:sz w:val="24"/>
          <w:szCs w:val="24"/>
          <w:lang w:val="en-US"/>
        </w:rPr>
        <w:t>s</w:t>
      </w:r>
      <w:r>
        <w:rPr>
          <w:rFonts w:asciiTheme="majorHAnsi" w:hAnsiTheme="majorHAnsi"/>
          <w:sz w:val="24"/>
          <w:szCs w:val="24"/>
          <w:lang w:val="en-US"/>
        </w:rPr>
        <w:t xml:space="preserve">. As a filter feeder artificially maintained in the water column, </w:t>
      </w:r>
      <w:r w:rsidR="004F5191">
        <w:rPr>
          <w:rFonts w:asciiTheme="majorHAnsi" w:hAnsiTheme="majorHAnsi"/>
          <w:sz w:val="24"/>
          <w:szCs w:val="24"/>
          <w:lang w:val="en-US"/>
        </w:rPr>
        <w:t>it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bioaccumulates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trace metal</w:t>
      </w:r>
      <w:r w:rsidR="00C91F2E">
        <w:rPr>
          <w:rFonts w:asciiTheme="majorHAnsi" w:hAnsiTheme="majorHAnsi"/>
          <w:sz w:val="24"/>
          <w:szCs w:val="24"/>
          <w:lang w:val="en-US"/>
        </w:rPr>
        <w:t>s</w:t>
      </w:r>
      <w:r>
        <w:rPr>
          <w:rFonts w:asciiTheme="majorHAnsi" w:hAnsiTheme="majorHAnsi"/>
          <w:sz w:val="24"/>
          <w:szCs w:val="24"/>
          <w:lang w:val="en-US"/>
        </w:rPr>
        <w:t xml:space="preserve"> from the </w:t>
      </w:r>
      <w:r w:rsidR="004F5191">
        <w:rPr>
          <w:rFonts w:asciiTheme="majorHAnsi" w:hAnsiTheme="majorHAnsi"/>
          <w:sz w:val="24"/>
          <w:szCs w:val="24"/>
          <w:lang w:val="en-US"/>
        </w:rPr>
        <w:t>surrounding water</w:t>
      </w:r>
      <w:r w:rsidR="00654A2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654A24" w:rsidRPr="00654A24">
        <w:rPr>
          <w:rFonts w:asciiTheme="majorHAnsi" w:hAnsiTheme="majorHAnsi"/>
          <w:sz w:val="24"/>
          <w:szCs w:val="24"/>
          <w:lang w:val="en-US"/>
        </w:rPr>
        <w:t>in their dissolved and particulate forms</w:t>
      </w:r>
      <w:r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654A24">
        <w:rPr>
          <w:rFonts w:asciiTheme="majorHAnsi" w:hAnsiTheme="majorHAnsi"/>
          <w:sz w:val="24"/>
          <w:szCs w:val="24"/>
          <w:lang w:val="en-US"/>
        </w:rPr>
        <w:t>However, most monitoring survey</w:t>
      </w:r>
      <w:r w:rsidR="00DA13BF">
        <w:rPr>
          <w:rFonts w:asciiTheme="majorHAnsi" w:hAnsiTheme="majorHAnsi"/>
          <w:sz w:val="24"/>
          <w:szCs w:val="24"/>
          <w:lang w:val="en-US"/>
        </w:rPr>
        <w:t>s</w:t>
      </w:r>
      <w:r w:rsidR="00654A24">
        <w:rPr>
          <w:rFonts w:asciiTheme="majorHAnsi" w:hAnsiTheme="majorHAnsi"/>
          <w:sz w:val="24"/>
          <w:szCs w:val="24"/>
          <w:lang w:val="en-US"/>
        </w:rPr>
        <w:t xml:space="preserve"> do</w:t>
      </w:r>
      <w:r w:rsidR="007202A4">
        <w:rPr>
          <w:rFonts w:asciiTheme="majorHAnsi" w:hAnsiTheme="majorHAnsi"/>
          <w:sz w:val="24"/>
          <w:szCs w:val="24"/>
          <w:lang w:val="en-US"/>
        </w:rPr>
        <w:t>n’t</w:t>
      </w:r>
      <w:r w:rsidR="00654A24">
        <w:rPr>
          <w:rFonts w:asciiTheme="majorHAnsi" w:hAnsiTheme="majorHAnsi"/>
          <w:sz w:val="24"/>
          <w:szCs w:val="24"/>
          <w:lang w:val="en-US"/>
        </w:rPr>
        <w:t xml:space="preserve"> take into account that speciation aspect when studying trace </w:t>
      </w:r>
      <w:r w:rsidR="00664E7A">
        <w:rPr>
          <w:rFonts w:asciiTheme="majorHAnsi" w:hAnsiTheme="majorHAnsi"/>
          <w:sz w:val="24"/>
          <w:szCs w:val="24"/>
          <w:lang w:val="en-US"/>
        </w:rPr>
        <w:t>metal</w:t>
      </w:r>
      <w:r w:rsidR="00654A24">
        <w:rPr>
          <w:rFonts w:asciiTheme="majorHAnsi" w:hAnsiTheme="majorHAnsi"/>
          <w:sz w:val="24"/>
          <w:szCs w:val="24"/>
          <w:lang w:val="en-US"/>
        </w:rPr>
        <w:t xml:space="preserve"> accumulation kinetics in mussels. In th</w:t>
      </w:r>
      <w:r w:rsidR="00E9382C">
        <w:rPr>
          <w:rFonts w:asciiTheme="majorHAnsi" w:hAnsiTheme="majorHAnsi"/>
          <w:sz w:val="24"/>
          <w:szCs w:val="24"/>
          <w:lang w:val="en-US"/>
        </w:rPr>
        <w:t>e framework of the STARECAPMED project</w:t>
      </w:r>
      <w:r w:rsidR="00654A24">
        <w:rPr>
          <w:rFonts w:asciiTheme="majorHAnsi" w:hAnsiTheme="majorHAnsi"/>
          <w:sz w:val="24"/>
          <w:szCs w:val="24"/>
          <w:lang w:val="en-US"/>
        </w:rPr>
        <w:t xml:space="preserve">, we </w:t>
      </w:r>
      <w:r w:rsidR="006041A9">
        <w:rPr>
          <w:rFonts w:asciiTheme="majorHAnsi" w:hAnsiTheme="majorHAnsi"/>
          <w:sz w:val="24"/>
          <w:szCs w:val="24"/>
          <w:lang w:val="en-US"/>
        </w:rPr>
        <w:t>m</w:t>
      </w:r>
      <w:r w:rsidR="00C6545C">
        <w:rPr>
          <w:rFonts w:asciiTheme="majorHAnsi" w:hAnsiTheme="majorHAnsi"/>
          <w:sz w:val="24"/>
          <w:szCs w:val="24"/>
          <w:lang w:val="en-US"/>
        </w:rPr>
        <w:t>onitored</w:t>
      </w:r>
      <w:r w:rsidR="00654A24">
        <w:rPr>
          <w:rFonts w:asciiTheme="majorHAnsi" w:hAnsiTheme="majorHAnsi"/>
          <w:sz w:val="24"/>
          <w:szCs w:val="24"/>
          <w:lang w:val="en-US"/>
        </w:rPr>
        <w:t xml:space="preserve"> trace metal concentrations in the flesh of mussels</w:t>
      </w:r>
      <w:r w:rsidR="006041A9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664E7A">
        <w:rPr>
          <w:rFonts w:asciiTheme="majorHAnsi" w:hAnsiTheme="majorHAnsi"/>
          <w:sz w:val="24"/>
          <w:szCs w:val="24"/>
          <w:lang w:val="en-US"/>
        </w:rPr>
        <w:t>together with</w:t>
      </w:r>
      <w:r w:rsidR="006041A9">
        <w:rPr>
          <w:rFonts w:asciiTheme="majorHAnsi" w:hAnsiTheme="majorHAnsi"/>
          <w:sz w:val="24"/>
          <w:szCs w:val="24"/>
          <w:lang w:val="en-US"/>
        </w:rPr>
        <w:t xml:space="preserve"> their “most bioavailable” dissolved and particulate </w:t>
      </w:r>
      <w:r w:rsidR="00664E7A">
        <w:rPr>
          <w:rFonts w:asciiTheme="majorHAnsi" w:hAnsiTheme="majorHAnsi"/>
          <w:sz w:val="24"/>
          <w:szCs w:val="24"/>
          <w:lang w:val="en-US"/>
        </w:rPr>
        <w:t xml:space="preserve">fractions </w:t>
      </w:r>
      <w:r w:rsidR="006041A9">
        <w:rPr>
          <w:rFonts w:asciiTheme="majorHAnsi" w:hAnsiTheme="majorHAnsi"/>
          <w:sz w:val="24"/>
          <w:szCs w:val="24"/>
          <w:lang w:val="en-US"/>
        </w:rPr>
        <w:t>in the water column for almost 5 months</w:t>
      </w:r>
      <w:r w:rsidR="00885D96">
        <w:rPr>
          <w:rFonts w:asciiTheme="majorHAnsi" w:hAnsiTheme="majorHAnsi"/>
          <w:sz w:val="24"/>
          <w:szCs w:val="24"/>
          <w:lang w:val="en-US"/>
        </w:rPr>
        <w:t xml:space="preserve"> (February-June</w:t>
      </w:r>
      <w:r w:rsidR="007202A4">
        <w:rPr>
          <w:rFonts w:asciiTheme="majorHAnsi" w:hAnsiTheme="majorHAnsi"/>
          <w:sz w:val="24"/>
          <w:szCs w:val="24"/>
          <w:lang w:val="en-US"/>
        </w:rPr>
        <w:t xml:space="preserve"> 2011</w:t>
      </w:r>
      <w:r w:rsidR="00885D96">
        <w:rPr>
          <w:rFonts w:asciiTheme="majorHAnsi" w:hAnsiTheme="majorHAnsi"/>
          <w:sz w:val="24"/>
          <w:szCs w:val="24"/>
          <w:lang w:val="en-US"/>
        </w:rPr>
        <w:t>)</w:t>
      </w:r>
      <w:r w:rsidR="006041A9">
        <w:rPr>
          <w:rFonts w:asciiTheme="majorHAnsi" w:hAnsiTheme="majorHAnsi"/>
          <w:sz w:val="24"/>
          <w:szCs w:val="24"/>
          <w:lang w:val="en-US"/>
        </w:rPr>
        <w:t>.</w:t>
      </w:r>
      <w:r w:rsidR="00FC6D75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0C32AF" w:rsidRDefault="00FC6D75" w:rsidP="00576CA1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Mussels were purchased from 2 </w:t>
      </w:r>
      <w:r w:rsidR="007202A4">
        <w:rPr>
          <w:rFonts w:asciiTheme="majorHAnsi" w:hAnsiTheme="majorHAnsi"/>
          <w:sz w:val="24"/>
          <w:szCs w:val="24"/>
          <w:lang w:val="en-US"/>
        </w:rPr>
        <w:t xml:space="preserve">little contaminated French </w:t>
      </w:r>
      <w:r>
        <w:rPr>
          <w:rFonts w:asciiTheme="majorHAnsi" w:hAnsiTheme="majorHAnsi"/>
          <w:sz w:val="24"/>
          <w:szCs w:val="24"/>
          <w:lang w:val="en-US"/>
        </w:rPr>
        <w:t xml:space="preserve">shellfish farms </w:t>
      </w:r>
      <w:r w:rsidR="00697908">
        <w:rPr>
          <w:rFonts w:asciiTheme="majorHAnsi" w:hAnsiTheme="majorHAnsi"/>
          <w:sz w:val="24"/>
          <w:szCs w:val="24"/>
          <w:lang w:val="en-US"/>
        </w:rPr>
        <w:t>(</w:t>
      </w:r>
      <w:r w:rsidRPr="00697908">
        <w:rPr>
          <w:rFonts w:asciiTheme="majorHAnsi" w:hAnsiTheme="majorHAnsi"/>
          <w:i/>
          <w:sz w:val="24"/>
          <w:szCs w:val="24"/>
          <w:lang w:val="en-US"/>
        </w:rPr>
        <w:t xml:space="preserve">SARL </w:t>
      </w:r>
      <w:proofErr w:type="spellStart"/>
      <w:r w:rsidRPr="00697908">
        <w:rPr>
          <w:rFonts w:asciiTheme="majorHAnsi" w:hAnsiTheme="majorHAnsi"/>
          <w:i/>
          <w:sz w:val="24"/>
          <w:szCs w:val="24"/>
          <w:lang w:val="en-US"/>
        </w:rPr>
        <w:t>Etang</w:t>
      </w:r>
      <w:proofErr w:type="spellEnd"/>
      <w:r w:rsidRPr="00697908">
        <w:rPr>
          <w:rFonts w:asciiTheme="majorHAnsi" w:hAnsiTheme="majorHAnsi"/>
          <w:i/>
          <w:sz w:val="24"/>
          <w:szCs w:val="24"/>
          <w:lang w:val="en-US"/>
        </w:rPr>
        <w:t xml:space="preserve"> de Diane</w:t>
      </w:r>
      <w:r w:rsidR="007202A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697908">
        <w:rPr>
          <w:rFonts w:asciiTheme="majorHAnsi" w:hAnsiTheme="majorHAnsi"/>
          <w:sz w:val="24"/>
          <w:szCs w:val="24"/>
          <w:lang w:val="en-US"/>
        </w:rPr>
        <w:t xml:space="preserve">and </w:t>
      </w:r>
      <w:proofErr w:type="spellStart"/>
      <w:r w:rsidR="00697908" w:rsidRPr="00697908">
        <w:rPr>
          <w:rFonts w:asciiTheme="majorHAnsi" w:hAnsiTheme="majorHAnsi"/>
          <w:i/>
          <w:sz w:val="24"/>
          <w:szCs w:val="24"/>
          <w:lang w:val="en-US"/>
        </w:rPr>
        <w:t>ferme</w:t>
      </w:r>
      <w:proofErr w:type="spellEnd"/>
      <w:r w:rsidR="00697908" w:rsidRPr="00697908">
        <w:rPr>
          <w:rFonts w:asciiTheme="majorHAnsi" w:hAnsiTheme="majorHAnsi"/>
          <w:i/>
          <w:sz w:val="24"/>
          <w:szCs w:val="24"/>
          <w:lang w:val="en-US"/>
        </w:rPr>
        <w:t xml:space="preserve"> marine des </w:t>
      </w:r>
      <w:proofErr w:type="spellStart"/>
      <w:r w:rsidR="00697908" w:rsidRPr="00697908">
        <w:rPr>
          <w:rFonts w:asciiTheme="majorHAnsi" w:hAnsiTheme="majorHAnsi"/>
          <w:i/>
          <w:sz w:val="24"/>
          <w:szCs w:val="24"/>
          <w:lang w:val="en-US"/>
        </w:rPr>
        <w:t>Aresquiers</w:t>
      </w:r>
      <w:proofErr w:type="spellEnd"/>
      <w:r w:rsidR="00697908">
        <w:rPr>
          <w:rFonts w:asciiTheme="majorHAnsi" w:hAnsiTheme="majorHAnsi"/>
          <w:sz w:val="24"/>
          <w:szCs w:val="24"/>
          <w:lang w:val="en-US"/>
        </w:rPr>
        <w:t>)</w:t>
      </w:r>
      <w:r>
        <w:rPr>
          <w:rFonts w:asciiTheme="majorHAnsi" w:hAnsiTheme="majorHAnsi"/>
          <w:sz w:val="24"/>
          <w:szCs w:val="24"/>
          <w:lang w:val="en-US"/>
        </w:rPr>
        <w:t xml:space="preserve">, placed in </w:t>
      </w:r>
      <w:r w:rsidR="00697908">
        <w:rPr>
          <w:rFonts w:asciiTheme="majorHAnsi" w:hAnsiTheme="majorHAnsi"/>
          <w:sz w:val="24"/>
          <w:szCs w:val="24"/>
          <w:lang w:val="en-US"/>
        </w:rPr>
        <w:t>several</w:t>
      </w:r>
      <w:r>
        <w:rPr>
          <w:rFonts w:asciiTheme="majorHAnsi" w:hAnsiTheme="majorHAnsi"/>
          <w:sz w:val="24"/>
          <w:szCs w:val="24"/>
          <w:lang w:val="en-US"/>
        </w:rPr>
        <w:t xml:space="preserve"> pouches to allow regular sampling, and immerged near the </w:t>
      </w:r>
      <w:r w:rsidR="00721321">
        <w:rPr>
          <w:rFonts w:asciiTheme="majorHAnsi" w:hAnsiTheme="majorHAnsi"/>
          <w:sz w:val="24"/>
          <w:szCs w:val="24"/>
          <w:lang w:val="en-US"/>
        </w:rPr>
        <w:t>O</w:t>
      </w:r>
      <w:r>
        <w:rPr>
          <w:rFonts w:asciiTheme="majorHAnsi" w:hAnsiTheme="majorHAnsi"/>
          <w:sz w:val="24"/>
          <w:szCs w:val="24"/>
          <w:lang w:val="en-US"/>
        </w:rPr>
        <w:t xml:space="preserve">ceanographic </w:t>
      </w:r>
      <w:r w:rsidR="00721321">
        <w:rPr>
          <w:rFonts w:asciiTheme="majorHAnsi" w:hAnsiTheme="majorHAnsi"/>
          <w:sz w:val="24"/>
          <w:szCs w:val="24"/>
          <w:lang w:val="en-US"/>
        </w:rPr>
        <w:t>R</w:t>
      </w:r>
      <w:r>
        <w:rPr>
          <w:rFonts w:asciiTheme="majorHAnsi" w:hAnsiTheme="majorHAnsi"/>
          <w:sz w:val="24"/>
          <w:szCs w:val="24"/>
          <w:lang w:val="en-US"/>
        </w:rPr>
        <w:t xml:space="preserve">esearch </w:t>
      </w:r>
      <w:r w:rsidR="00721321">
        <w:rPr>
          <w:rFonts w:asciiTheme="majorHAnsi" w:hAnsiTheme="majorHAnsi"/>
          <w:sz w:val="24"/>
          <w:szCs w:val="24"/>
          <w:lang w:val="en-US"/>
        </w:rPr>
        <w:t>S</w:t>
      </w:r>
      <w:r>
        <w:rPr>
          <w:rFonts w:asciiTheme="majorHAnsi" w:hAnsiTheme="majorHAnsi"/>
          <w:sz w:val="24"/>
          <w:szCs w:val="24"/>
          <w:lang w:val="en-US"/>
        </w:rPr>
        <w:t xml:space="preserve">tation STARESO in the </w:t>
      </w:r>
      <w:proofErr w:type="spellStart"/>
      <w:r w:rsidR="00664E7A">
        <w:rPr>
          <w:rFonts w:asciiTheme="majorHAnsi" w:hAnsiTheme="majorHAnsi"/>
          <w:sz w:val="24"/>
          <w:szCs w:val="24"/>
          <w:lang w:val="en-US"/>
        </w:rPr>
        <w:t>Calvi</w:t>
      </w:r>
      <w:proofErr w:type="spellEnd"/>
      <w:r w:rsidR="00664E7A"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>bay, northwestern Corsica.</w:t>
      </w:r>
      <w:r w:rsidR="005E0E7D">
        <w:rPr>
          <w:rFonts w:asciiTheme="majorHAnsi" w:hAnsiTheme="majorHAnsi"/>
          <w:sz w:val="24"/>
          <w:szCs w:val="24"/>
          <w:lang w:val="en-US"/>
        </w:rPr>
        <w:t xml:space="preserve"> Mussels and water sample</w:t>
      </w:r>
      <w:r w:rsidR="00664E7A">
        <w:rPr>
          <w:rFonts w:asciiTheme="majorHAnsi" w:hAnsiTheme="majorHAnsi"/>
          <w:sz w:val="24"/>
          <w:szCs w:val="24"/>
          <w:lang w:val="en-US"/>
        </w:rPr>
        <w:t>s</w:t>
      </w:r>
      <w:r w:rsidR="005E0E7D">
        <w:rPr>
          <w:rFonts w:asciiTheme="majorHAnsi" w:hAnsiTheme="majorHAnsi"/>
          <w:sz w:val="24"/>
          <w:szCs w:val="24"/>
          <w:lang w:val="en-US"/>
        </w:rPr>
        <w:t xml:space="preserve"> for suspended matter filtration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DC6873">
        <w:rPr>
          <w:rFonts w:asciiTheme="majorHAnsi" w:hAnsiTheme="majorHAnsi"/>
          <w:sz w:val="24"/>
          <w:szCs w:val="24"/>
          <w:lang w:val="en-US"/>
        </w:rPr>
        <w:t xml:space="preserve">were </w:t>
      </w:r>
      <w:r w:rsidR="00664E7A">
        <w:rPr>
          <w:rFonts w:asciiTheme="majorHAnsi" w:hAnsiTheme="majorHAnsi"/>
          <w:sz w:val="24"/>
          <w:szCs w:val="24"/>
          <w:lang w:val="en-US"/>
        </w:rPr>
        <w:t>collected</w:t>
      </w:r>
      <w:r w:rsidR="00DC6873">
        <w:rPr>
          <w:rFonts w:asciiTheme="majorHAnsi" w:hAnsiTheme="majorHAnsi"/>
          <w:sz w:val="24"/>
          <w:szCs w:val="24"/>
          <w:lang w:val="en-US"/>
        </w:rPr>
        <w:t xml:space="preserve"> every week to two weeks, as were deployed DGT</w:t>
      </w:r>
      <w:r w:rsidR="00664E7A">
        <w:rPr>
          <w:rFonts w:asciiTheme="majorHAnsi" w:hAnsiTheme="majorHAnsi"/>
          <w:sz w:val="24"/>
          <w:szCs w:val="24"/>
          <w:lang w:val="en-US"/>
        </w:rPr>
        <w:t>s</w:t>
      </w:r>
      <w:r w:rsidR="00DC6873"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2D56E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2D56E1" w:rsidRPr="002D56E1">
        <w:rPr>
          <w:rFonts w:asciiTheme="majorHAnsi" w:hAnsiTheme="majorHAnsi"/>
          <w:sz w:val="24"/>
          <w:szCs w:val="24"/>
          <w:lang w:val="en-US"/>
        </w:rPr>
        <w:t>Seawater samples were fil</w:t>
      </w:r>
      <w:r w:rsidR="002D56E1">
        <w:rPr>
          <w:rFonts w:asciiTheme="majorHAnsi" w:hAnsiTheme="majorHAnsi"/>
          <w:sz w:val="24"/>
          <w:szCs w:val="24"/>
          <w:lang w:val="en-US"/>
        </w:rPr>
        <w:t>tered</w:t>
      </w:r>
      <w:r w:rsidR="002D56E1" w:rsidRPr="002D56E1">
        <w:rPr>
          <w:rFonts w:asciiTheme="majorHAnsi" w:hAnsiTheme="majorHAnsi"/>
          <w:sz w:val="24"/>
          <w:szCs w:val="24"/>
          <w:lang w:val="en-US"/>
        </w:rPr>
        <w:t xml:space="preserve"> through 47 mm </w:t>
      </w:r>
      <w:r w:rsidR="002D56E1">
        <w:rPr>
          <w:rFonts w:asciiTheme="majorHAnsi" w:hAnsiTheme="majorHAnsi"/>
          <w:sz w:val="24"/>
          <w:szCs w:val="24"/>
          <w:lang w:val="en-US"/>
        </w:rPr>
        <w:t>h</w:t>
      </w:r>
      <w:r w:rsidR="002D56E1" w:rsidRPr="002D56E1">
        <w:rPr>
          <w:rFonts w:asciiTheme="majorHAnsi" w:hAnsiTheme="majorHAnsi"/>
          <w:sz w:val="24"/>
          <w:szCs w:val="24"/>
          <w:lang w:val="en-US"/>
        </w:rPr>
        <w:t>ydrophilic PTFE membrane filter</w:t>
      </w:r>
      <w:r w:rsidR="002D56E1">
        <w:rPr>
          <w:rFonts w:asciiTheme="majorHAnsi" w:hAnsiTheme="majorHAnsi"/>
          <w:sz w:val="24"/>
          <w:szCs w:val="24"/>
          <w:lang w:val="en-US"/>
        </w:rPr>
        <w:t>s</w:t>
      </w:r>
      <w:r w:rsidR="002D56E1" w:rsidRPr="002D56E1">
        <w:rPr>
          <w:rFonts w:asciiTheme="majorHAnsi" w:hAnsiTheme="majorHAnsi"/>
          <w:sz w:val="24"/>
          <w:szCs w:val="24"/>
          <w:lang w:val="en-US"/>
        </w:rPr>
        <w:t xml:space="preserve"> with a</w:t>
      </w:r>
      <w:r w:rsidR="002D56E1" w:rsidRPr="00751C15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C96DFC" w:rsidRPr="00751C15">
        <w:rPr>
          <w:rFonts w:asciiTheme="majorHAnsi" w:hAnsiTheme="majorHAnsi"/>
          <w:sz w:val="24"/>
          <w:szCs w:val="24"/>
          <w:lang w:val="en-US"/>
        </w:rPr>
        <w:t>0.45</w:t>
      </w:r>
      <w:r w:rsidR="002D56E1" w:rsidRPr="00751C15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2D56E1" w:rsidRPr="002D56E1">
        <w:rPr>
          <w:rFonts w:asciiTheme="majorHAnsi" w:hAnsiTheme="majorHAnsi"/>
          <w:sz w:val="24"/>
          <w:szCs w:val="24"/>
          <w:lang w:val="en-US"/>
        </w:rPr>
        <w:t>µm pore size</w:t>
      </w:r>
      <w:r w:rsidR="002D56E1">
        <w:rPr>
          <w:rFonts w:asciiTheme="majorHAnsi" w:hAnsiTheme="majorHAnsi"/>
          <w:sz w:val="24"/>
          <w:szCs w:val="24"/>
          <w:lang w:val="en-US"/>
        </w:rPr>
        <w:t xml:space="preserve"> until clogging. In the laboratory, mussel flesh and filters were digested </w:t>
      </w:r>
      <w:r w:rsidR="00576CA1" w:rsidRPr="00576CA1">
        <w:rPr>
          <w:rFonts w:asciiTheme="majorHAnsi" w:hAnsiTheme="majorHAnsi"/>
          <w:sz w:val="24"/>
          <w:szCs w:val="24"/>
          <w:lang w:val="en-US"/>
        </w:rPr>
        <w:t xml:space="preserve">in Teflon </w:t>
      </w:r>
      <w:r w:rsidR="00AD3ADC">
        <w:rPr>
          <w:rFonts w:asciiTheme="majorHAnsi" w:hAnsiTheme="majorHAnsi"/>
          <w:sz w:val="24"/>
          <w:szCs w:val="24"/>
          <w:lang w:val="en-US"/>
        </w:rPr>
        <w:t>vessels</w:t>
      </w:r>
      <w:r w:rsidR="00576CA1" w:rsidRPr="00576CA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2D56E1">
        <w:rPr>
          <w:rFonts w:asciiTheme="majorHAnsi" w:hAnsiTheme="majorHAnsi"/>
          <w:sz w:val="24"/>
          <w:szCs w:val="24"/>
          <w:lang w:val="en-US"/>
        </w:rPr>
        <w:t>with acids (HNO</w:t>
      </w:r>
      <w:r w:rsidR="002D56E1" w:rsidRPr="002D56E1">
        <w:rPr>
          <w:rFonts w:asciiTheme="majorHAnsi" w:hAnsiTheme="majorHAnsi"/>
          <w:sz w:val="24"/>
          <w:szCs w:val="24"/>
          <w:vertAlign w:val="subscript"/>
          <w:lang w:val="en-US"/>
        </w:rPr>
        <w:t>3</w:t>
      </w:r>
      <w:r w:rsidR="002D56E1">
        <w:rPr>
          <w:rFonts w:asciiTheme="majorHAnsi" w:hAnsiTheme="majorHAnsi"/>
          <w:sz w:val="24"/>
          <w:szCs w:val="24"/>
          <w:lang w:val="en-US"/>
        </w:rPr>
        <w:t>/H</w:t>
      </w:r>
      <w:r w:rsidR="002D56E1" w:rsidRPr="002D56E1">
        <w:rPr>
          <w:rFonts w:asciiTheme="majorHAnsi" w:hAnsiTheme="majorHAnsi"/>
          <w:sz w:val="24"/>
          <w:szCs w:val="24"/>
          <w:vertAlign w:val="subscript"/>
          <w:lang w:val="en-US"/>
        </w:rPr>
        <w:t>2</w:t>
      </w:r>
      <w:r w:rsidR="002D56E1">
        <w:rPr>
          <w:rFonts w:asciiTheme="majorHAnsi" w:hAnsiTheme="majorHAnsi"/>
          <w:sz w:val="24"/>
          <w:szCs w:val="24"/>
          <w:lang w:val="en-US"/>
        </w:rPr>
        <w:t>0</w:t>
      </w:r>
      <w:r w:rsidR="002D56E1" w:rsidRPr="002D56E1">
        <w:rPr>
          <w:rFonts w:asciiTheme="majorHAnsi" w:hAnsiTheme="majorHAnsi"/>
          <w:sz w:val="24"/>
          <w:szCs w:val="24"/>
          <w:vertAlign w:val="subscript"/>
          <w:lang w:val="en-US"/>
        </w:rPr>
        <w:t>2</w:t>
      </w:r>
      <w:r w:rsidR="002D56E1">
        <w:rPr>
          <w:rFonts w:asciiTheme="majorHAnsi" w:hAnsiTheme="majorHAnsi"/>
          <w:sz w:val="24"/>
          <w:szCs w:val="24"/>
          <w:lang w:val="en-US"/>
        </w:rPr>
        <w:t xml:space="preserve">) </w:t>
      </w:r>
      <w:r w:rsidR="00576CA1" w:rsidRPr="00576CA1">
        <w:rPr>
          <w:rFonts w:asciiTheme="majorHAnsi" w:hAnsiTheme="majorHAnsi"/>
          <w:sz w:val="24"/>
          <w:szCs w:val="24"/>
          <w:lang w:val="en-US"/>
        </w:rPr>
        <w:t>in a closed microwave digestion</w:t>
      </w:r>
      <w:r w:rsidR="00576CA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576CA1" w:rsidRPr="00576CA1">
        <w:rPr>
          <w:rFonts w:asciiTheme="majorHAnsi" w:hAnsiTheme="majorHAnsi"/>
          <w:sz w:val="24"/>
          <w:szCs w:val="24"/>
          <w:lang w:val="en-US"/>
        </w:rPr>
        <w:t>lab station</w:t>
      </w:r>
      <w:r w:rsidR="00853110">
        <w:rPr>
          <w:rFonts w:asciiTheme="majorHAnsi" w:hAnsiTheme="majorHAnsi"/>
          <w:sz w:val="24"/>
          <w:szCs w:val="24"/>
          <w:lang w:val="en-US"/>
        </w:rPr>
        <w:t>.</w:t>
      </w:r>
      <w:r w:rsidR="002D56E1">
        <w:rPr>
          <w:rFonts w:asciiTheme="majorHAnsi" w:hAnsiTheme="majorHAnsi"/>
          <w:sz w:val="24"/>
          <w:szCs w:val="24"/>
          <w:lang w:val="en-US"/>
        </w:rPr>
        <w:t xml:space="preserve"> DGT resins </w:t>
      </w:r>
      <w:r w:rsidR="002D56E1">
        <w:rPr>
          <w:rFonts w:asciiTheme="majorHAnsi" w:hAnsiTheme="majorHAnsi"/>
          <w:sz w:val="24"/>
          <w:szCs w:val="24"/>
          <w:lang w:val="en-US"/>
        </w:rPr>
        <w:lastRenderedPageBreak/>
        <w:t xml:space="preserve">were eluted for 24h in </w:t>
      </w:r>
      <w:r w:rsidR="00576CA1" w:rsidRPr="00576CA1">
        <w:rPr>
          <w:rFonts w:asciiTheme="majorHAnsi" w:hAnsiTheme="majorHAnsi"/>
          <w:sz w:val="24"/>
          <w:szCs w:val="24"/>
          <w:lang w:val="en-US"/>
        </w:rPr>
        <w:t>1.0 M HNO</w:t>
      </w:r>
      <w:r w:rsidR="00576CA1" w:rsidRPr="00576CA1">
        <w:rPr>
          <w:rFonts w:asciiTheme="majorHAnsi" w:hAnsiTheme="majorHAnsi"/>
          <w:sz w:val="24"/>
          <w:szCs w:val="24"/>
          <w:vertAlign w:val="subscript"/>
          <w:lang w:val="en-US"/>
        </w:rPr>
        <w:t>3</w:t>
      </w:r>
      <w:r w:rsidR="00576CA1"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576CA1" w:rsidRPr="00576CA1">
        <w:rPr>
          <w:rFonts w:asciiTheme="majorHAnsi" w:hAnsiTheme="majorHAnsi"/>
          <w:sz w:val="24"/>
          <w:szCs w:val="24"/>
          <w:lang w:val="en-US"/>
        </w:rPr>
        <w:t xml:space="preserve">Trace metal concentrations </w:t>
      </w:r>
      <w:r w:rsidR="00F6331D">
        <w:rPr>
          <w:rFonts w:asciiTheme="majorHAnsi" w:hAnsiTheme="majorHAnsi"/>
          <w:sz w:val="24"/>
          <w:szCs w:val="24"/>
          <w:lang w:val="en-US"/>
        </w:rPr>
        <w:t>(</w:t>
      </w:r>
      <w:r w:rsidR="00F6331D" w:rsidRPr="00AD3ADC">
        <w:rPr>
          <w:rFonts w:asciiTheme="majorHAnsi" w:hAnsiTheme="majorHAnsi"/>
          <w:sz w:val="24"/>
          <w:szCs w:val="24"/>
          <w:lang w:val="en-US"/>
        </w:rPr>
        <w:t xml:space="preserve">Cr, </w:t>
      </w:r>
      <w:proofErr w:type="spellStart"/>
      <w:r w:rsidR="00F6331D" w:rsidRPr="00AD3ADC">
        <w:rPr>
          <w:rFonts w:asciiTheme="majorHAnsi" w:hAnsiTheme="majorHAnsi"/>
          <w:sz w:val="24"/>
          <w:szCs w:val="24"/>
          <w:lang w:val="en-US"/>
        </w:rPr>
        <w:t>Mn</w:t>
      </w:r>
      <w:proofErr w:type="spellEnd"/>
      <w:r w:rsidR="00F6331D" w:rsidRPr="00AD3ADC">
        <w:rPr>
          <w:rFonts w:asciiTheme="majorHAnsi" w:hAnsiTheme="majorHAnsi"/>
          <w:sz w:val="24"/>
          <w:szCs w:val="24"/>
          <w:lang w:val="en-US"/>
        </w:rPr>
        <w:t>, Co, Ni, Cu, Zn, Ag, Cd</w:t>
      </w:r>
      <w:r w:rsidR="007202A4">
        <w:rPr>
          <w:rFonts w:asciiTheme="majorHAnsi" w:hAnsiTheme="majorHAnsi"/>
          <w:sz w:val="24"/>
          <w:szCs w:val="24"/>
          <w:lang w:val="en-US"/>
        </w:rPr>
        <w:t>,</w:t>
      </w:r>
      <w:r w:rsidR="00F6331D" w:rsidRPr="00AD3AD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proofErr w:type="gramStart"/>
      <w:r w:rsidR="00EE4942" w:rsidRPr="00AD3ADC">
        <w:rPr>
          <w:rFonts w:asciiTheme="majorHAnsi" w:hAnsiTheme="majorHAnsi"/>
          <w:sz w:val="24"/>
          <w:szCs w:val="24"/>
          <w:lang w:val="en-US"/>
        </w:rPr>
        <w:t>P</w:t>
      </w:r>
      <w:r w:rsidR="00F6331D" w:rsidRPr="00AD3ADC">
        <w:rPr>
          <w:rFonts w:asciiTheme="majorHAnsi" w:hAnsiTheme="majorHAnsi"/>
          <w:sz w:val="24"/>
          <w:szCs w:val="24"/>
          <w:lang w:val="en-US"/>
        </w:rPr>
        <w:t>b</w:t>
      </w:r>
      <w:proofErr w:type="spellEnd"/>
      <w:proofErr w:type="gramEnd"/>
      <w:r w:rsidR="00F6331D">
        <w:rPr>
          <w:rFonts w:asciiTheme="majorHAnsi" w:hAnsiTheme="majorHAnsi"/>
          <w:sz w:val="24"/>
          <w:szCs w:val="24"/>
          <w:lang w:val="en-US"/>
        </w:rPr>
        <w:t xml:space="preserve">) </w:t>
      </w:r>
      <w:r w:rsidR="00576CA1" w:rsidRPr="00576CA1">
        <w:rPr>
          <w:rFonts w:asciiTheme="majorHAnsi" w:hAnsiTheme="majorHAnsi"/>
          <w:sz w:val="24"/>
          <w:szCs w:val="24"/>
          <w:lang w:val="en-US"/>
        </w:rPr>
        <w:t>were measured by DRC-ICP</w:t>
      </w:r>
      <w:r w:rsidR="00576CA1">
        <w:rPr>
          <w:rFonts w:asciiTheme="majorHAnsi" w:hAnsiTheme="majorHAnsi"/>
          <w:sz w:val="24"/>
          <w:szCs w:val="24"/>
          <w:lang w:val="en-US"/>
        </w:rPr>
        <w:t>-</w:t>
      </w:r>
      <w:r w:rsidR="00576CA1" w:rsidRPr="00576CA1">
        <w:rPr>
          <w:rFonts w:asciiTheme="majorHAnsi" w:hAnsiTheme="majorHAnsi"/>
          <w:sz w:val="24"/>
          <w:szCs w:val="24"/>
          <w:lang w:val="en-US"/>
        </w:rPr>
        <w:t xml:space="preserve">MS. Analytical accuracy was checked by </w:t>
      </w:r>
      <w:r w:rsidR="00AD3ADC">
        <w:rPr>
          <w:rFonts w:asciiTheme="majorHAnsi" w:hAnsiTheme="majorHAnsi"/>
          <w:sz w:val="24"/>
          <w:szCs w:val="24"/>
          <w:lang w:val="en-US"/>
        </w:rPr>
        <w:t>analyzing</w:t>
      </w:r>
      <w:r w:rsidR="00576CA1" w:rsidRPr="00576CA1">
        <w:rPr>
          <w:rFonts w:asciiTheme="majorHAnsi" w:hAnsiTheme="majorHAnsi"/>
          <w:sz w:val="24"/>
          <w:szCs w:val="24"/>
          <w:lang w:val="en-US"/>
        </w:rPr>
        <w:t xml:space="preserve"> CRMs</w:t>
      </w:r>
      <w:r w:rsidR="00576CA1"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576CA1" w:rsidRPr="00576CA1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:rsidR="00210431" w:rsidRPr="00D44C87" w:rsidRDefault="00885D96" w:rsidP="00210431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All</w:t>
      </w:r>
      <w:r w:rsidR="00D44C87" w:rsidRPr="00D44C87">
        <w:rPr>
          <w:rFonts w:asciiTheme="majorHAnsi" w:hAnsiTheme="majorHAnsi"/>
          <w:sz w:val="24"/>
          <w:szCs w:val="24"/>
          <w:lang w:val="en-US"/>
        </w:rPr>
        <w:t xml:space="preserve"> the studied metals </w:t>
      </w:r>
      <w:r>
        <w:rPr>
          <w:rFonts w:asciiTheme="majorHAnsi" w:hAnsiTheme="majorHAnsi"/>
          <w:sz w:val="24"/>
          <w:szCs w:val="24"/>
          <w:lang w:val="en-US"/>
        </w:rPr>
        <w:t xml:space="preserve">except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Pb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B03F2F" w:rsidRPr="00751C15">
        <w:rPr>
          <w:rFonts w:asciiTheme="majorHAnsi" w:hAnsiTheme="majorHAnsi"/>
          <w:sz w:val="24"/>
          <w:szCs w:val="24"/>
          <w:lang w:val="en-US"/>
        </w:rPr>
        <w:t xml:space="preserve">and Zn </w:t>
      </w:r>
      <w:r w:rsidR="00D44C87" w:rsidRPr="00D44C87">
        <w:rPr>
          <w:rFonts w:asciiTheme="majorHAnsi" w:hAnsiTheme="majorHAnsi"/>
          <w:sz w:val="24"/>
          <w:szCs w:val="24"/>
          <w:lang w:val="en-US"/>
        </w:rPr>
        <w:t>were present in the water column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D44C87">
        <w:rPr>
          <w:rFonts w:asciiTheme="majorHAnsi" w:hAnsiTheme="majorHAnsi"/>
          <w:sz w:val="24"/>
          <w:szCs w:val="24"/>
          <w:lang w:val="en-US"/>
        </w:rPr>
        <w:t>to over</w:t>
      </w:r>
      <w:r w:rsidR="00D44C87" w:rsidRPr="00D44C87">
        <w:rPr>
          <w:rFonts w:asciiTheme="majorHAnsi" w:hAnsiTheme="majorHAnsi"/>
          <w:sz w:val="24"/>
          <w:szCs w:val="24"/>
          <w:lang w:val="en-US"/>
        </w:rPr>
        <w:t xml:space="preserve"> 80% in their dissolved form.</w:t>
      </w:r>
      <w:r w:rsidR="00463856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437FE5" w:rsidRPr="000C32AF">
        <w:rPr>
          <w:rFonts w:asciiTheme="majorHAnsi" w:hAnsiTheme="majorHAnsi"/>
          <w:sz w:val="24"/>
          <w:szCs w:val="24"/>
          <w:lang w:val="en-US"/>
        </w:rPr>
        <w:t>The contribution of the dissolved</w:t>
      </w:r>
      <w:r w:rsidR="00A76F5F" w:rsidRPr="000C32AF">
        <w:rPr>
          <w:rFonts w:asciiTheme="majorHAnsi" w:hAnsiTheme="majorHAnsi"/>
          <w:sz w:val="24"/>
          <w:szCs w:val="24"/>
          <w:lang w:val="en-US"/>
        </w:rPr>
        <w:t xml:space="preserve"> pathway was </w:t>
      </w:r>
      <w:r w:rsidR="00A52F41" w:rsidRPr="000C32AF">
        <w:rPr>
          <w:rFonts w:asciiTheme="majorHAnsi" w:hAnsiTheme="majorHAnsi"/>
          <w:sz w:val="24"/>
          <w:szCs w:val="24"/>
          <w:lang w:val="en-US"/>
        </w:rPr>
        <w:t xml:space="preserve">thus </w:t>
      </w:r>
      <w:r w:rsidR="00A76F5F" w:rsidRPr="000C32AF">
        <w:rPr>
          <w:rFonts w:asciiTheme="majorHAnsi" w:hAnsiTheme="majorHAnsi"/>
          <w:sz w:val="24"/>
          <w:szCs w:val="24"/>
          <w:lang w:val="en-US"/>
        </w:rPr>
        <w:t>likely to be predominant in th</w:t>
      </w:r>
      <w:r w:rsidR="00A52F41" w:rsidRPr="000C32AF">
        <w:rPr>
          <w:rFonts w:asciiTheme="majorHAnsi" w:hAnsiTheme="majorHAnsi"/>
          <w:sz w:val="24"/>
          <w:szCs w:val="24"/>
          <w:lang w:val="en-US"/>
        </w:rPr>
        <w:t>e</w:t>
      </w:r>
      <w:r w:rsidR="00A76F5F" w:rsidRPr="000C32AF">
        <w:rPr>
          <w:rFonts w:asciiTheme="majorHAnsi" w:hAnsiTheme="majorHAnsi"/>
          <w:sz w:val="24"/>
          <w:szCs w:val="24"/>
          <w:lang w:val="en-US"/>
        </w:rPr>
        <w:t xml:space="preserve"> oligotrophic </w:t>
      </w:r>
      <w:proofErr w:type="spellStart"/>
      <w:r w:rsidR="00A76F5F" w:rsidRPr="000C32AF">
        <w:rPr>
          <w:rFonts w:asciiTheme="majorHAnsi" w:hAnsiTheme="majorHAnsi"/>
          <w:sz w:val="24"/>
          <w:szCs w:val="24"/>
          <w:lang w:val="en-US"/>
        </w:rPr>
        <w:t>Calvi</w:t>
      </w:r>
      <w:proofErr w:type="spellEnd"/>
      <w:r w:rsidR="00A76F5F" w:rsidRPr="000C32AF">
        <w:rPr>
          <w:rFonts w:asciiTheme="majorHAnsi" w:hAnsiTheme="majorHAnsi"/>
          <w:sz w:val="24"/>
          <w:szCs w:val="24"/>
          <w:lang w:val="en-US"/>
        </w:rPr>
        <w:t xml:space="preserve"> bay</w:t>
      </w:r>
      <w:r w:rsidR="00A76F5F" w:rsidRPr="00A76F5F">
        <w:rPr>
          <w:rFonts w:asciiTheme="majorHAnsi" w:hAnsiTheme="majorHAnsi"/>
          <w:color w:val="0070C0"/>
          <w:sz w:val="24"/>
          <w:szCs w:val="24"/>
          <w:lang w:val="en-US"/>
        </w:rPr>
        <w:t>.</w:t>
      </w:r>
      <w:r w:rsidR="00A76F5F">
        <w:rPr>
          <w:rFonts w:asciiTheme="majorHAnsi" w:hAnsiTheme="majorHAnsi"/>
          <w:color w:val="0070C0"/>
          <w:sz w:val="24"/>
          <w:szCs w:val="24"/>
          <w:lang w:val="en-US"/>
        </w:rPr>
        <w:t xml:space="preserve"> </w:t>
      </w:r>
      <w:r w:rsidR="00371A63">
        <w:rPr>
          <w:rFonts w:asciiTheme="majorHAnsi" w:hAnsiTheme="majorHAnsi"/>
          <w:sz w:val="24"/>
          <w:szCs w:val="24"/>
          <w:lang w:val="en-US"/>
        </w:rPr>
        <w:t xml:space="preserve">Dissolved trace metals showed little </w:t>
      </w:r>
      <w:r w:rsidR="00371A63" w:rsidRPr="00D44C87">
        <w:rPr>
          <w:rFonts w:asciiTheme="majorHAnsi" w:hAnsiTheme="majorHAnsi"/>
          <w:sz w:val="24"/>
          <w:szCs w:val="24"/>
          <w:lang w:val="en-US"/>
        </w:rPr>
        <w:t xml:space="preserve">temporal variability </w:t>
      </w:r>
      <w:r w:rsidR="00371A63">
        <w:rPr>
          <w:rFonts w:asciiTheme="majorHAnsi" w:hAnsiTheme="majorHAnsi"/>
          <w:sz w:val="24"/>
          <w:szCs w:val="24"/>
          <w:lang w:val="en-US"/>
        </w:rPr>
        <w:t xml:space="preserve">of their levels, likely resulting </w:t>
      </w:r>
      <w:r w:rsidR="00E9382C">
        <w:rPr>
          <w:rFonts w:asciiTheme="majorHAnsi" w:hAnsiTheme="majorHAnsi"/>
          <w:sz w:val="24"/>
          <w:szCs w:val="24"/>
          <w:lang w:val="en-US"/>
        </w:rPr>
        <w:t xml:space="preserve">from </w:t>
      </w:r>
      <w:r w:rsidR="00371A63">
        <w:rPr>
          <w:rFonts w:asciiTheme="majorHAnsi" w:hAnsiTheme="majorHAnsi"/>
          <w:sz w:val="24"/>
          <w:szCs w:val="24"/>
          <w:lang w:val="en-US"/>
        </w:rPr>
        <w:t xml:space="preserve">the </w:t>
      </w:r>
      <w:r w:rsidR="00371A63" w:rsidRPr="00D44C87">
        <w:rPr>
          <w:rFonts w:asciiTheme="majorHAnsi" w:hAnsiTheme="majorHAnsi"/>
          <w:sz w:val="24"/>
          <w:szCs w:val="24"/>
          <w:lang w:val="en-US"/>
        </w:rPr>
        <w:t xml:space="preserve">integration </w:t>
      </w:r>
      <w:r w:rsidR="00E9382C">
        <w:rPr>
          <w:rFonts w:asciiTheme="majorHAnsi" w:hAnsiTheme="majorHAnsi"/>
          <w:sz w:val="24"/>
          <w:szCs w:val="24"/>
          <w:lang w:val="en-US"/>
        </w:rPr>
        <w:t xml:space="preserve">over time of their levels in the DGT probes </w:t>
      </w:r>
      <w:r w:rsidR="00371A63">
        <w:rPr>
          <w:rFonts w:asciiTheme="majorHAnsi" w:hAnsiTheme="majorHAnsi"/>
          <w:sz w:val="24"/>
          <w:szCs w:val="24"/>
          <w:lang w:val="en-US"/>
        </w:rPr>
        <w:t>and the</w:t>
      </w:r>
      <w:r w:rsidR="00371A63" w:rsidRPr="00D44C87">
        <w:rPr>
          <w:rFonts w:asciiTheme="majorHAnsi" w:hAnsiTheme="majorHAnsi"/>
          <w:sz w:val="24"/>
          <w:szCs w:val="24"/>
          <w:lang w:val="en-US"/>
        </w:rPr>
        <w:t xml:space="preserve"> lack of seasonality </w:t>
      </w:r>
      <w:r w:rsidR="00E9382C">
        <w:rPr>
          <w:rFonts w:asciiTheme="majorHAnsi" w:hAnsiTheme="majorHAnsi"/>
          <w:sz w:val="24"/>
          <w:szCs w:val="24"/>
          <w:lang w:val="en-US"/>
        </w:rPr>
        <w:t>of this</w:t>
      </w:r>
      <w:r w:rsidR="00371A63">
        <w:rPr>
          <w:rFonts w:asciiTheme="majorHAnsi" w:hAnsiTheme="majorHAnsi"/>
          <w:sz w:val="24"/>
          <w:szCs w:val="24"/>
          <w:lang w:val="en-US"/>
        </w:rPr>
        <w:t xml:space="preserve"> fraction</w:t>
      </w:r>
      <w:r w:rsidR="00371A63" w:rsidRPr="00D44C87">
        <w:rPr>
          <w:rFonts w:asciiTheme="majorHAnsi" w:hAnsiTheme="majorHAnsi"/>
          <w:sz w:val="24"/>
          <w:szCs w:val="24"/>
          <w:lang w:val="en-US"/>
        </w:rPr>
        <w:t>.</w:t>
      </w:r>
      <w:r w:rsidR="00E9382C">
        <w:rPr>
          <w:rFonts w:asciiTheme="majorHAnsi" w:hAnsiTheme="majorHAnsi"/>
          <w:sz w:val="24"/>
          <w:szCs w:val="24"/>
          <w:lang w:val="en-US"/>
        </w:rPr>
        <w:t xml:space="preserve"> In contrast, Zn</w:t>
      </w:r>
      <w:r w:rsidR="004228C7">
        <w:rPr>
          <w:rFonts w:asciiTheme="majorHAnsi" w:hAnsiTheme="majorHAnsi"/>
          <w:sz w:val="24"/>
          <w:szCs w:val="24"/>
          <w:lang w:val="en-US"/>
        </w:rPr>
        <w:t xml:space="preserve"> showed great variability of its </w:t>
      </w:r>
      <w:r w:rsidR="00D44C87" w:rsidRPr="00D44C87">
        <w:rPr>
          <w:rFonts w:asciiTheme="majorHAnsi" w:hAnsiTheme="majorHAnsi"/>
          <w:sz w:val="24"/>
          <w:szCs w:val="24"/>
          <w:lang w:val="en-US"/>
        </w:rPr>
        <w:t xml:space="preserve">particulate fraction </w:t>
      </w:r>
      <w:r w:rsidR="004228C7">
        <w:rPr>
          <w:rFonts w:asciiTheme="majorHAnsi" w:hAnsiTheme="majorHAnsi"/>
          <w:sz w:val="24"/>
          <w:szCs w:val="24"/>
          <w:lang w:val="en-US"/>
        </w:rPr>
        <w:t>during the survey.</w:t>
      </w:r>
      <w:r w:rsidR="00D44C87" w:rsidRPr="00D44C87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5702F1" w:rsidRPr="00D44C87">
        <w:rPr>
          <w:rFonts w:asciiTheme="majorHAnsi" w:hAnsiTheme="majorHAnsi"/>
          <w:sz w:val="24"/>
          <w:szCs w:val="24"/>
          <w:lang w:val="en-US"/>
        </w:rPr>
        <w:t>Such</w:t>
      </w:r>
      <w:r w:rsidR="005702F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5702F1" w:rsidRPr="00D44C87">
        <w:rPr>
          <w:rFonts w:asciiTheme="majorHAnsi" w:hAnsiTheme="majorHAnsi"/>
          <w:sz w:val="24"/>
          <w:szCs w:val="24"/>
          <w:lang w:val="en-US"/>
        </w:rPr>
        <w:t xml:space="preserve">temporal </w:t>
      </w:r>
      <w:r w:rsidR="004228C7">
        <w:rPr>
          <w:rFonts w:asciiTheme="majorHAnsi" w:hAnsiTheme="majorHAnsi"/>
          <w:sz w:val="24"/>
          <w:szCs w:val="24"/>
          <w:lang w:val="en-US"/>
        </w:rPr>
        <w:t>variability</w:t>
      </w:r>
      <w:r w:rsidR="005702F1" w:rsidRPr="00D44C87">
        <w:rPr>
          <w:rFonts w:asciiTheme="majorHAnsi" w:hAnsiTheme="majorHAnsi"/>
          <w:sz w:val="24"/>
          <w:szCs w:val="24"/>
          <w:lang w:val="en-US"/>
        </w:rPr>
        <w:t xml:space="preserve"> was also observed for Cr, more abundant in its particulate form </w:t>
      </w:r>
      <w:r w:rsidR="005702F1">
        <w:rPr>
          <w:rFonts w:asciiTheme="majorHAnsi" w:hAnsiTheme="majorHAnsi"/>
          <w:sz w:val="24"/>
          <w:szCs w:val="24"/>
          <w:lang w:val="en-US"/>
        </w:rPr>
        <w:t>at the end of the survey,</w:t>
      </w:r>
      <w:r w:rsidR="005702F1" w:rsidRPr="00D44C87">
        <w:rPr>
          <w:rFonts w:asciiTheme="majorHAnsi" w:hAnsiTheme="majorHAnsi"/>
          <w:sz w:val="24"/>
          <w:szCs w:val="24"/>
          <w:lang w:val="en-US"/>
        </w:rPr>
        <w:t xml:space="preserve"> and </w:t>
      </w:r>
      <w:r w:rsidR="005702F1">
        <w:rPr>
          <w:rFonts w:asciiTheme="majorHAnsi" w:hAnsiTheme="majorHAnsi"/>
          <w:sz w:val="24"/>
          <w:szCs w:val="24"/>
          <w:lang w:val="en-US"/>
        </w:rPr>
        <w:t xml:space="preserve">for </w:t>
      </w:r>
      <w:proofErr w:type="spellStart"/>
      <w:r w:rsidR="005702F1" w:rsidRPr="00D44C87">
        <w:rPr>
          <w:rFonts w:asciiTheme="majorHAnsi" w:hAnsiTheme="majorHAnsi"/>
          <w:sz w:val="24"/>
          <w:szCs w:val="24"/>
          <w:lang w:val="en-US"/>
        </w:rPr>
        <w:t>Mn</w:t>
      </w:r>
      <w:proofErr w:type="spellEnd"/>
      <w:r w:rsidR="005702F1" w:rsidRPr="00D44C87">
        <w:rPr>
          <w:rFonts w:asciiTheme="majorHAnsi" w:hAnsiTheme="majorHAnsi"/>
          <w:sz w:val="24"/>
          <w:szCs w:val="24"/>
          <w:lang w:val="en-US"/>
        </w:rPr>
        <w:t xml:space="preserve"> and </w:t>
      </w:r>
      <w:proofErr w:type="spellStart"/>
      <w:r w:rsidR="005702F1" w:rsidRPr="00D44C87">
        <w:rPr>
          <w:rFonts w:asciiTheme="majorHAnsi" w:hAnsiTheme="majorHAnsi"/>
          <w:sz w:val="24"/>
          <w:szCs w:val="24"/>
          <w:lang w:val="en-US"/>
        </w:rPr>
        <w:t>Pb</w:t>
      </w:r>
      <w:proofErr w:type="spellEnd"/>
      <w:r w:rsidR="005702F1" w:rsidRPr="00D44C87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5702F1">
        <w:rPr>
          <w:rFonts w:asciiTheme="majorHAnsi" w:hAnsiTheme="majorHAnsi"/>
          <w:sz w:val="24"/>
          <w:szCs w:val="24"/>
          <w:lang w:val="en-US"/>
        </w:rPr>
        <w:t xml:space="preserve">that </w:t>
      </w:r>
      <w:r w:rsidR="005702F1" w:rsidRPr="00D44C87">
        <w:rPr>
          <w:rFonts w:asciiTheme="majorHAnsi" w:hAnsiTheme="majorHAnsi"/>
          <w:sz w:val="24"/>
          <w:szCs w:val="24"/>
          <w:lang w:val="en-US"/>
        </w:rPr>
        <w:t xml:space="preserve">conversely tended to decrease. 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The dynamic of trace </w:t>
      </w:r>
      <w:r w:rsidR="00210431">
        <w:rPr>
          <w:rFonts w:asciiTheme="majorHAnsi" w:hAnsiTheme="majorHAnsi"/>
          <w:sz w:val="24"/>
          <w:szCs w:val="24"/>
          <w:lang w:val="en-US"/>
        </w:rPr>
        <w:t>metals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in the </w:t>
      </w:r>
      <w:r w:rsidR="00210431">
        <w:rPr>
          <w:rFonts w:asciiTheme="majorHAnsi" w:hAnsiTheme="majorHAnsi"/>
          <w:sz w:val="24"/>
          <w:szCs w:val="24"/>
          <w:lang w:val="en-US"/>
        </w:rPr>
        <w:t xml:space="preserve">mussel 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flesh </w:t>
      </w:r>
      <w:r w:rsidR="007202A4">
        <w:rPr>
          <w:rFonts w:asciiTheme="majorHAnsi" w:hAnsiTheme="majorHAnsi"/>
          <w:sz w:val="24"/>
          <w:szCs w:val="24"/>
          <w:lang w:val="en-US"/>
        </w:rPr>
        <w:t>is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regulated by the environmental bioavailability of dissolved and particulate metals, the </w:t>
      </w:r>
      <w:proofErr w:type="spellStart"/>
      <w:r w:rsidR="00210431" w:rsidRPr="00D44C87">
        <w:rPr>
          <w:rFonts w:asciiTheme="majorHAnsi" w:hAnsiTheme="majorHAnsi"/>
          <w:sz w:val="24"/>
          <w:szCs w:val="24"/>
          <w:lang w:val="en-US"/>
        </w:rPr>
        <w:t>ecophysiological</w:t>
      </w:r>
      <w:proofErr w:type="spellEnd"/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status of </w:t>
      </w:r>
      <w:r w:rsidR="00210431">
        <w:rPr>
          <w:rFonts w:asciiTheme="majorHAnsi" w:hAnsiTheme="majorHAnsi"/>
          <w:sz w:val="24"/>
          <w:szCs w:val="24"/>
          <w:lang w:val="en-US"/>
        </w:rPr>
        <w:t>mussels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and </w:t>
      </w:r>
      <w:r w:rsidR="00210431">
        <w:rPr>
          <w:rFonts w:asciiTheme="majorHAnsi" w:hAnsiTheme="majorHAnsi"/>
          <w:sz w:val="24"/>
          <w:szCs w:val="24"/>
          <w:lang w:val="en-US"/>
        </w:rPr>
        <w:t>the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trophic conditions of the </w:t>
      </w:r>
      <w:r w:rsidR="007202A4">
        <w:rPr>
          <w:rFonts w:asciiTheme="majorHAnsi" w:hAnsiTheme="majorHAnsi"/>
          <w:sz w:val="24"/>
          <w:szCs w:val="24"/>
          <w:lang w:val="en-US"/>
        </w:rPr>
        <w:t>water body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. In </w:t>
      </w:r>
      <w:r w:rsidR="00210431">
        <w:rPr>
          <w:rFonts w:asciiTheme="majorHAnsi" w:hAnsiTheme="majorHAnsi"/>
          <w:sz w:val="24"/>
          <w:szCs w:val="24"/>
          <w:lang w:val="en-US"/>
        </w:rPr>
        <w:t xml:space="preserve">the 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oligotrophic </w:t>
      </w:r>
      <w:proofErr w:type="spellStart"/>
      <w:r w:rsidR="00210431">
        <w:rPr>
          <w:rFonts w:asciiTheme="majorHAnsi" w:hAnsiTheme="majorHAnsi"/>
          <w:sz w:val="24"/>
          <w:szCs w:val="24"/>
          <w:lang w:val="en-US"/>
        </w:rPr>
        <w:t>Calvi</w:t>
      </w:r>
      <w:proofErr w:type="spellEnd"/>
      <w:r w:rsidR="00210431">
        <w:rPr>
          <w:rFonts w:asciiTheme="majorHAnsi" w:hAnsiTheme="majorHAnsi"/>
          <w:sz w:val="24"/>
          <w:szCs w:val="24"/>
          <w:lang w:val="en-US"/>
        </w:rPr>
        <w:t xml:space="preserve"> b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ay, </w:t>
      </w:r>
      <w:r w:rsidR="004228C7">
        <w:rPr>
          <w:rFonts w:asciiTheme="majorHAnsi" w:hAnsiTheme="majorHAnsi"/>
          <w:sz w:val="24"/>
          <w:szCs w:val="24"/>
          <w:lang w:val="en-US"/>
        </w:rPr>
        <w:t>showing</w:t>
      </w:r>
      <w:r w:rsidR="00210431">
        <w:rPr>
          <w:rFonts w:asciiTheme="majorHAnsi" w:hAnsiTheme="majorHAnsi"/>
          <w:sz w:val="24"/>
          <w:szCs w:val="24"/>
          <w:lang w:val="en-US"/>
        </w:rPr>
        <w:t xml:space="preserve"> background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contamination levels</w:t>
      </w:r>
      <w:r w:rsidR="007202A4">
        <w:rPr>
          <w:rFonts w:asciiTheme="majorHAnsi" w:hAnsiTheme="majorHAnsi"/>
          <w:sz w:val="24"/>
          <w:szCs w:val="24"/>
          <w:lang w:val="en-US"/>
        </w:rPr>
        <w:t xml:space="preserve"> by metals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, the </w:t>
      </w:r>
      <w:r w:rsidR="00E9382C" w:rsidRPr="00D44C87">
        <w:rPr>
          <w:rFonts w:asciiTheme="majorHAnsi" w:hAnsiTheme="majorHAnsi"/>
          <w:sz w:val="24"/>
          <w:szCs w:val="24"/>
          <w:lang w:val="en-US"/>
        </w:rPr>
        <w:t xml:space="preserve">trophic conditions 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>play</w:t>
      </w:r>
      <w:r w:rsidR="004228C7">
        <w:rPr>
          <w:rFonts w:asciiTheme="majorHAnsi" w:hAnsiTheme="majorHAnsi"/>
          <w:sz w:val="24"/>
          <w:szCs w:val="24"/>
          <w:lang w:val="en-US"/>
        </w:rPr>
        <w:t>ed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a major role once out of the spring plankton bloom</w:t>
      </w:r>
      <w:r w:rsidR="00210431">
        <w:rPr>
          <w:rFonts w:asciiTheme="majorHAnsi" w:hAnsiTheme="majorHAnsi"/>
          <w:sz w:val="24"/>
          <w:szCs w:val="24"/>
          <w:lang w:val="en-US"/>
        </w:rPr>
        <w:t>. It led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to </w:t>
      </w:r>
      <w:r w:rsidR="00210431">
        <w:rPr>
          <w:rFonts w:asciiTheme="majorHAnsi" w:hAnsiTheme="majorHAnsi"/>
          <w:sz w:val="24"/>
          <w:szCs w:val="24"/>
          <w:lang w:val="en-US"/>
        </w:rPr>
        <w:t xml:space="preserve">the 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>increase</w:t>
      </w:r>
      <w:r w:rsidR="00210431">
        <w:rPr>
          <w:rFonts w:asciiTheme="majorHAnsi" w:hAnsiTheme="majorHAnsi"/>
          <w:sz w:val="24"/>
          <w:szCs w:val="24"/>
          <w:lang w:val="en-US"/>
        </w:rPr>
        <w:t xml:space="preserve"> of metal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concentrations </w:t>
      </w:r>
      <w:r w:rsidR="00B80E6E">
        <w:rPr>
          <w:rFonts w:asciiTheme="majorHAnsi" w:hAnsiTheme="majorHAnsi"/>
          <w:sz w:val="24"/>
          <w:szCs w:val="24"/>
          <w:lang w:val="en-US"/>
        </w:rPr>
        <w:t xml:space="preserve">measured 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in the </w:t>
      </w:r>
      <w:r w:rsidR="00B80E6E">
        <w:rPr>
          <w:rFonts w:asciiTheme="majorHAnsi" w:hAnsiTheme="majorHAnsi"/>
          <w:sz w:val="24"/>
          <w:szCs w:val="24"/>
          <w:lang w:val="en-US"/>
        </w:rPr>
        <w:t xml:space="preserve">flesh of </w:t>
      </w:r>
      <w:r w:rsidR="00210431">
        <w:rPr>
          <w:rFonts w:asciiTheme="majorHAnsi" w:hAnsiTheme="majorHAnsi"/>
          <w:sz w:val="24"/>
          <w:szCs w:val="24"/>
          <w:lang w:val="en-US"/>
        </w:rPr>
        <w:t>mussel</w:t>
      </w:r>
      <w:r w:rsidR="00B80E6E">
        <w:rPr>
          <w:rFonts w:asciiTheme="majorHAnsi" w:hAnsiTheme="majorHAnsi"/>
          <w:sz w:val="24"/>
          <w:szCs w:val="24"/>
          <w:lang w:val="en-US"/>
        </w:rPr>
        <w:t>s</w:t>
      </w:r>
      <w:r w:rsidR="0021043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undergoing </w:t>
      </w:r>
      <w:r w:rsidR="00210431">
        <w:rPr>
          <w:rFonts w:asciiTheme="majorHAnsi" w:hAnsiTheme="majorHAnsi"/>
          <w:sz w:val="24"/>
          <w:szCs w:val="24"/>
          <w:lang w:val="en-US"/>
        </w:rPr>
        <w:t>starvation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>. However,</w:t>
      </w:r>
      <w:r w:rsidR="00210431">
        <w:rPr>
          <w:rFonts w:asciiTheme="majorHAnsi" w:hAnsiTheme="majorHAnsi"/>
          <w:sz w:val="24"/>
          <w:szCs w:val="24"/>
          <w:lang w:val="en-US"/>
        </w:rPr>
        <w:t xml:space="preserve"> some metals such as Cu and Co di</w:t>
      </w:r>
      <w:r w:rsidR="004228C7">
        <w:rPr>
          <w:rFonts w:asciiTheme="majorHAnsi" w:hAnsiTheme="majorHAnsi"/>
          <w:sz w:val="24"/>
          <w:szCs w:val="24"/>
          <w:lang w:val="en-US"/>
        </w:rPr>
        <w:t>s</w:t>
      </w:r>
      <w:r w:rsidR="00210431">
        <w:rPr>
          <w:rFonts w:asciiTheme="majorHAnsi" w:hAnsiTheme="majorHAnsi"/>
          <w:sz w:val="24"/>
          <w:szCs w:val="24"/>
          <w:lang w:val="en-US"/>
        </w:rPr>
        <w:t>played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only little temporal variation</w:t>
      </w:r>
      <w:r w:rsidR="007202A4">
        <w:rPr>
          <w:rFonts w:asciiTheme="majorHAnsi" w:hAnsiTheme="majorHAnsi"/>
          <w:sz w:val="24"/>
          <w:szCs w:val="24"/>
          <w:lang w:val="en-US"/>
        </w:rPr>
        <w:t>s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of their concentrations</w:t>
      </w:r>
      <w:r w:rsidR="00210431">
        <w:rPr>
          <w:rFonts w:asciiTheme="majorHAnsi" w:hAnsiTheme="majorHAnsi"/>
          <w:sz w:val="24"/>
          <w:szCs w:val="24"/>
          <w:lang w:val="en-US"/>
        </w:rPr>
        <w:t xml:space="preserve">, 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these essential micronutrients </w:t>
      </w:r>
      <w:r w:rsidR="00210431">
        <w:rPr>
          <w:rFonts w:asciiTheme="majorHAnsi" w:hAnsiTheme="majorHAnsi"/>
          <w:sz w:val="24"/>
          <w:szCs w:val="24"/>
          <w:lang w:val="en-US"/>
        </w:rPr>
        <w:t>being</w:t>
      </w:r>
      <w:r w:rsidR="00210431" w:rsidRPr="00D44C87">
        <w:rPr>
          <w:rFonts w:asciiTheme="majorHAnsi" w:hAnsiTheme="majorHAnsi"/>
          <w:sz w:val="24"/>
          <w:szCs w:val="24"/>
          <w:lang w:val="en-US"/>
        </w:rPr>
        <w:t xml:space="preserve"> well regulated.</w:t>
      </w:r>
    </w:p>
    <w:p w:rsidR="00210431" w:rsidRPr="000C32AF" w:rsidRDefault="00210431" w:rsidP="00210431">
      <w:pPr>
        <w:rPr>
          <w:rFonts w:asciiTheme="majorHAnsi" w:hAnsiTheme="majorHAnsi"/>
          <w:sz w:val="24"/>
          <w:szCs w:val="24"/>
          <w:lang w:val="en-US"/>
        </w:rPr>
      </w:pPr>
      <w:r w:rsidRPr="00A52F41">
        <w:rPr>
          <w:rFonts w:asciiTheme="majorHAnsi" w:hAnsiTheme="majorHAnsi"/>
          <w:sz w:val="24"/>
          <w:szCs w:val="24"/>
          <w:lang w:val="en-US"/>
        </w:rPr>
        <w:t xml:space="preserve">The combined study of </w:t>
      </w:r>
      <w:r w:rsidR="00463856" w:rsidRPr="00A52F41">
        <w:rPr>
          <w:rFonts w:asciiTheme="majorHAnsi" w:hAnsiTheme="majorHAnsi"/>
          <w:sz w:val="24"/>
          <w:szCs w:val="24"/>
          <w:lang w:val="en-US"/>
        </w:rPr>
        <w:t xml:space="preserve">trace metal </w:t>
      </w:r>
      <w:r w:rsidRPr="00A52F41">
        <w:rPr>
          <w:rFonts w:asciiTheme="majorHAnsi" w:hAnsiTheme="majorHAnsi"/>
          <w:sz w:val="24"/>
          <w:szCs w:val="24"/>
          <w:lang w:val="en-US"/>
        </w:rPr>
        <w:t xml:space="preserve">bioavailability and </w:t>
      </w:r>
      <w:r w:rsidR="00463856" w:rsidRPr="00A52F41">
        <w:rPr>
          <w:rFonts w:asciiTheme="majorHAnsi" w:hAnsiTheme="majorHAnsi"/>
          <w:sz w:val="24"/>
          <w:szCs w:val="24"/>
          <w:lang w:val="en-US"/>
        </w:rPr>
        <w:t xml:space="preserve">mussel </w:t>
      </w:r>
      <w:r w:rsidRPr="00A52F41">
        <w:rPr>
          <w:rFonts w:asciiTheme="majorHAnsi" w:hAnsiTheme="majorHAnsi"/>
          <w:sz w:val="24"/>
          <w:szCs w:val="24"/>
          <w:lang w:val="en-US"/>
        </w:rPr>
        <w:t xml:space="preserve">ecophysiology in </w:t>
      </w:r>
      <w:r w:rsidR="007202A4" w:rsidRPr="00A52F41">
        <w:rPr>
          <w:rFonts w:asciiTheme="majorHAnsi" w:hAnsiTheme="majorHAnsi"/>
          <w:sz w:val="24"/>
          <w:szCs w:val="24"/>
          <w:lang w:val="en-US"/>
        </w:rPr>
        <w:t xml:space="preserve">defined </w:t>
      </w:r>
      <w:r w:rsidRPr="00A52F41">
        <w:rPr>
          <w:rFonts w:asciiTheme="majorHAnsi" w:hAnsiTheme="majorHAnsi"/>
          <w:sz w:val="24"/>
          <w:szCs w:val="24"/>
          <w:lang w:val="en-US"/>
        </w:rPr>
        <w:t>environmental conditions</w:t>
      </w:r>
      <w:r w:rsidR="00AB54C3" w:rsidRPr="00A52F41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A52F41">
        <w:rPr>
          <w:rFonts w:asciiTheme="majorHAnsi" w:hAnsiTheme="majorHAnsi"/>
          <w:sz w:val="24"/>
          <w:szCs w:val="24"/>
          <w:lang w:val="en-US"/>
        </w:rPr>
        <w:t xml:space="preserve">allows </w:t>
      </w:r>
      <w:r w:rsidR="007202A4" w:rsidRPr="00A52F41">
        <w:rPr>
          <w:rFonts w:asciiTheme="majorHAnsi" w:hAnsiTheme="majorHAnsi"/>
          <w:sz w:val="24"/>
          <w:szCs w:val="24"/>
          <w:lang w:val="en-US"/>
        </w:rPr>
        <w:t>discriminating</w:t>
      </w:r>
      <w:r w:rsidRPr="00A52F41">
        <w:rPr>
          <w:rFonts w:asciiTheme="majorHAnsi" w:hAnsiTheme="majorHAnsi"/>
          <w:sz w:val="24"/>
          <w:szCs w:val="24"/>
          <w:lang w:val="en-US"/>
        </w:rPr>
        <w:t xml:space="preserve"> against biotic and abiotic factors regulating </w:t>
      </w:r>
      <w:r w:rsidR="00463856" w:rsidRPr="00A52F41">
        <w:rPr>
          <w:rFonts w:asciiTheme="majorHAnsi" w:hAnsiTheme="majorHAnsi"/>
          <w:sz w:val="24"/>
          <w:szCs w:val="24"/>
          <w:lang w:val="en-US"/>
        </w:rPr>
        <w:t xml:space="preserve">contaminant </w:t>
      </w:r>
      <w:r w:rsidRPr="00A52F41">
        <w:rPr>
          <w:rFonts w:asciiTheme="majorHAnsi" w:hAnsiTheme="majorHAnsi"/>
          <w:sz w:val="24"/>
          <w:szCs w:val="24"/>
          <w:lang w:val="en-US"/>
        </w:rPr>
        <w:t>uptake in</w:t>
      </w:r>
      <w:r w:rsidR="00463856" w:rsidRPr="00A52F41">
        <w:rPr>
          <w:rFonts w:asciiTheme="majorHAnsi" w:hAnsiTheme="majorHAnsi"/>
          <w:sz w:val="24"/>
          <w:szCs w:val="24"/>
          <w:lang w:val="en-US"/>
        </w:rPr>
        <w:t xml:space="preserve"> mussels</w:t>
      </w:r>
      <w:r w:rsidRPr="00A52F41">
        <w:rPr>
          <w:rFonts w:asciiTheme="majorHAnsi" w:hAnsiTheme="majorHAnsi"/>
          <w:sz w:val="24"/>
          <w:szCs w:val="24"/>
          <w:lang w:val="en-US"/>
        </w:rPr>
        <w:t xml:space="preserve">, thus avoiding wrong conclusions about the </w:t>
      </w:r>
      <w:r w:rsidR="007202A4" w:rsidRPr="00A52F41">
        <w:rPr>
          <w:rFonts w:asciiTheme="majorHAnsi" w:hAnsiTheme="majorHAnsi"/>
          <w:sz w:val="24"/>
          <w:szCs w:val="24"/>
          <w:lang w:val="en-US"/>
        </w:rPr>
        <w:t xml:space="preserve">observed </w:t>
      </w:r>
      <w:r w:rsidRPr="00A52F41">
        <w:rPr>
          <w:rFonts w:asciiTheme="majorHAnsi" w:hAnsiTheme="majorHAnsi"/>
          <w:sz w:val="24"/>
          <w:szCs w:val="24"/>
          <w:lang w:val="en-US"/>
        </w:rPr>
        <w:t xml:space="preserve">dynamics of the </w:t>
      </w:r>
      <w:r w:rsidR="007202A4" w:rsidRPr="00A52F41">
        <w:rPr>
          <w:rFonts w:asciiTheme="majorHAnsi" w:hAnsiTheme="majorHAnsi"/>
          <w:sz w:val="24"/>
          <w:szCs w:val="24"/>
          <w:lang w:val="en-US"/>
        </w:rPr>
        <w:t xml:space="preserve">studied </w:t>
      </w:r>
      <w:r w:rsidRPr="00A52F41">
        <w:rPr>
          <w:rFonts w:asciiTheme="majorHAnsi" w:hAnsiTheme="majorHAnsi"/>
          <w:sz w:val="24"/>
          <w:szCs w:val="24"/>
          <w:lang w:val="en-US"/>
        </w:rPr>
        <w:t>contaminants</w:t>
      </w:r>
      <w:r w:rsidRPr="00D44C87">
        <w:rPr>
          <w:rFonts w:asciiTheme="majorHAnsi" w:hAnsiTheme="majorHAnsi"/>
          <w:sz w:val="24"/>
          <w:szCs w:val="24"/>
          <w:lang w:val="en-US"/>
        </w:rPr>
        <w:t>.</w:t>
      </w:r>
      <w:r w:rsidR="004E2E9D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4E2E9D" w:rsidRPr="000C32AF">
        <w:rPr>
          <w:rFonts w:asciiTheme="majorHAnsi" w:hAnsiTheme="majorHAnsi"/>
          <w:sz w:val="24"/>
          <w:szCs w:val="24"/>
          <w:lang w:val="en-US"/>
        </w:rPr>
        <w:t xml:space="preserve">Mussels are a good proxy of coastal water quality, but </w:t>
      </w:r>
      <w:r w:rsidR="00100D9C" w:rsidRPr="000C32AF">
        <w:rPr>
          <w:rFonts w:asciiTheme="majorHAnsi" w:hAnsiTheme="majorHAnsi"/>
          <w:sz w:val="24"/>
          <w:szCs w:val="24"/>
          <w:lang w:val="en-US"/>
        </w:rPr>
        <w:t>their</w:t>
      </w:r>
      <w:r w:rsidR="004E2E9D" w:rsidRPr="000C32AF">
        <w:rPr>
          <w:rFonts w:asciiTheme="majorHAnsi" w:hAnsiTheme="majorHAnsi"/>
          <w:sz w:val="24"/>
          <w:szCs w:val="24"/>
          <w:lang w:val="en-US"/>
        </w:rPr>
        <w:t xml:space="preserve"> proper use </w:t>
      </w:r>
      <w:r w:rsidR="001A55EC" w:rsidRPr="000C32AF">
        <w:rPr>
          <w:rFonts w:asciiTheme="majorHAnsi" w:hAnsiTheme="majorHAnsi"/>
          <w:sz w:val="24"/>
          <w:szCs w:val="24"/>
          <w:lang w:val="en-US"/>
        </w:rPr>
        <w:t xml:space="preserve">notably </w:t>
      </w:r>
      <w:r w:rsidR="004E2E9D" w:rsidRPr="000C32AF">
        <w:rPr>
          <w:rFonts w:asciiTheme="majorHAnsi" w:hAnsiTheme="majorHAnsi"/>
          <w:sz w:val="24"/>
          <w:szCs w:val="24"/>
          <w:lang w:val="en-US"/>
        </w:rPr>
        <w:t xml:space="preserve">requires adjustment of raw contaminant concentrations with trophic status of </w:t>
      </w:r>
      <w:r w:rsidR="00100D9C" w:rsidRPr="000C32AF">
        <w:rPr>
          <w:rFonts w:asciiTheme="majorHAnsi" w:hAnsiTheme="majorHAnsi"/>
          <w:sz w:val="24"/>
          <w:szCs w:val="24"/>
          <w:lang w:val="en-US"/>
        </w:rPr>
        <w:t>monitored</w:t>
      </w:r>
      <w:r w:rsidR="004E2E9D" w:rsidRPr="000C32AF">
        <w:rPr>
          <w:rFonts w:asciiTheme="majorHAnsi" w:hAnsiTheme="majorHAnsi"/>
          <w:sz w:val="24"/>
          <w:szCs w:val="24"/>
          <w:lang w:val="en-US"/>
        </w:rPr>
        <w:t xml:space="preserve"> sites</w:t>
      </w:r>
      <w:r w:rsidR="00100D9C" w:rsidRPr="000C32AF">
        <w:rPr>
          <w:rFonts w:asciiTheme="majorHAnsi" w:hAnsiTheme="majorHAnsi"/>
          <w:sz w:val="24"/>
          <w:szCs w:val="24"/>
          <w:lang w:val="en-US"/>
        </w:rPr>
        <w:t>.</w:t>
      </w:r>
    </w:p>
    <w:p w:rsidR="00B80E6E" w:rsidRDefault="00B80E6E" w:rsidP="00590EFD">
      <w:pPr>
        <w:rPr>
          <w:rFonts w:asciiTheme="majorHAnsi" w:hAnsiTheme="majorHAnsi"/>
          <w:sz w:val="24"/>
          <w:szCs w:val="24"/>
          <w:lang w:val="en-US"/>
        </w:rPr>
      </w:pPr>
      <w:bookmarkStart w:id="0" w:name="_GoBack"/>
      <w:bookmarkEnd w:id="0"/>
    </w:p>
    <w:p w:rsidR="00590EFD" w:rsidRPr="008E59F5" w:rsidRDefault="00590EFD" w:rsidP="00590EFD">
      <w:pPr>
        <w:rPr>
          <w:rFonts w:asciiTheme="majorHAnsi" w:hAnsiTheme="majorHAnsi"/>
          <w:sz w:val="24"/>
          <w:szCs w:val="24"/>
          <w:lang w:val="en-US"/>
        </w:rPr>
      </w:pPr>
      <w:r w:rsidRPr="008E59F5">
        <w:rPr>
          <w:rFonts w:asciiTheme="majorHAnsi" w:hAnsiTheme="majorHAnsi"/>
          <w:sz w:val="24"/>
          <w:szCs w:val="24"/>
          <w:lang w:val="en-US"/>
        </w:rPr>
        <w:t>KEY WORDS</w:t>
      </w:r>
    </w:p>
    <w:p w:rsidR="00590EFD" w:rsidRPr="00DC05A0" w:rsidRDefault="00590EFD" w:rsidP="00590EFD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Trace metal, speciation, biomonitoring, </w:t>
      </w:r>
      <w:proofErr w:type="spellStart"/>
      <w:r w:rsidRPr="00DC05A0">
        <w:rPr>
          <w:rFonts w:asciiTheme="majorHAnsi" w:hAnsiTheme="majorHAnsi"/>
          <w:i/>
          <w:sz w:val="24"/>
          <w:szCs w:val="24"/>
          <w:lang w:val="en-US"/>
        </w:rPr>
        <w:t>Mytilus</w:t>
      </w:r>
      <w:proofErr w:type="spellEnd"/>
      <w:r w:rsidRPr="00DC05A0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proofErr w:type="spellStart"/>
      <w:r w:rsidRPr="00DC05A0">
        <w:rPr>
          <w:rFonts w:asciiTheme="majorHAnsi" w:hAnsiTheme="majorHAnsi"/>
          <w:i/>
          <w:sz w:val="24"/>
          <w:szCs w:val="24"/>
          <w:lang w:val="en-US"/>
        </w:rPr>
        <w:t>galloprovincialis</w:t>
      </w:r>
      <w:proofErr w:type="spellEnd"/>
      <w:r w:rsidR="00DC05A0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proofErr w:type="gramStart"/>
      <w:r w:rsidR="00DC05A0">
        <w:rPr>
          <w:rFonts w:asciiTheme="majorHAnsi" w:hAnsiTheme="majorHAnsi"/>
          <w:sz w:val="24"/>
          <w:szCs w:val="24"/>
          <w:lang w:val="en-US"/>
        </w:rPr>
        <w:t>Calvi</w:t>
      </w:r>
      <w:proofErr w:type="spellEnd"/>
      <w:proofErr w:type="gramEnd"/>
      <w:r w:rsidR="00DC05A0">
        <w:rPr>
          <w:rFonts w:asciiTheme="majorHAnsi" w:hAnsiTheme="majorHAnsi"/>
          <w:sz w:val="24"/>
          <w:szCs w:val="24"/>
          <w:lang w:val="en-US"/>
        </w:rPr>
        <w:t xml:space="preserve"> bay</w:t>
      </w:r>
    </w:p>
    <w:p w:rsidR="00590EFD" w:rsidRPr="0015201C" w:rsidRDefault="00590EFD" w:rsidP="00590EFD">
      <w:pPr>
        <w:rPr>
          <w:rFonts w:asciiTheme="majorHAnsi" w:hAnsiTheme="majorHAnsi"/>
          <w:sz w:val="24"/>
          <w:szCs w:val="24"/>
          <w:lang w:val="en-US"/>
        </w:rPr>
      </w:pPr>
      <w:r w:rsidRPr="0015201C">
        <w:rPr>
          <w:rFonts w:asciiTheme="majorHAnsi" w:hAnsiTheme="majorHAnsi"/>
          <w:sz w:val="24"/>
          <w:szCs w:val="24"/>
          <w:lang w:val="en-US"/>
        </w:rPr>
        <w:t>TO BE PRESENTED IN</w:t>
      </w:r>
      <w:r>
        <w:rPr>
          <w:rFonts w:asciiTheme="majorHAnsi" w:hAnsiTheme="majorHAnsi"/>
          <w:sz w:val="24"/>
          <w:szCs w:val="24"/>
          <w:lang w:val="en-US"/>
        </w:rPr>
        <w:t xml:space="preserve"> SESSION</w:t>
      </w:r>
      <w:r w:rsidR="00DC05A0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BF6CE1">
        <w:rPr>
          <w:rFonts w:asciiTheme="majorHAnsi" w:hAnsiTheme="majorHAnsi"/>
          <w:sz w:val="24"/>
          <w:szCs w:val="24"/>
          <w:lang w:val="en-US"/>
        </w:rPr>
        <w:t>5: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296535" w:rsidRPr="00296535">
        <w:rPr>
          <w:rFonts w:asciiTheme="majorHAnsi" w:hAnsiTheme="majorHAnsi"/>
          <w:sz w:val="24"/>
          <w:szCs w:val="24"/>
          <w:lang w:val="en-US"/>
        </w:rPr>
        <w:t>Environmental Assessment and Legislation</w:t>
      </w:r>
    </w:p>
    <w:p w:rsidR="00590EFD" w:rsidRPr="0015201C" w:rsidRDefault="00590EFD" w:rsidP="00590EFD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POSTER COMMUNICATION</w:t>
      </w:r>
    </w:p>
    <w:p w:rsidR="00A80EF2" w:rsidRDefault="00A80EF2"/>
    <w:p w:rsidR="00A80EF2" w:rsidRDefault="00A80EF2"/>
    <w:sectPr w:rsidR="00A80E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8C" w:rsidRDefault="00870D8C" w:rsidP="00B07278">
      <w:pPr>
        <w:spacing w:after="0" w:line="240" w:lineRule="auto"/>
      </w:pPr>
      <w:r>
        <w:separator/>
      </w:r>
    </w:p>
  </w:endnote>
  <w:endnote w:type="continuationSeparator" w:id="0">
    <w:p w:rsidR="00870D8C" w:rsidRDefault="00870D8C" w:rsidP="00B0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8C" w:rsidRDefault="00870D8C" w:rsidP="00B07278">
      <w:pPr>
        <w:spacing w:after="0" w:line="240" w:lineRule="auto"/>
      </w:pPr>
      <w:r>
        <w:separator/>
      </w:r>
    </w:p>
  </w:footnote>
  <w:footnote w:type="continuationSeparator" w:id="0">
    <w:p w:rsidR="00870D8C" w:rsidRDefault="00870D8C" w:rsidP="00B0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2D" w:rsidRDefault="00046B2D" w:rsidP="00247231">
    <w:pPr>
      <w:pStyle w:val="En-tte"/>
      <w:jc w:val="center"/>
      <w:rPr>
        <w:sz w:val="20"/>
        <w:szCs w:val="20"/>
        <w:lang w:val="en-US"/>
      </w:rPr>
    </w:pPr>
  </w:p>
  <w:p w:rsidR="00046B2D" w:rsidRDefault="00046B2D" w:rsidP="00D321ED">
    <w:pPr>
      <w:pStyle w:val="En-tte"/>
      <w:jc w:val="right"/>
      <w:rPr>
        <w:sz w:val="20"/>
        <w:szCs w:val="20"/>
        <w:lang w:val="en-US"/>
      </w:rPr>
    </w:pPr>
    <w:r>
      <w:rPr>
        <w:noProof/>
        <w:sz w:val="20"/>
        <w:szCs w:val="20"/>
        <w:lang w:val="fr-BE" w:eastAsia="fr-BE"/>
      </w:rPr>
      <w:drawing>
        <wp:inline distT="0" distB="0" distL="0" distR="0" wp14:anchorId="47B437EA" wp14:editId="67D1D609">
          <wp:extent cx="3247465" cy="600075"/>
          <wp:effectExtent l="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t_conference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746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  <w:lang w:val="en-US"/>
      </w:rPr>
      <w:t xml:space="preserve">     </w:t>
    </w:r>
    <w:r>
      <w:rPr>
        <w:noProof/>
        <w:sz w:val="20"/>
        <w:szCs w:val="20"/>
        <w:lang w:val="fr-BE" w:eastAsia="fr-BE"/>
      </w:rPr>
      <w:drawing>
        <wp:inline distT="0" distB="0" distL="0" distR="0" wp14:anchorId="3E2F8F1B" wp14:editId="4191D2BA">
          <wp:extent cx="2000250" cy="390048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463" cy="390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szCs w:val="20"/>
        <w:lang w:val="es-ES" w:eastAsia="es-ES"/>
      </w:rPr>
      <w:t xml:space="preserve">  </w:t>
    </w:r>
    <w:r>
      <w:rPr>
        <w:noProof/>
        <w:sz w:val="20"/>
        <w:szCs w:val="20"/>
        <w:lang w:val="fr-BE" w:eastAsia="fr-BE"/>
      </w:rPr>
      <w:drawing>
        <wp:inline distT="0" distB="0" distL="0" distR="0">
          <wp:extent cx="283308" cy="381000"/>
          <wp:effectExtent l="0" t="0" r="254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t_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08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6B2D" w:rsidRDefault="00046B2D">
    <w:pPr>
      <w:pStyle w:val="En-tte"/>
      <w:rPr>
        <w:sz w:val="20"/>
        <w:szCs w:val="20"/>
        <w:lang w:val="en-US"/>
      </w:rPr>
    </w:pPr>
  </w:p>
  <w:p w:rsidR="00046B2D" w:rsidRPr="008E59F5" w:rsidRDefault="00046B2D" w:rsidP="00247231">
    <w:pPr>
      <w:pStyle w:val="En-tte"/>
      <w:jc w:val="center"/>
      <w:rPr>
        <w:rFonts w:asciiTheme="majorHAnsi" w:hAnsiTheme="majorHAnsi"/>
        <w:b/>
        <w:color w:val="808080" w:themeColor="background1" w:themeShade="80"/>
        <w:sz w:val="28"/>
        <w:szCs w:val="28"/>
        <w:lang w:val="en-US"/>
      </w:rPr>
    </w:pPr>
    <w:r w:rsidRPr="008E59F5">
      <w:rPr>
        <w:rFonts w:asciiTheme="majorHAnsi" w:hAnsiTheme="majorHAnsi"/>
        <w:b/>
        <w:color w:val="808080" w:themeColor="background1" w:themeShade="80"/>
        <w:sz w:val="28"/>
        <w:szCs w:val="28"/>
        <w:lang w:val="en-US"/>
      </w:rPr>
      <w:t>ABSTRACT for DGT CONFERENCE 2015</w:t>
    </w:r>
  </w:p>
  <w:p w:rsidR="00046B2D" w:rsidRPr="0015201C" w:rsidRDefault="00046B2D" w:rsidP="0015201C">
    <w:pPr>
      <w:pStyle w:val="En-tte"/>
      <w:jc w:val="center"/>
      <w:rPr>
        <w:rFonts w:asciiTheme="majorHAnsi" w:hAnsiTheme="majorHAnsi"/>
        <w:b/>
        <w:color w:val="1F497D" w:themeColor="text2"/>
        <w:sz w:val="28"/>
        <w:szCs w:val="28"/>
        <w:lang w:val="en-US"/>
      </w:rPr>
    </w:pPr>
    <w:r w:rsidRPr="0015201C">
      <w:rPr>
        <w:rFonts w:asciiTheme="majorHAnsi" w:hAnsiTheme="majorHAnsi"/>
        <w:b/>
        <w:color w:val="1F497D" w:themeColor="text2"/>
        <w:sz w:val="28"/>
        <w:szCs w:val="28"/>
        <w:lang w:val="en-US"/>
      </w:rPr>
      <w:t>To be sent to meritxel.gonzalez@azti.es before 30</w:t>
    </w:r>
    <w:r w:rsidRPr="0015201C">
      <w:rPr>
        <w:rFonts w:asciiTheme="majorHAnsi" w:hAnsiTheme="majorHAnsi"/>
        <w:b/>
        <w:color w:val="1F497D" w:themeColor="text2"/>
        <w:sz w:val="28"/>
        <w:szCs w:val="28"/>
        <w:vertAlign w:val="superscript"/>
        <w:lang w:val="en-US"/>
      </w:rPr>
      <w:t>th</w:t>
    </w:r>
    <w:r w:rsidRPr="0015201C">
      <w:rPr>
        <w:rFonts w:asciiTheme="majorHAnsi" w:hAnsiTheme="majorHAnsi"/>
        <w:b/>
        <w:color w:val="1F497D" w:themeColor="text2"/>
        <w:sz w:val="28"/>
        <w:szCs w:val="28"/>
        <w:lang w:val="en-US"/>
      </w:rPr>
      <w:t xml:space="preserve"> </w:t>
    </w:r>
    <w:proofErr w:type="gramStart"/>
    <w:r w:rsidRPr="0015201C">
      <w:rPr>
        <w:rFonts w:asciiTheme="majorHAnsi" w:hAnsiTheme="majorHAnsi"/>
        <w:b/>
        <w:color w:val="1F497D" w:themeColor="text2"/>
        <w:sz w:val="28"/>
        <w:szCs w:val="28"/>
        <w:lang w:val="en-US"/>
      </w:rPr>
      <w:t>March  2015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78"/>
    <w:rsid w:val="00015F8F"/>
    <w:rsid w:val="00046B2D"/>
    <w:rsid w:val="00051B90"/>
    <w:rsid w:val="000B1E7D"/>
    <w:rsid w:val="000C32AF"/>
    <w:rsid w:val="00100D9C"/>
    <w:rsid w:val="00141E84"/>
    <w:rsid w:val="0015201C"/>
    <w:rsid w:val="00152684"/>
    <w:rsid w:val="00154E69"/>
    <w:rsid w:val="00156493"/>
    <w:rsid w:val="001A55EC"/>
    <w:rsid w:val="00200BFC"/>
    <w:rsid w:val="00210431"/>
    <w:rsid w:val="00237D01"/>
    <w:rsid w:val="00247231"/>
    <w:rsid w:val="00296535"/>
    <w:rsid w:val="002D56E1"/>
    <w:rsid w:val="002E63EF"/>
    <w:rsid w:val="003358D9"/>
    <w:rsid w:val="00352033"/>
    <w:rsid w:val="00371A63"/>
    <w:rsid w:val="003D0309"/>
    <w:rsid w:val="003E4763"/>
    <w:rsid w:val="00422565"/>
    <w:rsid w:val="004228C7"/>
    <w:rsid w:val="00437FE5"/>
    <w:rsid w:val="00463856"/>
    <w:rsid w:val="00477B5C"/>
    <w:rsid w:val="004E2E9D"/>
    <w:rsid w:val="004F5191"/>
    <w:rsid w:val="0050422B"/>
    <w:rsid w:val="00511D3B"/>
    <w:rsid w:val="005540E2"/>
    <w:rsid w:val="005702F1"/>
    <w:rsid w:val="00576CA1"/>
    <w:rsid w:val="005821B4"/>
    <w:rsid w:val="00584C17"/>
    <w:rsid w:val="00590EFD"/>
    <w:rsid w:val="005A6F2C"/>
    <w:rsid w:val="005B667D"/>
    <w:rsid w:val="005E0E7D"/>
    <w:rsid w:val="006041A9"/>
    <w:rsid w:val="00654A24"/>
    <w:rsid w:val="00664E7A"/>
    <w:rsid w:val="00697908"/>
    <w:rsid w:val="007202A4"/>
    <w:rsid w:val="00721321"/>
    <w:rsid w:val="00751C15"/>
    <w:rsid w:val="007B211C"/>
    <w:rsid w:val="007F2184"/>
    <w:rsid w:val="00816CA2"/>
    <w:rsid w:val="00853110"/>
    <w:rsid w:val="00865319"/>
    <w:rsid w:val="00870D8C"/>
    <w:rsid w:val="00885D96"/>
    <w:rsid w:val="008E59F5"/>
    <w:rsid w:val="008E7270"/>
    <w:rsid w:val="00930E43"/>
    <w:rsid w:val="00A34671"/>
    <w:rsid w:val="00A52F41"/>
    <w:rsid w:val="00A67691"/>
    <w:rsid w:val="00A76F5F"/>
    <w:rsid w:val="00A80EF2"/>
    <w:rsid w:val="00AB54C3"/>
    <w:rsid w:val="00AD3ADC"/>
    <w:rsid w:val="00AD6C4B"/>
    <w:rsid w:val="00B03F2F"/>
    <w:rsid w:val="00B07278"/>
    <w:rsid w:val="00B107C2"/>
    <w:rsid w:val="00B7510B"/>
    <w:rsid w:val="00B80E6E"/>
    <w:rsid w:val="00BF6CE1"/>
    <w:rsid w:val="00C33234"/>
    <w:rsid w:val="00C6545C"/>
    <w:rsid w:val="00C91F2E"/>
    <w:rsid w:val="00C96DFC"/>
    <w:rsid w:val="00CA090B"/>
    <w:rsid w:val="00CD684E"/>
    <w:rsid w:val="00D00DC2"/>
    <w:rsid w:val="00D321ED"/>
    <w:rsid w:val="00D32AFB"/>
    <w:rsid w:val="00D44C87"/>
    <w:rsid w:val="00D74FB3"/>
    <w:rsid w:val="00D9709C"/>
    <w:rsid w:val="00DA13BF"/>
    <w:rsid w:val="00DB4DF1"/>
    <w:rsid w:val="00DC05A0"/>
    <w:rsid w:val="00DC6873"/>
    <w:rsid w:val="00E06601"/>
    <w:rsid w:val="00E522E7"/>
    <w:rsid w:val="00E9382C"/>
    <w:rsid w:val="00E9780F"/>
    <w:rsid w:val="00EE4942"/>
    <w:rsid w:val="00F40E3A"/>
    <w:rsid w:val="00F6331D"/>
    <w:rsid w:val="00F916E1"/>
    <w:rsid w:val="00FC4747"/>
    <w:rsid w:val="00FC4BF2"/>
    <w:rsid w:val="00FC6D75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278"/>
  </w:style>
  <w:style w:type="paragraph" w:styleId="Pieddepage">
    <w:name w:val="footer"/>
    <w:basedOn w:val="Normal"/>
    <w:link w:val="PieddepageCar"/>
    <w:uiPriority w:val="99"/>
    <w:unhideWhenUsed/>
    <w:rsid w:val="00B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278"/>
  </w:style>
  <w:style w:type="paragraph" w:styleId="Textedebulles">
    <w:name w:val="Balloon Text"/>
    <w:basedOn w:val="Normal"/>
    <w:link w:val="TextedebullesCar"/>
    <w:uiPriority w:val="99"/>
    <w:semiHidden/>
    <w:unhideWhenUsed/>
    <w:rsid w:val="00B0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27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07278"/>
    <w:rPr>
      <w:color w:val="0000FF" w:themeColor="hyperlink"/>
      <w:u w:val="single"/>
    </w:rPr>
  </w:style>
  <w:style w:type="paragraph" w:customStyle="1" w:styleId="Authorsname">
    <w:name w:val="Authors name"/>
    <w:basedOn w:val="Normal"/>
    <w:rsid w:val="00B07278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s-ES"/>
    </w:rPr>
  </w:style>
  <w:style w:type="paragraph" w:customStyle="1" w:styleId="Authorsaffiliation">
    <w:name w:val="Authors affiliation"/>
    <w:basedOn w:val="Authorsname"/>
    <w:rsid w:val="00B07278"/>
    <w:rPr>
      <w:i/>
    </w:rPr>
  </w:style>
  <w:style w:type="paragraph" w:customStyle="1" w:styleId="Abstract">
    <w:name w:val="Abstract"/>
    <w:basedOn w:val="Normal"/>
    <w:rsid w:val="00CD68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MSW09abstrbody">
    <w:name w:val="MSW09 abstr body"/>
    <w:rsid w:val="00154E6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278"/>
  </w:style>
  <w:style w:type="paragraph" w:styleId="Pieddepage">
    <w:name w:val="footer"/>
    <w:basedOn w:val="Normal"/>
    <w:link w:val="PieddepageCar"/>
    <w:uiPriority w:val="99"/>
    <w:unhideWhenUsed/>
    <w:rsid w:val="00B0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278"/>
  </w:style>
  <w:style w:type="paragraph" w:styleId="Textedebulles">
    <w:name w:val="Balloon Text"/>
    <w:basedOn w:val="Normal"/>
    <w:link w:val="TextedebullesCar"/>
    <w:uiPriority w:val="99"/>
    <w:semiHidden/>
    <w:unhideWhenUsed/>
    <w:rsid w:val="00B0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27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07278"/>
    <w:rPr>
      <w:color w:val="0000FF" w:themeColor="hyperlink"/>
      <w:u w:val="single"/>
    </w:rPr>
  </w:style>
  <w:style w:type="paragraph" w:customStyle="1" w:styleId="Authorsname">
    <w:name w:val="Authors name"/>
    <w:basedOn w:val="Normal"/>
    <w:rsid w:val="00B07278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s-ES"/>
    </w:rPr>
  </w:style>
  <w:style w:type="paragraph" w:customStyle="1" w:styleId="Authorsaffiliation">
    <w:name w:val="Authors affiliation"/>
    <w:basedOn w:val="Authorsname"/>
    <w:rsid w:val="00B07278"/>
    <w:rPr>
      <w:i/>
    </w:rPr>
  </w:style>
  <w:style w:type="paragraph" w:customStyle="1" w:styleId="Abstract">
    <w:name w:val="Abstract"/>
    <w:basedOn w:val="Normal"/>
    <w:rsid w:val="00CD68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MSW09abstrbody">
    <w:name w:val="MSW09 abstr body"/>
    <w:rsid w:val="00154E6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nathan.richir@alumni.ulg.ac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658</Words>
  <Characters>3624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AZTI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 CONFERENCE</dc:creator>
  <cp:lastModifiedBy>jonathan</cp:lastModifiedBy>
  <cp:revision>7</cp:revision>
  <cp:lastPrinted>2015-07-27T08:20:00Z</cp:lastPrinted>
  <dcterms:created xsi:type="dcterms:W3CDTF">2015-09-19T14:32:00Z</dcterms:created>
  <dcterms:modified xsi:type="dcterms:W3CDTF">2015-10-31T08:21:00Z</dcterms:modified>
</cp:coreProperties>
</file>