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376C" w14:textId="33771541" w:rsidR="00EA648F" w:rsidRPr="00916EC0" w:rsidRDefault="00BF35DD" w:rsidP="00AB2E8F">
      <w:pPr>
        <w:spacing w:line="480" w:lineRule="auto"/>
        <w:jc w:val="center"/>
        <w:rPr>
          <w:rFonts w:ascii="Times New Roman" w:hAnsi="Times New Roman" w:cs="Times New Roman"/>
          <w:b/>
          <w:caps/>
          <w:sz w:val="30"/>
          <w:szCs w:val="30"/>
          <w:lang w:val="en-US"/>
        </w:rPr>
      </w:pPr>
      <w:bookmarkStart w:id="0" w:name="_GoBack"/>
      <w:bookmarkEnd w:id="0"/>
      <w:r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>A pheromone trap monitorin</w:t>
      </w:r>
      <w:r w:rsidR="00AF7928"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>g system for the saddle gall mi</w:t>
      </w:r>
      <w:r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>d</w:t>
      </w:r>
      <w:r w:rsidR="00AF7928"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>g</w:t>
      </w:r>
      <w:r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 xml:space="preserve">e, </w:t>
      </w:r>
      <w:r w:rsidRPr="00916EC0">
        <w:rPr>
          <w:rFonts w:ascii="Times New Roman" w:hAnsi="Times New Roman" w:cs="Times New Roman"/>
          <w:b/>
          <w:i/>
          <w:sz w:val="30"/>
          <w:szCs w:val="30"/>
          <w:lang w:val="en-US"/>
        </w:rPr>
        <w:t>Haplodiplosis marginata</w:t>
      </w:r>
      <w:r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30"/>
          <w:szCs w:val="30"/>
          <w:lang w:val="en-US"/>
        </w:rPr>
        <w:t>(von Roser)</w:t>
      </w:r>
      <w:r w:rsidRPr="00916EC0">
        <w:rPr>
          <w:rFonts w:ascii="Times New Roman" w:hAnsi="Times New Roman" w:cs="Times New Roman"/>
          <w:b/>
          <w:caps/>
          <w:sz w:val="30"/>
          <w:szCs w:val="30"/>
          <w:lang w:val="en-US"/>
        </w:rPr>
        <w:t xml:space="preserve"> (Diptera: Cecidomyiidae)</w:t>
      </w:r>
    </w:p>
    <w:p w14:paraId="456C4428" w14:textId="575FCDDA" w:rsidR="00AB2E8F" w:rsidRPr="00916EC0" w:rsidRDefault="00AB2E8F" w:rsidP="001044EA">
      <w:pPr>
        <w:spacing w:line="480" w:lineRule="auto"/>
        <w:jc w:val="center"/>
        <w:rPr>
          <w:rFonts w:ascii="Times New Roman" w:hAnsi="Times New Roman" w:cs="Times New Roman"/>
          <w:smallCaps/>
          <w:sz w:val="28"/>
          <w:szCs w:val="24"/>
          <w:vertAlign w:val="superscript"/>
        </w:rPr>
      </w:pPr>
      <w:r w:rsidRPr="00916EC0">
        <w:rPr>
          <w:rFonts w:ascii="Times New Roman" w:hAnsi="Times New Roman" w:cs="Times New Roman"/>
          <w:smallCaps/>
          <w:sz w:val="28"/>
          <w:szCs w:val="24"/>
        </w:rPr>
        <w:t>Florence Censier</w:t>
      </w:r>
      <w:r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1</w:t>
      </w:r>
      <w:r w:rsidR="00AF7928"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*</w:t>
      </w:r>
      <w:r w:rsidR="001044EA"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#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>, Stéphanie Heuskin²</w:t>
      </w:r>
      <w:r w:rsidR="00AF7928"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*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>, Gilles San Martin y Gomez³, Fran</w:t>
      </w:r>
      <w:r w:rsidR="005641CF" w:rsidRPr="00916EC0">
        <w:rPr>
          <w:rFonts w:ascii="Times New Roman" w:hAnsi="Times New Roman" w:cs="Times New Roman"/>
          <w:smallCaps/>
          <w:sz w:val="28"/>
          <w:szCs w:val="24"/>
        </w:rPr>
        <w:t>c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>k Michels</w:t>
      </w:r>
      <w:r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4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>, Marie-Laure Fauconnier</w:t>
      </w:r>
      <w:r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4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 xml:space="preserve">, Michel De Proft³, </w:t>
      </w:r>
      <w:r w:rsidR="001044EA" w:rsidRPr="00916EC0">
        <w:rPr>
          <w:rFonts w:ascii="Times New Roman" w:hAnsi="Times New Roman" w:cs="Times New Roman"/>
          <w:smallCaps/>
          <w:sz w:val="28"/>
          <w:szCs w:val="24"/>
        </w:rPr>
        <w:br/>
      </w:r>
      <w:r w:rsidR="005E496A" w:rsidRPr="00916EC0">
        <w:rPr>
          <w:rFonts w:ascii="Times New Roman" w:hAnsi="Times New Roman" w:cs="Times New Roman"/>
          <w:smallCaps/>
          <w:sz w:val="28"/>
          <w:szCs w:val="24"/>
        </w:rPr>
        <w:t xml:space="preserve">Georges C. Lognay², </w:t>
      </w:r>
      <w:r w:rsidRPr="00916EC0">
        <w:rPr>
          <w:rFonts w:ascii="Times New Roman" w:hAnsi="Times New Roman" w:cs="Times New Roman"/>
          <w:smallCaps/>
          <w:sz w:val="28"/>
          <w:szCs w:val="24"/>
        </w:rPr>
        <w:t>Bernard Bodson</w:t>
      </w:r>
      <w:r w:rsidRPr="00916EC0">
        <w:rPr>
          <w:rFonts w:ascii="Times New Roman" w:hAnsi="Times New Roman" w:cs="Times New Roman"/>
          <w:smallCaps/>
          <w:sz w:val="28"/>
          <w:szCs w:val="24"/>
          <w:vertAlign w:val="superscript"/>
        </w:rPr>
        <w:t>1</w:t>
      </w:r>
    </w:p>
    <w:p w14:paraId="35827E52" w14:textId="01D92196" w:rsidR="00804F1E" w:rsidRPr="00916EC0" w:rsidRDefault="00AB2E8F" w:rsidP="00804F1E">
      <w:pPr>
        <w:spacing w:before="120" w:after="240" w:line="480" w:lineRule="auto"/>
        <w:jc w:val="center"/>
        <w:rPr>
          <w:rStyle w:val="Lienhypertexte"/>
          <w:color w:val="auto"/>
        </w:rPr>
      </w:pPr>
      <w:r w:rsidRPr="00916EC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D95253" w:rsidRPr="00916EC0">
        <w:rPr>
          <w:rFonts w:ascii="Times New Roman" w:hAnsi="Times New Roman" w:cs="Times New Roman"/>
          <w:i/>
          <w:sz w:val="24"/>
          <w:szCs w:val="24"/>
        </w:rPr>
        <w:t xml:space="preserve"> Crop</w:t>
      </w:r>
      <w:r w:rsidRPr="00916EC0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="00ED2314" w:rsidRPr="00916EC0">
        <w:rPr>
          <w:rFonts w:ascii="Times New Roman" w:hAnsi="Times New Roman" w:cs="Times New Roman"/>
          <w:i/>
          <w:sz w:val="24"/>
          <w:szCs w:val="24"/>
        </w:rPr>
        <w:t xml:space="preserve"> Unit</w:t>
      </w:r>
      <w:r w:rsidRPr="00916EC0">
        <w:rPr>
          <w:rFonts w:ascii="Times New Roman" w:hAnsi="Times New Roman" w:cs="Times New Roman"/>
          <w:i/>
          <w:sz w:val="24"/>
          <w:szCs w:val="24"/>
        </w:rPr>
        <w:t>, Gembloux Agro-Bio Tech, University of Liege, Passage des Déportés 2, B</w:t>
      </w:r>
      <w:r w:rsidRPr="00916EC0">
        <w:rPr>
          <w:rFonts w:ascii="Times New Roman" w:hAnsi="Times New Roman" w:cs="Times New Roman"/>
          <w:i/>
          <w:sz w:val="24"/>
          <w:szCs w:val="24"/>
        </w:rPr>
        <w:noBreakHyphen/>
        <w:t>5030 Gembloux, Belgium</w:t>
      </w:r>
      <w:r w:rsidR="00804F1E" w:rsidRPr="00916EC0">
        <w:rPr>
          <w:rFonts w:ascii="Times New Roman" w:hAnsi="Times New Roman" w:cs="Times New Roman"/>
          <w:i/>
          <w:sz w:val="24"/>
          <w:szCs w:val="24"/>
        </w:rPr>
        <w:t xml:space="preserve">.  </w:t>
      </w:r>
      <w:hyperlink r:id="rId8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Florence.Censier@ulg.ac.be</w:t>
        </w:r>
      </w:hyperlink>
      <w:r w:rsidR="00804F1E" w:rsidRPr="00916EC0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  <w:hyperlink r:id="rId9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B.Bodson@ulg.ac.be</w:t>
        </w:r>
      </w:hyperlink>
    </w:p>
    <w:p w14:paraId="1A4F9B8A" w14:textId="70B64013" w:rsidR="00804F1E" w:rsidRPr="00916EC0" w:rsidRDefault="00AB2E8F" w:rsidP="00804F1E">
      <w:pPr>
        <w:spacing w:before="120" w:after="24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="005641CF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Laboratory of Analytical Chemistry,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Gembloux Agro-Bio Tech, University of Liege, </w:t>
      </w:r>
      <w:r w:rsidR="001044EA" w:rsidRPr="00916EC0">
        <w:rPr>
          <w:rFonts w:ascii="Times New Roman" w:hAnsi="Times New Roman" w:cs="Times New Roman"/>
          <w:i/>
          <w:sz w:val="24"/>
          <w:szCs w:val="24"/>
          <w:lang w:val="en-GB"/>
        </w:rPr>
        <w:br/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Passage des Déportés 2, B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noBreakHyphen/>
        <w:t>5030 Gembloux, Belgium</w:t>
      </w:r>
      <w:r w:rsidR="00804F1E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r w:rsidR="00804F1E" w:rsidRPr="00916EC0">
        <w:rPr>
          <w:rFonts w:ascii="Times New Roman" w:hAnsi="Times New Roman" w:cs="Times New Roman"/>
          <w:i/>
          <w:sz w:val="24"/>
          <w:szCs w:val="24"/>
          <w:lang w:val="en-GB"/>
        </w:rPr>
        <w:br/>
      </w:r>
      <w:hyperlink r:id="rId10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stephanie.heuskin@ulg.ac.be</w:t>
        </w:r>
      </w:hyperlink>
      <w:r w:rsidR="00804F1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hyperlink r:id="rId11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georges.lognay@ulg.ac.be</w:t>
        </w:r>
      </w:hyperlink>
      <w:r w:rsidR="00804F1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F520422" w14:textId="395525F5" w:rsidR="00804F1E" w:rsidRPr="00916EC0" w:rsidRDefault="00AB2E8F" w:rsidP="00804F1E">
      <w:pPr>
        <w:spacing w:before="120" w:after="240" w:line="480" w:lineRule="auto"/>
        <w:jc w:val="center"/>
        <w:rPr>
          <w:rStyle w:val="Lienhypertexte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</w:pPr>
      <w:r w:rsidRPr="00916EC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3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Plant Protection and Ecotoxicology Unit, Life Sciences Department, </w:t>
      </w:r>
      <w:r w:rsidR="001044EA" w:rsidRPr="00916EC0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Walloon Agricultural Research Centre, Chemin de Liroux 2, B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noBreakHyphen/>
        <w:t>5030 Gembloux, Belgium</w:t>
      </w:r>
      <w:r w:rsidR="00804F1E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hyperlink r:id="rId12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g.sanmartin@cra.wallonie.be</w:t>
        </w:r>
      </w:hyperlink>
      <w:r w:rsidR="00804F1E" w:rsidRPr="00916EC0">
        <w:rPr>
          <w:rStyle w:val="Lienhypertexte"/>
          <w:color w:val="auto"/>
          <w:u w:val="none"/>
          <w:lang w:val="en-GB"/>
        </w:rPr>
        <w:t xml:space="preserve">; </w:t>
      </w:r>
      <w:hyperlink r:id="rId13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m.deproft@cra.wallonie.be</w:t>
        </w:r>
      </w:hyperlink>
    </w:p>
    <w:p w14:paraId="20555643" w14:textId="149D28C4" w:rsidR="00804F1E" w:rsidRPr="00916EC0" w:rsidRDefault="00AB2E8F" w:rsidP="00804F1E">
      <w:pPr>
        <w:spacing w:before="120" w:after="120" w:line="480" w:lineRule="auto"/>
        <w:jc w:val="center"/>
        <w:rPr>
          <w:rStyle w:val="Lienhypertexte"/>
          <w:rFonts w:ascii="Times New Roman" w:hAnsi="Times New Roman" w:cs="Times New Roman"/>
          <w:i/>
          <w:color w:val="auto"/>
          <w:sz w:val="24"/>
          <w:szCs w:val="24"/>
          <w:u w:val="none"/>
          <w:lang w:val="en-GB"/>
        </w:rPr>
      </w:pPr>
      <w:r w:rsidRPr="00916EC0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4</w:t>
      </w:r>
      <w:r w:rsidR="005641CF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General and Organic Chemistry Unit,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Gembloux Agro-Bio Tech, University of Liege, Passage des Déportés 2, B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noBreakHyphen/>
        <w:t>5030 Gembloux, Belgium</w:t>
      </w:r>
      <w:r w:rsidR="00804F1E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r w:rsidR="00804F1E" w:rsidRPr="00916EC0">
        <w:rPr>
          <w:rFonts w:ascii="Times New Roman" w:hAnsi="Times New Roman" w:cs="Times New Roman"/>
          <w:i/>
          <w:sz w:val="24"/>
          <w:szCs w:val="24"/>
          <w:lang w:val="en-GB"/>
        </w:rPr>
        <w:br/>
      </w:r>
      <w:hyperlink r:id="rId14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marie-laure.fauconnier@ulg.ac.be</w:t>
        </w:r>
      </w:hyperlink>
      <w:r w:rsidR="00804F1E" w:rsidRPr="00916EC0">
        <w:rPr>
          <w:rStyle w:val="Lienhypertexte"/>
          <w:color w:val="auto"/>
          <w:u w:val="none"/>
          <w:lang w:val="en-GB"/>
        </w:rPr>
        <w:t xml:space="preserve">; </w:t>
      </w:r>
      <w:hyperlink r:id="rId15" w:history="1">
        <w:r w:rsidR="00804F1E"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en-GB"/>
          </w:rPr>
          <w:t>fmichels@ulg.ac.be</w:t>
        </w:r>
      </w:hyperlink>
      <w:r w:rsidR="00804F1E" w:rsidRPr="00916EC0">
        <w:rPr>
          <w:rStyle w:val="Lienhypertexte"/>
          <w:color w:val="auto"/>
          <w:lang w:val="en-GB"/>
        </w:rPr>
        <w:t xml:space="preserve">  </w:t>
      </w:r>
    </w:p>
    <w:p w14:paraId="7B483025" w14:textId="77777777" w:rsidR="00804F1E" w:rsidRPr="00916EC0" w:rsidRDefault="00804F1E" w:rsidP="00A304D3">
      <w:pPr>
        <w:spacing w:before="120" w:after="12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427D0D64" w14:textId="77777777" w:rsidR="008716B0" w:rsidRPr="00916EC0" w:rsidRDefault="008716B0" w:rsidP="00A304D3">
      <w:pPr>
        <w:spacing w:before="120" w:after="12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AB004EA" w14:textId="77777777" w:rsidR="001044EA" w:rsidRPr="00916EC0" w:rsidRDefault="001044EA" w:rsidP="00A304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*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Florence Censier and Stéphanie Heuskin contributed equally to this work as first authors.</w:t>
      </w:r>
    </w:p>
    <w:p w14:paraId="723EBD0C" w14:textId="6561FBAB" w:rsidR="00A31B1D" w:rsidRPr="00916EC0" w:rsidRDefault="001044EA" w:rsidP="008716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#</w:t>
      </w:r>
      <w:r w:rsidR="00A304D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7905" w:rsidRPr="00916EC0">
        <w:rPr>
          <w:rFonts w:ascii="Times New Roman" w:hAnsi="Times New Roman" w:cs="Times New Roman"/>
          <w:sz w:val="24"/>
          <w:szCs w:val="24"/>
          <w:lang w:val="en-GB"/>
        </w:rPr>
        <w:t>Corresponding author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el.: +32 81 62 21 41;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ax</w:t>
      </w:r>
      <w:r w:rsidR="005641CF" w:rsidRPr="00916EC0">
        <w:rPr>
          <w:rFonts w:ascii="Times New Roman" w:hAnsi="Times New Roman" w:cs="Times New Roman"/>
          <w:sz w:val="24"/>
          <w:szCs w:val="24"/>
          <w:lang w:val="en-GB"/>
        </w:rPr>
        <w:t>: +32 81 62 24 07</w:t>
      </w:r>
      <w:r w:rsidR="00804F1E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6CCC07" w14:textId="1B290AFE" w:rsidR="00F73F50" w:rsidRPr="00916EC0" w:rsidRDefault="00AA26C9" w:rsidP="00132A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Abstract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>utbreak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of saddle gall midge, </w:t>
      </w:r>
      <w:r w:rsidR="00EC18EC"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</w:t>
      </w:r>
      <w:r w:rsidR="00376152" w:rsidRPr="00916EC0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EC18EC" w:rsidRPr="00916EC0">
        <w:rPr>
          <w:rFonts w:ascii="Times New Roman" w:hAnsi="Times New Roman" w:cs="Times New Roman"/>
          <w:i/>
          <w:sz w:val="24"/>
          <w:szCs w:val="24"/>
          <w:lang w:val="en-US"/>
        </w:rPr>
        <w:t>diplosis marginata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(von Roser) (Diptera: Cecidomyiidae) ha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been reported </w:t>
      </w:r>
      <w:r w:rsidR="00487EF7" w:rsidRPr="00916EC0">
        <w:rPr>
          <w:rFonts w:ascii="Times New Roman" w:hAnsi="Times New Roman" w:cs="Times New Roman"/>
          <w:sz w:val="24"/>
          <w:szCs w:val="24"/>
          <w:lang w:val="en-US"/>
        </w:rPr>
        <w:t>in Belgium and other European countries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since 2010</w:t>
      </w:r>
      <w:r w:rsidR="002F62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Because of the sporadic nature of t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>his pest</w:t>
      </w:r>
      <w:r w:rsidR="00C53AF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which can </w:t>
      </w:r>
      <w:r w:rsidR="00ED72E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sometimes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22E" w:rsidRPr="00916EC0">
        <w:rPr>
          <w:rFonts w:ascii="Times New Roman" w:hAnsi="Times New Roman" w:cs="Times New Roman"/>
          <w:sz w:val="24"/>
          <w:szCs w:val="24"/>
          <w:lang w:val="en-US"/>
        </w:rPr>
        <w:t>very harmful to cereal crops, a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n effective monitoring tool </w:t>
      </w:r>
      <w:r w:rsidR="00ED72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C53AF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2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to determine the optimal </w:t>
      </w:r>
      <w:r w:rsidR="002F622E" w:rsidRPr="00916EC0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for insecticide </w:t>
      </w:r>
      <w:r w:rsidR="00D41557" w:rsidRPr="00916EC0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and to understand the enigmatic population dynamics of this </w:t>
      </w:r>
      <w:r w:rsidR="00C84328" w:rsidRPr="00916EC0">
        <w:rPr>
          <w:rFonts w:ascii="Times New Roman" w:hAnsi="Times New Roman" w:cs="Times New Roman"/>
          <w:sz w:val="24"/>
          <w:szCs w:val="24"/>
          <w:lang w:val="en-US"/>
        </w:rPr>
        <w:t>insect</w:t>
      </w:r>
      <w:r w:rsidR="00EC18EC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273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3AFA" w:rsidRPr="00916EC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A4518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recent identification of the major sex pheromone component of the saddle gall midge, non-2-yl butanoate, 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 slow-release dispenser was developed </w:t>
      </w:r>
      <w:r w:rsidR="00E912E5" w:rsidRPr="00916EC0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rubber sept</w:t>
      </w:r>
      <w:r w:rsidR="009D5754"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>. The release rate</w:t>
      </w:r>
      <w:r w:rsidR="003E35D7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3A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of 5 mg and 10 mg-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>loaded dispensers w</w:t>
      </w:r>
      <w:r w:rsidR="003E35D7" w:rsidRPr="00916EC0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initially </w:t>
      </w:r>
      <w:r w:rsidR="00F3379D" w:rsidRPr="00916EC0">
        <w:rPr>
          <w:rFonts w:ascii="Times New Roman" w:hAnsi="Times New Roman" w:cs="Times New Roman"/>
          <w:sz w:val="24"/>
          <w:szCs w:val="24"/>
          <w:lang w:val="en-US"/>
        </w:rPr>
        <w:t>measured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laboratory conditions, </w:t>
      </w:r>
      <w:r w:rsidR="00ED72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275" w:rsidRPr="00916E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72E0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971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536" w:rsidRPr="00916EC0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3F427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6A2" w:rsidRPr="00916EC0">
        <w:rPr>
          <w:rFonts w:ascii="Times New Roman" w:hAnsi="Times New Roman" w:cs="Times New Roman"/>
          <w:sz w:val="24"/>
          <w:szCs w:val="24"/>
          <w:lang w:val="en-US"/>
        </w:rPr>
        <w:t>in terms of</w:t>
      </w:r>
      <w:r w:rsidR="003F427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pheromone loading and use duration</w:t>
      </w:r>
      <w:r w:rsidR="00ED7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2E0" w:rsidRPr="00916EC0">
        <w:rPr>
          <w:rFonts w:ascii="Times New Roman" w:hAnsi="Times New Roman" w:cs="Times New Roman"/>
          <w:sz w:val="24"/>
          <w:szCs w:val="24"/>
          <w:lang w:val="en-US"/>
        </w:rPr>
        <w:t>was assessed in the field</w:t>
      </w:r>
      <w:r w:rsidR="003F4275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273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181" w:rsidRPr="00916E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experiments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sh</w:t>
      </w:r>
      <w:r w:rsidR="00376152" w:rsidRPr="00916EC0">
        <w:rPr>
          <w:rFonts w:ascii="Times New Roman" w:hAnsi="Times New Roman" w:cs="Times New Roman"/>
          <w:sz w:val="24"/>
          <w:szCs w:val="24"/>
          <w:lang w:val="en-GB"/>
        </w:rPr>
        <w:t>owed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that sticky t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raps baited </w:t>
      </w:r>
      <w:r w:rsidR="00C53AFA" w:rsidRPr="00916EC0">
        <w:rPr>
          <w:rFonts w:ascii="Times New Roman" w:hAnsi="Times New Roman" w:cs="Times New Roman"/>
          <w:sz w:val="24"/>
          <w:szCs w:val="24"/>
          <w:lang w:val="en-GB"/>
        </w:rPr>
        <w:t>with 5 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mg pheromone-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>loaded rubber dispensers</w:t>
      </w:r>
      <w:r w:rsidR="00C53AF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renewed every 6 weeks</w:t>
      </w:r>
      <w:r w:rsidR="00C53AF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62324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suitable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706D9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>accurate</w:t>
      </w:r>
      <w:r w:rsidR="00706D98" w:rsidRPr="00916EC0">
        <w:rPr>
          <w:rFonts w:ascii="Times New Roman" w:hAnsi="Times New Roman" w:cs="Times New Roman"/>
          <w:sz w:val="24"/>
          <w:szCs w:val="24"/>
          <w:lang w:val="en-GB"/>
        </w:rPr>
        <w:t>ly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monitor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 </w:t>
      </w:r>
      <w:r w:rsidR="007576A2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 </w:t>
      </w:r>
      <w:r w:rsidR="00F73F50" w:rsidRPr="00916EC0">
        <w:rPr>
          <w:rFonts w:ascii="Times New Roman" w:hAnsi="Times New Roman" w:cs="Times New Roman"/>
          <w:i/>
          <w:sz w:val="24"/>
          <w:szCs w:val="24"/>
          <w:lang w:val="en-GB"/>
        </w:rPr>
        <w:t>marginata</w:t>
      </w:r>
      <w:r w:rsidR="00F73F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flights</w:t>
      </w:r>
      <w:r w:rsidR="00706D98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F5E802" w14:textId="77777777" w:rsidR="00495BAA" w:rsidRPr="00916EC0" w:rsidRDefault="00495BAA" w:rsidP="00495BAA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: baited lures; cereal pest; non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noBreakHyphen/>
        <w:t>2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noBreakHyphen/>
        <w:t>yl butanoate; rubber septa; semiochemicals; slow-release dispenser.</w:t>
      </w:r>
    </w:p>
    <w:p w14:paraId="1962AACD" w14:textId="48B79F00" w:rsidR="00AE7986" w:rsidRPr="00916EC0" w:rsidRDefault="00AE7986" w:rsidP="00495BAA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Highlights:</w:t>
      </w:r>
      <w:r w:rsidR="008716B0" w:rsidRPr="00916E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54B7E50" w14:textId="67C4B299" w:rsidR="00AE7986" w:rsidRPr="00916EC0" w:rsidRDefault="00900389" w:rsidP="00AE7986">
      <w:pPr>
        <w:pStyle w:val="Paragraphedeliste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 slow-release dispenser for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, using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rubber septa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was developed. </w:t>
      </w:r>
    </w:p>
    <w:p w14:paraId="5EF435A4" w14:textId="73CDFB0E" w:rsidR="00900389" w:rsidRPr="00916EC0" w:rsidRDefault="00900389" w:rsidP="00AE7986">
      <w:pPr>
        <w:pStyle w:val="Paragraphedeliste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Dispensers were loaded with 5</w:t>
      </w:r>
      <w:r w:rsidR="00DC64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mg or 10 mg of non-2-yl butanoate.</w:t>
      </w:r>
    </w:p>
    <w:p w14:paraId="6F6F736F" w14:textId="5A5CB44A" w:rsidR="001056AA" w:rsidRPr="00916EC0" w:rsidRDefault="001056AA" w:rsidP="00AE7986">
      <w:pPr>
        <w:pStyle w:val="Paragraphedeliste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Dispenser release rates were initially measured under laboratory conditions.</w:t>
      </w:r>
    </w:p>
    <w:p w14:paraId="2CA140A5" w14:textId="0256219A" w:rsidR="001056AA" w:rsidRPr="00916EC0" w:rsidRDefault="008245BF" w:rsidP="00AE7986">
      <w:pPr>
        <w:pStyle w:val="Paragraphedeliste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Pheromone loadings and use durations of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dispensers were assessed in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field. </w:t>
      </w:r>
    </w:p>
    <w:p w14:paraId="6D00A265" w14:textId="5A5FBDC0" w:rsidR="001056AA" w:rsidRPr="00916EC0" w:rsidRDefault="00ED72E0" w:rsidP="00AE7986">
      <w:pPr>
        <w:pStyle w:val="Paragraphedeliste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pecifically </w:t>
      </w: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1056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aited traps attracted large numbers of </w:t>
      </w:r>
      <w:r w:rsidR="001056AA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1056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males in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056AA" w:rsidRPr="00916EC0">
        <w:rPr>
          <w:rFonts w:ascii="Times New Roman" w:hAnsi="Times New Roman" w:cs="Times New Roman"/>
          <w:sz w:val="24"/>
          <w:szCs w:val="24"/>
          <w:lang w:val="en-GB"/>
        </w:rPr>
        <w:t>field.</w:t>
      </w:r>
    </w:p>
    <w:p w14:paraId="69AE9AD2" w14:textId="7AF667FB" w:rsidR="005509CE" w:rsidRPr="00916EC0" w:rsidRDefault="00132A07" w:rsidP="001056AA">
      <w:pPr>
        <w:pStyle w:val="Paragraphedeliste"/>
        <w:numPr>
          <w:ilvl w:val="0"/>
          <w:numId w:val="5"/>
        </w:numPr>
        <w:spacing w:before="200" w:after="0" w:line="480" w:lineRule="auto"/>
        <w:ind w:left="425" w:hanging="357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Introduction</w:t>
      </w:r>
    </w:p>
    <w:p w14:paraId="7BB876F8" w14:textId="6E769150" w:rsidR="003456B8" w:rsidRPr="00916EC0" w:rsidRDefault="0028555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Between 2010 and 2012, outbreak</w:t>
      </w:r>
      <w:r w:rsidR="00740CF2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of saddle gall midge,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(von Roser, 1840)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>(Diptera;</w:t>
      </w:r>
      <w:r w:rsidR="007D23B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Cecidomyiidae)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occurred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 Belgium and several other countries, including </w:t>
      </w:r>
      <w:r w:rsidR="006337CB" w:rsidRPr="00916EC0">
        <w:rPr>
          <w:rFonts w:ascii="Times New Roman" w:hAnsi="Times New Roman" w:cs="Times New Roman"/>
          <w:sz w:val="24"/>
          <w:szCs w:val="24"/>
          <w:lang w:val="en-GB"/>
        </w:rPr>
        <w:t>France, The Netherlands and the United Kingdom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71F39" w:rsidRPr="00916EC0">
        <w:rPr>
          <w:rFonts w:ascii="Times New Roman" w:hAnsi="Times New Roman" w:cs="Times New Roman"/>
          <w:sz w:val="24"/>
          <w:szCs w:val="24"/>
          <w:lang w:val="en-GB"/>
        </w:rPr>
        <w:t>Roberts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71F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2012;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Censier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  <w:r w:rsidR="00E93C4F" w:rsidRPr="00916E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337CB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041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37CB" w:rsidRPr="00916EC0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6B1835" w:rsidRPr="00916EC0">
        <w:rPr>
          <w:rFonts w:ascii="Times New Roman" w:hAnsi="Times New Roman" w:cs="Times New Roman"/>
          <w:sz w:val="24"/>
          <w:szCs w:val="24"/>
          <w:lang w:val="en-GB"/>
        </w:rPr>
        <w:t>e population dynamic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B183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of th</w:t>
      </w:r>
      <w:r w:rsidR="006337C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7D23B2" w:rsidRPr="00916EC0">
        <w:rPr>
          <w:rFonts w:ascii="Times New Roman" w:hAnsi="Times New Roman" w:cs="Times New Roman"/>
          <w:sz w:val="24"/>
          <w:szCs w:val="24"/>
          <w:lang w:val="en-GB"/>
        </w:rPr>
        <w:t>European</w:t>
      </w:r>
      <w:r w:rsidR="006B183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pest of cereals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are rather</w:t>
      </w:r>
      <w:r w:rsidR="006A46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enigmatic,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with</w:t>
      </w:r>
      <w:r w:rsidR="006A46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>outbreak periods be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interrupted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latency phases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that can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sometimes 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last 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>up</w:t>
      </w:r>
      <w:r w:rsidR="009C350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to several decades. In Belgium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for example,</w:t>
      </w:r>
      <w:r w:rsidR="00C53AF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prior to 2010, damage by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4F7C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H. marginata 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>had not been reported since the 1970s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(De Clercq and D’Herde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1972; Latteur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1972; Skuhravý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1983)</w:t>
      </w:r>
      <w:r w:rsidR="00C14F7C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041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08D9" w:rsidRPr="00916EC0">
        <w:rPr>
          <w:rFonts w:ascii="Times New Roman" w:hAnsi="Times New Roman" w:cs="Times New Roman"/>
          <w:sz w:val="24"/>
          <w:szCs w:val="24"/>
          <w:lang w:val="en-GB"/>
        </w:rPr>
        <w:t>As this inse</w:t>
      </w:r>
      <w:r w:rsidR="003E15A2" w:rsidRPr="00916EC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A008D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 is </w:t>
      </w:r>
      <w:r w:rsidR="00971D58" w:rsidRPr="00916EC0">
        <w:rPr>
          <w:rFonts w:ascii="Times New Roman" w:hAnsi="Times New Roman" w:cs="Times New Roman"/>
          <w:sz w:val="24"/>
          <w:szCs w:val="24"/>
          <w:lang w:val="en-US"/>
        </w:rPr>
        <w:t>inconspicuous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C66375" w:rsidRPr="00916EC0">
        <w:rPr>
          <w:rFonts w:ascii="Times New Roman" w:hAnsi="Times New Roman" w:cs="Times New Roman"/>
          <w:sz w:val="24"/>
          <w:szCs w:val="24"/>
          <w:lang w:val="en-GB"/>
        </w:rPr>
        <w:t>its population levels are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66375" w:rsidRPr="00916EC0">
        <w:rPr>
          <w:rFonts w:ascii="Times New Roman" w:hAnsi="Times New Roman" w:cs="Times New Roman"/>
          <w:sz w:val="24"/>
          <w:szCs w:val="24"/>
          <w:lang w:val="en-GB"/>
        </w:rPr>
        <w:t>quite low</w:t>
      </w:r>
      <w:r w:rsidR="007576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most of the time</w:t>
      </w:r>
      <w:r w:rsidR="00A008D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E15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only a few studies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have been</w:t>
      </w:r>
      <w:r w:rsidR="003E15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conducted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 date.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is usually</w:t>
      </w:r>
      <w:r w:rsidR="00E7469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detected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only when there are</w:t>
      </w:r>
      <w:r w:rsidR="00E7469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heavy infestations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62324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t these times, it can cause</w:t>
      </w:r>
      <w:r w:rsidR="009E34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severe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crop</w:t>
      </w:r>
      <w:r w:rsidR="009E34A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damage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. R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ecent studies in Belgium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show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2D2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that damage levels of nearly 900 galls per 100 stems induced mean yield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losses of up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92D25" w:rsidRPr="00916EC0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562D21" w:rsidRPr="00916E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92D25" w:rsidRPr="00916EC0">
        <w:rPr>
          <w:rFonts w:ascii="Times New Roman" w:hAnsi="Times New Roman" w:cs="Times New Roman"/>
          <w:sz w:val="24"/>
          <w:szCs w:val="24"/>
          <w:lang w:val="en-GB"/>
        </w:rPr>
        <w:t>%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(Censier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 and in England,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yield losses </w:t>
      </w:r>
      <w:r w:rsidR="00392D25" w:rsidRPr="00916EC0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about 70% </w:t>
      </w:r>
      <w:r w:rsidR="00ED72E0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392D2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observed 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 some fields </w:t>
      </w:r>
      <w:r w:rsidR="00AA50FC" w:rsidRPr="00916EC0">
        <w:rPr>
          <w:rFonts w:ascii="Times New Roman" w:hAnsi="Times New Roman" w:cs="Times New Roman"/>
          <w:sz w:val="24"/>
          <w:szCs w:val="24"/>
          <w:lang w:val="en-GB"/>
        </w:rPr>
        <w:t>in 2010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(Dewar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2012)</w:t>
      </w:r>
      <w:r w:rsidR="006C2720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831521" w14:textId="77B0B3D4" w:rsidR="0073428C" w:rsidRPr="00916EC0" w:rsidRDefault="00AA50FC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Alt</w:t>
      </w:r>
      <w:r w:rsidR="009C3501" w:rsidRPr="00916EC0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ough</w:t>
      </w:r>
      <w:r w:rsidR="00E511A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56B8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H. marginata </w:t>
      </w:r>
      <w:r w:rsidR="00E511A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is usually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considered </w:t>
      </w:r>
      <w:r w:rsidR="00E511A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 minor pest in Western Europe,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it is seen as</w:t>
      </w:r>
      <w:r w:rsidR="00E511A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 major pest in Central Europe. It 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>affect</w:t>
      </w:r>
      <w:r w:rsidR="00C763AE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wheat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95232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Triticum aestivum 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L.)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mainly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can also damage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>spelt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95232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Triticum spelta 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>L.)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>, rye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95232" w:rsidRPr="001F3A21">
        <w:rPr>
          <w:rFonts w:ascii="Times New Roman" w:hAnsi="Times New Roman" w:cs="Times New Roman"/>
          <w:i/>
          <w:spacing w:val="-2"/>
          <w:sz w:val="24"/>
          <w:lang w:val="en-GB"/>
        </w:rPr>
        <w:t>Secale cereal</w:t>
      </w:r>
      <w:r w:rsidR="00B95232" w:rsidRPr="001F3A21">
        <w:rPr>
          <w:rFonts w:ascii="Times New Roman" w:hAnsi="Times New Roman" w:cs="Times New Roman"/>
          <w:spacing w:val="-2"/>
          <w:sz w:val="24"/>
          <w:lang w:val="en-GB"/>
        </w:rPr>
        <w:t>e L</w:t>
      </w:r>
      <w:r w:rsidR="00B95232" w:rsidRPr="00916EC0">
        <w:rPr>
          <w:rFonts w:ascii="Times New Roman" w:hAnsi="Times New Roman" w:cs="Times New Roman"/>
          <w:spacing w:val="-2"/>
          <w:lang w:val="en-GB"/>
        </w:rPr>
        <w:t>.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barley</w:t>
      </w:r>
      <w:r w:rsidR="009C350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95232" w:rsidRPr="001F3A21">
        <w:rPr>
          <w:rFonts w:ascii="Times New Roman" w:hAnsi="Times New Roman" w:cs="Times New Roman"/>
          <w:i/>
          <w:spacing w:val="-2"/>
          <w:sz w:val="24"/>
          <w:lang w:val="en-GB"/>
        </w:rPr>
        <w:t>Hordeum vulgare</w:t>
      </w:r>
      <w:r w:rsidR="00B95232" w:rsidRPr="001F3A21">
        <w:rPr>
          <w:rFonts w:ascii="Times New Roman" w:hAnsi="Times New Roman" w:cs="Times New Roman"/>
          <w:spacing w:val="-2"/>
          <w:sz w:val="24"/>
          <w:lang w:val="en-GB"/>
        </w:rPr>
        <w:t xml:space="preserve"> L.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9C3501" w:rsidRPr="00916EC0">
        <w:rPr>
          <w:rFonts w:ascii="Times New Roman" w:hAnsi="Times New Roman" w:cs="Times New Roman"/>
          <w:sz w:val="24"/>
          <w:szCs w:val="24"/>
          <w:lang w:val="en-GB"/>
        </w:rPr>
        <w:t>but not oats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95232" w:rsidRPr="00916EC0">
        <w:rPr>
          <w:rFonts w:ascii="Times New Roman" w:hAnsi="Times New Roman" w:cs="Times New Roman"/>
          <w:i/>
          <w:sz w:val="24"/>
          <w:szCs w:val="24"/>
          <w:lang w:val="en-GB"/>
        </w:rPr>
        <w:t>Avena sativa</w:t>
      </w:r>
      <w:r w:rsidR="00B952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L.)</w:t>
      </w:r>
      <w:r w:rsidR="003456B8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84D1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6E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Generally, the lifespan of 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>adult</w:t>
      </w:r>
      <w:r w:rsidR="00F84D1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midges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does not exceed 5 days. 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Emergence, followed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>by mating, occur</w:t>
      </w:r>
      <w:r w:rsidR="009C3501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one or several waves between mid-April and early June, </w:t>
      </w:r>
      <w:r w:rsidR="009C350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generally 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during stem elongation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cereals</w:t>
      </w:r>
      <w:r w:rsidR="00C14F9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E1820" w:rsidRPr="00916EC0">
        <w:rPr>
          <w:rFonts w:ascii="Times New Roman" w:hAnsi="Times New Roman" w:cs="Times New Roman"/>
          <w:sz w:val="24"/>
          <w:szCs w:val="24"/>
          <w:lang w:val="en-US"/>
        </w:rPr>
        <w:t>BBCH</w:t>
      </w:r>
      <w:r w:rsidR="00C14F9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Growth Stages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E1820" w:rsidRPr="00916EC0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14F9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9E1820" w:rsidRPr="00916EC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14F9C" w:rsidRPr="00916EC0">
        <w:rPr>
          <w:rFonts w:ascii="Times New Roman" w:hAnsi="Times New Roman" w:cs="Times New Roman"/>
          <w:sz w:val="24"/>
          <w:szCs w:val="24"/>
          <w:lang w:val="en-US"/>
        </w:rPr>
        <w:t>-39)</w:t>
      </w:r>
      <w:r w:rsidR="00346C7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Females lay eggs on </w:t>
      </w:r>
      <w:r w:rsidR="009C350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uppermost </w:t>
      </w:r>
      <w:r w:rsidR="001F3A2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leaves 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cereal 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>plants</w:t>
      </w:r>
      <w:r w:rsidR="0037615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after egg hatching,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young larvae </w:t>
      </w:r>
      <w:r w:rsidR="00FC10A0" w:rsidRPr="00916EC0">
        <w:rPr>
          <w:rFonts w:ascii="Times New Roman" w:hAnsi="Times New Roman" w:cs="Times New Roman"/>
          <w:sz w:val="24"/>
          <w:szCs w:val="24"/>
          <w:lang w:val="en-US"/>
        </w:rPr>
        <w:t>crawl</w:t>
      </w:r>
      <w:r w:rsidR="00180993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50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180993" w:rsidRPr="00916EC0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9C350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elongating</w:t>
      </w:r>
      <w:r w:rsidR="00B9523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stem</w:t>
      </w:r>
      <w:r w:rsidR="00180993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80993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feed 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under the leaf sheath, causing the plant to develop saddle-shaped galls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4E76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5-10 mm long. </w:t>
      </w:r>
      <w:r w:rsidR="00EF4D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After the feeding phase, 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4D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fully grown larvae leave 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>the stems after rainfall, between mid-June and mid-July, and burrow into the soil. The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13ADB" w:rsidRPr="00916EC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36FE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0E2A49" w:rsidRPr="00916EC0">
        <w:rPr>
          <w:rFonts w:ascii="Times New Roman" w:hAnsi="Times New Roman" w:cs="Times New Roman"/>
          <w:sz w:val="24"/>
          <w:szCs w:val="24"/>
          <w:lang w:val="en-US"/>
        </w:rPr>
        <w:t>chambers inside clods of earth</w:t>
      </w:r>
      <w:r w:rsidR="00136FE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which provide them with protection as they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enter into diapause </w:t>
      </w:r>
      <w:r w:rsidR="00DC493A" w:rsidRPr="00916EC0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following spring, when most </w:t>
      </w:r>
      <w:r w:rsidR="001F3A21">
        <w:rPr>
          <w:rFonts w:ascii="Times New Roman" w:hAnsi="Times New Roman" w:cs="Times New Roman"/>
          <w:sz w:val="24"/>
          <w:szCs w:val="24"/>
          <w:lang w:val="en-US"/>
        </w:rPr>
        <w:t>of them</w:t>
      </w:r>
      <w:r w:rsidR="00C110D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move up to the surface to pupate</w:t>
      </w:r>
      <w:r w:rsidR="00945B8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emerge as adults 14-25 d</w:t>
      </w:r>
      <w:r w:rsidR="00DC493A" w:rsidRPr="00916EC0">
        <w:rPr>
          <w:rFonts w:ascii="Times New Roman" w:hAnsi="Times New Roman" w:cs="Times New Roman"/>
          <w:sz w:val="24"/>
          <w:szCs w:val="24"/>
          <w:lang w:val="en-US"/>
        </w:rPr>
        <w:t>ays later</w:t>
      </w:r>
      <w:r w:rsidR="00426D9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>Barnes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1956; Nijveldt and Hulshoff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1968; De Clercq and D’Herde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1972; </w:t>
      </w:r>
      <w:r w:rsidR="002B4DAE" w:rsidRPr="00916EC0">
        <w:rPr>
          <w:rFonts w:ascii="Times New Roman" w:hAnsi="Times New Roman" w:cs="Times New Roman"/>
          <w:sz w:val="24"/>
          <w:szCs w:val="24"/>
          <w:lang w:val="en-GB"/>
        </w:rPr>
        <w:t>Golightly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B4DA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1979; 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>Skuhravý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6D9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1983;</w:t>
      </w:r>
      <w:r w:rsidR="002B4DA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Skuhravý et al.</w:t>
      </w:r>
      <w:r w:rsidR="003D3817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B4DA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1993; Darvas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B4DA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2000</w:t>
      </w:r>
      <w:r w:rsidR="00426D9B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11A3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11A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40A44BD" w14:textId="57D8778E" w:rsidR="00971D58" w:rsidRPr="00916EC0" w:rsidRDefault="00180993" w:rsidP="000B671F">
      <w:pPr>
        <w:tabs>
          <w:tab w:val="left" w:pos="811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When 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>fac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>heavy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infestations, chemical control with pyrethroid-based insecticides 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has proved,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so far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, to be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way to protect cereal crops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from stem damage and yield loss</w:t>
      </w:r>
      <w:r w:rsidR="005C541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510A" w:rsidRPr="00916EC0">
        <w:rPr>
          <w:rFonts w:ascii="Times New Roman" w:hAnsi="Times New Roman" w:cs="Times New Roman"/>
          <w:sz w:val="24"/>
          <w:szCs w:val="24"/>
          <w:lang w:val="en-US"/>
        </w:rPr>
        <w:t>(Mölck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4510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2007; Censier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4510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2012)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>nsecticide spraying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E2B2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synchronized with flight peak</w:t>
      </w:r>
      <w:r w:rsidR="0073428C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3428C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73428C" w:rsidRPr="00916EC0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is to be achieved and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egg hatching period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targeted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>t this stage, young larvae crawling on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treated leaves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will be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exposed to insecticides, whe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reas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F12C9" w:rsidRPr="00916EC0">
        <w:rPr>
          <w:rFonts w:ascii="Times New Roman" w:hAnsi="Times New Roman" w:cs="Times New Roman"/>
          <w:sz w:val="24"/>
          <w:szCs w:val="24"/>
          <w:lang w:val="en-US"/>
        </w:rPr>
        <w:t>later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stages 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will be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protected from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insecticide</w:t>
      </w:r>
      <w:r w:rsidR="00036E3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contact under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leaf sheaths</w:t>
      </w:r>
      <w:r w:rsidR="002E35F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(Mölck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35F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2007; Censier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E35F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2012)</w:t>
      </w:r>
      <w:r w:rsidR="009960A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>A specific tool is therefore requ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monitoring </w:t>
      </w:r>
      <w:r w:rsidR="00BD79FE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 </w:t>
      </w:r>
      <w:r w:rsidR="00971D58" w:rsidRPr="00916EC0">
        <w:rPr>
          <w:rFonts w:ascii="Times New Roman" w:hAnsi="Times New Roman" w:cs="Times New Roman"/>
          <w:i/>
          <w:sz w:val="24"/>
          <w:szCs w:val="24"/>
          <w:lang w:val="en-GB"/>
        </w:rPr>
        <w:t>marginata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flight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>s in order to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(i) </w:t>
      </w:r>
      <w:r w:rsidR="00971D5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determine the optimal moment for </w:t>
      </w:r>
      <w:r w:rsidR="009960A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insecticide treatment(s) 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9960A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>necessary</w:t>
      </w:r>
      <w:r w:rsidR="009960A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>(ii)</w:t>
      </w:r>
      <w:r w:rsidR="009960A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better understand t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>he enigmatic population dynamic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>s and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(iii) 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detect </w:t>
      </w:r>
      <w:r w:rsidR="00BF12C9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 marginata</w:t>
      </w:r>
      <w:r w:rsidR="00BF12C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monitor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its populations before it bec</w:t>
      </w:r>
      <w:r w:rsidR="00036E3D" w:rsidRPr="00916EC0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036E3D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45FA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harmful.</w:t>
      </w:r>
    </w:p>
    <w:p w14:paraId="71D59F89" w14:textId="257B71FD" w:rsidR="00916EC0" w:rsidRPr="00916EC0" w:rsidRDefault="00916EC0" w:rsidP="000B671F">
      <w:pPr>
        <w:tabs>
          <w:tab w:val="left" w:pos="811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female sex pheromone of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was identified and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synthetised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by Censier et al. (2014b) as (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)-1-methyloctyl butanoate (non-2-yl butanoate), and initial field experiments showed that the racemic compound was highly attractive to males.</w:t>
      </w:r>
    </w:p>
    <w:p w14:paraId="3FF03D40" w14:textId="193FFF42" w:rsidR="0034120C" w:rsidRPr="00916EC0" w:rsidRDefault="00A520A2" w:rsidP="000B671F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For monitoring and integrated pest management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 xml:space="preserve">(IPM) </w:t>
      </w:r>
      <w:r w:rsidR="00BD79FE" w:rsidRPr="00916EC0">
        <w:rPr>
          <w:rFonts w:ascii="Times New Roman" w:hAnsi="Times New Roman" w:cs="Times New Roman"/>
          <w:sz w:val="24"/>
          <w:szCs w:val="24"/>
          <w:lang w:val="en-GB"/>
        </w:rPr>
        <w:t>strategies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three groups of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slow-releas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e dispensers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can be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distinguished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: liquid formulations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spray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formulation 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reservoirs </w:t>
      </w:r>
      <w:r w:rsidR="0038042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(including polyethylene sachets and membrane dispensers)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and solid matrix dispensers (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 xml:space="preserve">including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polyethylene vials, rubber septa, pol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ymer films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wax formulations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E35F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(Heuskin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E35F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2011)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>Rubber sept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um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dispensers 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FC576C" w:rsidRPr="00916EC0">
        <w:rPr>
          <w:rFonts w:ascii="Times New Roman" w:hAnsi="Times New Roman" w:cs="Times New Roman"/>
          <w:sz w:val="24"/>
          <w:szCs w:val="24"/>
          <w:lang w:val="en-GB"/>
        </w:rPr>
        <w:t>currently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used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ainly for Lepidoptera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species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such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as the codling moth, </w:t>
      </w:r>
      <w:r w:rsidR="0034120C" w:rsidRPr="00916EC0">
        <w:rPr>
          <w:rFonts w:ascii="Times New Roman" w:hAnsi="Times New Roman" w:cs="Times New Roman"/>
          <w:i/>
          <w:sz w:val="24"/>
          <w:szCs w:val="24"/>
          <w:lang w:val="en-GB"/>
        </w:rPr>
        <w:t>Cydia pomonella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(L.) 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>(Kehat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1994)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diamondback moth, </w:t>
      </w:r>
      <w:r w:rsidR="0034120C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Plutella xylostella </w:t>
      </w:r>
      <w:r w:rsidR="00D4156E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L.</w:t>
      </w:r>
      <w:r w:rsidR="00D4156E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(Môttus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1997)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These rubber septa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also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proved to be more </w:t>
      </w:r>
      <w:r w:rsidR="006D72FB" w:rsidRPr="00916EC0">
        <w:rPr>
          <w:rFonts w:ascii="Times New Roman" w:hAnsi="Times New Roman" w:cs="Times New Roman"/>
          <w:sz w:val="24"/>
          <w:szCs w:val="24"/>
          <w:lang w:val="en-GB"/>
        </w:rPr>
        <w:t>suitable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than other dispenser types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for several Cecidomyiidae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species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such 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raspberry cane midge, </w:t>
      </w:r>
      <w:r w:rsidR="00131420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Resseliella theobaldi 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>(Barnes)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(Hall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2009)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apple leaf midge, </w:t>
      </w:r>
      <w:r w:rsidR="00131420" w:rsidRPr="00916EC0">
        <w:rPr>
          <w:rFonts w:ascii="Times New Roman" w:hAnsi="Times New Roman" w:cs="Times New Roman"/>
          <w:i/>
          <w:sz w:val="24"/>
          <w:szCs w:val="24"/>
          <w:lang w:val="en-GB"/>
        </w:rPr>
        <w:t>Dasineura mali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156E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>Kieffer</w:t>
      </w:r>
      <w:r w:rsidR="00D4156E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>(Cross and Hall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2009)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3142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orange wheat blossom midge, </w:t>
      </w:r>
      <w:r w:rsidR="0034120C" w:rsidRPr="00916EC0">
        <w:rPr>
          <w:rFonts w:ascii="Times New Roman" w:hAnsi="Times New Roman" w:cs="Times New Roman"/>
          <w:i/>
          <w:sz w:val="24"/>
          <w:szCs w:val="24"/>
          <w:lang w:val="en-GB"/>
        </w:rPr>
        <w:t>Sitodiplosis mosellana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(Géhin)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D146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>a gall midge close</w:t>
      </w:r>
      <w:r w:rsidR="0027320F" w:rsidRPr="00916EC0">
        <w:rPr>
          <w:rFonts w:ascii="Times New Roman" w:hAnsi="Times New Roman" w:cs="Times New Roman"/>
          <w:sz w:val="24"/>
          <w:szCs w:val="24"/>
          <w:lang w:val="en-GB"/>
        </w:rPr>
        <w:t>ly related</w:t>
      </w:r>
      <w:r w:rsidR="0034120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821DF0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(Bruce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21D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2007).</w:t>
      </w:r>
      <w:r w:rsidR="0034120C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337AD1CB" w14:textId="75C50D81" w:rsidR="00345FAA" w:rsidRPr="00916EC0" w:rsidRDefault="003563C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This paper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>describes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laboratory a</w:t>
      </w:r>
      <w:r w:rsidR="007E1C2C" w:rsidRPr="00916EC0">
        <w:rPr>
          <w:rFonts w:ascii="Times New Roman" w:hAnsi="Times New Roman" w:cs="Times New Roman"/>
          <w:sz w:val="24"/>
          <w:szCs w:val="24"/>
          <w:lang w:val="en-GB"/>
        </w:rPr>
        <w:t>nd field experiments that le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 to the development of a pheromone trap </w:t>
      </w:r>
      <w:r w:rsidR="00197909" w:rsidRPr="00916EC0">
        <w:rPr>
          <w:rFonts w:ascii="Times New Roman" w:hAnsi="Times New Roman" w:cs="Times New Roman"/>
          <w:sz w:val="24"/>
          <w:szCs w:val="24"/>
          <w:lang w:val="en-GB"/>
        </w:rPr>
        <w:t>using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rubber septa slow-release dispensers</w:t>
      </w:r>
      <w:r w:rsidR="00CF4DA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loaded with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(±)-non-2-yl butanoate, for monitoring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H.</w:t>
      </w:r>
      <w:r w:rsidR="00197909" w:rsidRPr="00916EC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marginata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populations. </w:t>
      </w:r>
    </w:p>
    <w:p w14:paraId="16A2448C" w14:textId="13021F2D" w:rsidR="008475BC" w:rsidRPr="00916EC0" w:rsidRDefault="00B453E1" w:rsidP="00947905">
      <w:pPr>
        <w:pStyle w:val="Paragraphedeliste"/>
        <w:numPr>
          <w:ilvl w:val="0"/>
          <w:numId w:val="5"/>
        </w:numPr>
        <w:spacing w:before="200" w:after="0" w:line="480" w:lineRule="auto"/>
        <w:ind w:left="426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Material</w:t>
      </w:r>
      <w:r w:rsidR="00197909"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s</w:t>
      </w: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and Method</w:t>
      </w:r>
      <w:r w:rsidR="007A2D59"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s</w:t>
      </w:r>
    </w:p>
    <w:p w14:paraId="7F2CBF31" w14:textId="033FDADE" w:rsidR="00695687" w:rsidRPr="00916EC0" w:rsidRDefault="00695687" w:rsidP="00695687">
      <w:pPr>
        <w:spacing w:before="200"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2.1. </w:t>
      </w:r>
      <w:r w:rsidR="00D3129A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Chemicals</w:t>
      </w:r>
    </w:p>
    <w:p w14:paraId="47A7E22B" w14:textId="01F496C9" w:rsidR="002F1C70" w:rsidRPr="00916EC0" w:rsidRDefault="00CF6FF6" w:rsidP="0069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Racemic n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>on-2-yl butanoate was synthesized from butyryl chloride and commercial racemic nonan-2-ol (</w:t>
      </w:r>
      <w:r w:rsidR="00C53AF7" w:rsidRPr="00916EC0">
        <w:rPr>
          <w:rFonts w:ascii="Times New Roman" w:hAnsi="Times New Roman" w:cs="Times New Roman"/>
          <w:sz w:val="24"/>
          <w:szCs w:val="24"/>
          <w:lang w:val="en-US"/>
        </w:rPr>
        <w:t>Sigma-Aldrich BVBA, Diegem, Belgium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="00197909" w:rsidRPr="00916EC0">
        <w:rPr>
          <w:rFonts w:ascii="Times New Roman" w:hAnsi="Times New Roman" w:cs="Times New Roman"/>
          <w:sz w:val="24"/>
          <w:szCs w:val="24"/>
          <w:lang w:val="en-US"/>
        </w:rPr>
        <w:t>as described by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9D8" w:rsidRPr="00916EC0">
        <w:rPr>
          <w:rFonts w:ascii="Times New Roman" w:hAnsi="Times New Roman" w:cs="Times New Roman"/>
          <w:sz w:val="24"/>
          <w:szCs w:val="24"/>
          <w:lang w:val="en-US"/>
        </w:rPr>
        <w:t>Censier et al.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). The purity of </w:t>
      </w:r>
      <w:r w:rsidR="003563C0" w:rsidRPr="00916EC0">
        <w:rPr>
          <w:rFonts w:ascii="Times New Roman" w:hAnsi="Times New Roman" w:cs="Times New Roman"/>
          <w:sz w:val="24"/>
          <w:szCs w:val="24"/>
          <w:lang w:val="en-US"/>
        </w:rPr>
        <w:t>(±)-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non-2-yl butanoate was determined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2F1C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GC</w:t>
      </w:r>
      <w:r w:rsidR="00AF7928" w:rsidRPr="00916EC0">
        <w:rPr>
          <w:rFonts w:ascii="Times New Roman" w:hAnsi="Times New Roman" w:cs="Times New Roman"/>
          <w:sz w:val="24"/>
          <w:szCs w:val="24"/>
          <w:lang w:val="en-US"/>
        </w:rPr>
        <w:t>-FID</w:t>
      </w:r>
      <w:r w:rsidR="003563C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(9</w:t>
      </w:r>
      <w:r w:rsidR="00571AB5" w:rsidRPr="00916EC0">
        <w:rPr>
          <w:rFonts w:ascii="Times New Roman" w:hAnsi="Times New Roman" w:cs="Times New Roman"/>
          <w:sz w:val="24"/>
          <w:szCs w:val="24"/>
          <w:lang w:val="en-US"/>
        </w:rPr>
        <w:t>8.6</w:t>
      </w:r>
      <w:r w:rsidR="000079AA" w:rsidRPr="00916EC0">
        <w:rPr>
          <w:rFonts w:ascii="Times New Roman" w:hAnsi="Times New Roman" w:cs="Times New Roman"/>
          <w:sz w:val="24"/>
          <w:szCs w:val="24"/>
          <w:lang w:val="en-US"/>
        </w:rPr>
        <w:t>%).</w:t>
      </w:r>
    </w:p>
    <w:p w14:paraId="0E9C5E92" w14:textId="2200953A" w:rsidR="002F1C70" w:rsidRPr="00916EC0" w:rsidRDefault="002F1C7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Diethylether and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-hexane of analytical grade were purchased from VWR</w:t>
      </w:r>
      <w:r w:rsidR="00A22E3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International Europe BVBA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(Leuven, Belgium).</w:t>
      </w:r>
    </w:p>
    <w:p w14:paraId="21848521" w14:textId="360A25C7" w:rsidR="00695687" w:rsidRPr="00916EC0" w:rsidRDefault="00695687" w:rsidP="000B671F">
      <w:pPr>
        <w:spacing w:before="200"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2.2. </w:t>
      </w:r>
      <w:r w:rsidR="00D3129A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Preparation of slow-release </w:t>
      </w:r>
      <w:r w:rsidR="00CF4DAA">
        <w:rPr>
          <w:rFonts w:ascii="Times New Roman" w:hAnsi="Times New Roman" w:cs="Times New Roman"/>
          <w:b/>
          <w:i/>
          <w:sz w:val="24"/>
          <w:szCs w:val="24"/>
          <w:lang w:val="en-US"/>
        </w:rPr>
        <w:t>pheromone-loaded</w:t>
      </w:r>
      <w:r w:rsidR="00CF4DAA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3129A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dispensers</w:t>
      </w:r>
    </w:p>
    <w:p w14:paraId="25444695" w14:textId="1D3A9B6D" w:rsidR="007C6CAB" w:rsidRPr="00916EC0" w:rsidRDefault="00600B5C" w:rsidP="0069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Rubber septa (7.1 mm I.D.; VWR</w:t>
      </w:r>
      <w:r w:rsidR="00A22E3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International Europe BVBA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Leuven, Belgium) </w:t>
      </w:r>
      <w:r w:rsidR="00E57D0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were loaded with 25 µL </w:t>
      </w:r>
      <w:r w:rsidR="007C6CAB" w:rsidRPr="00916EC0">
        <w:rPr>
          <w:rFonts w:ascii="Times New Roman" w:hAnsi="Times New Roman" w:cs="Times New Roman"/>
          <w:sz w:val="24"/>
          <w:szCs w:val="24"/>
          <w:lang w:val="en-US"/>
        </w:rPr>
        <w:t>or 50 µL of non-2-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yl butanoate solution at 200 µg.</w:t>
      </w:r>
      <w:r w:rsidR="007C6CAB" w:rsidRPr="00916EC0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7C6CA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diethylether for the preparation of dispensers containing 5 mg or 10 mg of pheromone, respectively. 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 second rubber septum was </w:t>
      </w:r>
      <w:r w:rsidR="0007764D" w:rsidRPr="00916EC0">
        <w:rPr>
          <w:rFonts w:ascii="Times New Roman" w:hAnsi="Times New Roman" w:cs="Times New Roman"/>
          <w:sz w:val="24"/>
          <w:szCs w:val="24"/>
          <w:lang w:val="en-US"/>
        </w:rPr>
        <w:t>placed on top of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first one</w:t>
      </w:r>
      <w:r w:rsidR="0020524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05244" w:rsidRPr="00916EC0">
        <w:rPr>
          <w:rFonts w:ascii="Times New Roman" w:hAnsi="Times New Roman" w:cs="Times New Roman"/>
          <w:sz w:val="24"/>
          <w:szCs w:val="24"/>
          <w:lang w:val="en-US"/>
        </w:rPr>
        <w:t>plug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after 2 or 4 min (for the 5 mg or 10 mg pheromon</w:t>
      </w:r>
      <w:r w:rsidR="00CE4222" w:rsidRPr="00916E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13B8B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4222" w:rsidRPr="00916EC0">
        <w:rPr>
          <w:rFonts w:ascii="Times New Roman" w:hAnsi="Times New Roman" w:cs="Times New Roman"/>
          <w:sz w:val="24"/>
          <w:szCs w:val="24"/>
          <w:lang w:val="en-US"/>
        </w:rPr>
        <w:t>loaded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dispenser, respectively) to </w:t>
      </w:r>
      <w:r w:rsidR="00913B8B" w:rsidRPr="00916EC0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0079A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3B8B" w:rsidRPr="00916E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79A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solvent to evaporate. </w:t>
      </w:r>
      <w:r w:rsidR="0000501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5D9A47" w14:textId="2DB857D3" w:rsidR="00695687" w:rsidRPr="00916EC0" w:rsidRDefault="00695687" w:rsidP="000B671F">
      <w:pPr>
        <w:spacing w:before="200"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2.3. </w:t>
      </w:r>
      <w:r w:rsidR="004A19E1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Slow-release experiment: </w:t>
      </w:r>
      <w:r w:rsidR="00CF4DAA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B453E1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olatile collection </w:t>
      </w:r>
      <w:r w:rsidR="009F2F8F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of pheromone,</w:t>
      </w:r>
      <w:r w:rsidR="00B453E1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GC-FID </w:t>
      </w:r>
      <w:r w:rsidR="00B97767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analysis</w:t>
      </w:r>
      <w:r w:rsidR="009F2F8F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</w:t>
      </w:r>
      <w:r w:rsidR="004A19E1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pheromone </w:t>
      </w:r>
      <w:r w:rsidR="009F2F8F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quantification</w:t>
      </w:r>
      <w:r w:rsidR="000B671F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A382A9" w14:textId="0BB721BE" w:rsidR="004337FA" w:rsidRPr="00916EC0" w:rsidRDefault="004A19E1" w:rsidP="0069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In order to measure the release of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pheromone from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dispensers over time, they were put in a ventilated hood where the wind speed was 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0.37 m.</w:t>
      </w:r>
      <w:r w:rsidR="00254627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63FD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(whe</w:t>
      </w:r>
      <w:r w:rsidR="0077505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n the 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hood </w:t>
      </w:r>
      <w:r w:rsidR="00775050" w:rsidRPr="00916EC0">
        <w:rPr>
          <w:rFonts w:ascii="Times New Roman" w:hAnsi="Times New Roman" w:cs="Times New Roman"/>
          <w:sz w:val="24"/>
          <w:szCs w:val="24"/>
          <w:lang w:val="en-US"/>
        </w:rPr>
        <w:t>window was 30 </w:t>
      </w:r>
      <w:r w:rsidR="00E63FDF" w:rsidRPr="00916EC0">
        <w:rPr>
          <w:rFonts w:ascii="Times New Roman" w:hAnsi="Times New Roman" w:cs="Times New Roman"/>
          <w:sz w:val="24"/>
          <w:szCs w:val="24"/>
          <w:lang w:val="en-US"/>
        </w:rPr>
        <w:t>cm open)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121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 speed 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4C121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to those used in previous studies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F792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pheromone release from</w:t>
      </w:r>
      <w:r w:rsidR="004C121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7928" w:rsidRPr="00916EC0">
        <w:rPr>
          <w:rFonts w:ascii="Times New Roman" w:hAnsi="Times New Roman" w:cs="Times New Roman"/>
          <w:sz w:val="24"/>
          <w:szCs w:val="24"/>
          <w:lang w:val="en-US"/>
        </w:rPr>
        <w:t>rubber</w:t>
      </w:r>
      <w:r w:rsidR="004C121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dispensers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(Bruce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2007; Cross and Hall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2009)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29D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pheromone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release rate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F3379D" w:rsidRPr="00916EC0">
        <w:rPr>
          <w:rFonts w:ascii="Times New Roman" w:hAnsi="Times New Roman" w:cs="Times New Roman"/>
          <w:sz w:val="24"/>
          <w:szCs w:val="24"/>
          <w:lang w:val="en-US"/>
        </w:rPr>
        <w:t>measured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by volatile sampling at t</w:t>
      </w:r>
      <w:r w:rsidRPr="00916E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852394" w:rsidRPr="00916EC0">
        <w:rPr>
          <w:rFonts w:ascii="Times New Roman" w:hAnsi="Times New Roman" w:cs="Times New Roman"/>
          <w:sz w:val="24"/>
          <w:szCs w:val="24"/>
          <w:lang w:val="en-US"/>
        </w:rPr>
        <w:t>+1day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(t</w:t>
      </w:r>
      <w:r w:rsidRPr="00916E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corresponds to the time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7427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dispenser was loaded with 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pheromon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solution), then twice a week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>30 days f</w:t>
      </w:r>
      <w:r w:rsidR="00C7427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or both </w:t>
      </w:r>
      <w:r w:rsidR="0007764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rates of </w:t>
      </w:r>
      <w:r w:rsidR="00C74278"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>pheromonal dispensers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33D8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 = 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50 samples per dispenser type)</w:t>
      </w:r>
      <w:r w:rsidR="00C74278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BA6" w:rsidRPr="00916EC0">
        <w:rPr>
          <w:rFonts w:ascii="Times New Roman" w:hAnsi="Times New Roman" w:cs="Times New Roman"/>
          <w:sz w:val="24"/>
          <w:szCs w:val="24"/>
          <w:lang w:val="en-US"/>
        </w:rPr>
        <w:t>For a</w:t>
      </w:r>
      <w:r w:rsidR="00AF6EF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09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complementary </w:t>
      </w:r>
      <w:r w:rsidR="00AF6EFC" w:rsidRPr="00916EC0">
        <w:rPr>
          <w:rFonts w:ascii="Times New Roman" w:hAnsi="Times New Roman" w:cs="Times New Roman"/>
          <w:sz w:val="24"/>
          <w:szCs w:val="24"/>
          <w:lang w:val="en-US"/>
        </w:rPr>
        <w:t>analysi</w:t>
      </w:r>
      <w:r w:rsidR="0050709A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the dispenser loaded with 5 mg of pheromone was then sampled every 10 days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up to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703DB7" w:rsidRPr="00916E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33D8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61A6E" w:rsidRPr="00916EC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= 25 samples)</w:t>
      </w:r>
      <w:r w:rsidR="00703DB7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427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>ThermoPuce®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>Waranet Solutions SAS, France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>) was le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 beside the dispensers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30 days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experiment in order to measure the temperature and relative humidity </w:t>
      </w:r>
      <w:r w:rsidR="00AF792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(RH) 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D939B6" w:rsidRPr="00916EC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42B42" w:rsidRPr="00916EC0">
        <w:rPr>
          <w:rFonts w:ascii="Times New Roman" w:hAnsi="Times New Roman" w:cs="Times New Roman"/>
          <w:sz w:val="24"/>
          <w:szCs w:val="24"/>
          <w:lang w:val="en-US"/>
        </w:rPr>
        <w:t>0 min</w:t>
      </w:r>
      <w:r w:rsidR="00CE422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xpe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riments were conducted at 22.9 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°C with a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RH of 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39.3 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% for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5 mg pheromone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loaded dispensers and at 24.0 ±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1.4°C with an RH of 55.7 ± 4.0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% for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37FA" w:rsidRPr="00916EC0">
        <w:rPr>
          <w:rFonts w:ascii="Times New Roman" w:hAnsi="Times New Roman" w:cs="Times New Roman"/>
          <w:sz w:val="24"/>
          <w:szCs w:val="24"/>
          <w:lang w:val="en-US"/>
        </w:rPr>
        <w:t>10 mg pheromone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>loaded dispensers. T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he t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>emperature and RH conditions differe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d in the two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experiments because the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at different </w:t>
      </w:r>
      <w:r w:rsidR="0007764D" w:rsidRPr="00916EC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61C7FDB" w14:textId="75255A65" w:rsidR="00B97767" w:rsidRPr="00916EC0" w:rsidRDefault="00AF7928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Sampling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non-2-yl butanoate from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rubber septum dispensers was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CE4222" w:rsidRPr="00916EC0">
        <w:rPr>
          <w:rFonts w:ascii="Times New Roman" w:hAnsi="Times New Roman" w:cs="Times New Roman"/>
          <w:sz w:val="24"/>
          <w:szCs w:val="24"/>
          <w:lang w:val="en-US"/>
        </w:rPr>
        <w:t>Solid-Phase MicroExtraction (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>SPME</w:t>
      </w:r>
      <w:r w:rsidR="00CE4222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9776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(50/30 µm DVB/CAR/PDMS, Stableflex; Supelco, Bellefonte, PA, USA). 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>Each dispenser was deposited in a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SPME vial (</w:t>
      </w:r>
      <w:r w:rsidR="001541A3" w:rsidRPr="00916EC0">
        <w:rPr>
          <w:rFonts w:ascii="Times New Roman" w:hAnsi="Times New Roman" w:cs="Times New Roman"/>
          <w:sz w:val="24"/>
          <w:szCs w:val="24"/>
          <w:lang w:val="en-US"/>
        </w:rPr>
        <w:t>internal volume 20 mL, VWR</w:t>
      </w:r>
      <w:r w:rsidR="00A22E3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International Europe BVBA</w:t>
      </w:r>
      <w:r w:rsidR="001541A3" w:rsidRPr="00916EC0">
        <w:rPr>
          <w:rFonts w:ascii="Times New Roman" w:hAnsi="Times New Roman" w:cs="Times New Roman"/>
          <w:sz w:val="24"/>
          <w:szCs w:val="24"/>
          <w:lang w:val="en-US"/>
        </w:rPr>
        <w:t>, Leuven, Belgium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placed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a water bath at 25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DB79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0.2°C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After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vial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had been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in the water bath for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1 min,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SPME fiber was exposed 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F47970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DA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to sample the volatile compound released in the headspace of the vial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(the sampling tim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fixed after verifying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that equilibrium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reached and the fiber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D84EA0">
        <w:rPr>
          <w:rFonts w:ascii="Times New Roman" w:hAnsi="Times New Roman" w:cs="Times New Roman"/>
          <w:sz w:val="24"/>
          <w:szCs w:val="24"/>
          <w:lang w:val="en-US"/>
        </w:rPr>
        <w:t>not saturated;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4E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>n th</w:t>
      </w:r>
      <w:r w:rsidR="00507E43" w:rsidRPr="00916EC0">
        <w:rPr>
          <w:rFonts w:ascii="Times New Roman" w:hAnsi="Times New Roman" w:cs="Times New Roman"/>
          <w:sz w:val="24"/>
          <w:szCs w:val="24"/>
          <w:lang w:val="en-US"/>
        </w:rPr>
        <w:t>ese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conditions, </w:t>
      </w:r>
      <w:r w:rsidR="00D84EA0">
        <w:rPr>
          <w:rFonts w:ascii="Times New Roman" w:hAnsi="Times New Roman" w:cs="Times New Roman"/>
          <w:sz w:val="24"/>
          <w:szCs w:val="24"/>
          <w:lang w:val="en-US"/>
        </w:rPr>
        <w:t>the amount of sampled volatile compound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DA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proportional to sampling duration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; unpublished data)</w:t>
      </w:r>
      <w:r w:rsidR="009F2F8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292A" w:rsidRPr="00916EC0">
        <w:rPr>
          <w:rFonts w:ascii="Times New Roman" w:hAnsi="Times New Roman" w:cs="Times New Roman"/>
          <w:sz w:val="24"/>
          <w:szCs w:val="24"/>
          <w:lang w:val="en-US"/>
        </w:rPr>
        <w:t>The fiber was then desorbed in the injection port of a GC-FID system</w:t>
      </w:r>
      <w:r w:rsidR="008A1D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at 225°C</w:t>
      </w:r>
      <w:r w:rsidR="002B292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61C28F" w14:textId="11482D1A" w:rsidR="00B453E1" w:rsidRPr="00916EC0" w:rsidRDefault="00635AFC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GC-FID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analyses were performed on a Thermo Trace GC Ultra gas chromatograph (Thermo Scientific, Interscience, Louvain-la-Neuve, Belgium) equip</w:t>
      </w:r>
      <w:r w:rsidR="00261A6E" w:rsidRPr="00916EC0">
        <w:rPr>
          <w:rFonts w:ascii="Times New Roman" w:hAnsi="Times New Roman" w:cs="Times New Roman"/>
          <w:sz w:val="24"/>
          <w:szCs w:val="24"/>
          <w:lang w:val="en-US"/>
        </w:rPr>
        <w:t>ped with an Optima-5-Accent (30 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>m x 0.25 mm I.D., 0.25 µm film thickness; Macherey Nagel, Düren, Germany) capillary column. The temper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ature program was </w:t>
      </w:r>
      <w:r w:rsidR="00EB38CC" w:rsidRPr="00916EC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A2F4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follow</w:t>
      </w:r>
      <w:r w:rsidR="00EB38CC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B38C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initial temperature 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was fixed </w:t>
      </w:r>
      <w:r w:rsidR="00CA5E45">
        <w:rPr>
          <w:rFonts w:ascii="Times New Roman" w:hAnsi="Times New Roman" w:cs="Times New Roman"/>
          <w:sz w:val="24"/>
          <w:szCs w:val="24"/>
          <w:lang w:val="en-US"/>
        </w:rPr>
        <w:t>at 40°C for 2 min; it was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then 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at 10°C.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C46B2B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to 230°C and held at this final 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for 5</w:t>
      </w:r>
      <w:r w:rsidR="00EB38CC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6795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min. </w:t>
      </w:r>
      <w:r w:rsidR="00F160F3" w:rsidRPr="00916EC0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arrier gas was </w:t>
      </w:r>
      <w:r w:rsidR="00F160F3" w:rsidRPr="00916E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elium</w:t>
      </w:r>
      <w:r w:rsidR="00F160F3" w:rsidRPr="00916EC0">
        <w:rPr>
          <w:rFonts w:ascii="Times New Roman" w:hAnsi="Times New Roman" w:cs="Times New Roman"/>
          <w:sz w:val="24"/>
          <w:szCs w:val="24"/>
          <w:lang w:val="en-US"/>
        </w:rPr>
        <w:t>, provided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a constant flow rate of 1.00 mL.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Injection was </w:t>
      </w:r>
      <w:r w:rsidR="00F160F3" w:rsidRPr="00916EC0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splitless mode (splitless time: 2.00 min). The temperature of the injector was 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>fixed at 225°C. Detection was performed with a 300 Hz FID detector at 240°C. The flame composition of the detector was: 350 mL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 xml:space="preserve"> air and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35 mL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5A6009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hydrogen. 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="00102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ata were processed </w:t>
      </w:r>
      <w:r w:rsidR="00E12636">
        <w:rPr>
          <w:rFonts w:ascii="Times New Roman" w:hAnsi="Times New Roman" w:cs="Times New Roman"/>
          <w:sz w:val="24"/>
          <w:szCs w:val="24"/>
          <w:lang w:val="en-GB"/>
        </w:rPr>
        <w:t>using</w:t>
      </w:r>
      <w:r w:rsidR="0010290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ChromCard software (V. 2.7).</w:t>
      </w:r>
      <w:r w:rsidR="0002726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60F3" w:rsidRPr="00916EC0">
        <w:rPr>
          <w:rFonts w:ascii="Times New Roman" w:hAnsi="Times New Roman" w:cs="Times New Roman"/>
          <w:sz w:val="24"/>
          <w:szCs w:val="24"/>
          <w:lang w:val="en-GB"/>
        </w:rPr>
        <w:t>The r</w:t>
      </w:r>
      <w:r w:rsidR="00027267" w:rsidRPr="00916EC0">
        <w:rPr>
          <w:rFonts w:ascii="Times New Roman" w:hAnsi="Times New Roman" w:cs="Times New Roman"/>
          <w:sz w:val="24"/>
          <w:szCs w:val="24"/>
          <w:lang w:val="en-GB"/>
        </w:rPr>
        <w:t>etention time of non-2-yl butanoate in the spe</w:t>
      </w:r>
      <w:r w:rsidR="003B707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cified analytical conditions </w:t>
      </w:r>
      <w:r w:rsidR="00EB38CC" w:rsidRPr="00916EC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3B707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14.6 min</w:t>
      </w:r>
      <w:r w:rsidR="00027267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8A1D51" w14:textId="3800263B" w:rsidR="00947905" w:rsidRPr="00916EC0" w:rsidRDefault="00EB38CC" w:rsidP="00900389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sampled non-2-yl butanoate was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quantified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by comparing the integrated peak area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calibration curves obtained by external standardization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BA2" w:rsidRPr="00916EC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>described by Ruiz-Montiel et al.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(2009).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Calibration solutions containing known increasing amounts of synthetic non-2-yl butanoate dissolved in </w:t>
      </w:r>
      <w:r w:rsidR="00EC5F82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>-hexane (from 0.0 to 200.0</w:t>
      </w:r>
      <w:r w:rsidR="00D566FA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from 0.0 to 400.0 ng</w:t>
      </w:r>
      <w:r w:rsidR="003B707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="003B7076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for the quantification of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5 mg and 10 mg loaded dispensers, respectively) were analyzed 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GC-FID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same analytical conditions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as the</w:t>
      </w:r>
      <w:r w:rsidR="00EC5F8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SPME analyses. </w:t>
      </w:r>
    </w:p>
    <w:p w14:paraId="52A86B57" w14:textId="0C3E9942" w:rsidR="00695687" w:rsidRPr="00916EC0" w:rsidRDefault="00695687" w:rsidP="000B671F">
      <w:pPr>
        <w:spacing w:before="20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2.4. </w:t>
      </w:r>
      <w:r w:rsidR="00CA7ADD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Field-trapping experiment</w:t>
      </w:r>
      <w:r w:rsidR="00C41D4B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</w:t>
      </w:r>
      <w:r w:rsidR="000B671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A822D1" w14:textId="4B76BD51" w:rsidR="00C41D4B" w:rsidRPr="00916EC0" w:rsidRDefault="00765BD2" w:rsidP="0069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first field trial was </w:t>
      </w:r>
      <w:r w:rsidR="008A6231" w:rsidRPr="00916EC0">
        <w:rPr>
          <w:rFonts w:ascii="Times New Roman" w:hAnsi="Times New Roman" w:cs="Times New Roman"/>
          <w:sz w:val="24"/>
          <w:szCs w:val="24"/>
          <w:lang w:val="en-US"/>
        </w:rPr>
        <w:t>set up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880" w:rsidRPr="00916EC0">
        <w:rPr>
          <w:rFonts w:ascii="Times New Roman" w:hAnsi="Times New Roman" w:cs="Times New Roman"/>
          <w:sz w:val="24"/>
          <w:szCs w:val="24"/>
          <w:lang w:val="en-US"/>
        </w:rPr>
        <w:t>at Bossière (</w:t>
      </w:r>
      <w:r w:rsidR="00970550" w:rsidRPr="00916E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4488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at. 50.52°N, </w:t>
      </w:r>
      <w:r w:rsidR="00970550" w:rsidRPr="00916EC0">
        <w:rPr>
          <w:rFonts w:ascii="Times New Roman" w:hAnsi="Times New Roman" w:cs="Times New Roman"/>
          <w:sz w:val="24"/>
          <w:szCs w:val="24"/>
          <w:lang w:val="en-US"/>
        </w:rPr>
        <w:t>long. 4.69°E, 154 m </w:t>
      </w:r>
      <w:r w:rsidR="00E4488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asl)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in a winter wheat (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Triticum aestivum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L.) field 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 xml:space="preserve">that was 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>slightly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infested with 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>saddle gall midge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(larval density in soil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>20 larvae/m² on 24 March 2014).</w:t>
      </w:r>
    </w:p>
    <w:p w14:paraId="791E8FC0" w14:textId="5C0E9B65" w:rsidR="002E23FD" w:rsidRDefault="00E4488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experimental design consisted of 20 </w:t>
      </w:r>
      <w:r w:rsidR="00352FF4" w:rsidRPr="00916EC0">
        <w:rPr>
          <w:rFonts w:ascii="Times New Roman" w:hAnsi="Times New Roman" w:cs="Times New Roman"/>
          <w:sz w:val="24"/>
          <w:szCs w:val="24"/>
          <w:lang w:val="en-US"/>
        </w:rPr>
        <w:t>white delta traps with sticky inserts (</w:t>
      </w:r>
      <w:r w:rsidR="00742DBD" w:rsidRPr="00916EC0">
        <w:rPr>
          <w:rFonts w:ascii="Times New Roman" w:hAnsi="Times New Roman" w:cs="Times New Roman"/>
          <w:sz w:val="24"/>
          <w:szCs w:val="24"/>
          <w:lang w:val="en-US"/>
        </w:rPr>
        <w:t>Pherobank BV, Wageningen, The Netherlands</w:t>
      </w:r>
      <w:r w:rsidR="00352FF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 suspended 20 cm above ground level and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52FF4" w:rsidRPr="00916EC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04A5C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52FF4" w:rsidRPr="00916EC0">
        <w:rPr>
          <w:rFonts w:ascii="Times New Roman" w:hAnsi="Times New Roman" w:cs="Times New Roman"/>
          <w:sz w:val="24"/>
          <w:szCs w:val="24"/>
          <w:lang w:val="en-US"/>
        </w:rPr>
        <w:t>m apart</w:t>
      </w:r>
      <w:r w:rsidR="000B72C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from each other</w:t>
      </w:r>
      <w:r w:rsidR="00352FF4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>he t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rap catches 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four </w:t>
      </w:r>
      <w:r w:rsidR="00C674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US"/>
        </w:rPr>
        <w:t>treatments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with different pheromone loadings and dispenser use duration, were compared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unbaited trap</w:t>
      </w:r>
      <w:r w:rsidR="00A11737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a complete randomized block design with four replicates.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The l</w:t>
      </w:r>
      <w:r w:rsidR="002120A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ures were 5 mg or 10 mg 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>pheromone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loaded </w:t>
      </w:r>
      <w:r w:rsidR="006A555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dispensers, 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>either maintained in traps</w:t>
      </w:r>
      <w:r w:rsidR="0097459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throughout the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261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H. marginata 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>flight season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509F" w:rsidRPr="00916EC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0B5863" w:rsidRPr="00916EC0">
        <w:rPr>
          <w:rFonts w:ascii="Times New Roman" w:hAnsi="Times New Roman" w:cs="Times New Roman"/>
          <w:sz w:val="24"/>
          <w:szCs w:val="24"/>
          <w:lang w:val="en-US"/>
        </w:rPr>
        <w:t>renewed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every </w:t>
      </w:r>
      <w:r w:rsidR="0068781B" w:rsidRPr="00916EC0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week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509F" w:rsidRPr="00916EC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526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he t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>rap</w:t>
      </w:r>
      <w:r w:rsidR="00A11737" w:rsidRPr="00916E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were checked and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sticky inserts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were replaced each afternoon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from 3 April to 25 June 2014</w:t>
      </w:r>
      <w:r w:rsidR="00DF3C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F3C2E" w:rsidRPr="00916EC0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3C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four periods of 3 weeks</w:t>
      </w:r>
      <w:r w:rsidR="00C76D30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12636">
        <w:rPr>
          <w:rFonts w:ascii="Times New Roman" w:hAnsi="Times New Roman" w:cs="Times New Roman"/>
          <w:i/>
          <w:sz w:val="24"/>
          <w:szCs w:val="24"/>
          <w:lang w:val="en-US"/>
        </w:rPr>
        <w:t>Haplodiplosis</w:t>
      </w:r>
      <w:r w:rsidR="00C76D30" w:rsidRPr="00916EC0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9B4D84" w:rsidRPr="00916EC0">
        <w:rPr>
          <w:rFonts w:ascii="Times New Roman" w:hAnsi="Times New Roman" w:cs="Times New Roman"/>
          <w:i/>
          <w:sz w:val="24"/>
          <w:szCs w:val="24"/>
          <w:lang w:val="en-US"/>
        </w:rPr>
        <w:t>marginata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adults were identified using the </w:t>
      </w:r>
      <w:r w:rsidR="00E1263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Cecidomyiidae 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identification key developed by Skuhravá 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>(1997)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 xml:space="preserve">they were </w:t>
      </w:r>
      <w:r w:rsidR="009B4D84" w:rsidRPr="00916EC0">
        <w:rPr>
          <w:rFonts w:ascii="Times New Roman" w:hAnsi="Times New Roman" w:cs="Times New Roman"/>
          <w:sz w:val="24"/>
          <w:szCs w:val="24"/>
          <w:lang w:val="en-US"/>
        </w:rPr>
        <w:t>counted by sex using a stereomicroscope.</w:t>
      </w:r>
    </w:p>
    <w:p w14:paraId="410290F8" w14:textId="77777777" w:rsidR="00CB0047" w:rsidRPr="00916EC0" w:rsidRDefault="00CB0047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704EEA" w14:textId="074644ED" w:rsidR="00396DF3" w:rsidRPr="00916EC0" w:rsidRDefault="003C68FC" w:rsidP="0053035E">
      <w:pPr>
        <w:spacing w:before="360"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2.4.1. Statistical analyses</w:t>
      </w:r>
    </w:p>
    <w:p w14:paraId="57DD1ACC" w14:textId="514DDB49" w:rsidR="00296508" w:rsidRPr="00916EC0" w:rsidRDefault="006C4151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statistical analyses were performed with</w:t>
      </w:r>
      <w:r w:rsidR="00C04DC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 3.0.1. (R Development Core Team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17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2015)</w:t>
      </w:r>
      <w:r w:rsidR="00C04DC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In order t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o compare the different trapping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-way ANOVA was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initially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performed. The square root of the total number of individuals captured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throughout the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season was used as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a dependent variable. P</w:t>
      </w:r>
      <w:r w:rsidR="003A6E1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heromone loading 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(5 or 10 mg), </w:t>
      </w:r>
      <w:r w:rsidR="003A6E1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use duration 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>in the field (</w:t>
      </w:r>
      <w:r w:rsidR="00397F9D" w:rsidRPr="00916EC0">
        <w:rPr>
          <w:rFonts w:ascii="Times New Roman" w:hAnsi="Times New Roman" w:cs="Times New Roman"/>
          <w:sz w:val="24"/>
          <w:szCs w:val="24"/>
          <w:lang w:val="en-US"/>
        </w:rPr>
        <w:t>lures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renewed or not) and their interaction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were used </w:t>
      </w:r>
      <w:r w:rsidR="003A6E1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as explanatory variables. 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>A bloc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random effect was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initially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added in the ANOVA, but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its estimated variance component was 0, this effect was removed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to simplify the model. 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ll pairwise comparisons 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were then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between the four combinations of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2636">
        <w:rPr>
          <w:rFonts w:ascii="Times New Roman" w:hAnsi="Times New Roman" w:cs="Times New Roman"/>
          <w:sz w:val="24"/>
          <w:szCs w:val="24"/>
          <w:lang w:val="en-US"/>
        </w:rPr>
        <w:t xml:space="preserve"> using the default one-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step </w:t>
      </w:r>
      <w:r w:rsidR="003535BE" w:rsidRPr="00916E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value correction method for post-hoc t</w:t>
      </w:r>
      <w:r w:rsidR="00465F81" w:rsidRPr="00916EC0">
        <w:rPr>
          <w:rFonts w:ascii="Times New Roman" w:hAnsi="Times New Roman" w:cs="Times New Roman"/>
          <w:sz w:val="24"/>
          <w:szCs w:val="24"/>
          <w:lang w:val="en-US"/>
        </w:rPr>
        <w:t>ests from the mult</w:t>
      </w:r>
      <w:r w:rsidR="00387A40" w:rsidRPr="00916E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65F81" w:rsidRPr="00916EC0">
        <w:rPr>
          <w:rFonts w:ascii="Times New Roman" w:hAnsi="Times New Roman" w:cs="Times New Roman"/>
          <w:sz w:val="24"/>
          <w:szCs w:val="24"/>
          <w:lang w:val="en-US"/>
        </w:rPr>
        <w:t>comp package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(Bretz et al.</w:t>
      </w:r>
      <w:r w:rsidR="00E4313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50E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2010)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5F8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In all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>analyses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test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assumptio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>ns (homoscedasticity, normality</w:t>
      </w:r>
      <w:r w:rsidR="003535BE" w:rsidRPr="00916EC0">
        <w:rPr>
          <w:rFonts w:ascii="Times New Roman" w:hAnsi="Times New Roman" w:cs="Times New Roman"/>
          <w:sz w:val="24"/>
          <w:szCs w:val="24"/>
          <w:lang w:val="en-US"/>
        </w:rPr>
        <w:t>) were checked via residual plots.</w:t>
      </w:r>
      <w:r w:rsidR="00B1120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daily catches (total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08509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catches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replicates) were also compared for each of the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FC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using Pearson correlation</w:t>
      </w:r>
      <w:r w:rsidR="00AC687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coefficients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C687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square root transformation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prevent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the highest values</w:t>
      </w:r>
      <w:r w:rsidR="00FB172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having undue influence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1A6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These correlations were calculated for the whole flight season and </w:t>
      </w:r>
      <w:r w:rsidR="003219F3" w:rsidRPr="00916EC0">
        <w:rPr>
          <w:rFonts w:ascii="Times New Roman" w:hAnsi="Times New Roman" w:cs="Times New Roman"/>
          <w:sz w:val="24"/>
          <w:szCs w:val="24"/>
          <w:lang w:val="en-US"/>
        </w:rPr>
        <w:t>for each 3-week period.</w:t>
      </w:r>
    </w:p>
    <w:p w14:paraId="26DFFF50" w14:textId="2BAF2D7E" w:rsidR="00695687" w:rsidRPr="00916EC0" w:rsidRDefault="00695687" w:rsidP="000B671F">
      <w:pPr>
        <w:spacing w:before="200"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2.5. </w:t>
      </w:r>
      <w:r w:rsidR="00C41D4B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Field-trapping experiment 2</w:t>
      </w:r>
      <w:r w:rsidR="000B671F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1162324" w14:textId="7727720C" w:rsidR="00352FF4" w:rsidRPr="00916EC0" w:rsidRDefault="00352FF4" w:rsidP="0069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second field trial was carried out </w:t>
      </w:r>
      <w:r w:rsidR="00A11737" w:rsidRPr="00916EC0">
        <w:rPr>
          <w:rFonts w:ascii="Times New Roman" w:hAnsi="Times New Roman" w:cs="Times New Roman"/>
          <w:sz w:val="24"/>
          <w:szCs w:val="24"/>
          <w:lang w:val="en-US"/>
        </w:rPr>
        <w:t>at Sauvenière (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6779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at. 50.58°N, 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6779B" w:rsidRPr="00916EC0">
        <w:rPr>
          <w:rFonts w:ascii="Times New Roman" w:hAnsi="Times New Roman" w:cs="Times New Roman"/>
          <w:sz w:val="24"/>
          <w:szCs w:val="24"/>
          <w:lang w:val="en-US"/>
        </w:rPr>
        <w:t>ong. 4.75°E, 152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1737" w:rsidRPr="00916E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173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asl)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in a winter barley (</w:t>
      </w:r>
      <w:r w:rsidR="00DD4536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Hordeum vulgare </w:t>
      </w:r>
      <w:r w:rsidR="00DD4536" w:rsidRPr="00916EC0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 field </w:t>
      </w:r>
      <w:r w:rsidR="00E65884">
        <w:rPr>
          <w:rFonts w:ascii="Times New Roman" w:hAnsi="Times New Roman" w:cs="Times New Roman"/>
          <w:sz w:val="24"/>
          <w:szCs w:val="24"/>
          <w:lang w:val="en-US"/>
        </w:rPr>
        <w:t xml:space="preserve">that was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slightly infested with </w:t>
      </w:r>
      <w:r w:rsidR="0036779B" w:rsidRPr="00916EC0">
        <w:rPr>
          <w:rFonts w:ascii="Times New Roman" w:hAnsi="Times New Roman" w:cs="Times New Roman"/>
          <w:i/>
          <w:sz w:val="24"/>
          <w:szCs w:val="24"/>
          <w:lang w:val="en-US"/>
        </w:rPr>
        <w:t>H. 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marginata</w:t>
      </w:r>
      <w:r w:rsidR="000F12BC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>(larval density in soil</w:t>
      </w:r>
      <w:r w:rsidR="00E6588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A27" w:rsidRPr="00916EC0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0F12B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larvae/m² on 24 March 2014)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3DE50C7" w14:textId="3BE499D7" w:rsidR="00B8352E" w:rsidRPr="00916EC0" w:rsidRDefault="004C0D44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aim of this trial was to compare the capture efficacy of pheromone-baited delta sticky traps with unbaited traps, either delta traps with sticky inserts or yellow </w:t>
      </w:r>
      <w:r w:rsidR="00C32124" w:rsidRPr="00916EC0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traps.</w:t>
      </w:r>
      <w:r w:rsidR="00250A0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D4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experiment had a 3 x 3 Latin square design, with a minimum trap spacing of 15 m. All 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D4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traps were 20 cm above ground level. </w:t>
      </w:r>
      <w:r w:rsidR="00250A00" w:rsidRPr="00916EC0">
        <w:rPr>
          <w:rFonts w:ascii="Times New Roman" w:hAnsi="Times New Roman" w:cs="Times New Roman"/>
          <w:sz w:val="24"/>
          <w:szCs w:val="24"/>
          <w:lang w:val="en-US"/>
        </w:rPr>
        <w:t>For pheromon</w:t>
      </w:r>
      <w:r w:rsidR="00E65884">
        <w:rPr>
          <w:rFonts w:ascii="Times New Roman" w:hAnsi="Times New Roman" w:cs="Times New Roman"/>
          <w:sz w:val="24"/>
          <w:szCs w:val="24"/>
          <w:lang w:val="en-US"/>
        </w:rPr>
        <w:t>e-baited traps, 10 mg pheromone-</w:t>
      </w:r>
      <w:r w:rsidR="00250A0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loaded dispensers were used as lures and </w:t>
      </w:r>
      <w:r w:rsidR="000B5863" w:rsidRPr="00916EC0">
        <w:rPr>
          <w:rFonts w:ascii="Times New Roman" w:hAnsi="Times New Roman" w:cs="Times New Roman"/>
          <w:sz w:val="24"/>
          <w:szCs w:val="24"/>
          <w:lang w:val="en-US"/>
        </w:rPr>
        <w:t>renewed</w:t>
      </w:r>
      <w:r w:rsidR="00250A0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every </w:t>
      </w:r>
      <w:r w:rsidR="0068781B" w:rsidRPr="00916EC0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250A0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week. 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>The w</w:t>
      </w:r>
      <w:r w:rsidR="00C32124" w:rsidRPr="00916EC0">
        <w:rPr>
          <w:rFonts w:ascii="Times New Roman" w:hAnsi="Times New Roman" w:cs="Times New Roman"/>
          <w:sz w:val="24"/>
          <w:szCs w:val="24"/>
          <w:lang w:val="en-US"/>
        </w:rPr>
        <w:t>ater</w:t>
      </w:r>
      <w:r w:rsidR="002D0D4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traps were Flora® </w:t>
      </w:r>
      <w:r w:rsidR="002D0D40"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>yellow traps (Signe Nature, La Chapelle d’Armentières, France)</w:t>
      </w:r>
      <w:r w:rsidR="00B835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filled with 1 L of soapy water, </w:t>
      </w:r>
      <w:r w:rsidR="001871F8" w:rsidRPr="00916EC0">
        <w:rPr>
          <w:rFonts w:ascii="Times New Roman" w:hAnsi="Times New Roman" w:cs="Times New Roman"/>
          <w:sz w:val="24"/>
          <w:szCs w:val="24"/>
          <w:lang w:val="en-US"/>
        </w:rPr>
        <w:t>renewed</w:t>
      </w:r>
      <w:r w:rsidR="00B835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twice a week. </w:t>
      </w:r>
      <w:r w:rsidR="00F61B87" w:rsidRPr="00916EC0">
        <w:rPr>
          <w:rFonts w:ascii="Times New Roman" w:hAnsi="Times New Roman" w:cs="Times New Roman"/>
          <w:sz w:val="24"/>
          <w:szCs w:val="24"/>
          <w:lang w:val="en-US"/>
        </w:rPr>
        <w:t>Trapped</w:t>
      </w:r>
      <w:r w:rsidR="00B835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insects were collected and </w:t>
      </w:r>
      <w:r w:rsidR="00BD6F7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35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sticky inserts </w:t>
      </w:r>
      <w:r w:rsidR="00E65884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B8352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replaced each afternoon, from 3 April to 25 June 2014. Saddle gall midge adults were then counted by sex. </w:t>
      </w:r>
    </w:p>
    <w:p w14:paraId="434DD5A9" w14:textId="4101DAF4" w:rsidR="00B453E1" w:rsidRPr="00916EC0" w:rsidRDefault="00EA648F" w:rsidP="001056AA">
      <w:pPr>
        <w:pStyle w:val="Paragraphedeliste"/>
        <w:numPr>
          <w:ilvl w:val="0"/>
          <w:numId w:val="5"/>
        </w:numPr>
        <w:spacing w:before="120" w:after="0" w:line="480" w:lineRule="auto"/>
        <w:ind w:left="425" w:hanging="357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Results</w:t>
      </w:r>
    </w:p>
    <w:p w14:paraId="736BFB3D" w14:textId="43DF6018" w:rsidR="00947905" w:rsidRPr="00916EC0" w:rsidRDefault="00947905" w:rsidP="000B671F">
      <w:pPr>
        <w:spacing w:before="20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3.1. </w:t>
      </w:r>
      <w:r w:rsidR="007C57FD"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>Slow-release experiment</w:t>
      </w:r>
      <w:r w:rsidR="000B671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64328D" w14:textId="1F603C9C" w:rsidR="00F57107" w:rsidRPr="00916EC0" w:rsidRDefault="00F57107" w:rsidP="009479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release rate was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31 days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laboratory conditions on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replicates </w:t>
      </w:r>
      <w:r w:rsidR="00CF6FF6" w:rsidRPr="00916EC0">
        <w:rPr>
          <w:rFonts w:ascii="Times New Roman" w:hAnsi="Times New Roman" w:cs="Times New Roman"/>
          <w:sz w:val="24"/>
          <w:szCs w:val="24"/>
          <w:lang w:val="en-US"/>
        </w:rPr>
        <w:t>of 5 and 10</w:t>
      </w:r>
      <w:r w:rsidR="0066739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mg (±)-non-2-yl butanoate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67397" w:rsidRPr="00916EC0">
        <w:rPr>
          <w:rFonts w:ascii="Times New Roman" w:hAnsi="Times New Roman" w:cs="Times New Roman"/>
          <w:sz w:val="24"/>
          <w:szCs w:val="24"/>
          <w:lang w:val="en-US"/>
        </w:rPr>
        <w:t>loaded</w:t>
      </w:r>
      <w:r w:rsidR="00CF6FF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rubber dispensers (</w:t>
      </w:r>
      <w:r w:rsidR="00763924" w:rsidRPr="00916EC0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="0094017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5004FA"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63924" w:rsidRPr="00916EC0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5004FA" w:rsidRPr="00916E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F6FF6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75050" w:rsidRPr="00916EC0">
        <w:rPr>
          <w:rFonts w:ascii="Times New Roman" w:hAnsi="Times New Roman" w:cs="Times New Roman"/>
          <w:sz w:val="24"/>
          <w:szCs w:val="24"/>
          <w:lang w:val="en-US"/>
        </w:rPr>
        <w:t>Sampling experiments were cond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ucted twice a week (</w:t>
      </w:r>
      <w:r w:rsidR="00D833D8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775050" w:rsidRPr="00916EC0">
        <w:rPr>
          <w:rFonts w:ascii="Times New Roman" w:hAnsi="Times New Roman" w:cs="Times New Roman"/>
          <w:sz w:val="24"/>
          <w:szCs w:val="24"/>
          <w:lang w:val="en-US"/>
        </w:rPr>
        <w:t>50 SPME analyses for each dispenser type</w:t>
      </w:r>
      <w:r w:rsidR="00D833D8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7505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>amounts sampled during 10 minutes on SPME fiber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were between </w:t>
      </w:r>
      <w:r w:rsidR="00597205" w:rsidRPr="00916EC0">
        <w:rPr>
          <w:rFonts w:ascii="Times New Roman" w:hAnsi="Times New Roman" w:cs="Times New Roman"/>
          <w:sz w:val="24"/>
          <w:szCs w:val="24"/>
          <w:lang w:val="en-US"/>
        </w:rPr>
        <w:t>(mean ± SD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E5A1C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5 replicates</w:t>
      </w:r>
      <w:r w:rsidR="00597205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 ± 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.2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g and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49.6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42.68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>g for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5 mg dispenser and between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133" w:rsidRPr="00916EC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133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95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7187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g and </w:t>
      </w:r>
      <w:r w:rsidR="00D200CC" w:rsidRPr="00916EC0">
        <w:rPr>
          <w:rFonts w:ascii="Times New Roman" w:hAnsi="Times New Roman" w:cs="Times New Roman"/>
          <w:sz w:val="24"/>
          <w:szCs w:val="24"/>
          <w:lang w:val="en-US"/>
        </w:rPr>
        <w:t>223.1</w:t>
      </w:r>
      <w:r w:rsidR="00ED5133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ED5133" w:rsidRPr="00916EC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200CC" w:rsidRPr="00916EC0">
        <w:rPr>
          <w:rFonts w:ascii="Times New Roman" w:hAnsi="Times New Roman" w:cs="Times New Roman"/>
          <w:sz w:val="24"/>
          <w:szCs w:val="24"/>
          <w:lang w:val="en-US"/>
        </w:rPr>
        <w:t>121.88 n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g for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46B2B" w:rsidRPr="00916EC0">
        <w:rPr>
          <w:rFonts w:ascii="Times New Roman" w:hAnsi="Times New Roman" w:cs="Times New Roman"/>
          <w:sz w:val="24"/>
          <w:szCs w:val="24"/>
          <w:lang w:val="en-US"/>
        </w:rPr>
        <w:t>10 mg dispenser.</w:t>
      </w:r>
    </w:p>
    <w:p w14:paraId="16391646" w14:textId="5B392174" w:rsidR="00396DF3" w:rsidRDefault="00DF1B38" w:rsidP="00396D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noProof/>
          <w:sz w:val="24"/>
          <w:szCs w:val="24"/>
          <w:lang w:eastAsia="fr-BE"/>
        </w:rPr>
        <w:drawing>
          <wp:inline distT="0" distB="0" distL="0" distR="0" wp14:anchorId="5251F8FD" wp14:editId="7A2B9E71">
            <wp:extent cx="5040000" cy="2103652"/>
            <wp:effectExtent l="0" t="0" r="8255" b="0"/>
            <wp:docPr id="7" name="Image 7" descr="C:\Users\Florence\Documents\DOCTORAT\Publications &amp; Présentations\2015\Article 3. Diffuseur à phéromone\Soumissions\5. Soumission Crop Prot\Révision Crop Prot\Révision Gilles\figure\unnamed-chunk-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orence\Documents\DOCTORAT\Publications &amp; Présentations\2015\Article 3. Diffuseur à phéromone\Soumissions\5. Soumission Crop Prot\Révision Crop Prot\Révision Gilles\figure\unnamed-chunk-9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" t="2956" r="1688" b="2458"/>
                    <a:stretch/>
                  </pic:blipFill>
                  <pic:spPr bwMode="auto">
                    <a:xfrm>
                      <a:off x="0" y="0"/>
                      <a:ext cx="5040000" cy="210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3E18E" w14:textId="2BACDA46" w:rsidR="00396DF3" w:rsidRPr="00916EC0" w:rsidRDefault="00396DF3" w:rsidP="00590C17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Fig. 1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09DD" w:rsidRPr="00916EC0">
        <w:rPr>
          <w:rFonts w:ascii="Times New Roman" w:hAnsi="Times New Roman" w:cs="Times New Roman"/>
          <w:sz w:val="24"/>
          <w:szCs w:val="24"/>
          <w:lang w:val="en-GB"/>
        </w:rPr>
        <w:t>Quantity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of non-2-yl butanoate </w:t>
      </w:r>
      <w:r w:rsidR="008C09D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sampled </w:t>
      </w:r>
      <w:r w:rsidR="00E65884">
        <w:rPr>
          <w:rFonts w:ascii="Times New Roman" w:hAnsi="Times New Roman" w:cs="Times New Roman"/>
          <w:sz w:val="24"/>
          <w:szCs w:val="24"/>
          <w:lang w:val="en-GB"/>
        </w:rPr>
        <w:t>over</w:t>
      </w:r>
      <w:r w:rsidR="008C09D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10 min on SPME 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>fiber</w:t>
      </w:r>
      <w:r w:rsidR="008C09D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from the 5 mg (A) and 10 mg (B) pheromone-loaded dispensers </w:t>
      </w:r>
      <w:r w:rsidR="00E65884">
        <w:rPr>
          <w:rFonts w:ascii="Times New Roman" w:hAnsi="Times New Roman" w:cs="Times New Roman"/>
          <w:sz w:val="24"/>
          <w:szCs w:val="24"/>
          <w:lang w:val="en-GB"/>
        </w:rPr>
        <w:t>under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laboratory conditions</w:t>
      </w:r>
      <w:r w:rsidR="0061593A" w:rsidRPr="00916EC0">
        <w:rPr>
          <w:rFonts w:ascii="Times New Roman" w:hAnsi="Times New Roman" w:cs="Times New Roman"/>
          <w:sz w:val="24"/>
          <w:szCs w:val="24"/>
          <w:lang w:val="en-GB"/>
        </w:rPr>
        <w:t>. The light grey lines represent the observed values for the five replicates and the black line represents their mean.</w:t>
      </w:r>
    </w:p>
    <w:p w14:paraId="1460FCAA" w14:textId="49172881" w:rsidR="00654180" w:rsidRPr="00916EC0" w:rsidRDefault="0065418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Based on </w:t>
      </w:r>
      <w:r w:rsidR="00763924" w:rsidRPr="00916EC0">
        <w:rPr>
          <w:rFonts w:ascii="Times New Roman" w:hAnsi="Times New Roman" w:cs="Times New Roman"/>
          <w:sz w:val="24"/>
          <w:szCs w:val="24"/>
          <w:lang w:val="en-US"/>
        </w:rPr>
        <w:t>Fig.</w:t>
      </w:r>
      <w:r w:rsidR="00396DF3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and raw data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the amounts of pheromone collected from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both dispensers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were initially high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46.8 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40.82 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/10 min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D6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3B9E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10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3D6F" w:rsidRPr="00916EC0">
        <w:rPr>
          <w:rFonts w:ascii="Times New Roman" w:hAnsi="Times New Roman" w:cs="Times New Roman"/>
          <w:sz w:val="24"/>
          <w:szCs w:val="24"/>
          <w:lang w:val="en-US"/>
        </w:rPr>
        <w:t>from day 1 to day 3 for the 5 mg dispensers</w:t>
      </w:r>
      <w:r w:rsidR="00943D6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43D6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156.5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94.80 ng/10 min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C5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3B9E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15</w:t>
      </w:r>
      <w:r w:rsidR="00DB0C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0C50" w:rsidRPr="00DB0C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C50" w:rsidRPr="00916EC0">
        <w:rPr>
          <w:rFonts w:ascii="Times New Roman" w:hAnsi="Times New Roman" w:cs="Times New Roman"/>
          <w:sz w:val="24"/>
          <w:szCs w:val="24"/>
          <w:lang w:val="en-US"/>
        </w:rPr>
        <w:t>from day 1 to day 7 for the 10 mg dispensers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After 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>these periods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5A1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16EC0" w:rsidRPr="00916EC0">
        <w:rPr>
          <w:rFonts w:ascii="Times New Roman" w:hAnsi="Times New Roman" w:cs="Times New Roman"/>
          <w:sz w:val="24"/>
          <w:szCs w:val="24"/>
          <w:lang w:val="en-US"/>
        </w:rPr>
        <w:t>amounts collected were much lower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with a mean quantity of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8.9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8.22 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70081" w:rsidRPr="00916EC0">
        <w:rPr>
          <w:rFonts w:ascii="Times New Roman" w:hAnsi="Times New Roman" w:cs="Times New Roman"/>
          <w:sz w:val="24"/>
          <w:szCs w:val="24"/>
          <w:lang w:val="en-US"/>
        </w:rPr>
        <w:t>/10 min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from day 7 to day 31 (</w:t>
      </w:r>
      <w:r w:rsidR="00A13B9E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D5133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40) and of </w:t>
      </w:r>
      <w:r w:rsidR="006D45CC" w:rsidRPr="00916EC0">
        <w:rPr>
          <w:rFonts w:ascii="Times New Roman" w:hAnsi="Times New Roman" w:cs="Times New Roman"/>
          <w:sz w:val="24"/>
          <w:szCs w:val="24"/>
          <w:lang w:val="en-US"/>
        </w:rPr>
        <w:t>20.1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± </w:t>
      </w:r>
      <w:r w:rsidR="006D45CC" w:rsidRPr="00916EC0">
        <w:rPr>
          <w:rFonts w:ascii="Times New Roman" w:hAnsi="Times New Roman" w:cs="Times New Roman"/>
          <w:sz w:val="24"/>
          <w:szCs w:val="24"/>
          <w:lang w:val="en-US"/>
        </w:rPr>
        <w:t>9.13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5CC" w:rsidRPr="00916EC0">
        <w:rPr>
          <w:rFonts w:ascii="Times New Roman" w:hAnsi="Times New Roman" w:cs="Times New Roman"/>
          <w:sz w:val="24"/>
          <w:szCs w:val="24"/>
          <w:lang w:val="en-US"/>
        </w:rPr>
        <w:t>ng/10 min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from day 10 to day 31 (</w:t>
      </w:r>
      <w:r w:rsidR="00A13B9E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B0C50">
        <w:rPr>
          <w:rFonts w:ascii="Times New Roman" w:hAnsi="Times New Roman" w:cs="Times New Roman"/>
          <w:sz w:val="24"/>
          <w:szCs w:val="24"/>
          <w:lang w:val="en-US"/>
        </w:rPr>
        <w:t xml:space="preserve"> = 35)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the 5 mg and 10 </w:t>
      </w:r>
      <w:r w:rsidR="00A13B9E" w:rsidRPr="00916EC0">
        <w:rPr>
          <w:rFonts w:ascii="Times New Roman" w:hAnsi="Times New Roman" w:cs="Times New Roman"/>
          <w:sz w:val="24"/>
          <w:szCs w:val="24"/>
          <w:lang w:val="en-US"/>
        </w:rPr>
        <w:t>mg pheromone dispensers, respectively.</w:t>
      </w:r>
    </w:p>
    <w:p w14:paraId="19F095BD" w14:textId="40D2916B" w:rsidR="006E0D83" w:rsidRPr="00916EC0" w:rsidRDefault="002F2A86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5 mg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loaded dispensers, sampling was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every 10 days from day 31 to day 84 in order to ensure that the dispensers were 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releasing the pheromone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F00D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experiment period. The mean </w:t>
      </w:r>
      <w:r w:rsidR="008C09DD" w:rsidRPr="00916EC0">
        <w:rPr>
          <w:rFonts w:ascii="Times New Roman" w:hAnsi="Times New Roman" w:cs="Times New Roman"/>
          <w:sz w:val="24"/>
          <w:szCs w:val="24"/>
          <w:lang w:val="en-US"/>
        </w:rPr>
        <w:t>sampled quantities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of phero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mone were between 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2.4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 ± 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0.56 n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21D4C" w:rsidRPr="00916E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>and 1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.8 ± 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4830D2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637" w:rsidRPr="00916E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>g (</w:t>
      </w:r>
      <w:r w:rsidR="00C21D4C" w:rsidRPr="00916E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21D4C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= 25).</w:t>
      </w:r>
    </w:p>
    <w:p w14:paraId="602D4949" w14:textId="5A290D27" w:rsidR="00947905" w:rsidRPr="00916EC0" w:rsidRDefault="00947905" w:rsidP="00947905">
      <w:pPr>
        <w:spacing w:before="200"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3.2. </w:t>
      </w:r>
      <w:r w:rsidR="00C036E0"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>Comparison of pheromone loadings and dispenser use duration</w:t>
      </w:r>
      <w:r w:rsidR="00C6745F"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>s</w:t>
      </w:r>
      <w:r w:rsidR="006A5555"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in field</w:t>
      </w:r>
      <w:r w:rsidR="000B671F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27471A4F" w14:textId="62634D16" w:rsidR="001871F8" w:rsidRPr="00916EC0" w:rsidRDefault="00834F0A" w:rsidP="009479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The initial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field-trapping trial was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conducted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 order to assess the capture efficacy of sticky traps with lures baited with 5 mg or 10 mg of non-2-yl butanoate and maintained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throughout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season or </w:t>
      </w:r>
      <w:r w:rsidR="000B5863" w:rsidRPr="00916EC0">
        <w:rPr>
          <w:rFonts w:ascii="Times New Roman" w:hAnsi="Times New Roman" w:cs="Times New Roman"/>
          <w:sz w:val="24"/>
          <w:szCs w:val="24"/>
          <w:lang w:val="en-GB"/>
        </w:rPr>
        <w:t>renewed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every </w:t>
      </w:r>
      <w:r w:rsidR="0068781B" w:rsidRPr="00916EC0">
        <w:rPr>
          <w:rFonts w:ascii="Times New Roman" w:hAnsi="Times New Roman" w:cs="Times New Roman"/>
          <w:sz w:val="24"/>
          <w:szCs w:val="24"/>
          <w:lang w:val="en-GB"/>
        </w:rPr>
        <w:t>third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week in traps, compared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ED466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unbaited traps.</w:t>
      </w:r>
      <w:r w:rsidR="003C079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>The unbaited trap controls did not capture any male midge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s and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were therefore removed from the analyses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 order 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 simplify the model and avoid trivial analyses. 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A26BD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 shows the capture patterns for the different </w:t>
      </w:r>
      <w:r w:rsidR="001F390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="00A26BD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B35E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analysis of the </w:t>
      </w:r>
      <w:r w:rsidR="00B949D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="004B35E7" w:rsidRPr="00916EC0">
        <w:rPr>
          <w:rFonts w:ascii="Times New Roman" w:hAnsi="Times New Roman" w:cs="Times New Roman"/>
          <w:sz w:val="24"/>
          <w:szCs w:val="24"/>
          <w:lang w:val="en-GB"/>
        </w:rPr>
        <w:t>male midge number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B35E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caught in baited traps revealed a highly significant difference </w:t>
      </w:r>
      <w:r w:rsidR="00984F5E" w:rsidRPr="00916EC0">
        <w:rPr>
          <w:rFonts w:ascii="Times New Roman" w:hAnsi="Times New Roman" w:cs="Times New Roman"/>
          <w:sz w:val="24"/>
          <w:szCs w:val="24"/>
          <w:lang w:val="en-GB"/>
        </w:rPr>
        <w:t>between pheromone loading (</w:t>
      </w:r>
      <w:r w:rsidR="00984F5E" w:rsidRPr="00916EC0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="00984F5E" w:rsidRPr="00916EC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1,12</w:t>
      </w:r>
      <w:r w:rsidR="00984F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= 15.01; </w:t>
      </w:r>
      <w:r w:rsidR="00984F5E" w:rsidRPr="00916EC0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984F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= 0.002), regardless of dispenser use duration. </w:t>
      </w:r>
      <w:r w:rsidR="001871F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Significantly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fewer</w:t>
      </w:r>
      <w:r w:rsidR="001871F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male midges were caught in traps with lures maintained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throughout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871F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season than in those where pheromone dispensers were regularly </w:t>
      </w:r>
      <w:r w:rsidR="000B5863" w:rsidRPr="00916EC0">
        <w:rPr>
          <w:rFonts w:ascii="Times New Roman" w:hAnsi="Times New Roman" w:cs="Times New Roman"/>
          <w:sz w:val="24"/>
          <w:szCs w:val="24"/>
          <w:lang w:val="en-GB"/>
        </w:rPr>
        <w:t>renewed (</w:t>
      </w:r>
      <w:r w:rsidR="000B5863" w:rsidRPr="00916EC0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="000B5863" w:rsidRPr="00916EC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1,12</w:t>
      </w:r>
      <w:r w:rsidR="000B586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= 84.29; </w:t>
      </w:r>
      <w:r w:rsidR="000B5863" w:rsidRPr="00916EC0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0B586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&lt; 0.0001), after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accounting</w:t>
      </w:r>
      <w:r w:rsidR="000B586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for the pheromone loadings</w:t>
      </w:r>
      <w:r w:rsidR="001871F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pheromone loading x use duration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interaction 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>was not significant (</w:t>
      </w:r>
      <w:r w:rsidR="00587BEF" w:rsidRPr="00916EC0">
        <w:rPr>
          <w:rFonts w:ascii="Times New Roman" w:hAnsi="Times New Roman" w:cs="Times New Roman"/>
          <w:i/>
          <w:sz w:val="24"/>
          <w:szCs w:val="24"/>
          <w:lang w:val="en-GB"/>
        </w:rPr>
        <w:t>F</w:t>
      </w:r>
      <w:r w:rsidR="00587BEF" w:rsidRPr="00916EC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1,12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= 3.61; </w:t>
      </w:r>
      <w:r w:rsidR="00587BEF" w:rsidRPr="00916EC0">
        <w:rPr>
          <w:rFonts w:ascii="Times New Roman" w:hAnsi="Times New Roman" w:cs="Times New Roman"/>
          <w:i/>
          <w:sz w:val="24"/>
          <w:szCs w:val="24"/>
          <w:lang w:val="en-GB"/>
        </w:rPr>
        <w:t>p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= 0.24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indicating</w:t>
      </w:r>
      <w:r w:rsidR="00587BE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that the difference between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5 mg and 10 mg-</w:t>
      </w:r>
      <w:r w:rsidR="00D54AF1" w:rsidRPr="00916EC0">
        <w:rPr>
          <w:rFonts w:ascii="Times New Roman" w:hAnsi="Times New Roman" w:cs="Times New Roman"/>
          <w:sz w:val="24"/>
          <w:szCs w:val="24"/>
          <w:lang w:val="en-GB"/>
        </w:rPr>
        <w:t>baited trap catches was the same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54AF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whatever the dispenser use duration. 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 traps with renewed lures, 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>the mean number of male midges per trap reached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on average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216 ± 36.4 for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>5 mg pheromone dispensers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and 349 ± 70.8 for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F7B6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10 mg pheromone dispensers. 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Only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total catches for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5S and 10S traps did not differ significantly,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as shown in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post-hoc 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comparisons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62905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t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= 1.87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3535BE" w:rsidRPr="00916EC0">
        <w:rPr>
          <w:rFonts w:ascii="Times New Roman" w:hAnsi="Times New Roman" w:cs="Times New Roman"/>
          <w:i/>
          <w:sz w:val="24"/>
          <w:szCs w:val="24"/>
          <w:lang w:val="en-GB"/>
        </w:rPr>
        <w:t>p 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>= 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0.291) 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on average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75 ± 30.0 and 113 ± 23.0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 </w:t>
      </w:r>
      <w:r w:rsidR="00062905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</w:t>
      </w:r>
      <w:r w:rsidR="00667397" w:rsidRPr="00916EC0">
        <w:rPr>
          <w:rFonts w:ascii="Times New Roman" w:hAnsi="Times New Roman" w:cs="Times New Roman"/>
          <w:i/>
          <w:sz w:val="24"/>
          <w:szCs w:val="24"/>
          <w:lang w:val="en-GB"/>
        </w:rPr>
        <w:t> </w:t>
      </w:r>
      <w:r w:rsidR="00062905" w:rsidRPr="00916EC0">
        <w:rPr>
          <w:rFonts w:ascii="Times New Roman" w:hAnsi="Times New Roman" w:cs="Times New Roman"/>
          <w:i/>
          <w:sz w:val="24"/>
          <w:szCs w:val="24"/>
          <w:lang w:val="en-GB"/>
        </w:rPr>
        <w:t>marginata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midges per trap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4D5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respectively 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06290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2). </w:t>
      </w:r>
    </w:p>
    <w:p w14:paraId="145D5931" w14:textId="5E06F0CF" w:rsidR="00F0475F" w:rsidRPr="00916EC0" w:rsidRDefault="00F0475F" w:rsidP="001056AA">
      <w:pPr>
        <w:spacing w:before="240" w:after="0" w:line="48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noProof/>
          <w:sz w:val="24"/>
          <w:szCs w:val="24"/>
          <w:lang w:eastAsia="fr-BE"/>
        </w:rPr>
        <w:drawing>
          <wp:inline distT="0" distB="0" distL="0" distR="0" wp14:anchorId="25F33443" wp14:editId="6F9F58A8">
            <wp:extent cx="6120000" cy="3181858"/>
            <wp:effectExtent l="0" t="0" r="0" b="0"/>
            <wp:docPr id="1" name="Image 1" descr="C:\Users\Florence\Documents\DOCTORAT\Publications &amp; Présentations\2015\Article 3. Diffuseur à phéromone\Soumissions\5. Soumission Crop Prot\Révision Crop Prot\Figure 2-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ce\Documents\DOCTORAT\Publications &amp; Présentations\2015\Article 3. Diffuseur à phéromone\Soumissions\5. Soumission Crop Prot\Révision Crop Prot\Figure 2-3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" r="1915"/>
                    <a:stretch/>
                  </pic:blipFill>
                  <pic:spPr bwMode="auto">
                    <a:xfrm>
                      <a:off x="0" y="0"/>
                      <a:ext cx="6120000" cy="318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C09BC" w14:textId="784AD282" w:rsidR="000E0CFD" w:rsidRPr="00916EC0" w:rsidRDefault="000E0CFD" w:rsidP="001056AA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Fig. 2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Male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catches at Bossière between 3 April and 24 June 2014. Comparison of pheromone loadings and dispenser use durations in the field. The mean of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consecutive days is displayed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 xml:space="preserve">in order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 smooth the curves and improve the readability of the graph. </w:t>
      </w:r>
      <w:r w:rsidR="00B949D1" w:rsidRPr="00916EC0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B24A8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otted vertical lines indicate when lures were renewed. </w:t>
      </w:r>
    </w:p>
    <w:p w14:paraId="3111E5D4" w14:textId="5186FFD5" w:rsidR="00F800A6" w:rsidRPr="00916EC0" w:rsidRDefault="00EF7B61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In order to assess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which </w:t>
      </w:r>
      <w:r w:rsidR="00DF5FC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treatment 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most appropriate for current use in </w:t>
      </w:r>
      <w:r w:rsidR="003F235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>field, the correlation</w:t>
      </w:r>
      <w:r w:rsidR="00B83C88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between daily 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trap catches of all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>baited trap types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were established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800A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3).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Whatever the lure type, and taking</w:t>
      </w:r>
      <w:r w:rsidR="00542A4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whole experiment period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into account, the </w:t>
      </w:r>
      <w:r w:rsidR="00771D74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 </w:t>
      </w:r>
      <w:r w:rsidR="009A05B4" w:rsidRPr="00916EC0">
        <w:rPr>
          <w:rFonts w:ascii="Times New Roman" w:hAnsi="Times New Roman" w:cs="Times New Roman"/>
          <w:i/>
          <w:sz w:val="24"/>
          <w:szCs w:val="24"/>
          <w:lang w:val="en-GB"/>
        </w:rPr>
        <w:t>marginata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capture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patterns 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were very similar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among the four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5FC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="009A05B4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83C8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with correlation coefficients between 0.80 (for 5S and 5R trap catches) and 0.95 (for 5R and 10R trap catches).</w:t>
      </w:r>
    </w:p>
    <w:p w14:paraId="4E052A42" w14:textId="35243FF5" w:rsidR="008805F3" w:rsidRPr="00916EC0" w:rsidRDefault="008805F3" w:rsidP="000E0CFD">
      <w:pPr>
        <w:spacing w:before="120"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noProof/>
          <w:sz w:val="24"/>
          <w:szCs w:val="24"/>
          <w:lang w:eastAsia="fr-BE"/>
        </w:rPr>
        <w:lastRenderedPageBreak/>
        <w:drawing>
          <wp:inline distT="0" distB="0" distL="0" distR="0" wp14:anchorId="743D3085" wp14:editId="6F3E8740">
            <wp:extent cx="4320000" cy="3123325"/>
            <wp:effectExtent l="0" t="0" r="0" b="0"/>
            <wp:docPr id="2" name="Image 2" descr="C:\Users\Florence\Documents\DOCTORAT\Publications &amp; Présentations\2015\Article 3. Diffuseur à phéromone\Soumissions\5. Soumission Crop Prot\Révision Crop Prot\Révision Gilles\figure\unnamed-chunk-1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ce\Documents\DOCTORAT\Publications &amp; Présentations\2015\Article 3. Diffuseur à phéromone\Soumissions\5. Soumission Crop Prot\Révision Crop Prot\Révision Gilles\figure\unnamed-chunk-17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8" t="7237" r="5665" b="6906"/>
                    <a:stretch/>
                  </pic:blipFill>
                  <pic:spPr bwMode="auto">
                    <a:xfrm>
                      <a:off x="0" y="0"/>
                      <a:ext cx="4320000" cy="31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0D437" w14:textId="4EF3BCAD" w:rsidR="000E0CFD" w:rsidRPr="00916EC0" w:rsidRDefault="000E0CFD" w:rsidP="00590C17">
      <w:pPr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Fig. 3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Scatterplot matrix comparing the daily male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catches (square root transformed) among the four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treatments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of baited traps at Bo</w:t>
      </w:r>
      <w:r w:rsidR="00771D74" w:rsidRPr="00916EC0">
        <w:rPr>
          <w:rFonts w:ascii="Times New Roman" w:hAnsi="Times New Roman" w:cs="Times New Roman"/>
          <w:sz w:val="24"/>
          <w:szCs w:val="24"/>
          <w:lang w:val="en-GB"/>
        </w:rPr>
        <w:t>ssière throughout the season (3 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April to 24 June 2014). In the upper triangle of the matrix, each point represents the </w:t>
      </w:r>
      <w:r w:rsidR="008805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square root of the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daily mean catches of the four replicates of each </w:t>
      </w:r>
      <w:r w:rsidR="00692B4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The lines represent the </w:t>
      </w:r>
      <w:r w:rsidR="008805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corresponding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linear regression. The lower triangle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gives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Pe</w:t>
      </w:r>
      <w:r w:rsidR="008805F3" w:rsidRPr="00916EC0">
        <w:rPr>
          <w:rFonts w:ascii="Times New Roman" w:hAnsi="Times New Roman" w:cs="Times New Roman"/>
          <w:sz w:val="24"/>
          <w:szCs w:val="24"/>
          <w:lang w:val="en-GB"/>
        </w:rPr>
        <w:t>arson correlation coefficients.</w:t>
      </w:r>
    </w:p>
    <w:p w14:paraId="421B530E" w14:textId="15829720" w:rsidR="00A6587F" w:rsidRPr="00916EC0" w:rsidRDefault="00B32E35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correlation coefficients were also calculated for each 3-week period </w:t>
      </w:r>
      <w:r w:rsidR="003535B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separately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4).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During the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first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two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587F" w:rsidRPr="00916EC0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pture</w:t>
      </w:r>
      <w:r w:rsidR="00A6587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periods of the experiment, all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correlation coefficients </w:t>
      </w:r>
      <w:r w:rsidR="00A6587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between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>treatments</w:t>
      </w:r>
      <w:r w:rsidR="00A6587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remained high and quite close, whatever the pheromone loadings and wh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er the dispensers were renewed or not, ranging </w:t>
      </w:r>
      <w:r w:rsidR="001F77FF" w:rsidRPr="00916EC0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0.86 </w:t>
      </w:r>
      <w:r w:rsidR="001F77FF" w:rsidRPr="00916EC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0.9</w:t>
      </w:r>
      <w:r w:rsidR="007F2C9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5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7F2C9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first period and between 0.88 and 0.97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7F2C9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second one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7438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2619F3" w:rsidRPr="00916EC0">
        <w:rPr>
          <w:rFonts w:ascii="Times New Roman" w:hAnsi="Times New Roman" w:cs="Times New Roman"/>
          <w:sz w:val="24"/>
          <w:szCs w:val="24"/>
          <w:lang w:val="en-GB"/>
        </w:rPr>
        <w:t>th</w:t>
      </w:r>
      <w:r w:rsidR="00074384" w:rsidRPr="00916EC0">
        <w:rPr>
          <w:rFonts w:ascii="Times New Roman" w:hAnsi="Times New Roman" w:cs="Times New Roman"/>
          <w:sz w:val="24"/>
          <w:szCs w:val="24"/>
          <w:lang w:val="en-GB"/>
        </w:rPr>
        <w:t>e third period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onwards</w:t>
      </w:r>
      <w:r w:rsidR="0007438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the correlation coefficients became much more variable, </w:t>
      </w:r>
      <w:r w:rsidR="007F2C94" w:rsidRPr="00916EC0">
        <w:rPr>
          <w:rFonts w:ascii="Times New Roman" w:hAnsi="Times New Roman" w:cs="Times New Roman"/>
          <w:sz w:val="24"/>
          <w:szCs w:val="24"/>
          <w:lang w:val="en-GB"/>
        </w:rPr>
        <w:t>fluctuating from 0.60 to 0.91</w:t>
      </w:r>
      <w:r w:rsidR="00074384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This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probably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due to the </w:t>
      </w:r>
      <w:r w:rsidR="00DB0C5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decreasing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release 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rate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dispensers maintained in traps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throughout the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season, as observed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AE7EF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laboratory study. </w:t>
      </w:r>
      <w:r w:rsidR="00F878C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This hypothesis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F878C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also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supported</w:t>
      </w:r>
      <w:r w:rsidR="00F878C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by the capture patterns of the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final</w:t>
      </w:r>
      <w:r w:rsidR="00F878C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experiment period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2), where the total</w:t>
      </w:r>
      <w:r w:rsidR="00072F5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mean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number of male midges caught in traps with renewed lures</w:t>
      </w:r>
      <w:r w:rsidR="00072F5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(5R: 41 ± 11.0; 10R: 54 ± 16.4)</w:t>
      </w:r>
      <w:r w:rsidR="006673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4FBD" w:rsidRPr="00916EC0">
        <w:rPr>
          <w:rFonts w:ascii="Times New Roman" w:hAnsi="Times New Roman" w:cs="Times New Roman"/>
          <w:sz w:val="24"/>
          <w:szCs w:val="24"/>
          <w:lang w:val="en-GB"/>
        </w:rPr>
        <w:t>wa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far</w:t>
      </w:r>
      <w:r w:rsidR="006673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higher than in </w:t>
      </w:r>
      <w:r w:rsidR="00667397"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those with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dispensers maintained </w:t>
      </w:r>
      <w:r w:rsidR="00475D1F" w:rsidRPr="00916EC0">
        <w:rPr>
          <w:rFonts w:ascii="Times New Roman" w:hAnsi="Times New Roman" w:cs="Times New Roman"/>
          <w:sz w:val="24"/>
          <w:szCs w:val="24"/>
          <w:lang w:val="en-GB"/>
        </w:rPr>
        <w:t>throughout the</w:t>
      </w:r>
      <w:r w:rsidR="004D32D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trapping experiment</w:t>
      </w:r>
      <w:r w:rsidR="006673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2F5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(5S: 4 ± 2.9; 10S: 8 ± 2.6). </w:t>
      </w:r>
    </w:p>
    <w:p w14:paraId="1F5CD096" w14:textId="77777777" w:rsidR="000E0CFD" w:rsidRPr="00916EC0" w:rsidRDefault="000E0CFD" w:rsidP="001056AA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noProof/>
          <w:lang w:eastAsia="fr-BE"/>
        </w:rPr>
        <w:drawing>
          <wp:inline distT="0" distB="0" distL="0" distR="0" wp14:anchorId="05C03D24" wp14:editId="7490691C">
            <wp:extent cx="4320000" cy="2459294"/>
            <wp:effectExtent l="0" t="0" r="4445" b="0"/>
            <wp:docPr id="5" name="Image 5" descr="C:\Users\Florence\Documents\DOCTORAT\Publications &amp; Présentations\2015\Article 3. Diffuseur à phéromone\Graphes\Figure 4-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lorence\Documents\DOCTORAT\Publications &amp; Présentations\2015\Article 3. Diffuseur à phéromone\Graphes\Figure 4-3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" r="2746"/>
                    <a:stretch/>
                  </pic:blipFill>
                  <pic:spPr bwMode="auto">
                    <a:xfrm>
                      <a:off x="0" y="0"/>
                      <a:ext cx="4320000" cy="245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AC263" w14:textId="32D2EC64" w:rsidR="000E0CFD" w:rsidRPr="00916EC0" w:rsidRDefault="000E0CFD" w:rsidP="001056AA">
      <w:pPr>
        <w:spacing w:after="36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3C33BC" w:rsidRPr="00916EC0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4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Pearson correlation coefficients between daily mean male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catches for each pair of </w:t>
      </w:r>
      <w:r w:rsidR="00072C73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treatments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and for each 3-we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ek period separately at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br/>
        <w:t>Bossière between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3 April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24 June 2014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D46E79" w14:textId="2EFF5989" w:rsidR="00490AB4" w:rsidRPr="00916EC0" w:rsidRDefault="00490AB4" w:rsidP="00490A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At the end of the larvae’s feeding phase, 300 stems were randomly sampled from an area of 1-5 m around each trap on 26 June 2014 (BBCH GS 75) in order</w:t>
      </w:r>
      <w:r w:rsidR="0045416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to correlate the capture numbers with damage levels, but these appeared to be very low in this field, ranging between 0.04 and 0.07 gall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5416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per stem.</w:t>
      </w:r>
    </w:p>
    <w:p w14:paraId="2444802A" w14:textId="77777777" w:rsidR="00947905" w:rsidRPr="00916EC0" w:rsidRDefault="00947905" w:rsidP="00947905">
      <w:pPr>
        <w:spacing w:before="200"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3.4. </w:t>
      </w:r>
      <w:r w:rsidR="00C036E0"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Comparison of pheromone-baited sticky trap catches, unbaited sticky trap catches and yellow </w:t>
      </w:r>
      <w:r w:rsidR="00C32124"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>water</w:t>
      </w:r>
      <w:r w:rsidRPr="00916EC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trap catches</w:t>
      </w:r>
      <w:r w:rsidR="000B671F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033BD7E1" w14:textId="5596D4E7" w:rsidR="006A3B1D" w:rsidRPr="00916EC0" w:rsidRDefault="007C50C3" w:rsidP="009479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second field experiment </w:t>
      </w:r>
      <w:r w:rsidR="00247686" w:rsidRPr="00916EC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24768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1832" w:rsidRPr="00916E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24768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clearly demonstrated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 xml:space="preserve">that traps with 10 mg pheromone-loaded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dispensers were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far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more efficient than the passive traps,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taking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whole trapping season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into account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1910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 </w:t>
      </w:r>
      <w:r w:rsidR="004736A9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midges 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aught in the three baited traps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0C50">
        <w:rPr>
          <w:rFonts w:ascii="Times New Roman" w:hAnsi="Times New Roman" w:cs="Times New Roman"/>
          <w:sz w:val="24"/>
          <w:szCs w:val="24"/>
          <w:lang w:val="en-GB"/>
        </w:rPr>
        <w:t>as opposed to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only 1 and 2 males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three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sticky traps without lures and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three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124" w:rsidRPr="00916EC0">
        <w:rPr>
          <w:rFonts w:ascii="Times New Roman" w:hAnsi="Times New Roman" w:cs="Times New Roman"/>
          <w:sz w:val="24"/>
          <w:szCs w:val="24"/>
          <w:lang w:val="en-GB"/>
        </w:rPr>
        <w:t>water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19F3"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traps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, respectively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736A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A3B1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Baited traps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therefore </w:t>
      </w:r>
      <w:r w:rsidR="006A3B1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appeared to be the only traps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suitable</w:t>
      </w:r>
      <w:r w:rsidR="00E912E5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for</w:t>
      </w:r>
      <w:r w:rsidR="006A3B1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>obtaining</w:t>
      </w:r>
      <w:r w:rsidR="006A3B1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accurate</w:t>
      </w:r>
      <w:r w:rsidR="004A226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47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 </w:t>
      </w:r>
      <w:r w:rsidR="004A2268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H. marginata </w:t>
      </w:r>
      <w:r w:rsidR="006A3B1D" w:rsidRPr="00916EC0">
        <w:rPr>
          <w:rFonts w:ascii="Times New Roman" w:hAnsi="Times New Roman" w:cs="Times New Roman"/>
          <w:sz w:val="24"/>
          <w:szCs w:val="24"/>
          <w:lang w:val="en-GB"/>
        </w:rPr>
        <w:t>flight patterns.</w:t>
      </w:r>
    </w:p>
    <w:p w14:paraId="2D87B7A3" w14:textId="77777777" w:rsidR="000E0CFD" w:rsidRPr="00916EC0" w:rsidRDefault="000E0CFD" w:rsidP="000E0CF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16EC0">
        <w:rPr>
          <w:noProof/>
          <w:lang w:eastAsia="fr-BE"/>
        </w:rPr>
        <w:drawing>
          <wp:inline distT="0" distB="0" distL="0" distR="0" wp14:anchorId="7AFB6E30" wp14:editId="1ABF1A4E">
            <wp:extent cx="5760000" cy="4472276"/>
            <wp:effectExtent l="0" t="0" r="0" b="5080"/>
            <wp:docPr id="6" name="Image 6" descr="C:\Users\Florence\Documents\DOCTORAT\Publications &amp; Présentations\2015\Article 3. Diffuseur à phéromone\Graphes\Figure 6-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orence\Documents\DOCTORAT\Publications &amp; Présentations\2015\Article 3. Diffuseur à phéromone\Graphes\Figure 6-300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7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C341" w14:textId="659CFF84" w:rsidR="000E0CFD" w:rsidRPr="00916EC0" w:rsidRDefault="000E0CFD" w:rsidP="00D77A84">
      <w:pPr>
        <w:spacing w:after="360" w:line="48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Fig. </w:t>
      </w:r>
      <w:r w:rsidR="00387A40" w:rsidRPr="00916EC0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Daily male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Haplodiplosis marginata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catches per trap at Sauvenière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br/>
        <w:t>between 3 April and 24 June 2014</w:t>
      </w:r>
    </w:p>
    <w:p w14:paraId="63BF23C1" w14:textId="35DED0A9" w:rsidR="00EA648F" w:rsidRPr="00916EC0" w:rsidRDefault="00EA648F" w:rsidP="00947905">
      <w:pPr>
        <w:pStyle w:val="Paragraphedeliste"/>
        <w:numPr>
          <w:ilvl w:val="0"/>
          <w:numId w:val="5"/>
        </w:numPr>
        <w:spacing w:before="200" w:after="0" w:line="480" w:lineRule="auto"/>
        <w:ind w:left="426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Discussion</w:t>
      </w:r>
    </w:p>
    <w:p w14:paraId="5B97FE09" w14:textId="1D358ECD" w:rsidR="003B7946" w:rsidRPr="00916EC0" w:rsidRDefault="00574C11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his study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on monitoring the saddle gall midge, </w:t>
      </w:r>
      <w:r w:rsidR="00916EC0"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demonstrated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>effectiveness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of traps baited with slow-release </w:t>
      </w:r>
      <w:r w:rsidR="002B547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pheromone 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dispensers prepared from rubber septa, compared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unbaited sticky traps and yellow </w:t>
      </w:r>
      <w:r w:rsidR="00C32124" w:rsidRPr="00916EC0">
        <w:rPr>
          <w:rFonts w:ascii="Times New Roman" w:hAnsi="Times New Roman" w:cs="Times New Roman"/>
          <w:sz w:val="24"/>
          <w:szCs w:val="24"/>
          <w:lang w:val="en-GB"/>
        </w:rPr>
        <w:t>water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traps</w:t>
      </w:r>
      <w:r w:rsidR="001F7E8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1F7E8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1832" w:rsidRPr="00916E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1F7E80" w:rsidRPr="00916EC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77E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>In conditions of low infestation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as </w:t>
      </w:r>
      <w:r w:rsidR="00377E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the case</w:t>
      </w:r>
      <w:r w:rsidR="00377EB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2E5" w:rsidRPr="00916EC0">
        <w:rPr>
          <w:rFonts w:ascii="Times New Roman" w:hAnsi="Times New Roman" w:cs="Times New Roman"/>
          <w:sz w:val="24"/>
          <w:szCs w:val="24"/>
          <w:lang w:val="en-GB"/>
        </w:rPr>
        <w:t>in both trial fields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at Sauvenière and Bossière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77EB4" w:rsidRPr="00916EC0">
        <w:rPr>
          <w:rFonts w:ascii="Times New Roman" w:hAnsi="Times New Roman" w:cs="Times New Roman"/>
          <w:sz w:val="24"/>
          <w:szCs w:val="24"/>
          <w:lang w:val="en-GB"/>
        </w:rPr>
        <w:t>only baite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d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 xml:space="preserve">traps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>caught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0739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B0073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males.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No f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>emales were caught in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 xml:space="preserve"> any traps,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baited or unbaited.</w:t>
      </w:r>
    </w:p>
    <w:p w14:paraId="6EF51CE7" w14:textId="50A1CC10" w:rsidR="00835FEC" w:rsidRPr="00916EC0" w:rsidRDefault="00C84250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Several pheromone dispenser </w:t>
      </w:r>
      <w:r w:rsidR="00A172A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treatments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were tested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experiment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at Bossière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 order to determine suitable pheromone loading and use duration of these lures in field</w:t>
      </w:r>
      <w:r w:rsidR="00AC687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conditions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As expected, the release rates </w:t>
      </w:r>
      <w:r w:rsidR="00F3379D" w:rsidRPr="00916EC0">
        <w:rPr>
          <w:rFonts w:ascii="Times New Roman" w:hAnsi="Times New Roman" w:cs="Times New Roman"/>
          <w:sz w:val="24"/>
          <w:szCs w:val="24"/>
          <w:lang w:val="en-GB"/>
        </w:rPr>
        <w:t>measured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>under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laboratory conditions were higher for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10 mg than for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mg-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loaded dispensers. In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field, dispenser loading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had a significant effect 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on capture levels.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>Taking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whole trapping season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into account, however</w:t>
      </w:r>
      <w:r w:rsidR="00D040D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C4FB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correlation 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>coefficient</w:t>
      </w:r>
      <w:r w:rsidR="00CC4FBD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calculated showed that the </w:t>
      </w:r>
      <w:r w:rsidR="003F235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capture 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>pattern</w:t>
      </w:r>
      <w:r w:rsidR="003F2357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were all very similar</w:t>
      </w:r>
      <w:r w:rsidR="002134C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2134C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3)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indicating </w:t>
      </w:r>
      <w:r w:rsidR="006A0C3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FB3E32" w:rsidRPr="00916EC0">
        <w:rPr>
          <w:rFonts w:ascii="Times New Roman" w:hAnsi="Times New Roman" w:cs="Times New Roman"/>
          <w:sz w:val="24"/>
          <w:szCs w:val="24"/>
          <w:lang w:val="en-GB"/>
        </w:rPr>
        <w:t>both pheromone loading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B3E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allowed good flight monitoring and good detection of flight peaks.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FB3E32" w:rsidRPr="00916EC0">
        <w:rPr>
          <w:rFonts w:ascii="Times New Roman" w:hAnsi="Times New Roman" w:cs="Times New Roman"/>
          <w:sz w:val="24"/>
          <w:szCs w:val="24"/>
          <w:lang w:val="en-GB"/>
        </w:rPr>
        <w:t>his suggests that loading rubber dispenser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B3E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with 5 mg of non-2-yl butanoate would be sufficient, which present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B3E32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two advantages: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(i) 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using less pheromone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reduces the </w:t>
      </w:r>
      <w:r w:rsidR="0069122A" w:rsidRPr="00916EC0">
        <w:rPr>
          <w:rFonts w:ascii="Times New Roman" w:hAnsi="Times New Roman" w:cs="Times New Roman"/>
          <w:sz w:val="24"/>
          <w:szCs w:val="24"/>
          <w:lang w:val="en-GB"/>
        </w:rPr>
        <w:t>manufacturing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cost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(ii) </w:t>
      </w:r>
      <w:r w:rsidR="0084458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potential bias in capture levels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when setting up </w:t>
      </w:r>
      <w:r w:rsidR="0084458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dispenser 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would be lower, as the over-release effect observed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laboratory tests was shorter and proportionally less important for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5 mg than for 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>10 mg pheromone</w:t>
      </w:r>
      <w:r w:rsidR="00C37FF0" w:rsidRPr="00916E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>loaded dispensers</w:t>
      </w:r>
      <w:r w:rsidR="002134C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CC4FBD" w:rsidRPr="00916EC0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134C4" w:rsidRPr="00916EC0">
        <w:rPr>
          <w:rFonts w:ascii="Times New Roman" w:hAnsi="Times New Roman" w:cs="Times New Roman"/>
          <w:sz w:val="24"/>
          <w:szCs w:val="24"/>
          <w:lang w:val="en-GB"/>
        </w:rPr>
        <w:t>1)</w:t>
      </w:r>
      <w:r w:rsidR="00835FE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54497EE" w14:textId="3544EFE2" w:rsidR="001D67CA" w:rsidRPr="00916EC0" w:rsidRDefault="003A10BC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With regard to</w:t>
      </w:r>
      <w:r w:rsidR="002E34BC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use duration of the dispensers, 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capture patterns </w:t>
      </w:r>
      <w:r w:rsidR="00A676D9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showed marked reductions in catches with the non-renewed lures compared with those replaced at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A676D9" w:rsidRPr="00916EC0">
        <w:rPr>
          <w:rFonts w:ascii="Times New Roman" w:hAnsi="Times New Roman" w:cs="Times New Roman"/>
          <w:sz w:val="24"/>
          <w:szCs w:val="24"/>
          <w:lang w:val="en-GB"/>
        </w:rPr>
        <w:t>-week intervals.</w:t>
      </w:r>
      <w:r w:rsidR="00C027D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This phenomenon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C027D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particularly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noticeable in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final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trapping period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2),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the total number of male midges caught in traps with renewed lures was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far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higher than in traps without dispenser renewals.</w:t>
      </w:r>
      <w:r w:rsidR="00C027D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finding was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687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supported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FC5A5D" w:rsidRPr="00916EC0">
        <w:rPr>
          <w:rFonts w:ascii="Times New Roman" w:hAnsi="Times New Roman" w:cs="Times New Roman"/>
          <w:sz w:val="24"/>
          <w:szCs w:val="24"/>
          <w:lang w:val="en-GB"/>
        </w:rPr>
        <w:t>the analy</w:t>
      </w:r>
      <w:r w:rsidR="004D5DEE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C5A5D" w:rsidRPr="00916EC0">
        <w:rPr>
          <w:rFonts w:ascii="Times New Roman" w:hAnsi="Times New Roman" w:cs="Times New Roman"/>
          <w:sz w:val="24"/>
          <w:szCs w:val="24"/>
          <w:lang w:val="en-GB"/>
        </w:rPr>
        <w:t>is of the Pearson correlation coefficients per 3-week period (</w:t>
      </w:r>
      <w:r w:rsidR="00763924" w:rsidRPr="00916EC0">
        <w:rPr>
          <w:rFonts w:ascii="Times New Roman" w:hAnsi="Times New Roman" w:cs="Times New Roman"/>
          <w:sz w:val="24"/>
          <w:szCs w:val="24"/>
          <w:lang w:val="en-GB"/>
        </w:rPr>
        <w:t>Fig.</w:t>
      </w:r>
      <w:r w:rsidR="00FC5A5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4)</w:t>
      </w:r>
      <w:r w:rsidR="00EE717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With these</w:t>
      </w:r>
      <w:r w:rsidR="00EE717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coefficients remaining high and stable during the 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>two</w:t>
      </w:r>
      <w:r w:rsidR="00EE717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first 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>period</w:t>
      </w:r>
      <w:r w:rsidR="00EE717D" w:rsidRPr="00916EC0">
        <w:rPr>
          <w:rFonts w:ascii="Times New Roman" w:hAnsi="Times New Roman" w:cs="Times New Roman"/>
          <w:sz w:val="24"/>
          <w:szCs w:val="24"/>
          <w:lang w:val="en-GB"/>
        </w:rPr>
        <w:t>s of the trial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the dispensers could be maintained in traps for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weeks without affecting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>the quantitative flight assessment.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R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>enew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dispensers 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less frequently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>would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not only </w:t>
      </w:r>
      <w:r w:rsidR="001D67C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cheaper and more practical,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it would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also restrict the potential impact of </w:t>
      </w:r>
      <w:r w:rsidR="000E6FDD" w:rsidRPr="00916EC0">
        <w:rPr>
          <w:rFonts w:ascii="Times New Roman" w:hAnsi="Times New Roman" w:cs="Times New Roman"/>
          <w:sz w:val="24"/>
          <w:szCs w:val="24"/>
          <w:lang w:val="en-GB"/>
        </w:rPr>
        <w:t>the initial high release rate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when setting up </w:t>
      </w:r>
      <w:r w:rsidR="00BB1697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dispenser. </w:t>
      </w:r>
    </w:p>
    <w:p w14:paraId="4BC980CC" w14:textId="4DFDFA3D" w:rsidR="00C84250" w:rsidRPr="00916EC0" w:rsidRDefault="002B5479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order t</w:t>
      </w:r>
      <w:r w:rsidR="0034434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 determine the capture threshold at which the pest became harmful for the crop, it </w:t>
      </w:r>
      <w:r>
        <w:rPr>
          <w:rFonts w:ascii="Times New Roman" w:hAnsi="Times New Roman" w:cs="Times New Roman"/>
          <w:sz w:val="24"/>
          <w:szCs w:val="24"/>
          <w:lang w:val="en-GB"/>
        </w:rPr>
        <w:t>would be necessary</w:t>
      </w:r>
      <w:r w:rsidR="0034434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to correlate damage with the number of insects captured, which was not </w:t>
      </w:r>
      <w:r w:rsidR="00344340"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possible in our trial, due to very low damage levels.</w:t>
      </w:r>
      <w:r w:rsidR="00382F5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DD2C41" w:rsidRPr="00916EC0">
        <w:rPr>
          <w:rFonts w:ascii="Times New Roman" w:hAnsi="Times New Roman" w:cs="Times New Roman"/>
          <w:sz w:val="24"/>
          <w:szCs w:val="24"/>
          <w:lang w:val="en-GB"/>
        </w:rPr>
        <w:t>stablish</w:t>
      </w:r>
      <w:r>
        <w:rPr>
          <w:rFonts w:ascii="Times New Roman" w:hAnsi="Times New Roman" w:cs="Times New Roman"/>
          <w:sz w:val="24"/>
          <w:szCs w:val="24"/>
          <w:lang w:val="en-GB"/>
        </w:rPr>
        <w:t>ing such a threshold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would </w:t>
      </w:r>
      <w:r>
        <w:rPr>
          <w:rFonts w:ascii="Times New Roman" w:hAnsi="Times New Roman" w:cs="Times New Roman"/>
          <w:sz w:val="24"/>
          <w:szCs w:val="24"/>
          <w:lang w:val="en-GB"/>
        </w:rPr>
        <w:t>require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test</w:t>
      </w:r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baited traps in a large </w:t>
      </w:r>
      <w:r w:rsidR="00E165D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number of 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>field</w:t>
      </w:r>
      <w:r w:rsidR="00E165D6" w:rsidRPr="00916EC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04C24" w:rsidRPr="00916EC0">
        <w:rPr>
          <w:rFonts w:ascii="Times New Roman" w:hAnsi="Times New Roman" w:cs="Times New Roman"/>
          <w:sz w:val="24"/>
          <w:szCs w:val="24"/>
          <w:lang w:val="en-GB"/>
        </w:rPr>
        <w:t>, with various population densities</w:t>
      </w:r>
      <w:r w:rsidR="002F2A8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 a year with high numbers of larvae and galls</w:t>
      </w:r>
      <w:r w:rsidR="00DD2C41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9033C69" w14:textId="172B5EC6" w:rsidR="00A64A14" w:rsidRPr="00916EC0" w:rsidRDefault="005471EB" w:rsidP="000B6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In conclusion, t</w:t>
      </w:r>
      <w:r w:rsidR="00A64A1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he laboratory and field experiments </w:t>
      </w:r>
      <w:r w:rsidR="00E165D6" w:rsidRPr="00916EC0">
        <w:rPr>
          <w:rFonts w:ascii="Times New Roman" w:hAnsi="Times New Roman" w:cs="Times New Roman"/>
          <w:sz w:val="24"/>
          <w:szCs w:val="24"/>
          <w:lang w:val="en-GB"/>
        </w:rPr>
        <w:t>showed</w:t>
      </w:r>
      <w:r w:rsidR="00A64A1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that sticky traps baited with 5 mg </w:t>
      </w:r>
      <w:r w:rsidR="001E4D28" w:rsidRPr="00916EC0">
        <w:rPr>
          <w:rFonts w:ascii="Times New Roman" w:hAnsi="Times New Roman" w:cs="Times New Roman"/>
          <w:sz w:val="24"/>
          <w:szCs w:val="24"/>
          <w:lang w:val="en-GB"/>
        </w:rPr>
        <w:t>pheromone</w:t>
      </w:r>
      <w:r w:rsidR="00E165D6" w:rsidRPr="00916EC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A64A1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loaded rubber dispensers renewed every 6 weeks constitute an effective </w:t>
      </w:r>
      <w:r w:rsidR="001E4D2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and accurate </w:t>
      </w:r>
      <w:r w:rsidR="00A64A1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tool for monitoring </w:t>
      </w:r>
      <w:r w:rsidR="00E165D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male </w:t>
      </w:r>
      <w:r w:rsidR="00A64A14"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="00A64A1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flights.</w:t>
      </w:r>
      <w:r w:rsidR="0036142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>hese baited traps c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ould 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be used to detect the </w:t>
      </w:r>
      <w:r w:rsidR="003F2357" w:rsidRPr="00916EC0">
        <w:rPr>
          <w:rFonts w:ascii="Times New Roman" w:hAnsi="Times New Roman" w:cs="Times New Roman"/>
          <w:sz w:val="24"/>
          <w:szCs w:val="24"/>
          <w:lang w:val="en-GB"/>
        </w:rPr>
        <w:t>occurrence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36EF6" w:rsidRPr="00916EC0">
        <w:rPr>
          <w:rFonts w:ascii="Times New Roman" w:hAnsi="Times New Roman" w:cs="Times New Roman"/>
          <w:sz w:val="24"/>
          <w:szCs w:val="24"/>
          <w:lang w:val="en-GB"/>
        </w:rPr>
        <w:t>saddle gall midge</w:t>
      </w:r>
      <w:r w:rsidR="00AE56ED" w:rsidRPr="00916EC0">
        <w:rPr>
          <w:rFonts w:ascii="Times New Roman" w:hAnsi="Times New Roman" w:cs="Times New Roman"/>
          <w:sz w:val="24"/>
          <w:szCs w:val="24"/>
          <w:lang w:val="en-GB"/>
        </w:rPr>
        <w:t>, study this pest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and monitor </w:t>
      </w:r>
      <w:r w:rsidR="00034EC4" w:rsidRPr="00916EC0">
        <w:rPr>
          <w:rFonts w:ascii="Times New Roman" w:hAnsi="Times New Roman" w:cs="Times New Roman"/>
          <w:sz w:val="24"/>
          <w:szCs w:val="24"/>
          <w:lang w:val="en-GB"/>
        </w:rPr>
        <w:t>its populations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before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6B114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becomes harmful to cereal crops.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>In order to determine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whether it is necessary to manage 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infestation and if so, when to do it, 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however, 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6142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would be necessary to</w:t>
      </w:r>
      <w:r w:rsidR="0036142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establish the capture threshold 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that represents a risk for a crop. It </w:t>
      </w:r>
      <w:r w:rsidR="00136EF6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136EF6" w:rsidRPr="00916EC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>mportant to take</w:t>
      </w:r>
      <w:r w:rsidR="00916EC0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into</w:t>
      </w:r>
      <w:r w:rsidR="00ED65E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account </w:t>
      </w:r>
      <w:r w:rsidR="00B77A7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the moment of abundant flights because </w:t>
      </w:r>
      <w:r w:rsidR="00136EF6" w:rsidRPr="00916EC0">
        <w:rPr>
          <w:rFonts w:ascii="Times New Roman" w:hAnsi="Times New Roman" w:cs="Times New Roman"/>
          <w:sz w:val="24"/>
          <w:szCs w:val="24"/>
          <w:lang w:val="en-GB"/>
        </w:rPr>
        <w:t>of the harm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that insecticide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applied late</w:t>
      </w:r>
      <w:r w:rsidR="00DD267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in the season </w:t>
      </w:r>
      <w:r w:rsidR="009B1BDA" w:rsidRPr="00916EC0">
        <w:rPr>
          <w:rFonts w:ascii="Times New Roman" w:hAnsi="Times New Roman" w:cs="Times New Roman"/>
          <w:sz w:val="24"/>
          <w:szCs w:val="24"/>
          <w:lang w:val="en-GB"/>
        </w:rPr>
        <w:t>can bring to</w:t>
      </w:r>
      <w:r w:rsidR="00DD267D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0803" w:rsidRPr="00916EC0">
        <w:rPr>
          <w:rFonts w:ascii="Times New Roman" w:hAnsi="Times New Roman" w:cs="Times New Roman"/>
          <w:sz w:val="24"/>
          <w:szCs w:val="24"/>
          <w:lang w:val="en-GB"/>
        </w:rPr>
        <w:t>beneficial insects present in the crops.</w:t>
      </w:r>
    </w:p>
    <w:p w14:paraId="4266E8F6" w14:textId="77777777" w:rsidR="00A31B1D" w:rsidRPr="00916EC0" w:rsidRDefault="00A31B1D" w:rsidP="00E05893">
      <w:pPr>
        <w:spacing w:before="240"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Acknowledgements</w:t>
      </w:r>
    </w:p>
    <w:p w14:paraId="14CF1D1F" w14:textId="78D0A283" w:rsidR="00A31B1D" w:rsidRPr="00916EC0" w:rsidRDefault="00A31B1D" w:rsidP="00A31B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The authors wish to thank the staff of the Walloon Agricultural Research Centre (CRA-W, Belgium), especially S. Chavalle and J. Denayer, for their technical assistance. We also thank A. Delplace and P. Dujardin, the farmers who allowed us to carry out the field experiments</w:t>
      </w:r>
      <w:r w:rsidR="002B5479">
        <w:rPr>
          <w:rFonts w:ascii="Times New Roman" w:hAnsi="Times New Roman" w:cs="Times New Roman"/>
          <w:sz w:val="24"/>
          <w:szCs w:val="24"/>
          <w:lang w:val="en-GB"/>
        </w:rPr>
        <w:t xml:space="preserve"> on their land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916EC0">
        <w:rPr>
          <w:rFonts w:ascii="Times New Roman" w:hAnsi="Times New Roman" w:cs="Times New Roman"/>
          <w:sz w:val="24"/>
          <w:szCs w:val="24"/>
        </w:rPr>
        <w:t>F. Censier was financially supported by a PhD grant from the Fonds pour la formation à la Recherche dans l’Industrie et l’Agriculture (FRIA, Belgium).</w:t>
      </w:r>
    </w:p>
    <w:p w14:paraId="67FF06CD" w14:textId="77777777" w:rsidR="00590C17" w:rsidRPr="00916EC0" w:rsidRDefault="00590C17" w:rsidP="00A31B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BDD97" w14:textId="689CFD29" w:rsidR="0051135F" w:rsidRPr="00916EC0" w:rsidRDefault="0051135F" w:rsidP="00E05893">
      <w:pPr>
        <w:spacing w:before="240"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b/>
          <w:caps/>
          <w:sz w:val="24"/>
          <w:szCs w:val="24"/>
          <w:lang w:val="en-GB"/>
        </w:rPr>
        <w:t>References</w:t>
      </w:r>
    </w:p>
    <w:p w14:paraId="4EF0DC7F" w14:textId="0C326538" w:rsidR="0051135F" w:rsidRPr="00916EC0" w:rsidRDefault="004B7E2B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Barnes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1956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Gall Midges of Economic Importance. Volume VII. Gall Midges of Cereal Crops, Crosby 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Lockwood &amp; Son Ltd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London, UK</w:t>
      </w:r>
      <w:r w:rsidR="000A7C5C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47CAAF" w14:textId="1667AF08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Bretz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Hot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horn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, Westfall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, Westfall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iCs/>
          <w:sz w:val="24"/>
          <w:szCs w:val="24"/>
          <w:lang w:val="en-US"/>
        </w:rPr>
        <w:t>Multiple comparisons using R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CRC Press</w:t>
      </w:r>
      <w:r w:rsidR="000A7C5C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37472F" w14:textId="70A47D25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lastRenderedPageBreak/>
        <w:t>Bruce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Hooper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Ireland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Jones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Martin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Smart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Oakley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Wadhams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2007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Development of a pheromone trap monitoring system for orange wheat blossom midge,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Sitodiplosis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mosellana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in the UK.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Pest Manag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63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49-56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 http://dx/doi.org/</w:t>
      </w:r>
      <w:r w:rsidR="00E05893" w:rsidRPr="00916EC0">
        <w:rPr>
          <w:rFonts w:ascii="Times New Roman" w:hAnsi="Times New Roman" w:cs="Times New Roman"/>
          <w:sz w:val="24"/>
          <w:szCs w:val="24"/>
          <w:lang w:val="en-US"/>
        </w:rPr>
        <w:t>10.1002/ps.1307.</w:t>
      </w:r>
    </w:p>
    <w:p w14:paraId="3DB2A4F9" w14:textId="44ED0889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Censier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Chavalle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ittouck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, De Proft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>, Bodson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Chemical control of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von Roser (Diptera: Cecidomyiidae).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Comm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Biol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77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A2B0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667-675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83F547" w14:textId="1155CD5F" w:rsidR="00E93C4F" w:rsidRPr="00916EC0" w:rsidRDefault="00E93C4F" w:rsidP="00E93C4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Censier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F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Chavalle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Knor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De Proft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Bodson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>, Skuhravá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2014a</w:t>
      </w:r>
      <w:r w:rsidR="005A2B0F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Unusual occurrence of cocoons in population of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H.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Diptera: Cecidomyiidae) in Belgium. </w:t>
      </w:r>
      <w:r w:rsidRPr="00916EC0">
        <w:rPr>
          <w:rFonts w:ascii="Times New Roman" w:hAnsi="Times New Roman" w:cs="Times New Roman"/>
          <w:i/>
          <w:sz w:val="24"/>
          <w:szCs w:val="24"/>
        </w:rPr>
        <w:t>J</w:t>
      </w:r>
      <w:r w:rsidR="00A31B1D" w:rsidRPr="00916EC0">
        <w:rPr>
          <w:rFonts w:ascii="Times New Roman" w:hAnsi="Times New Roman" w:cs="Times New Roman"/>
          <w:i/>
          <w:sz w:val="24"/>
          <w:szCs w:val="24"/>
        </w:rPr>
        <w:t>.</w:t>
      </w:r>
      <w:r w:rsidR="004B7E2B" w:rsidRPr="00916EC0">
        <w:rPr>
          <w:rFonts w:ascii="Times New Roman" w:hAnsi="Times New Roman" w:cs="Times New Roman"/>
          <w:i/>
          <w:sz w:val="24"/>
          <w:szCs w:val="24"/>
        </w:rPr>
        <w:t> </w:t>
      </w:r>
      <w:r w:rsidRPr="00916EC0">
        <w:rPr>
          <w:rFonts w:ascii="Times New Roman" w:hAnsi="Times New Roman" w:cs="Times New Roman"/>
          <w:i/>
          <w:sz w:val="24"/>
          <w:szCs w:val="24"/>
        </w:rPr>
        <w:t>Insect Sci</w:t>
      </w:r>
      <w:r w:rsidR="00A31B1D" w:rsidRPr="00916EC0">
        <w:rPr>
          <w:rFonts w:ascii="Times New Roman" w:hAnsi="Times New Roman" w:cs="Times New Roman"/>
          <w:i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</w:rPr>
        <w:t>14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="00A31B1D" w:rsidRPr="00916EC0">
        <w:rPr>
          <w:rFonts w:ascii="Times New Roman" w:hAnsi="Times New Roman" w:cs="Times New Roman"/>
          <w:sz w:val="24"/>
          <w:szCs w:val="24"/>
        </w:rPr>
        <w:t>(</w:t>
      </w:r>
      <w:r w:rsidRPr="00916EC0">
        <w:rPr>
          <w:rFonts w:ascii="Times New Roman" w:hAnsi="Times New Roman" w:cs="Times New Roman"/>
          <w:sz w:val="24"/>
          <w:szCs w:val="24"/>
        </w:rPr>
        <w:t>239</w:t>
      </w:r>
      <w:r w:rsidR="00A31B1D" w:rsidRPr="00916EC0">
        <w:rPr>
          <w:rFonts w:ascii="Times New Roman" w:hAnsi="Times New Roman" w:cs="Times New Roman"/>
          <w:sz w:val="24"/>
          <w:szCs w:val="24"/>
        </w:rPr>
        <w:t>)</w:t>
      </w:r>
      <w:r w:rsidR="004B7E2B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="005A2B0F" w:rsidRPr="00916EC0">
        <w:rPr>
          <w:rFonts w:ascii="Times New Roman" w:hAnsi="Times New Roman" w:cs="Times New Roman"/>
          <w:sz w:val="24"/>
          <w:szCs w:val="24"/>
        </w:rPr>
        <w:t>http://dx/doi.org/</w:t>
      </w:r>
      <w:r w:rsidR="004B7E2B" w:rsidRPr="00916EC0">
        <w:rPr>
          <w:rFonts w:ascii="Times New Roman" w:hAnsi="Times New Roman" w:cs="Times New Roman"/>
          <w:sz w:val="24"/>
          <w:szCs w:val="24"/>
        </w:rPr>
        <w:t>10.1093/jisesa/ieu101</w:t>
      </w:r>
      <w:r w:rsidR="00A31B1D" w:rsidRPr="00916EC0">
        <w:rPr>
          <w:rFonts w:ascii="Times New Roman" w:hAnsi="Times New Roman" w:cs="Times New Roman"/>
          <w:sz w:val="24"/>
          <w:szCs w:val="24"/>
        </w:rPr>
        <w:t>.</w:t>
      </w:r>
    </w:p>
    <w:p w14:paraId="396FBAC0" w14:textId="31F3A9C3" w:rsidR="004342BD" w:rsidRPr="00916EC0" w:rsidRDefault="004342BD" w:rsidP="004342BD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</w:rPr>
        <w:t>Censier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F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Fischer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C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Y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Chavalle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S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Heuskin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S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Fauconnier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M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-L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Bodson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B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De Proft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M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Lognay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G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C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Laurent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P</w:t>
      </w:r>
      <w:r w:rsidR="00D27C9F" w:rsidRPr="00916EC0">
        <w:rPr>
          <w:rFonts w:ascii="Times New Roman" w:hAnsi="Times New Roman" w:cs="Times New Roman"/>
          <w:sz w:val="24"/>
          <w:szCs w:val="24"/>
        </w:rPr>
        <w:t>.,</w:t>
      </w:r>
      <w:r w:rsidRPr="00916EC0">
        <w:rPr>
          <w:rFonts w:ascii="Times New Roman" w:hAnsi="Times New Roman" w:cs="Times New Roman"/>
          <w:sz w:val="24"/>
          <w:szCs w:val="24"/>
        </w:rPr>
        <w:t xml:space="preserve"> 2014b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Identification of 1-methyloctyl butanoate as the major sex pheromone component from females of the saddle gall midge,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Haplodiplosis marginata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(Diptera: Cecidomyiidae).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Chemoecology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24</w:t>
      </w:r>
      <w:r w:rsidR="00D27C9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243-251. </w:t>
      </w:r>
      <w:r w:rsidR="00D27C9F" w:rsidRPr="00916EC0">
        <w:rPr>
          <w:rFonts w:ascii="Times New Roman" w:hAnsi="Times New Roman" w:cs="Times New Roman"/>
          <w:sz w:val="24"/>
          <w:szCs w:val="24"/>
          <w:lang w:val="en-US"/>
        </w:rPr>
        <w:t>http://dx/doi.org/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10.1007/s00049-014-0167-0.</w:t>
      </w:r>
    </w:p>
    <w:p w14:paraId="5785DBF0" w14:textId="09A88EE7" w:rsidR="00E93C4F" w:rsidRPr="00916EC0" w:rsidRDefault="00E93C4F" w:rsidP="00E93C4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</w:rPr>
        <w:t>Censier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F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Chavalle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S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San Martin y Gomez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G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, </w:t>
      </w:r>
      <w:r w:rsidR="004B7E2B" w:rsidRPr="00916EC0">
        <w:rPr>
          <w:rFonts w:ascii="Times New Roman" w:hAnsi="Times New Roman" w:cs="Times New Roman"/>
          <w:sz w:val="24"/>
          <w:szCs w:val="24"/>
        </w:rPr>
        <w:t>De Proft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</w:rPr>
        <w:t xml:space="preserve"> M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="004B7E2B" w:rsidRPr="00916EC0">
        <w:rPr>
          <w:rFonts w:ascii="Times New Roman" w:hAnsi="Times New Roman" w:cs="Times New Roman"/>
          <w:sz w:val="24"/>
          <w:szCs w:val="24"/>
        </w:rPr>
        <w:t>, Bodson</w:t>
      </w:r>
      <w:r w:rsidR="00D27C9F" w:rsidRPr="00916EC0">
        <w:rPr>
          <w:rFonts w:ascii="Times New Roman" w:hAnsi="Times New Roman" w:cs="Times New Roman"/>
          <w:sz w:val="24"/>
          <w:szCs w:val="24"/>
        </w:rPr>
        <w:t>,</w:t>
      </w:r>
      <w:r w:rsidR="004B7E2B" w:rsidRPr="00916EC0">
        <w:rPr>
          <w:rFonts w:ascii="Times New Roman" w:hAnsi="Times New Roman" w:cs="Times New Roman"/>
          <w:sz w:val="24"/>
          <w:szCs w:val="24"/>
        </w:rPr>
        <w:t xml:space="preserve"> B</w:t>
      </w:r>
      <w:r w:rsidR="00D27C9F" w:rsidRPr="00916EC0">
        <w:rPr>
          <w:rFonts w:ascii="Times New Roman" w:hAnsi="Times New Roman" w:cs="Times New Roman"/>
          <w:sz w:val="24"/>
          <w:szCs w:val="24"/>
        </w:rPr>
        <w:t>.,</w:t>
      </w:r>
      <w:r w:rsidRPr="00916EC0">
        <w:rPr>
          <w:rFonts w:ascii="Times New Roman" w:hAnsi="Times New Roman" w:cs="Times New Roman"/>
          <w:sz w:val="24"/>
          <w:szCs w:val="24"/>
        </w:rPr>
        <w:t xml:space="preserve"> 201</w:t>
      </w:r>
      <w:r w:rsidR="004B7E2B" w:rsidRPr="00916EC0">
        <w:rPr>
          <w:rFonts w:ascii="Times New Roman" w:hAnsi="Times New Roman" w:cs="Times New Roman"/>
          <w:sz w:val="24"/>
          <w:szCs w:val="24"/>
        </w:rPr>
        <w:t>5</w:t>
      </w:r>
      <w:r w:rsidR="00D27C9F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>Targeted control of the saddle gall midge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(von Roser)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(Diptera: Cecidomyiidae), and the benefits of good control of this pest on winter wheat yield.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7E2B" w:rsidRPr="00916EC0">
        <w:rPr>
          <w:rFonts w:ascii="Times New Roman" w:hAnsi="Times New Roman" w:cs="Times New Roman"/>
          <w:i/>
          <w:sz w:val="24"/>
          <w:szCs w:val="24"/>
          <w:lang w:val="en-GB"/>
        </w:rPr>
        <w:t>Pest Manag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4B7E2B" w:rsidRPr="00916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Sci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27C9F" w:rsidRPr="00916EC0">
        <w:rPr>
          <w:rFonts w:ascii="Times New Roman" w:hAnsi="Times New Roman" w:cs="Times New Roman"/>
          <w:sz w:val="24"/>
          <w:szCs w:val="24"/>
          <w:lang w:val="en-US"/>
        </w:rPr>
        <w:t>http://dx/doi.org/</w:t>
      </w:r>
      <w:r w:rsidR="004B7E2B" w:rsidRPr="00916EC0">
        <w:rPr>
          <w:rFonts w:ascii="Times New Roman" w:hAnsi="Times New Roman" w:cs="Times New Roman"/>
          <w:sz w:val="24"/>
          <w:szCs w:val="24"/>
          <w:lang w:val="en-GB"/>
        </w:rPr>
        <w:t>10.1002/ps.4046</w:t>
      </w:r>
      <w:r w:rsidR="00A31B1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823EDC" w14:textId="224A267A" w:rsidR="0051135F" w:rsidRPr="00916EC0" w:rsidRDefault="004B7E2B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Hall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Exploitation of the sex pheromone of apple leaf midge 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US"/>
        </w:rPr>
        <w:t>Dasineura mali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Kieffer (Diptera: Cecidomyiidae) for pest monitoring: Part 1. Development of lure and trap. 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US"/>
        </w:rPr>
        <w:t>Crop Prot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35F" w:rsidRPr="00916EC0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139-144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73E7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http://dx/doi.org/</w:t>
      </w:r>
      <w:r w:rsidR="00AF73E7" w:rsidRPr="00916EC0">
        <w:rPr>
          <w:rFonts w:ascii="Times New Roman" w:hAnsi="Times New Roman" w:cs="Times New Roman"/>
          <w:sz w:val="24"/>
          <w:szCs w:val="24"/>
          <w:lang w:val="en-US"/>
        </w:rPr>
        <w:t>10.1016/j.cropro.2008.09.008.</w:t>
      </w:r>
    </w:p>
    <w:p w14:paraId="65B2804C" w14:textId="764B8545" w:rsidR="0051135F" w:rsidRPr="00916EC0" w:rsidRDefault="004B7E2B" w:rsidP="0051135F">
      <w:pPr>
        <w:spacing w:after="0" w:line="444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Darvas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B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, Skuhravá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M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, Andersen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A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.,</w:t>
      </w:r>
      <w:r w:rsidR="0051135F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2000</w:t>
      </w:r>
      <w:r w:rsidR="00CA49D6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.</w:t>
      </w:r>
      <w:r w:rsidR="0051135F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 Agricultural dipteran pests of the Palaearctic region. In: </w:t>
      </w:r>
      <w:r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Papp L, Darvas B (ed) </w:t>
      </w:r>
      <w:r w:rsidR="0051135F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 xml:space="preserve">Contributions to a Manual of Palaearctic Diptera. Vol 1. General and Applied Dipterology. Science Herald, Budapest, Hungary, </w:t>
      </w:r>
      <w:r w:rsidR="00F56334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pp 565-650</w:t>
      </w:r>
      <w:r w:rsidR="00A31B1D" w:rsidRPr="00916EC0">
        <w:rPr>
          <w:rFonts w:ascii="Times New Roman" w:hAnsi="Times New Roman" w:cs="Times New Roman"/>
          <w:spacing w:val="-4"/>
          <w:sz w:val="24"/>
          <w:szCs w:val="24"/>
          <w:lang w:val="en-GB"/>
        </w:rPr>
        <w:t>.</w:t>
      </w:r>
    </w:p>
    <w:p w14:paraId="0BF0BF8D" w14:textId="09268F0D" w:rsidR="0051135F" w:rsidRPr="00916EC0" w:rsidRDefault="00F56334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</w:rPr>
        <w:lastRenderedPageBreak/>
        <w:t>De Clercq</w:t>
      </w:r>
      <w:r w:rsidR="00CA49D6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R</w:t>
      </w:r>
      <w:r w:rsidR="00CA49D6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>, D’Herde</w:t>
      </w:r>
      <w:r w:rsidR="00CA49D6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J</w:t>
      </w:r>
      <w:r w:rsidR="00CA49D6" w:rsidRPr="00916EC0">
        <w:rPr>
          <w:rFonts w:ascii="Times New Roman" w:hAnsi="Times New Roman" w:cs="Times New Roman"/>
          <w:sz w:val="24"/>
          <w:szCs w:val="24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</w:rPr>
        <w:t xml:space="preserve"> 1972</w:t>
      </w:r>
      <w:r w:rsidR="00CA49D6" w:rsidRPr="00916EC0">
        <w:rPr>
          <w:rFonts w:ascii="Times New Roman" w:hAnsi="Times New Roman" w:cs="Times New Roman"/>
          <w:sz w:val="24"/>
          <w:szCs w:val="24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</w:rPr>
        <w:t xml:space="preserve"> Bijdrage tot de Studie van de Biologie, de verspreiding, de Pathogeniteit en de Bestrijding van de Tarwestengelgalmug </w:t>
      </w:r>
      <w:r w:rsidR="0051135F" w:rsidRPr="00916EC0">
        <w:rPr>
          <w:rFonts w:ascii="Times New Roman" w:hAnsi="Times New Roman" w:cs="Times New Roman"/>
          <w:i/>
          <w:sz w:val="24"/>
          <w:szCs w:val="24"/>
        </w:rPr>
        <w:t>Haplodiplosis</w:t>
      </w:r>
      <w:r w:rsidR="0051135F"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="0051135F" w:rsidRPr="00916EC0">
        <w:rPr>
          <w:rFonts w:ascii="Times New Roman" w:hAnsi="Times New Roman" w:cs="Times New Roman"/>
          <w:i/>
          <w:sz w:val="24"/>
          <w:szCs w:val="24"/>
        </w:rPr>
        <w:t>marginata</w:t>
      </w:r>
      <w:r w:rsidR="0051135F" w:rsidRPr="00916EC0">
        <w:rPr>
          <w:rFonts w:ascii="Times New Roman" w:hAnsi="Times New Roman" w:cs="Times New Roman"/>
          <w:sz w:val="24"/>
          <w:szCs w:val="24"/>
        </w:rPr>
        <w:t xml:space="preserve"> (von Roser 1840) Rübsaamen 1911. </w:t>
      </w:r>
      <w:r w:rsidR="0051135F" w:rsidRPr="00916EC0">
        <w:rPr>
          <w:rFonts w:ascii="Times New Roman" w:hAnsi="Times New Roman" w:cs="Times New Roman"/>
          <w:sz w:val="24"/>
          <w:szCs w:val="24"/>
          <w:lang w:val="en-GB"/>
        </w:rPr>
        <w:t>Rijkstation voor Nematologie en Entomologie, Merelb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eke, Belgium</w:t>
      </w:r>
      <w:r w:rsidR="00A31B1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F132D4" w14:textId="5EF56ED0" w:rsidR="0051135F" w:rsidRPr="00916EC0" w:rsidRDefault="00F56334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Dewar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r w:rsidR="00CA49D6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Ecology and control of saddle gall midge, 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Haplodiplosis marginata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von Roser (Diptera; Cecidomyiidae). HGCA Research Review No. 76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21" w:history="1">
        <w:r w:rsidRPr="00916EC0">
          <w:rPr>
            <w:rStyle w:val="Lienhypertexte"/>
            <w:rFonts w:ascii="Times New Roman" w:hAnsi="Times New Roman" w:cs="Times New Roman"/>
            <w:color w:val="auto"/>
            <w:szCs w:val="24"/>
            <w:u w:val="none"/>
            <w:lang w:val="en-US"/>
          </w:rPr>
          <w:t>http://publications.hgca.</w:t>
        </w:r>
        <w:r w:rsidRPr="00916EC0">
          <w:rPr>
            <w:rStyle w:val="Lienhypertexte"/>
            <w:rFonts w:ascii="Times New Roman" w:hAnsi="Times New Roman" w:cs="Times New Roman"/>
            <w:color w:val="auto"/>
            <w:szCs w:val="24"/>
            <w:u w:val="none"/>
            <w:lang w:val="en-US"/>
          </w:rPr>
          <w:br/>
          <w:t>com/publications/documents/RR76.pdf</w:t>
        </w:r>
      </w:hyperlink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/06/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37C81C" w14:textId="480D8AB8" w:rsidR="0051135F" w:rsidRPr="00916EC0" w:rsidRDefault="00F56334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Golightly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1979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Saddle gall midge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Ministry of Agriculture, Fisheries and Food, Leaflet. 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657.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048C87" w14:textId="4D3AEF54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Hall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Farman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Cross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Pope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Ando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Yamamoto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)-2-acetoxy-5-undecanone, female sex pheromone of the raspberry cane midge,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Resseliella theobaldi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(Barnes).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Ecol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56334" w:rsidRPr="00916EC0">
        <w:rPr>
          <w:rFonts w:ascii="Times New Roman" w:hAnsi="Times New Roman" w:cs="Times New Roman"/>
          <w:sz w:val="24"/>
          <w:szCs w:val="24"/>
          <w:lang w:val="en-US"/>
        </w:rPr>
        <w:t>230-242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42B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B41" w:rsidRPr="00916EC0">
        <w:rPr>
          <w:rFonts w:ascii="Times New Roman" w:hAnsi="Times New Roman" w:cs="Times New Roman"/>
          <w:sz w:val="24"/>
          <w:szCs w:val="24"/>
          <w:lang w:val="en-US"/>
        </w:rPr>
        <w:t>http://dx/doi.org/</w:t>
      </w:r>
      <w:r w:rsidR="004342BD" w:rsidRPr="00916EC0">
        <w:rPr>
          <w:rFonts w:ascii="Times New Roman" w:hAnsi="Times New Roman" w:cs="Times New Roman"/>
          <w:sz w:val="24"/>
          <w:szCs w:val="24"/>
          <w:lang w:val="en-US"/>
        </w:rPr>
        <w:t>10.1007/s10886-009-9588-6.</w:t>
      </w:r>
    </w:p>
    <w:p w14:paraId="258FCCEB" w14:textId="7FD4096A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Heuskin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Verheggen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Haubruge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Wathelet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6334" w:rsidRPr="00916E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6334" w:rsidRPr="00916EC0">
        <w:rPr>
          <w:rFonts w:ascii="Times New Roman" w:hAnsi="Times New Roman" w:cs="Times New Roman"/>
          <w:sz w:val="24"/>
          <w:szCs w:val="24"/>
          <w:lang w:val="en-US"/>
        </w:rPr>
        <w:t>, Lognay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5633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use of semiochemical slow-release devices in integrated pest management strategies. </w:t>
      </w:r>
      <w:r w:rsidR="00F56334" w:rsidRPr="00916EC0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56334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Agron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56334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Soc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56334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Environ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56334" w:rsidRPr="00916EC0">
        <w:rPr>
          <w:rFonts w:ascii="Times New Roman" w:hAnsi="Times New Roman" w:cs="Times New Roman"/>
          <w:sz w:val="24"/>
          <w:szCs w:val="24"/>
          <w:lang w:val="en-US"/>
        </w:rPr>
        <w:t>459-470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B51DDA" w14:textId="7E7E7E20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Kehat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Anshelevich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Dunkelblum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Fraishtat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Greenberg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1994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Sex pheromone traps for monitoring the codling moth: effect of dispenser type, field aging of dispenser, pheromone dose and type of trap on male captures. </w:t>
      </w:r>
      <w:r w:rsidRPr="00916EC0">
        <w:rPr>
          <w:rFonts w:ascii="Times New Roman" w:hAnsi="Times New Roman" w:cs="Times New Roman"/>
          <w:i/>
          <w:sz w:val="24"/>
          <w:szCs w:val="24"/>
        </w:rPr>
        <w:t>Entomol</w:t>
      </w:r>
      <w:r w:rsidR="00A31B1D" w:rsidRPr="00916EC0">
        <w:rPr>
          <w:rFonts w:ascii="Times New Roman" w:hAnsi="Times New Roman" w:cs="Times New Roman"/>
          <w:i/>
          <w:sz w:val="24"/>
          <w:szCs w:val="24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</w:rPr>
        <w:t xml:space="preserve"> Exp</w:t>
      </w:r>
      <w:r w:rsidR="00A31B1D" w:rsidRPr="00916EC0">
        <w:rPr>
          <w:rFonts w:ascii="Times New Roman" w:hAnsi="Times New Roman" w:cs="Times New Roman"/>
          <w:i/>
          <w:sz w:val="24"/>
          <w:szCs w:val="24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</w:rPr>
        <w:t xml:space="preserve"> Appl</w:t>
      </w:r>
      <w:r w:rsidR="00A31B1D" w:rsidRPr="00916EC0">
        <w:rPr>
          <w:rFonts w:ascii="Times New Roman" w:hAnsi="Times New Roman" w:cs="Times New Roman"/>
          <w:i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</w:rPr>
        <w:t>70</w:t>
      </w:r>
      <w:r w:rsidR="0001481A" w:rsidRPr="00916EC0">
        <w:rPr>
          <w:rFonts w:ascii="Times New Roman" w:hAnsi="Times New Roman" w:cs="Times New Roman"/>
          <w:sz w:val="24"/>
          <w:szCs w:val="24"/>
        </w:rPr>
        <w:t xml:space="preserve">, </w:t>
      </w:r>
      <w:r w:rsidR="00F630C3" w:rsidRPr="00916EC0">
        <w:rPr>
          <w:rFonts w:ascii="Times New Roman" w:hAnsi="Times New Roman" w:cs="Times New Roman"/>
          <w:sz w:val="24"/>
          <w:szCs w:val="24"/>
        </w:rPr>
        <w:t>55-62</w:t>
      </w:r>
      <w:r w:rsidR="00A31B1D" w:rsidRPr="00916EC0">
        <w:rPr>
          <w:rFonts w:ascii="Times New Roman" w:hAnsi="Times New Roman" w:cs="Times New Roman"/>
          <w:sz w:val="24"/>
          <w:szCs w:val="24"/>
        </w:rPr>
        <w:t>.</w:t>
      </w:r>
    </w:p>
    <w:p w14:paraId="7746FCCC" w14:textId="6751B248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</w:rPr>
        <w:t>Latteur</w:t>
      </w:r>
      <w:r w:rsidR="0001481A" w:rsidRPr="00916EC0">
        <w:rPr>
          <w:rFonts w:ascii="Times New Roman" w:hAnsi="Times New Roman" w:cs="Times New Roman"/>
          <w:sz w:val="24"/>
          <w:szCs w:val="24"/>
        </w:rPr>
        <w:t>,</w:t>
      </w:r>
      <w:r w:rsidRPr="00916EC0">
        <w:rPr>
          <w:rFonts w:ascii="Times New Roman" w:hAnsi="Times New Roman" w:cs="Times New Roman"/>
          <w:sz w:val="24"/>
          <w:szCs w:val="24"/>
        </w:rPr>
        <w:t xml:space="preserve"> G</w:t>
      </w:r>
      <w:r w:rsidR="0001481A" w:rsidRPr="00916EC0">
        <w:rPr>
          <w:rFonts w:ascii="Times New Roman" w:hAnsi="Times New Roman" w:cs="Times New Roman"/>
          <w:sz w:val="24"/>
          <w:szCs w:val="24"/>
        </w:rPr>
        <w:t>.,</w:t>
      </w:r>
      <w:r w:rsidRPr="00916EC0">
        <w:rPr>
          <w:rFonts w:ascii="Times New Roman" w:hAnsi="Times New Roman" w:cs="Times New Roman"/>
          <w:sz w:val="24"/>
          <w:szCs w:val="24"/>
        </w:rPr>
        <w:t xml:space="preserve"> 1972</w:t>
      </w:r>
      <w:r w:rsidR="0001481A" w:rsidRPr="00916EC0">
        <w:rPr>
          <w:rFonts w:ascii="Times New Roman" w:hAnsi="Times New Roman" w:cs="Times New Roman"/>
          <w:sz w:val="24"/>
          <w:szCs w:val="24"/>
        </w:rPr>
        <w:t>.</w:t>
      </w:r>
      <w:r w:rsidRPr="00916EC0">
        <w:rPr>
          <w:rFonts w:ascii="Times New Roman" w:hAnsi="Times New Roman" w:cs="Times New Roman"/>
          <w:sz w:val="24"/>
          <w:szCs w:val="24"/>
        </w:rPr>
        <w:t xml:space="preserve"> Importance des populations larvaires de la Cécidomyie équestre (</w:t>
      </w:r>
      <w:r w:rsidRPr="00916EC0">
        <w:rPr>
          <w:rFonts w:ascii="Times New Roman" w:hAnsi="Times New Roman" w:cs="Times New Roman"/>
          <w:i/>
          <w:sz w:val="24"/>
          <w:szCs w:val="24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</w:rPr>
        <w:t xml:space="preserve"> von Roser = </w:t>
      </w:r>
      <w:r w:rsidRPr="00916EC0">
        <w:rPr>
          <w:rFonts w:ascii="Times New Roman" w:hAnsi="Times New Roman" w:cs="Times New Roman"/>
          <w:i/>
          <w:sz w:val="24"/>
          <w:szCs w:val="24"/>
        </w:rPr>
        <w:t>H. equestris</w:t>
      </w:r>
      <w:r w:rsidRPr="00916EC0">
        <w:rPr>
          <w:rFonts w:ascii="Times New Roman" w:hAnsi="Times New Roman" w:cs="Times New Roman"/>
          <w:sz w:val="24"/>
          <w:szCs w:val="24"/>
        </w:rPr>
        <w:t xml:space="preserve"> Wagner, Diptera, Cecidomyiidea) dans les froments des principales zones céréalières du Sud de la Belgique en 1970 et 1971. </w:t>
      </w:r>
      <w:r w:rsidR="00DB0586" w:rsidRPr="00916EC0">
        <w:rPr>
          <w:rFonts w:ascii="Times New Roman" w:hAnsi="Times New Roman" w:cs="Times New Roman"/>
          <w:i/>
          <w:sz w:val="24"/>
          <w:szCs w:val="24"/>
          <w:lang w:val="en-GB"/>
        </w:rPr>
        <w:t>Parasitica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28</w:t>
      </w:r>
      <w:r w:rsidR="003C1ED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(1),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0586" w:rsidRPr="00916EC0">
        <w:rPr>
          <w:rFonts w:ascii="Times New Roman" w:hAnsi="Times New Roman" w:cs="Times New Roman"/>
          <w:sz w:val="24"/>
          <w:szCs w:val="24"/>
          <w:lang w:val="en-GB"/>
        </w:rPr>
        <w:t>16-24</w:t>
      </w:r>
      <w:r w:rsidR="00A31B1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5D1EAF" w14:textId="1F7196B6" w:rsidR="0051135F" w:rsidRPr="00916EC0" w:rsidRDefault="007D6788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Mölck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G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2007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Bekämfung von Sattelmücken und Weizengallmücken. 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GB"/>
        </w:rPr>
        <w:t>Landpost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C1ED4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pp. </w:t>
      </w:r>
      <w:r w:rsidR="0051135F" w:rsidRPr="00916EC0">
        <w:rPr>
          <w:rFonts w:ascii="Times New Roman" w:hAnsi="Times New Roman" w:cs="Times New Roman"/>
          <w:sz w:val="24"/>
          <w:szCs w:val="24"/>
          <w:lang w:val="en-GB"/>
        </w:rPr>
        <w:t>18-23</w:t>
      </w:r>
      <w:r w:rsidR="00A31B1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6F1417" w14:textId="05723277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lastRenderedPageBreak/>
        <w:t>Môttus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D6788" w:rsidRPr="00916EC0">
        <w:rPr>
          <w:rFonts w:ascii="Times New Roman" w:hAnsi="Times New Roman" w:cs="Times New Roman"/>
          <w:sz w:val="24"/>
          <w:szCs w:val="24"/>
          <w:lang w:val="en-GB"/>
        </w:rPr>
        <w:t>Nômm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D678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D6788" w:rsidRPr="00916EC0">
        <w:rPr>
          <w:rFonts w:ascii="Times New Roman" w:hAnsi="Times New Roman" w:cs="Times New Roman"/>
          <w:sz w:val="24"/>
          <w:szCs w:val="24"/>
          <w:lang w:val="en-GB"/>
        </w:rPr>
        <w:t>, Willians</w:t>
      </w:r>
      <w:r w:rsidR="0001481A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D6788"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6788" w:rsidRPr="00916E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6788" w:rsidRPr="00916E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6788" w:rsidRPr="00916EC0">
        <w:rPr>
          <w:rFonts w:ascii="Times New Roman" w:hAnsi="Times New Roman" w:cs="Times New Roman"/>
          <w:sz w:val="24"/>
          <w:szCs w:val="24"/>
          <w:lang w:val="en-US"/>
        </w:rPr>
        <w:t>, Liblikas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6788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1997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Optimization of pheromone dispensers for diamondback moth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Plutella xylostella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D6788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Chem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Ecol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6788" w:rsidRPr="00916EC0">
        <w:rPr>
          <w:rFonts w:ascii="Times New Roman" w:hAnsi="Times New Roman" w:cs="Times New Roman"/>
          <w:sz w:val="24"/>
          <w:szCs w:val="24"/>
          <w:lang w:val="en-US"/>
        </w:rPr>
        <w:t>2145-2159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627B37" w14:textId="326535F8" w:rsidR="0051135F" w:rsidRPr="00916EC0" w:rsidRDefault="000A07BC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Nijveldt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Hulshoff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1968</w:t>
      </w:r>
      <w:r w:rsidR="0001481A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Waarnemingen inzake de tarwestengelgalmug (</w:t>
      </w:r>
      <w:r w:rsidR="0051135F"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Haplodiplosis equestris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Wagner) in Nederland. Centrum voor landbouwpublikaties en landbouw-dokumentatie, Wageningen, The Netherlands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C7FBD9" w14:textId="078398AB" w:rsidR="001A1776" w:rsidRPr="00916EC0" w:rsidRDefault="001A1776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R Development Core Team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R: a language and environment for statistical computing.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R Foundation for Statistical Computing. </w:t>
      </w:r>
      <w:r w:rsidR="00644096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Vienna, Austria. </w:t>
      </w:r>
      <w:hyperlink r:id="rId22" w:history="1">
        <w:r w:rsidRPr="00916EC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http://www.R-project.org</w:t>
        </w:r>
      </w:hyperlink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/01/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F882BD" w14:textId="51E0EE6C" w:rsidR="00DE0081" w:rsidRPr="00916EC0" w:rsidRDefault="00DE0081" w:rsidP="00DE0081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6EC0">
        <w:rPr>
          <w:rFonts w:ascii="Times New Roman" w:hAnsi="Times New Roman" w:cs="Times New Roman"/>
          <w:sz w:val="24"/>
          <w:szCs w:val="24"/>
          <w:lang w:val="en-GB"/>
        </w:rPr>
        <w:t>Roberts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Harris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D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Corr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>, Corrigan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2012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Saddle gall midge (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Haplodiplosis marginata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) in winter wheat. </w:t>
      </w:r>
      <w:r w:rsidRPr="00916EC0">
        <w:rPr>
          <w:rFonts w:ascii="Times New Roman" w:hAnsi="Times New Roman" w:cs="Times New Roman"/>
          <w:i/>
          <w:sz w:val="24"/>
          <w:szCs w:val="24"/>
          <w:lang w:val="en-GB"/>
        </w:rPr>
        <w:t>Asp. Appl. Biol.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16EC0">
        <w:rPr>
          <w:rFonts w:ascii="Times New Roman" w:hAnsi="Times New Roman" w:cs="Times New Roman"/>
          <w:b/>
          <w:sz w:val="24"/>
          <w:szCs w:val="24"/>
          <w:lang w:val="en-GB"/>
        </w:rPr>
        <w:t>117</w:t>
      </w:r>
      <w:r w:rsidR="00484A2D" w:rsidRPr="00916E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GB"/>
        </w:rPr>
        <w:t xml:space="preserve"> 97-103.</w:t>
      </w:r>
    </w:p>
    <w:p w14:paraId="411DC40C" w14:textId="31121F5C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Ruiz-Montiel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Rojas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Cruz-López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González-Hernández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Factors affecting pheromone release by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Scyphophorus acupunctatus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(Coleoptera: Cucurlionidae). </w:t>
      </w:r>
      <w:r w:rsidR="000A07BC" w:rsidRPr="00916EC0">
        <w:rPr>
          <w:rFonts w:ascii="Times New Roman" w:hAnsi="Times New Roman" w:cs="Times New Roman"/>
          <w:i/>
          <w:sz w:val="24"/>
          <w:szCs w:val="24"/>
          <w:lang w:val="en-US"/>
        </w:rPr>
        <w:t>Environ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A07BC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Entomol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84A2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A07BC" w:rsidRPr="00916EC0">
        <w:rPr>
          <w:rFonts w:ascii="Times New Roman" w:hAnsi="Times New Roman" w:cs="Times New Roman"/>
          <w:sz w:val="24"/>
          <w:szCs w:val="24"/>
          <w:lang w:val="en-US"/>
        </w:rPr>
        <w:t>1423-1428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42BD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F6DCBF" w14:textId="179F53A0" w:rsidR="0051135F" w:rsidRPr="00916EC0" w:rsidRDefault="000A07BC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Skuhravá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1997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Family Cecidomyiidae. In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: Papp L, Darvas B (ed)</w:t>
      </w:r>
      <w:r w:rsidR="0051135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Contributions to a manual of Palaearctic Diptera, Vol. 2. Science Herald Budapest, Hungary,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pp 71-204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7F63CD" w14:textId="036217A2" w:rsidR="0051135F" w:rsidRPr="00916EC0" w:rsidRDefault="0051135F" w:rsidP="0051135F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Skuhravý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Skuhravá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, Brewer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1983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Ecology of the saddle gall midge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Haplodiplosis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marginata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(von Roser) (Diptera, Cecidomyiidae). </w:t>
      </w:r>
      <w:r w:rsidR="000301BF" w:rsidRPr="00916EC0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301BF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Angew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Entomol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96</w:t>
      </w:r>
      <w:r w:rsidR="003C1ED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(1-5),</w:t>
      </w:r>
      <w:r w:rsidR="005635C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476-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490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AAF8DA" w14:textId="6F8FC857" w:rsidR="00031DCA" w:rsidRPr="00916EC0" w:rsidRDefault="0051135F" w:rsidP="000E0CFD">
      <w:pPr>
        <w:spacing w:after="4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C0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uhravý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, Skuhravá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, Brewer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1993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The saddle gall midge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Haplodiplosis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marginata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(Diptera: Cecidomyiidae) in Czech Republic and Slovak Republic from 1971-1989. 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r w:rsidRPr="00916E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301BF" w:rsidRPr="00916EC0">
        <w:rPr>
          <w:rFonts w:ascii="Times New Roman" w:hAnsi="Times New Roman" w:cs="Times New Roman"/>
          <w:i/>
          <w:sz w:val="24"/>
          <w:szCs w:val="24"/>
          <w:lang w:val="en-US"/>
        </w:rPr>
        <w:t>Soc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301BF"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Zool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Bohem</w:t>
      </w:r>
      <w:r w:rsidR="00A31B1D" w:rsidRPr="00916EC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EC0">
        <w:rPr>
          <w:rFonts w:ascii="Times New Roman" w:hAnsi="Times New Roman" w:cs="Times New Roman"/>
          <w:b/>
          <w:sz w:val="24"/>
          <w:szCs w:val="24"/>
          <w:lang w:val="en-US"/>
        </w:rPr>
        <w:t>57</w:t>
      </w:r>
      <w:r w:rsidR="003C1ED4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(2),</w:t>
      </w:r>
      <w:r w:rsidR="00A309CB" w:rsidRPr="00916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1BF" w:rsidRPr="00916EC0">
        <w:rPr>
          <w:rFonts w:ascii="Times New Roman" w:hAnsi="Times New Roman" w:cs="Times New Roman"/>
          <w:sz w:val="24"/>
          <w:szCs w:val="24"/>
          <w:lang w:val="en-US"/>
        </w:rPr>
        <w:t>111-137</w:t>
      </w:r>
      <w:r w:rsidR="00A31B1D" w:rsidRPr="00916E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031DCA" w:rsidRPr="00916EC0" w:rsidSect="00360A2F">
      <w:footerReference w:type="default" r:id="rId23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862D2" w14:textId="77777777" w:rsidR="00EE3726" w:rsidRDefault="00EE3726" w:rsidP="003F0045">
      <w:pPr>
        <w:spacing w:after="0" w:line="240" w:lineRule="auto"/>
      </w:pPr>
      <w:r>
        <w:separator/>
      </w:r>
    </w:p>
  </w:endnote>
  <w:endnote w:type="continuationSeparator" w:id="0">
    <w:p w14:paraId="4BA565CB" w14:textId="77777777" w:rsidR="00EE3726" w:rsidRDefault="00EE3726" w:rsidP="003F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327058"/>
      <w:docPartObj>
        <w:docPartGallery w:val="Page Numbers (Bottom of Page)"/>
        <w:docPartUnique/>
      </w:docPartObj>
    </w:sdtPr>
    <w:sdtEndPr/>
    <w:sdtContent>
      <w:p w14:paraId="2BBC6194" w14:textId="72085004" w:rsidR="00A6587F" w:rsidRDefault="00A658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A2" w:rsidRPr="00A93DA2">
          <w:rPr>
            <w:noProof/>
            <w:lang w:val="fr-FR"/>
          </w:rPr>
          <w:t>1</w:t>
        </w:r>
        <w:r>
          <w:fldChar w:fldCharType="end"/>
        </w:r>
      </w:p>
    </w:sdtContent>
  </w:sdt>
  <w:p w14:paraId="79140C3F" w14:textId="77777777" w:rsidR="00A6587F" w:rsidRDefault="00A658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2916" w14:textId="77777777" w:rsidR="00EE3726" w:rsidRDefault="00EE3726" w:rsidP="003F0045">
      <w:pPr>
        <w:spacing w:after="0" w:line="240" w:lineRule="auto"/>
      </w:pPr>
      <w:r>
        <w:separator/>
      </w:r>
    </w:p>
  </w:footnote>
  <w:footnote w:type="continuationSeparator" w:id="0">
    <w:p w14:paraId="127C6258" w14:textId="77777777" w:rsidR="00EE3726" w:rsidRDefault="00EE3726" w:rsidP="003F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0789"/>
    <w:multiLevelType w:val="hybridMultilevel"/>
    <w:tmpl w:val="C5DE66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B7E4D"/>
    <w:multiLevelType w:val="hybridMultilevel"/>
    <w:tmpl w:val="AA2245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86704"/>
    <w:multiLevelType w:val="hybridMultilevel"/>
    <w:tmpl w:val="9E942E1A"/>
    <w:lvl w:ilvl="0" w:tplc="D9E22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5771D"/>
    <w:multiLevelType w:val="hybridMultilevel"/>
    <w:tmpl w:val="5596B32C"/>
    <w:lvl w:ilvl="0" w:tplc="5A0E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170"/>
    <w:multiLevelType w:val="hybridMultilevel"/>
    <w:tmpl w:val="07047E0E"/>
    <w:lvl w:ilvl="0" w:tplc="57F254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F4FD7"/>
    <w:multiLevelType w:val="hybridMultilevel"/>
    <w:tmpl w:val="5F5A951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E1"/>
    <w:rsid w:val="000014A2"/>
    <w:rsid w:val="00001503"/>
    <w:rsid w:val="00003B44"/>
    <w:rsid w:val="00005018"/>
    <w:rsid w:val="000079AA"/>
    <w:rsid w:val="00012B51"/>
    <w:rsid w:val="00013869"/>
    <w:rsid w:val="0001481A"/>
    <w:rsid w:val="00027267"/>
    <w:rsid w:val="00027599"/>
    <w:rsid w:val="000301BF"/>
    <w:rsid w:val="00030DA9"/>
    <w:rsid w:val="00031DCA"/>
    <w:rsid w:val="00034EC4"/>
    <w:rsid w:val="00036E3D"/>
    <w:rsid w:val="00042607"/>
    <w:rsid w:val="00042B6E"/>
    <w:rsid w:val="000445FE"/>
    <w:rsid w:val="000537F2"/>
    <w:rsid w:val="000558E4"/>
    <w:rsid w:val="00056A27"/>
    <w:rsid w:val="00062905"/>
    <w:rsid w:val="000639A6"/>
    <w:rsid w:val="0006590E"/>
    <w:rsid w:val="00072C73"/>
    <w:rsid w:val="00072F54"/>
    <w:rsid w:val="00074384"/>
    <w:rsid w:val="00075F84"/>
    <w:rsid w:val="0007764D"/>
    <w:rsid w:val="0008509F"/>
    <w:rsid w:val="000904B2"/>
    <w:rsid w:val="00092BBC"/>
    <w:rsid w:val="00093AA5"/>
    <w:rsid w:val="00094478"/>
    <w:rsid w:val="0009713D"/>
    <w:rsid w:val="000A07BC"/>
    <w:rsid w:val="000A7C5C"/>
    <w:rsid w:val="000B4A11"/>
    <w:rsid w:val="000B5863"/>
    <w:rsid w:val="000B671F"/>
    <w:rsid w:val="000B6CD8"/>
    <w:rsid w:val="000B72C2"/>
    <w:rsid w:val="000C1284"/>
    <w:rsid w:val="000C3F2F"/>
    <w:rsid w:val="000C4266"/>
    <w:rsid w:val="000C46F8"/>
    <w:rsid w:val="000D0C42"/>
    <w:rsid w:val="000E0CFD"/>
    <w:rsid w:val="000E0EE4"/>
    <w:rsid w:val="000E2A49"/>
    <w:rsid w:val="000E3F45"/>
    <w:rsid w:val="000E6FDD"/>
    <w:rsid w:val="000F12BC"/>
    <w:rsid w:val="00102909"/>
    <w:rsid w:val="001044EA"/>
    <w:rsid w:val="001056AA"/>
    <w:rsid w:val="00106609"/>
    <w:rsid w:val="00110EAA"/>
    <w:rsid w:val="0011448D"/>
    <w:rsid w:val="00116945"/>
    <w:rsid w:val="00123AC7"/>
    <w:rsid w:val="00131420"/>
    <w:rsid w:val="00131B34"/>
    <w:rsid w:val="00132A07"/>
    <w:rsid w:val="00135054"/>
    <w:rsid w:val="0013535D"/>
    <w:rsid w:val="00136EF6"/>
    <w:rsid w:val="00136FE0"/>
    <w:rsid w:val="001375E0"/>
    <w:rsid w:val="00142D5F"/>
    <w:rsid w:val="001442FD"/>
    <w:rsid w:val="00145C67"/>
    <w:rsid w:val="001530F5"/>
    <w:rsid w:val="001541A3"/>
    <w:rsid w:val="001564FA"/>
    <w:rsid w:val="001622A0"/>
    <w:rsid w:val="001626F6"/>
    <w:rsid w:val="00167952"/>
    <w:rsid w:val="00173112"/>
    <w:rsid w:val="0017471D"/>
    <w:rsid w:val="0017529E"/>
    <w:rsid w:val="00180993"/>
    <w:rsid w:val="00183043"/>
    <w:rsid w:val="00185711"/>
    <w:rsid w:val="001871F8"/>
    <w:rsid w:val="001945E5"/>
    <w:rsid w:val="00197909"/>
    <w:rsid w:val="001A1776"/>
    <w:rsid w:val="001A38DA"/>
    <w:rsid w:val="001B2F8E"/>
    <w:rsid w:val="001C15BE"/>
    <w:rsid w:val="001C7AEE"/>
    <w:rsid w:val="001D67CA"/>
    <w:rsid w:val="001E257B"/>
    <w:rsid w:val="001E4D28"/>
    <w:rsid w:val="001F146F"/>
    <w:rsid w:val="001F3903"/>
    <w:rsid w:val="001F3A21"/>
    <w:rsid w:val="001F55B4"/>
    <w:rsid w:val="001F77FF"/>
    <w:rsid w:val="001F7E80"/>
    <w:rsid w:val="00205244"/>
    <w:rsid w:val="002066B4"/>
    <w:rsid w:val="0021189A"/>
    <w:rsid w:val="002120A4"/>
    <w:rsid w:val="002134C4"/>
    <w:rsid w:val="00221832"/>
    <w:rsid w:val="00223700"/>
    <w:rsid w:val="002272E6"/>
    <w:rsid w:val="002369A7"/>
    <w:rsid w:val="00247686"/>
    <w:rsid w:val="00250A00"/>
    <w:rsid w:val="00254577"/>
    <w:rsid w:val="00254627"/>
    <w:rsid w:val="0025567D"/>
    <w:rsid w:val="00256DDA"/>
    <w:rsid w:val="00257669"/>
    <w:rsid w:val="002619F3"/>
    <w:rsid w:val="00261A6E"/>
    <w:rsid w:val="002716CC"/>
    <w:rsid w:val="0027320F"/>
    <w:rsid w:val="002738BB"/>
    <w:rsid w:val="00274B4D"/>
    <w:rsid w:val="00282738"/>
    <w:rsid w:val="00285550"/>
    <w:rsid w:val="0028633E"/>
    <w:rsid w:val="00287ED6"/>
    <w:rsid w:val="00293CD5"/>
    <w:rsid w:val="00296508"/>
    <w:rsid w:val="002A12DC"/>
    <w:rsid w:val="002A19F0"/>
    <w:rsid w:val="002A64C5"/>
    <w:rsid w:val="002A7B63"/>
    <w:rsid w:val="002B292A"/>
    <w:rsid w:val="002B4DAE"/>
    <w:rsid w:val="002B5479"/>
    <w:rsid w:val="002C3716"/>
    <w:rsid w:val="002C3BA6"/>
    <w:rsid w:val="002D0D40"/>
    <w:rsid w:val="002D2B93"/>
    <w:rsid w:val="002E1C53"/>
    <w:rsid w:val="002E23FD"/>
    <w:rsid w:val="002E34BC"/>
    <w:rsid w:val="002E35F1"/>
    <w:rsid w:val="002F1C70"/>
    <w:rsid w:val="002F2A86"/>
    <w:rsid w:val="002F622E"/>
    <w:rsid w:val="003001B7"/>
    <w:rsid w:val="003219F3"/>
    <w:rsid w:val="00321A15"/>
    <w:rsid w:val="00323BF5"/>
    <w:rsid w:val="00324C66"/>
    <w:rsid w:val="0032713B"/>
    <w:rsid w:val="0033128E"/>
    <w:rsid w:val="00332684"/>
    <w:rsid w:val="0034081B"/>
    <w:rsid w:val="0034120C"/>
    <w:rsid w:val="00344340"/>
    <w:rsid w:val="003450FB"/>
    <w:rsid w:val="003456B8"/>
    <w:rsid w:val="00345FAA"/>
    <w:rsid w:val="00346048"/>
    <w:rsid w:val="00346C7C"/>
    <w:rsid w:val="00346D0D"/>
    <w:rsid w:val="0035112E"/>
    <w:rsid w:val="0035126D"/>
    <w:rsid w:val="00352FF4"/>
    <w:rsid w:val="003535BE"/>
    <w:rsid w:val="003563C0"/>
    <w:rsid w:val="00360A2F"/>
    <w:rsid w:val="0036142A"/>
    <w:rsid w:val="0036476D"/>
    <w:rsid w:val="00365D11"/>
    <w:rsid w:val="0036779B"/>
    <w:rsid w:val="00376152"/>
    <w:rsid w:val="00377EB4"/>
    <w:rsid w:val="00380426"/>
    <w:rsid w:val="00382F56"/>
    <w:rsid w:val="003874B3"/>
    <w:rsid w:val="00387A40"/>
    <w:rsid w:val="00391EDA"/>
    <w:rsid w:val="00392D25"/>
    <w:rsid w:val="00396DF3"/>
    <w:rsid w:val="00397D08"/>
    <w:rsid w:val="00397F9D"/>
    <w:rsid w:val="003A10BC"/>
    <w:rsid w:val="003A4D5E"/>
    <w:rsid w:val="003A6E15"/>
    <w:rsid w:val="003B09E7"/>
    <w:rsid w:val="003B7076"/>
    <w:rsid w:val="003B7946"/>
    <w:rsid w:val="003C079C"/>
    <w:rsid w:val="003C1ED4"/>
    <w:rsid w:val="003C2CAD"/>
    <w:rsid w:val="003C33BC"/>
    <w:rsid w:val="003C68FC"/>
    <w:rsid w:val="003D3817"/>
    <w:rsid w:val="003E15A2"/>
    <w:rsid w:val="003E35D7"/>
    <w:rsid w:val="003E5D31"/>
    <w:rsid w:val="003E6E38"/>
    <w:rsid w:val="003F0045"/>
    <w:rsid w:val="003F00D2"/>
    <w:rsid w:val="003F2357"/>
    <w:rsid w:val="003F4275"/>
    <w:rsid w:val="00402E5A"/>
    <w:rsid w:val="00404161"/>
    <w:rsid w:val="00415044"/>
    <w:rsid w:val="0041708B"/>
    <w:rsid w:val="0042382A"/>
    <w:rsid w:val="00424E06"/>
    <w:rsid w:val="00426D9B"/>
    <w:rsid w:val="00430206"/>
    <w:rsid w:val="004307BF"/>
    <w:rsid w:val="00433175"/>
    <w:rsid w:val="004337FA"/>
    <w:rsid w:val="004342BD"/>
    <w:rsid w:val="00436188"/>
    <w:rsid w:val="00445D2C"/>
    <w:rsid w:val="00454167"/>
    <w:rsid w:val="00454873"/>
    <w:rsid w:val="00460046"/>
    <w:rsid w:val="00461A34"/>
    <w:rsid w:val="00465F81"/>
    <w:rsid w:val="00473066"/>
    <w:rsid w:val="004736A9"/>
    <w:rsid w:val="00475D1F"/>
    <w:rsid w:val="004830D2"/>
    <w:rsid w:val="00483497"/>
    <w:rsid w:val="00484A2D"/>
    <w:rsid w:val="00487EF7"/>
    <w:rsid w:val="00490AB4"/>
    <w:rsid w:val="0049387B"/>
    <w:rsid w:val="00495B63"/>
    <w:rsid w:val="00495BAA"/>
    <w:rsid w:val="004A19E1"/>
    <w:rsid w:val="004A2268"/>
    <w:rsid w:val="004A34D5"/>
    <w:rsid w:val="004A4B5B"/>
    <w:rsid w:val="004A6A63"/>
    <w:rsid w:val="004B35E7"/>
    <w:rsid w:val="004B7E2B"/>
    <w:rsid w:val="004C0D44"/>
    <w:rsid w:val="004C1214"/>
    <w:rsid w:val="004D32DF"/>
    <w:rsid w:val="004D5DEE"/>
    <w:rsid w:val="004E76E4"/>
    <w:rsid w:val="004F7F89"/>
    <w:rsid w:val="005004FA"/>
    <w:rsid w:val="00506705"/>
    <w:rsid w:val="0050709A"/>
    <w:rsid w:val="00507E43"/>
    <w:rsid w:val="0051135F"/>
    <w:rsid w:val="00513530"/>
    <w:rsid w:val="005143F3"/>
    <w:rsid w:val="0052225E"/>
    <w:rsid w:val="0053035E"/>
    <w:rsid w:val="005308AA"/>
    <w:rsid w:val="00530F81"/>
    <w:rsid w:val="0053455C"/>
    <w:rsid w:val="00541BB1"/>
    <w:rsid w:val="00542A4D"/>
    <w:rsid w:val="005471EB"/>
    <w:rsid w:val="00547498"/>
    <w:rsid w:val="0054781A"/>
    <w:rsid w:val="005509CE"/>
    <w:rsid w:val="00550A6D"/>
    <w:rsid w:val="005522C3"/>
    <w:rsid w:val="00562D21"/>
    <w:rsid w:val="005635CB"/>
    <w:rsid w:val="005641CF"/>
    <w:rsid w:val="005657D2"/>
    <w:rsid w:val="005657D5"/>
    <w:rsid w:val="00571AB5"/>
    <w:rsid w:val="00574C11"/>
    <w:rsid w:val="00575416"/>
    <w:rsid w:val="00575BF5"/>
    <w:rsid w:val="00576B09"/>
    <w:rsid w:val="00577D2E"/>
    <w:rsid w:val="00587BEF"/>
    <w:rsid w:val="00590C17"/>
    <w:rsid w:val="00593483"/>
    <w:rsid w:val="00593FBE"/>
    <w:rsid w:val="00595170"/>
    <w:rsid w:val="00597205"/>
    <w:rsid w:val="00597737"/>
    <w:rsid w:val="005A2B0F"/>
    <w:rsid w:val="005A6009"/>
    <w:rsid w:val="005B1C95"/>
    <w:rsid w:val="005B54F2"/>
    <w:rsid w:val="005B5B41"/>
    <w:rsid w:val="005B68EC"/>
    <w:rsid w:val="005C0811"/>
    <w:rsid w:val="005C21BA"/>
    <w:rsid w:val="005C5416"/>
    <w:rsid w:val="005E496A"/>
    <w:rsid w:val="005F5643"/>
    <w:rsid w:val="00600B5C"/>
    <w:rsid w:val="00600D70"/>
    <w:rsid w:val="00604C24"/>
    <w:rsid w:val="006077B6"/>
    <w:rsid w:val="00613ADB"/>
    <w:rsid w:val="0061593A"/>
    <w:rsid w:val="0061771E"/>
    <w:rsid w:val="00621FB0"/>
    <w:rsid w:val="00622A25"/>
    <w:rsid w:val="00623248"/>
    <w:rsid w:val="006337CB"/>
    <w:rsid w:val="00633AF4"/>
    <w:rsid w:val="00635AFC"/>
    <w:rsid w:val="00640172"/>
    <w:rsid w:val="00642601"/>
    <w:rsid w:val="00643B75"/>
    <w:rsid w:val="00644096"/>
    <w:rsid w:val="006456A5"/>
    <w:rsid w:val="0064754F"/>
    <w:rsid w:val="006540F6"/>
    <w:rsid w:val="00654180"/>
    <w:rsid w:val="00654EC2"/>
    <w:rsid w:val="00660F43"/>
    <w:rsid w:val="006657A3"/>
    <w:rsid w:val="00667397"/>
    <w:rsid w:val="00676388"/>
    <w:rsid w:val="00677E97"/>
    <w:rsid w:val="00685FF2"/>
    <w:rsid w:val="0068781B"/>
    <w:rsid w:val="0069122A"/>
    <w:rsid w:val="00692B40"/>
    <w:rsid w:val="00694A91"/>
    <w:rsid w:val="00695687"/>
    <w:rsid w:val="006A0C38"/>
    <w:rsid w:val="006A3B1D"/>
    <w:rsid w:val="006A46A8"/>
    <w:rsid w:val="006A5555"/>
    <w:rsid w:val="006B1144"/>
    <w:rsid w:val="006B1835"/>
    <w:rsid w:val="006B2F90"/>
    <w:rsid w:val="006C2720"/>
    <w:rsid w:val="006C2B31"/>
    <w:rsid w:val="006C4151"/>
    <w:rsid w:val="006D43DF"/>
    <w:rsid w:val="006D45CC"/>
    <w:rsid w:val="006D72FB"/>
    <w:rsid w:val="006E0D83"/>
    <w:rsid w:val="006E5579"/>
    <w:rsid w:val="006F037C"/>
    <w:rsid w:val="006F383C"/>
    <w:rsid w:val="006F547B"/>
    <w:rsid w:val="0070039F"/>
    <w:rsid w:val="00703DB7"/>
    <w:rsid w:val="0070640B"/>
    <w:rsid w:val="00706D98"/>
    <w:rsid w:val="0072256B"/>
    <w:rsid w:val="007250E4"/>
    <w:rsid w:val="00725A55"/>
    <w:rsid w:val="00732028"/>
    <w:rsid w:val="00733D3A"/>
    <w:rsid w:val="0073428C"/>
    <w:rsid w:val="00740CF2"/>
    <w:rsid w:val="007425A1"/>
    <w:rsid w:val="00742DBD"/>
    <w:rsid w:val="007469E1"/>
    <w:rsid w:val="00750F9B"/>
    <w:rsid w:val="00753FC9"/>
    <w:rsid w:val="007576A2"/>
    <w:rsid w:val="0076370C"/>
    <w:rsid w:val="00763924"/>
    <w:rsid w:val="00765BD2"/>
    <w:rsid w:val="00771D74"/>
    <w:rsid w:val="00775050"/>
    <w:rsid w:val="00776962"/>
    <w:rsid w:val="0078299D"/>
    <w:rsid w:val="00782E63"/>
    <w:rsid w:val="0078681D"/>
    <w:rsid w:val="00795474"/>
    <w:rsid w:val="007A2D59"/>
    <w:rsid w:val="007B0EE3"/>
    <w:rsid w:val="007C257E"/>
    <w:rsid w:val="007C3E4F"/>
    <w:rsid w:val="007C50C3"/>
    <w:rsid w:val="007C57FD"/>
    <w:rsid w:val="007C6CAB"/>
    <w:rsid w:val="007D12CD"/>
    <w:rsid w:val="007D146D"/>
    <w:rsid w:val="007D23B2"/>
    <w:rsid w:val="007D6788"/>
    <w:rsid w:val="007E1C2C"/>
    <w:rsid w:val="007E1E91"/>
    <w:rsid w:val="007E4A85"/>
    <w:rsid w:val="007E5A1C"/>
    <w:rsid w:val="007E74CF"/>
    <w:rsid w:val="007F2C94"/>
    <w:rsid w:val="007F4BA2"/>
    <w:rsid w:val="00801FDB"/>
    <w:rsid w:val="00802D4E"/>
    <w:rsid w:val="0080337B"/>
    <w:rsid w:val="00804F1E"/>
    <w:rsid w:val="008053DF"/>
    <w:rsid w:val="0080766F"/>
    <w:rsid w:val="00812EDB"/>
    <w:rsid w:val="008166B2"/>
    <w:rsid w:val="0082132D"/>
    <w:rsid w:val="00821DF0"/>
    <w:rsid w:val="008229D8"/>
    <w:rsid w:val="008245BF"/>
    <w:rsid w:val="008302E7"/>
    <w:rsid w:val="00834F0A"/>
    <w:rsid w:val="00835FEC"/>
    <w:rsid w:val="00840C12"/>
    <w:rsid w:val="00841024"/>
    <w:rsid w:val="00841D03"/>
    <w:rsid w:val="00844588"/>
    <w:rsid w:val="008475BC"/>
    <w:rsid w:val="00850803"/>
    <w:rsid w:val="00852394"/>
    <w:rsid w:val="00861A68"/>
    <w:rsid w:val="00870D9D"/>
    <w:rsid w:val="008716B0"/>
    <w:rsid w:val="00872F80"/>
    <w:rsid w:val="008805F3"/>
    <w:rsid w:val="00887E62"/>
    <w:rsid w:val="00891FD5"/>
    <w:rsid w:val="008A1D55"/>
    <w:rsid w:val="008A5031"/>
    <w:rsid w:val="008A6231"/>
    <w:rsid w:val="008B333B"/>
    <w:rsid w:val="008C09DD"/>
    <w:rsid w:val="008C2B49"/>
    <w:rsid w:val="008C41B3"/>
    <w:rsid w:val="008C5F27"/>
    <w:rsid w:val="008E040E"/>
    <w:rsid w:val="008E7933"/>
    <w:rsid w:val="008F15C0"/>
    <w:rsid w:val="008F53A4"/>
    <w:rsid w:val="008F6E08"/>
    <w:rsid w:val="00900389"/>
    <w:rsid w:val="00903078"/>
    <w:rsid w:val="009034A4"/>
    <w:rsid w:val="00903BA2"/>
    <w:rsid w:val="00904428"/>
    <w:rsid w:val="009056B7"/>
    <w:rsid w:val="00913B8B"/>
    <w:rsid w:val="00916EC0"/>
    <w:rsid w:val="009243A1"/>
    <w:rsid w:val="00925419"/>
    <w:rsid w:val="00926FCD"/>
    <w:rsid w:val="009312C1"/>
    <w:rsid w:val="00937320"/>
    <w:rsid w:val="00940176"/>
    <w:rsid w:val="00943D6F"/>
    <w:rsid w:val="00945B85"/>
    <w:rsid w:val="00947905"/>
    <w:rsid w:val="00947F8A"/>
    <w:rsid w:val="00954C19"/>
    <w:rsid w:val="00970081"/>
    <w:rsid w:val="00970233"/>
    <w:rsid w:val="00970550"/>
    <w:rsid w:val="00971D58"/>
    <w:rsid w:val="009739E9"/>
    <w:rsid w:val="0097459B"/>
    <w:rsid w:val="00984F5E"/>
    <w:rsid w:val="00991F2C"/>
    <w:rsid w:val="00995259"/>
    <w:rsid w:val="009960AF"/>
    <w:rsid w:val="009977C0"/>
    <w:rsid w:val="009A0334"/>
    <w:rsid w:val="009A05B4"/>
    <w:rsid w:val="009A2326"/>
    <w:rsid w:val="009B0FCC"/>
    <w:rsid w:val="009B1BDA"/>
    <w:rsid w:val="009B4D84"/>
    <w:rsid w:val="009C193C"/>
    <w:rsid w:val="009C3501"/>
    <w:rsid w:val="009C3939"/>
    <w:rsid w:val="009C5261"/>
    <w:rsid w:val="009C6536"/>
    <w:rsid w:val="009D5453"/>
    <w:rsid w:val="009D5754"/>
    <w:rsid w:val="009E12E5"/>
    <w:rsid w:val="009E1820"/>
    <w:rsid w:val="009E34A2"/>
    <w:rsid w:val="009E6729"/>
    <w:rsid w:val="009F2F8F"/>
    <w:rsid w:val="009F5180"/>
    <w:rsid w:val="00A0058E"/>
    <w:rsid w:val="00A008D9"/>
    <w:rsid w:val="00A04A5C"/>
    <w:rsid w:val="00A06646"/>
    <w:rsid w:val="00A11737"/>
    <w:rsid w:val="00A13B9E"/>
    <w:rsid w:val="00A166B1"/>
    <w:rsid w:val="00A172A8"/>
    <w:rsid w:val="00A22E37"/>
    <w:rsid w:val="00A2466D"/>
    <w:rsid w:val="00A2468A"/>
    <w:rsid w:val="00A26BD6"/>
    <w:rsid w:val="00A304D3"/>
    <w:rsid w:val="00A309CB"/>
    <w:rsid w:val="00A31B1D"/>
    <w:rsid w:val="00A45181"/>
    <w:rsid w:val="00A5074A"/>
    <w:rsid w:val="00A513B9"/>
    <w:rsid w:val="00A520A2"/>
    <w:rsid w:val="00A604B4"/>
    <w:rsid w:val="00A608FF"/>
    <w:rsid w:val="00A64A14"/>
    <w:rsid w:val="00A6587F"/>
    <w:rsid w:val="00A6752A"/>
    <w:rsid w:val="00A676D9"/>
    <w:rsid w:val="00A755BD"/>
    <w:rsid w:val="00A82DCA"/>
    <w:rsid w:val="00A87A1E"/>
    <w:rsid w:val="00A93DA2"/>
    <w:rsid w:val="00A94287"/>
    <w:rsid w:val="00A95E9C"/>
    <w:rsid w:val="00A96950"/>
    <w:rsid w:val="00A97AFF"/>
    <w:rsid w:val="00AA1637"/>
    <w:rsid w:val="00AA26C9"/>
    <w:rsid w:val="00AA42E2"/>
    <w:rsid w:val="00AA50FC"/>
    <w:rsid w:val="00AB2D50"/>
    <w:rsid w:val="00AB2E8F"/>
    <w:rsid w:val="00AB524E"/>
    <w:rsid w:val="00AC05BB"/>
    <w:rsid w:val="00AC359D"/>
    <w:rsid w:val="00AC6877"/>
    <w:rsid w:val="00AD7EE7"/>
    <w:rsid w:val="00AE2B24"/>
    <w:rsid w:val="00AE56ED"/>
    <w:rsid w:val="00AE7986"/>
    <w:rsid w:val="00AE7EF3"/>
    <w:rsid w:val="00AF1395"/>
    <w:rsid w:val="00AF6EFC"/>
    <w:rsid w:val="00AF73E7"/>
    <w:rsid w:val="00AF765E"/>
    <w:rsid w:val="00AF7928"/>
    <w:rsid w:val="00AF7BE1"/>
    <w:rsid w:val="00AF7D9D"/>
    <w:rsid w:val="00B00739"/>
    <w:rsid w:val="00B06024"/>
    <w:rsid w:val="00B06703"/>
    <w:rsid w:val="00B1120E"/>
    <w:rsid w:val="00B16CCE"/>
    <w:rsid w:val="00B1741B"/>
    <w:rsid w:val="00B20A05"/>
    <w:rsid w:val="00B24A89"/>
    <w:rsid w:val="00B276AD"/>
    <w:rsid w:val="00B30EB8"/>
    <w:rsid w:val="00B32E35"/>
    <w:rsid w:val="00B361BB"/>
    <w:rsid w:val="00B366E7"/>
    <w:rsid w:val="00B44396"/>
    <w:rsid w:val="00B453E1"/>
    <w:rsid w:val="00B527B9"/>
    <w:rsid w:val="00B6468F"/>
    <w:rsid w:val="00B65C39"/>
    <w:rsid w:val="00B71F39"/>
    <w:rsid w:val="00B777FD"/>
    <w:rsid w:val="00B77A74"/>
    <w:rsid w:val="00B81F33"/>
    <w:rsid w:val="00B8352E"/>
    <w:rsid w:val="00B83C88"/>
    <w:rsid w:val="00B90598"/>
    <w:rsid w:val="00B949D1"/>
    <w:rsid w:val="00B95232"/>
    <w:rsid w:val="00B97767"/>
    <w:rsid w:val="00B97E65"/>
    <w:rsid w:val="00BA2E79"/>
    <w:rsid w:val="00BB1697"/>
    <w:rsid w:val="00BB5303"/>
    <w:rsid w:val="00BC1C10"/>
    <w:rsid w:val="00BD6F71"/>
    <w:rsid w:val="00BD79FE"/>
    <w:rsid w:val="00BE03F8"/>
    <w:rsid w:val="00BE2B37"/>
    <w:rsid w:val="00BE3862"/>
    <w:rsid w:val="00BE668A"/>
    <w:rsid w:val="00BF12C9"/>
    <w:rsid w:val="00BF35DD"/>
    <w:rsid w:val="00C01742"/>
    <w:rsid w:val="00C027D7"/>
    <w:rsid w:val="00C036E0"/>
    <w:rsid w:val="00C04B58"/>
    <w:rsid w:val="00C04DCA"/>
    <w:rsid w:val="00C06F25"/>
    <w:rsid w:val="00C110DB"/>
    <w:rsid w:val="00C138EC"/>
    <w:rsid w:val="00C14F7C"/>
    <w:rsid w:val="00C14F9C"/>
    <w:rsid w:val="00C1597F"/>
    <w:rsid w:val="00C21D4C"/>
    <w:rsid w:val="00C31625"/>
    <w:rsid w:val="00C32124"/>
    <w:rsid w:val="00C32CB1"/>
    <w:rsid w:val="00C3651C"/>
    <w:rsid w:val="00C37FF0"/>
    <w:rsid w:val="00C41D4B"/>
    <w:rsid w:val="00C42AED"/>
    <w:rsid w:val="00C46B2B"/>
    <w:rsid w:val="00C53AF7"/>
    <w:rsid w:val="00C53AFA"/>
    <w:rsid w:val="00C53DAB"/>
    <w:rsid w:val="00C56DF9"/>
    <w:rsid w:val="00C61968"/>
    <w:rsid w:val="00C65CD6"/>
    <w:rsid w:val="00C66375"/>
    <w:rsid w:val="00C6745F"/>
    <w:rsid w:val="00C74278"/>
    <w:rsid w:val="00C74DA7"/>
    <w:rsid w:val="00C763AE"/>
    <w:rsid w:val="00C76D30"/>
    <w:rsid w:val="00C84250"/>
    <w:rsid w:val="00C84328"/>
    <w:rsid w:val="00C84C20"/>
    <w:rsid w:val="00C84F2F"/>
    <w:rsid w:val="00C85801"/>
    <w:rsid w:val="00C906C5"/>
    <w:rsid w:val="00C9136B"/>
    <w:rsid w:val="00CA0754"/>
    <w:rsid w:val="00CA2F4B"/>
    <w:rsid w:val="00CA49D6"/>
    <w:rsid w:val="00CA5B91"/>
    <w:rsid w:val="00CA5E45"/>
    <w:rsid w:val="00CA7ADD"/>
    <w:rsid w:val="00CB0047"/>
    <w:rsid w:val="00CB2604"/>
    <w:rsid w:val="00CB5EB7"/>
    <w:rsid w:val="00CC40C6"/>
    <w:rsid w:val="00CC4FBD"/>
    <w:rsid w:val="00CD34C1"/>
    <w:rsid w:val="00CE4222"/>
    <w:rsid w:val="00CE4DA3"/>
    <w:rsid w:val="00CE515E"/>
    <w:rsid w:val="00CE629B"/>
    <w:rsid w:val="00CF0975"/>
    <w:rsid w:val="00CF4DAA"/>
    <w:rsid w:val="00CF6FF6"/>
    <w:rsid w:val="00D040DC"/>
    <w:rsid w:val="00D200CC"/>
    <w:rsid w:val="00D26087"/>
    <w:rsid w:val="00D27C9F"/>
    <w:rsid w:val="00D3129A"/>
    <w:rsid w:val="00D315DD"/>
    <w:rsid w:val="00D34B77"/>
    <w:rsid w:val="00D41557"/>
    <w:rsid w:val="00D4156E"/>
    <w:rsid w:val="00D52B46"/>
    <w:rsid w:val="00D54AF1"/>
    <w:rsid w:val="00D566FA"/>
    <w:rsid w:val="00D63616"/>
    <w:rsid w:val="00D71579"/>
    <w:rsid w:val="00D76738"/>
    <w:rsid w:val="00D77A84"/>
    <w:rsid w:val="00D810B7"/>
    <w:rsid w:val="00D833D8"/>
    <w:rsid w:val="00D8397B"/>
    <w:rsid w:val="00D84D19"/>
    <w:rsid w:val="00D84EA0"/>
    <w:rsid w:val="00D84F07"/>
    <w:rsid w:val="00D85B49"/>
    <w:rsid w:val="00D875F3"/>
    <w:rsid w:val="00D878A0"/>
    <w:rsid w:val="00D939B6"/>
    <w:rsid w:val="00D95253"/>
    <w:rsid w:val="00DA0DBE"/>
    <w:rsid w:val="00DB0586"/>
    <w:rsid w:val="00DB0C50"/>
    <w:rsid w:val="00DB74C4"/>
    <w:rsid w:val="00DB790E"/>
    <w:rsid w:val="00DC3D3A"/>
    <w:rsid w:val="00DC48D9"/>
    <w:rsid w:val="00DC493A"/>
    <w:rsid w:val="00DC4B2B"/>
    <w:rsid w:val="00DC5A5E"/>
    <w:rsid w:val="00DC64AD"/>
    <w:rsid w:val="00DD0E17"/>
    <w:rsid w:val="00DD267D"/>
    <w:rsid w:val="00DD2C41"/>
    <w:rsid w:val="00DD4536"/>
    <w:rsid w:val="00DE0081"/>
    <w:rsid w:val="00DE0B5D"/>
    <w:rsid w:val="00DE3BCC"/>
    <w:rsid w:val="00DF1B38"/>
    <w:rsid w:val="00DF3C2E"/>
    <w:rsid w:val="00DF5FCD"/>
    <w:rsid w:val="00E021A3"/>
    <w:rsid w:val="00E025FC"/>
    <w:rsid w:val="00E05893"/>
    <w:rsid w:val="00E12636"/>
    <w:rsid w:val="00E165D6"/>
    <w:rsid w:val="00E21703"/>
    <w:rsid w:val="00E267C8"/>
    <w:rsid w:val="00E43132"/>
    <w:rsid w:val="00E4349B"/>
    <w:rsid w:val="00E44880"/>
    <w:rsid w:val="00E4510A"/>
    <w:rsid w:val="00E50709"/>
    <w:rsid w:val="00E511A3"/>
    <w:rsid w:val="00E57D08"/>
    <w:rsid w:val="00E60EBA"/>
    <w:rsid w:val="00E6237B"/>
    <w:rsid w:val="00E63FDF"/>
    <w:rsid w:val="00E65526"/>
    <w:rsid w:val="00E65884"/>
    <w:rsid w:val="00E66EF8"/>
    <w:rsid w:val="00E7469A"/>
    <w:rsid w:val="00E75460"/>
    <w:rsid w:val="00E768D7"/>
    <w:rsid w:val="00E912E5"/>
    <w:rsid w:val="00E93C4F"/>
    <w:rsid w:val="00E971EC"/>
    <w:rsid w:val="00EA12E9"/>
    <w:rsid w:val="00EA538D"/>
    <w:rsid w:val="00EA648F"/>
    <w:rsid w:val="00EB38CC"/>
    <w:rsid w:val="00EB4E23"/>
    <w:rsid w:val="00EC12EA"/>
    <w:rsid w:val="00EC18EC"/>
    <w:rsid w:val="00EC5F82"/>
    <w:rsid w:val="00EC77CC"/>
    <w:rsid w:val="00ED2314"/>
    <w:rsid w:val="00ED4169"/>
    <w:rsid w:val="00ED466B"/>
    <w:rsid w:val="00ED5133"/>
    <w:rsid w:val="00ED65ED"/>
    <w:rsid w:val="00ED72E0"/>
    <w:rsid w:val="00EE274B"/>
    <w:rsid w:val="00EE3726"/>
    <w:rsid w:val="00EE717D"/>
    <w:rsid w:val="00EF4D76"/>
    <w:rsid w:val="00EF7B61"/>
    <w:rsid w:val="00F0475F"/>
    <w:rsid w:val="00F05CB7"/>
    <w:rsid w:val="00F10175"/>
    <w:rsid w:val="00F10586"/>
    <w:rsid w:val="00F11F2F"/>
    <w:rsid w:val="00F13853"/>
    <w:rsid w:val="00F14C3F"/>
    <w:rsid w:val="00F15AAF"/>
    <w:rsid w:val="00F160F3"/>
    <w:rsid w:val="00F264EE"/>
    <w:rsid w:val="00F3379D"/>
    <w:rsid w:val="00F3788D"/>
    <w:rsid w:val="00F42B42"/>
    <w:rsid w:val="00F47970"/>
    <w:rsid w:val="00F51E65"/>
    <w:rsid w:val="00F56334"/>
    <w:rsid w:val="00F56630"/>
    <w:rsid w:val="00F57107"/>
    <w:rsid w:val="00F61B87"/>
    <w:rsid w:val="00F630C3"/>
    <w:rsid w:val="00F73F50"/>
    <w:rsid w:val="00F800A6"/>
    <w:rsid w:val="00F81C5A"/>
    <w:rsid w:val="00F84D16"/>
    <w:rsid w:val="00F87187"/>
    <w:rsid w:val="00F878C8"/>
    <w:rsid w:val="00FA5CF3"/>
    <w:rsid w:val="00FB1725"/>
    <w:rsid w:val="00FB3E32"/>
    <w:rsid w:val="00FC10A0"/>
    <w:rsid w:val="00FC576C"/>
    <w:rsid w:val="00FC5A5D"/>
    <w:rsid w:val="00FC637B"/>
    <w:rsid w:val="00FD6FD5"/>
    <w:rsid w:val="00FE32A8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CCC6"/>
  <w15:docId w15:val="{713C909F-DF75-446C-BFCB-A25AAEF6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939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39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9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39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39B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9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64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2E8F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132A07"/>
  </w:style>
  <w:style w:type="paragraph" w:styleId="En-tte">
    <w:name w:val="header"/>
    <w:basedOn w:val="Normal"/>
    <w:link w:val="En-tteCar"/>
    <w:uiPriority w:val="99"/>
    <w:unhideWhenUsed/>
    <w:rsid w:val="003F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045"/>
  </w:style>
  <w:style w:type="paragraph" w:styleId="Pieddepage">
    <w:name w:val="footer"/>
    <w:basedOn w:val="Normal"/>
    <w:link w:val="PieddepageCar"/>
    <w:uiPriority w:val="99"/>
    <w:unhideWhenUsed/>
    <w:rsid w:val="003F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Censier@ulg.ac.be" TargetMode="External"/><Relationship Id="rId13" Type="http://schemas.openxmlformats.org/officeDocument/2006/relationships/hyperlink" Target="mailto:m.deproft@cra.wallonie.be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publications.hgca.com/publications/documents/RR76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.sanmartin@cra.wallonie.be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rges.lognay@ulg.ac.b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michels@ulg.ac.b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tephanie.heuskin@ulg.ac.be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B.Bodson@ulg.ac.be" TargetMode="External"/><Relationship Id="rId14" Type="http://schemas.openxmlformats.org/officeDocument/2006/relationships/hyperlink" Target="mailto:marie-laure.fauconnier@ulg.ac.be" TargetMode="External"/><Relationship Id="rId22" Type="http://schemas.openxmlformats.org/officeDocument/2006/relationships/hyperlink" Target="http://www.R-projec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82BC-9207-4E7D-90B1-01D3AFC5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4997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32419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SIWS</dc:creator>
  <cp:lastModifiedBy>ULG</cp:lastModifiedBy>
  <cp:revision>2</cp:revision>
  <dcterms:created xsi:type="dcterms:W3CDTF">2015-10-26T10:08:00Z</dcterms:created>
  <dcterms:modified xsi:type="dcterms:W3CDTF">2015-10-26T10:08:00Z</dcterms:modified>
</cp:coreProperties>
</file>