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D5" w:rsidRPr="00DA4F7A" w:rsidRDefault="005613D5" w:rsidP="00E360E1">
      <w:pPr>
        <w:spacing w:line="360" w:lineRule="auto"/>
        <w:ind w:left="708"/>
        <w:outlineLvl w:val="0"/>
        <w:rPr>
          <w:b/>
          <w:sz w:val="28"/>
          <w:lang w:val="en-GB"/>
        </w:rPr>
      </w:pPr>
      <w:bookmarkStart w:id="0" w:name="_GoBack"/>
      <w:bookmarkEnd w:id="0"/>
      <w:r w:rsidRPr="00DA4F7A">
        <w:rPr>
          <w:b/>
          <w:sz w:val="28"/>
          <w:lang w:val="en-GB"/>
        </w:rPr>
        <w:t>New genetic cause of gigantism</w:t>
      </w:r>
    </w:p>
    <w:p w:rsidR="00DA4F7A" w:rsidRDefault="00E360E1" w:rsidP="005C638D">
      <w:pPr>
        <w:spacing w:line="360" w:lineRule="auto"/>
        <w:ind w:firstLine="709"/>
        <w:jc w:val="both"/>
        <w:rPr>
          <w:lang w:val="en-GB"/>
        </w:rPr>
      </w:pP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Liliya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Rostomyan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Albert </w:t>
      </w:r>
      <w:proofErr w:type="spellStart"/>
      <w:r>
        <w:rPr>
          <w:lang w:val="en-GB"/>
        </w:rPr>
        <w:t>Beckers</w:t>
      </w:r>
      <w:proofErr w:type="spellEnd"/>
    </w:p>
    <w:p w:rsidR="00E360E1" w:rsidRDefault="00E360E1" w:rsidP="00E360E1">
      <w:pPr>
        <w:spacing w:line="360" w:lineRule="auto"/>
        <w:jc w:val="both"/>
        <w:rPr>
          <w:i/>
        </w:rPr>
      </w:pPr>
      <w:r w:rsidRPr="00E360E1">
        <w:rPr>
          <w:i/>
        </w:rPr>
        <w:t>Université de Liège, Service d’Endocrinologie, CHU de Liège, Domaine Universitaire du Sart-</w:t>
      </w:r>
      <w:proofErr w:type="spellStart"/>
      <w:r w:rsidRPr="00E360E1">
        <w:rPr>
          <w:i/>
        </w:rPr>
        <w:t>Tilman</w:t>
      </w:r>
      <w:proofErr w:type="spellEnd"/>
      <w:r w:rsidRPr="00E360E1">
        <w:rPr>
          <w:i/>
        </w:rPr>
        <w:t xml:space="preserve">, 4000 Liège, </w:t>
      </w:r>
      <w:r>
        <w:rPr>
          <w:i/>
        </w:rPr>
        <w:t>Belgique</w:t>
      </w:r>
    </w:p>
    <w:p w:rsidR="00E360E1" w:rsidRPr="00E360E1" w:rsidRDefault="00E360E1" w:rsidP="005C638D">
      <w:pPr>
        <w:spacing w:line="360" w:lineRule="auto"/>
        <w:ind w:firstLine="709"/>
        <w:jc w:val="both"/>
        <w:rPr>
          <w:i/>
          <w:lang w:val="fr-BE"/>
        </w:rPr>
      </w:pPr>
    </w:p>
    <w:p w:rsidR="005C638D" w:rsidRDefault="005C638D" w:rsidP="005C638D">
      <w:pPr>
        <w:spacing w:line="360" w:lineRule="auto"/>
        <w:ind w:firstLine="709"/>
        <w:jc w:val="both"/>
        <w:rPr>
          <w:lang w:val="en-GB"/>
        </w:rPr>
      </w:pPr>
      <w:r w:rsidRPr="00DA4F7A">
        <w:rPr>
          <w:i/>
          <w:lang w:val="en-GB"/>
        </w:rPr>
        <w:t>Context:</w:t>
      </w:r>
      <w:r>
        <w:rPr>
          <w:lang w:val="en-GB"/>
        </w:rPr>
        <w:t xml:space="preserve"> </w:t>
      </w:r>
      <w:r w:rsidR="00FC0EE9">
        <w:rPr>
          <w:lang w:val="en-GB"/>
        </w:rPr>
        <w:t>Acromegaly and gigantism result from excessive production and secretion of growth hormone (GH), usually by a pituitary adenoma, and are considered as very rare conditions. Gigantism occurs in the period of line</w:t>
      </w:r>
      <w:r w:rsidR="0008419C">
        <w:rPr>
          <w:lang w:val="en-GB"/>
        </w:rPr>
        <w:t>a</w:t>
      </w:r>
      <w:r w:rsidR="00FC0EE9">
        <w:rPr>
          <w:lang w:val="en-GB"/>
        </w:rPr>
        <w:t xml:space="preserve">r growth </w:t>
      </w:r>
      <w:r w:rsidR="00FC0EE9" w:rsidRPr="00B85BCD">
        <w:rPr>
          <w:lang w:val="en-GB"/>
        </w:rPr>
        <w:t xml:space="preserve">and </w:t>
      </w:r>
      <w:r w:rsidR="00FC0EE9">
        <w:rPr>
          <w:lang w:val="en-GB"/>
        </w:rPr>
        <w:t xml:space="preserve">is </w:t>
      </w:r>
      <w:r w:rsidR="00FC0EE9" w:rsidRPr="00B85BCD">
        <w:rPr>
          <w:lang w:val="en-GB"/>
        </w:rPr>
        <w:t>poorly understood disorder</w:t>
      </w:r>
      <w:r w:rsidR="00FC0EE9">
        <w:rPr>
          <w:lang w:val="en-GB"/>
        </w:rPr>
        <w:t xml:space="preserve">. </w:t>
      </w:r>
      <w:r>
        <w:rPr>
          <w:lang w:val="en-GB"/>
        </w:rPr>
        <w:t>Although p</w:t>
      </w:r>
      <w:r w:rsidR="00FC0EE9" w:rsidRPr="00B85BCD">
        <w:rPr>
          <w:lang w:val="en-GB"/>
        </w:rPr>
        <w:t xml:space="preserve">revious studies </w:t>
      </w:r>
      <w:r w:rsidR="00FC0EE9">
        <w:rPr>
          <w:lang w:val="en-GB"/>
        </w:rPr>
        <w:t xml:space="preserve">have identified </w:t>
      </w:r>
      <w:r w:rsidR="000838B3" w:rsidRPr="000838B3">
        <w:rPr>
          <w:lang w:val="en-GB"/>
        </w:rPr>
        <w:t>the various alterations in predisposing genes</w:t>
      </w:r>
      <w:r w:rsidR="000838B3">
        <w:rPr>
          <w:rFonts w:ascii="Trebuchet MS" w:hAnsi="Trebuchet MS"/>
          <w:color w:val="333333"/>
          <w:sz w:val="19"/>
          <w:szCs w:val="19"/>
          <w:lang w:val="en-US"/>
        </w:rPr>
        <w:t xml:space="preserve"> </w:t>
      </w:r>
      <w:r w:rsidR="000838B3">
        <w:rPr>
          <w:lang w:val="en-GB"/>
        </w:rPr>
        <w:t xml:space="preserve">in </w:t>
      </w:r>
      <w:proofErr w:type="spellStart"/>
      <w:r w:rsidR="000838B3">
        <w:rPr>
          <w:lang w:val="en-GB"/>
        </w:rPr>
        <w:t>somatotropinomas</w:t>
      </w:r>
      <w:proofErr w:type="spellEnd"/>
      <w:r>
        <w:rPr>
          <w:lang w:val="en-GB"/>
        </w:rPr>
        <w:t>, genetic cause</w:t>
      </w:r>
      <w:r w:rsidRPr="005C638D">
        <w:rPr>
          <w:lang w:val="en-GB"/>
        </w:rPr>
        <w:t xml:space="preserve"> </w:t>
      </w:r>
      <w:r>
        <w:rPr>
          <w:lang w:val="en-GB"/>
        </w:rPr>
        <w:t xml:space="preserve">in majority </w:t>
      </w:r>
      <w:r w:rsidRPr="005C638D">
        <w:rPr>
          <w:lang w:val="en-GB"/>
        </w:rPr>
        <w:t>of</w:t>
      </w:r>
      <w:r>
        <w:rPr>
          <w:lang w:val="en-GB"/>
        </w:rPr>
        <w:t xml:space="preserve"> cases of</w:t>
      </w:r>
      <w:r w:rsidRPr="005C638D">
        <w:rPr>
          <w:lang w:val="en-GB"/>
        </w:rPr>
        <w:t xml:space="preserve"> acromegaly and gigantism </w:t>
      </w:r>
      <w:r w:rsidR="000838B3">
        <w:rPr>
          <w:lang w:val="en-GB"/>
        </w:rPr>
        <w:t>remains</w:t>
      </w:r>
      <w:r w:rsidRPr="005C638D">
        <w:rPr>
          <w:lang w:val="en-GB"/>
        </w:rPr>
        <w:t xml:space="preserve"> unclear.</w:t>
      </w:r>
      <w:r w:rsidR="00FC0EE9">
        <w:rPr>
          <w:lang w:val="en-GB"/>
        </w:rPr>
        <w:t xml:space="preserve"> </w:t>
      </w:r>
    </w:p>
    <w:p w:rsidR="005C638D" w:rsidRDefault="005C638D" w:rsidP="005C638D">
      <w:pPr>
        <w:spacing w:line="360" w:lineRule="auto"/>
        <w:ind w:firstLine="709"/>
        <w:jc w:val="both"/>
        <w:rPr>
          <w:lang w:val="en-GB"/>
        </w:rPr>
      </w:pPr>
      <w:r w:rsidRPr="00DA4F7A">
        <w:rPr>
          <w:i/>
          <w:lang w:val="en-GB"/>
        </w:rPr>
        <w:t>Methods:</w:t>
      </w:r>
      <w:r>
        <w:rPr>
          <w:lang w:val="en-GB"/>
        </w:rPr>
        <w:t xml:space="preserve"> </w:t>
      </w:r>
      <w:r w:rsidRPr="005C638D">
        <w:rPr>
          <w:lang w:val="en-GB"/>
        </w:rPr>
        <w:t>We conducted an international study (clinical and genetic) on the pituitary gigantism.</w:t>
      </w:r>
      <w:r>
        <w:rPr>
          <w:lang w:val="en-GB"/>
        </w:rPr>
        <w:t xml:space="preserve"> </w:t>
      </w:r>
      <w:r w:rsidRPr="005C638D">
        <w:rPr>
          <w:lang w:val="en-GB"/>
        </w:rPr>
        <w:t>In total 2</w:t>
      </w:r>
      <w:r>
        <w:rPr>
          <w:lang w:val="en-GB"/>
        </w:rPr>
        <w:t xml:space="preserve">08 patients were enrolled with growth hormone </w:t>
      </w:r>
      <w:r w:rsidR="00DA4F7A">
        <w:rPr>
          <w:lang w:val="en-GB"/>
        </w:rPr>
        <w:t xml:space="preserve">excess </w:t>
      </w:r>
      <w:r>
        <w:rPr>
          <w:lang w:val="en-GB"/>
        </w:rPr>
        <w:t xml:space="preserve">and </w:t>
      </w:r>
      <w:r w:rsidRPr="005C638D">
        <w:rPr>
          <w:lang w:val="en-GB"/>
        </w:rPr>
        <w:t xml:space="preserve">abnormal growth for age or </w:t>
      </w:r>
      <w:r>
        <w:rPr>
          <w:lang w:val="en-GB"/>
        </w:rPr>
        <w:t xml:space="preserve">final height </w:t>
      </w:r>
      <w:r w:rsidRPr="005C638D">
        <w:rPr>
          <w:lang w:val="en-GB"/>
        </w:rPr>
        <w:t xml:space="preserve">&gt; 2SD above </w:t>
      </w:r>
      <w:r w:rsidR="000838B3">
        <w:rPr>
          <w:lang w:val="en-GB"/>
        </w:rPr>
        <w:t xml:space="preserve">country </w:t>
      </w:r>
      <w:r w:rsidRPr="005C638D">
        <w:rPr>
          <w:lang w:val="en-GB"/>
        </w:rPr>
        <w:t>local standards.</w:t>
      </w:r>
    </w:p>
    <w:p w:rsidR="005C638D" w:rsidRPr="005C638D" w:rsidRDefault="005C638D" w:rsidP="005C638D">
      <w:pPr>
        <w:spacing w:line="360" w:lineRule="auto"/>
        <w:ind w:firstLine="709"/>
        <w:jc w:val="both"/>
        <w:rPr>
          <w:lang w:val="en-GB"/>
        </w:rPr>
      </w:pPr>
      <w:r w:rsidRPr="00DA4F7A">
        <w:rPr>
          <w:i/>
          <w:lang w:val="en-GB"/>
        </w:rPr>
        <w:t>Results</w:t>
      </w:r>
      <w:r>
        <w:rPr>
          <w:lang w:val="en-GB"/>
        </w:rPr>
        <w:t xml:space="preserve">: </w:t>
      </w:r>
      <w:r w:rsidRPr="005C638D">
        <w:rPr>
          <w:lang w:val="en-GB"/>
        </w:rPr>
        <w:t>Genetic</w:t>
      </w:r>
      <w:r w:rsidR="00CE311D">
        <w:rPr>
          <w:lang w:val="en-GB"/>
        </w:rPr>
        <w:t xml:space="preserve"> or hereditary characteristics we</w:t>
      </w:r>
      <w:r w:rsidR="000838B3">
        <w:rPr>
          <w:lang w:val="en-GB"/>
        </w:rPr>
        <w:t>re observed in 46</w:t>
      </w:r>
      <w:r w:rsidRPr="005C638D">
        <w:rPr>
          <w:lang w:val="en-GB"/>
        </w:rPr>
        <w:t>% of patients</w:t>
      </w:r>
      <w:r w:rsidR="002A6FD2">
        <w:rPr>
          <w:lang w:val="en-GB"/>
        </w:rPr>
        <w:t xml:space="preserve"> </w:t>
      </w:r>
      <w:proofErr w:type="gramStart"/>
      <w:r w:rsidR="002A6FD2">
        <w:rPr>
          <w:lang w:val="en-GB"/>
        </w:rPr>
        <w:t xml:space="preserve">and </w:t>
      </w:r>
      <w:r w:rsidRPr="005C638D">
        <w:rPr>
          <w:lang w:val="en-GB"/>
        </w:rPr>
        <w:t xml:space="preserve"> </w:t>
      </w:r>
      <w:r w:rsidR="002A6FD2">
        <w:rPr>
          <w:lang w:val="en-GB"/>
        </w:rPr>
        <w:t>included</w:t>
      </w:r>
      <w:proofErr w:type="gramEnd"/>
      <w:r w:rsidR="002A6FD2">
        <w:rPr>
          <w:lang w:val="en-GB"/>
        </w:rPr>
        <w:t xml:space="preserve"> </w:t>
      </w:r>
      <w:r w:rsidRPr="005C638D">
        <w:rPr>
          <w:lang w:val="en-GB"/>
        </w:rPr>
        <w:t>FIPA</w:t>
      </w:r>
      <w:r w:rsidR="00CE311D">
        <w:rPr>
          <w:lang w:val="en-GB"/>
        </w:rPr>
        <w:t>,</w:t>
      </w:r>
      <w:r w:rsidRPr="005C638D">
        <w:rPr>
          <w:lang w:val="en-GB"/>
        </w:rPr>
        <w:t xml:space="preserve"> McCune-</w:t>
      </w:r>
      <w:r w:rsidR="00CE311D">
        <w:rPr>
          <w:lang w:val="en-GB"/>
        </w:rPr>
        <w:t xml:space="preserve"> Albright syndrome, Carney complex and </w:t>
      </w:r>
      <w:r w:rsidRPr="005C638D">
        <w:rPr>
          <w:lang w:val="en-GB"/>
        </w:rPr>
        <w:t>M</w:t>
      </w:r>
      <w:r w:rsidR="00CE311D">
        <w:rPr>
          <w:lang w:val="en-GB"/>
        </w:rPr>
        <w:t xml:space="preserve">EN type </w:t>
      </w:r>
      <w:r w:rsidRPr="005C638D">
        <w:rPr>
          <w:lang w:val="en-GB"/>
        </w:rPr>
        <w:t xml:space="preserve">1. </w:t>
      </w:r>
      <w:r w:rsidRPr="002A6FD2">
        <w:rPr>
          <w:i/>
          <w:lang w:val="en-GB"/>
        </w:rPr>
        <w:t>A</w:t>
      </w:r>
      <w:r w:rsidR="00CE311D" w:rsidRPr="002A6FD2">
        <w:rPr>
          <w:i/>
          <w:lang w:val="en-GB"/>
        </w:rPr>
        <w:t>IP</w:t>
      </w:r>
      <w:r w:rsidR="00CE311D">
        <w:rPr>
          <w:lang w:val="en-GB"/>
        </w:rPr>
        <w:t xml:space="preserve"> mutations accounted for about one</w:t>
      </w:r>
      <w:r w:rsidRPr="005C638D">
        <w:rPr>
          <w:lang w:val="en-GB"/>
        </w:rPr>
        <w:t xml:space="preserve"> third of cases. We observed a </w:t>
      </w:r>
      <w:proofErr w:type="spellStart"/>
      <w:r w:rsidRPr="005C638D">
        <w:rPr>
          <w:lang w:val="en-GB"/>
        </w:rPr>
        <w:t>microduplication</w:t>
      </w:r>
      <w:proofErr w:type="spellEnd"/>
      <w:r w:rsidRPr="005C638D">
        <w:rPr>
          <w:lang w:val="en-GB"/>
        </w:rPr>
        <w:t xml:space="preserve"> </w:t>
      </w:r>
      <w:r w:rsidR="00CE311D">
        <w:rPr>
          <w:lang w:val="en-GB"/>
        </w:rPr>
        <w:t xml:space="preserve">in </w:t>
      </w:r>
      <w:r w:rsidRPr="005C638D">
        <w:rPr>
          <w:lang w:val="en-GB"/>
        </w:rPr>
        <w:t xml:space="preserve">a region of about 500 kb on chromosome Xq26.3 in samples from 13 patients with gigantism. Four were obtained from members of two </w:t>
      </w:r>
      <w:r w:rsidR="00CE311D" w:rsidRPr="005C638D">
        <w:rPr>
          <w:lang w:val="en-GB"/>
        </w:rPr>
        <w:t xml:space="preserve">FIPA </w:t>
      </w:r>
      <w:r w:rsidRPr="005C638D">
        <w:rPr>
          <w:lang w:val="en-GB"/>
        </w:rPr>
        <w:t>families, and nine were sporadic cases. All sporadic cases had an original duplication, while familial cases had inherited identical duplications. In all patients, the dis</w:t>
      </w:r>
      <w:r w:rsidR="00CE311D">
        <w:rPr>
          <w:lang w:val="en-GB"/>
        </w:rPr>
        <w:t>ease appeared in infancy. N</w:t>
      </w:r>
      <w:r w:rsidR="00CE311D" w:rsidRPr="005C638D">
        <w:rPr>
          <w:lang w:val="en-GB"/>
        </w:rPr>
        <w:t>one</w:t>
      </w:r>
      <w:r w:rsidR="00CE311D">
        <w:rPr>
          <w:lang w:val="en-GB"/>
        </w:rPr>
        <w:t xml:space="preserve"> of </w:t>
      </w:r>
      <w:r w:rsidR="00CE311D" w:rsidRPr="005C638D">
        <w:rPr>
          <w:lang w:val="en-GB"/>
        </w:rPr>
        <w:t>patients</w:t>
      </w:r>
      <w:r w:rsidRPr="005C638D">
        <w:rPr>
          <w:lang w:val="en-GB"/>
        </w:rPr>
        <w:t xml:space="preserve"> with gigantism that do not bear the Xq26.3 </w:t>
      </w:r>
      <w:proofErr w:type="spellStart"/>
      <w:r w:rsidRPr="005C638D">
        <w:rPr>
          <w:lang w:val="en-GB"/>
        </w:rPr>
        <w:t>microduplication</w:t>
      </w:r>
      <w:proofErr w:type="spellEnd"/>
      <w:r w:rsidRPr="005C638D">
        <w:rPr>
          <w:lang w:val="en-GB"/>
        </w:rPr>
        <w:t xml:space="preserve">, </w:t>
      </w:r>
      <w:r w:rsidR="00CE311D">
        <w:rPr>
          <w:lang w:val="en-GB"/>
        </w:rPr>
        <w:t>has grown excessively before</w:t>
      </w:r>
      <w:r w:rsidRPr="005C638D">
        <w:rPr>
          <w:lang w:val="en-GB"/>
        </w:rPr>
        <w:t xml:space="preserve"> age of 5 years.</w:t>
      </w:r>
      <w:r w:rsidR="00CE311D">
        <w:rPr>
          <w:lang w:val="en-GB"/>
        </w:rPr>
        <w:t xml:space="preserve"> Genomic characterization of </w:t>
      </w:r>
      <w:r w:rsidRPr="005C638D">
        <w:rPr>
          <w:lang w:val="en-GB"/>
        </w:rPr>
        <w:t xml:space="preserve">Xq26.3 region suggests that </w:t>
      </w:r>
      <w:proofErr w:type="spellStart"/>
      <w:r w:rsidRPr="005C638D">
        <w:rPr>
          <w:lang w:val="en-GB"/>
        </w:rPr>
        <w:t>microduplications</w:t>
      </w:r>
      <w:proofErr w:type="spellEnd"/>
      <w:r w:rsidRPr="005C638D">
        <w:rPr>
          <w:lang w:val="en-GB"/>
        </w:rPr>
        <w:t xml:space="preserve"> are generated during chromosome replication. Patients with </w:t>
      </w:r>
      <w:r w:rsidR="00CE311D">
        <w:rPr>
          <w:lang w:val="en-GB"/>
        </w:rPr>
        <w:t>X-</w:t>
      </w:r>
      <w:r w:rsidR="00CE311D" w:rsidRPr="005C638D">
        <w:rPr>
          <w:lang w:val="en-GB"/>
        </w:rPr>
        <w:t xml:space="preserve">linked </w:t>
      </w:r>
      <w:r w:rsidRPr="005C638D">
        <w:rPr>
          <w:lang w:val="en-GB"/>
        </w:rPr>
        <w:t xml:space="preserve">infantile gigantism have </w:t>
      </w:r>
      <w:r w:rsidR="00CE311D">
        <w:rPr>
          <w:lang w:val="en-GB"/>
        </w:rPr>
        <w:t>a commo</w:t>
      </w:r>
      <w:r w:rsidR="00CD687D">
        <w:rPr>
          <w:lang w:val="en-GB"/>
        </w:rPr>
        <w:t>n area of ​​overlap that</w:t>
      </w:r>
      <w:r w:rsidR="00CE311D">
        <w:rPr>
          <w:lang w:val="en-GB"/>
        </w:rPr>
        <w:t xml:space="preserve"> involve</w:t>
      </w:r>
      <w:r w:rsidR="00CD687D">
        <w:rPr>
          <w:lang w:val="en-GB"/>
        </w:rPr>
        <w:t>s</w:t>
      </w:r>
      <w:r w:rsidR="002A6FD2">
        <w:rPr>
          <w:lang w:val="en-GB"/>
        </w:rPr>
        <w:t xml:space="preserve"> four genes, including </w:t>
      </w:r>
      <w:r w:rsidR="00CE311D" w:rsidRPr="002A6FD2">
        <w:rPr>
          <w:i/>
          <w:lang w:val="en-GB"/>
        </w:rPr>
        <w:t>GPR101</w:t>
      </w:r>
      <w:r w:rsidR="00CE311D">
        <w:rPr>
          <w:lang w:val="en-GB"/>
        </w:rPr>
        <w:t xml:space="preserve"> gene</w:t>
      </w:r>
      <w:r w:rsidRPr="005C638D">
        <w:rPr>
          <w:lang w:val="en-GB"/>
        </w:rPr>
        <w:t xml:space="preserve">, which encodes a receptor </w:t>
      </w:r>
      <w:r w:rsidR="00CE311D" w:rsidRPr="005C638D">
        <w:rPr>
          <w:lang w:val="en-GB"/>
        </w:rPr>
        <w:t xml:space="preserve">coupled to a G protein </w:t>
      </w:r>
      <w:r w:rsidRPr="005C638D">
        <w:rPr>
          <w:lang w:val="en-GB"/>
        </w:rPr>
        <w:t>with seven transmembrane domains</w:t>
      </w:r>
      <w:r w:rsidR="00CE311D">
        <w:rPr>
          <w:lang w:val="en-GB"/>
        </w:rPr>
        <w:t>. Only this gene</w:t>
      </w:r>
      <w:r w:rsidRPr="005C638D">
        <w:rPr>
          <w:lang w:val="en-GB"/>
        </w:rPr>
        <w:t xml:space="preserve"> is strongly overexpressed in </w:t>
      </w:r>
      <w:r w:rsidR="00CE311D">
        <w:rPr>
          <w:lang w:val="en-GB"/>
        </w:rPr>
        <w:t xml:space="preserve">pituitary </w:t>
      </w:r>
      <w:proofErr w:type="spellStart"/>
      <w:r w:rsidRPr="005C638D">
        <w:rPr>
          <w:lang w:val="en-GB"/>
        </w:rPr>
        <w:t>tumors</w:t>
      </w:r>
      <w:proofErr w:type="spellEnd"/>
      <w:r w:rsidRPr="005C638D">
        <w:rPr>
          <w:lang w:val="en-GB"/>
        </w:rPr>
        <w:t xml:space="preserve"> </w:t>
      </w:r>
      <w:r w:rsidR="00CE311D">
        <w:rPr>
          <w:lang w:val="en-GB"/>
        </w:rPr>
        <w:t>from two patients with infantile gigantism</w:t>
      </w:r>
      <w:r w:rsidRPr="005C638D">
        <w:rPr>
          <w:lang w:val="en-GB"/>
        </w:rPr>
        <w:t>.</w:t>
      </w:r>
    </w:p>
    <w:p w:rsidR="005C638D" w:rsidRDefault="005C638D" w:rsidP="005C638D">
      <w:pPr>
        <w:spacing w:line="360" w:lineRule="auto"/>
        <w:ind w:firstLine="709"/>
        <w:jc w:val="both"/>
        <w:rPr>
          <w:lang w:val="en-GB"/>
        </w:rPr>
      </w:pPr>
      <w:r w:rsidRPr="00DA4F7A">
        <w:rPr>
          <w:i/>
          <w:lang w:val="en-GB"/>
        </w:rPr>
        <w:t>Conclusions</w:t>
      </w:r>
      <w:r w:rsidRPr="005C638D">
        <w:rPr>
          <w:lang w:val="en-GB"/>
        </w:rPr>
        <w:t xml:space="preserve">: </w:t>
      </w:r>
      <w:r w:rsidR="00D15DBF">
        <w:rPr>
          <w:lang w:val="en-GB"/>
        </w:rPr>
        <w:t>A</w:t>
      </w:r>
      <w:r w:rsidRPr="005C638D">
        <w:rPr>
          <w:lang w:val="en-GB"/>
        </w:rPr>
        <w:t xml:space="preserve"> new </w:t>
      </w:r>
      <w:proofErr w:type="spellStart"/>
      <w:r w:rsidRPr="005C638D">
        <w:rPr>
          <w:lang w:val="en-GB"/>
        </w:rPr>
        <w:t>pedia</w:t>
      </w:r>
      <w:r w:rsidR="005613D5">
        <w:rPr>
          <w:lang w:val="en-GB"/>
        </w:rPr>
        <w:t>tric</w:t>
      </w:r>
      <w:proofErr w:type="spellEnd"/>
      <w:r w:rsidR="005613D5">
        <w:rPr>
          <w:lang w:val="en-GB"/>
        </w:rPr>
        <w:t xml:space="preserve"> syndrome (we called X-</w:t>
      </w:r>
      <w:r w:rsidR="00CD687D">
        <w:rPr>
          <w:lang w:val="en-GB"/>
        </w:rPr>
        <w:t>LAG for</w:t>
      </w:r>
      <w:r w:rsidR="005613D5">
        <w:rPr>
          <w:lang w:val="en-GB"/>
        </w:rPr>
        <w:t xml:space="preserve"> </w:t>
      </w:r>
      <w:r w:rsidRPr="005C638D">
        <w:rPr>
          <w:lang w:val="en-GB"/>
        </w:rPr>
        <w:t xml:space="preserve">X-linked </w:t>
      </w:r>
      <w:proofErr w:type="spellStart"/>
      <w:r w:rsidRPr="005C638D">
        <w:rPr>
          <w:lang w:val="en-GB"/>
        </w:rPr>
        <w:t>acrogigantism</w:t>
      </w:r>
      <w:proofErr w:type="spellEnd"/>
      <w:r w:rsidRPr="005C638D">
        <w:rPr>
          <w:lang w:val="en-GB"/>
        </w:rPr>
        <w:t xml:space="preserve">) is caused by the genomic </w:t>
      </w:r>
      <w:proofErr w:type="spellStart"/>
      <w:r w:rsidRPr="005C638D">
        <w:rPr>
          <w:lang w:val="en-GB"/>
        </w:rPr>
        <w:t>microduplication</w:t>
      </w:r>
      <w:proofErr w:type="spellEnd"/>
      <w:r w:rsidRPr="005C638D">
        <w:rPr>
          <w:lang w:val="en-GB"/>
        </w:rPr>
        <w:t xml:space="preserve"> </w:t>
      </w:r>
      <w:r w:rsidR="005613D5">
        <w:rPr>
          <w:lang w:val="en-GB"/>
        </w:rPr>
        <w:t xml:space="preserve">on </w:t>
      </w:r>
      <w:r w:rsidRPr="005C638D">
        <w:rPr>
          <w:lang w:val="en-GB"/>
        </w:rPr>
        <w:t xml:space="preserve">chromosome </w:t>
      </w:r>
      <w:r w:rsidR="005613D5" w:rsidRPr="005C638D">
        <w:rPr>
          <w:lang w:val="en-GB"/>
        </w:rPr>
        <w:t xml:space="preserve">Xq26.3 </w:t>
      </w:r>
      <w:r w:rsidRPr="005C638D">
        <w:rPr>
          <w:lang w:val="en-GB"/>
        </w:rPr>
        <w:t xml:space="preserve">and characterized by early onset of gigantism resulting from an excess </w:t>
      </w:r>
      <w:r w:rsidR="005613D5">
        <w:rPr>
          <w:lang w:val="en-GB"/>
        </w:rPr>
        <w:t xml:space="preserve">of </w:t>
      </w:r>
      <w:r w:rsidRPr="005C638D">
        <w:rPr>
          <w:lang w:val="en-GB"/>
        </w:rPr>
        <w:t xml:space="preserve">growth hormone. X-LAG </w:t>
      </w:r>
      <w:r w:rsidR="005613D5" w:rsidRPr="005C638D">
        <w:rPr>
          <w:lang w:val="en-GB"/>
        </w:rPr>
        <w:t xml:space="preserve">syndrome </w:t>
      </w:r>
      <w:r w:rsidR="005613D5">
        <w:rPr>
          <w:lang w:val="en-GB"/>
        </w:rPr>
        <w:t>is most likely caused by duplication of</w:t>
      </w:r>
      <w:r w:rsidRPr="005C638D">
        <w:rPr>
          <w:lang w:val="en-GB"/>
        </w:rPr>
        <w:t xml:space="preserve"> </w:t>
      </w:r>
      <w:r w:rsidRPr="002A6FD2">
        <w:rPr>
          <w:i/>
          <w:lang w:val="en-GB"/>
        </w:rPr>
        <w:t xml:space="preserve">GPR101 </w:t>
      </w:r>
      <w:r w:rsidRPr="005C638D">
        <w:rPr>
          <w:lang w:val="en-GB"/>
        </w:rPr>
        <w:t>gene.</w:t>
      </w:r>
    </w:p>
    <w:p w:rsidR="00FC0EE9" w:rsidRPr="002A6FD2" w:rsidRDefault="00FC0EE9" w:rsidP="002A6FD2">
      <w:pPr>
        <w:spacing w:after="200" w:line="276" w:lineRule="auto"/>
        <w:rPr>
          <w:lang w:val="en-GB"/>
        </w:rPr>
      </w:pPr>
    </w:p>
    <w:sectPr w:rsidR="00FC0EE9" w:rsidRPr="002A6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E9"/>
    <w:rsid w:val="000838B3"/>
    <w:rsid w:val="0008419C"/>
    <w:rsid w:val="002A6FD2"/>
    <w:rsid w:val="002B4842"/>
    <w:rsid w:val="005613D5"/>
    <w:rsid w:val="005C638D"/>
    <w:rsid w:val="005F4A8A"/>
    <w:rsid w:val="00963824"/>
    <w:rsid w:val="00CD687D"/>
    <w:rsid w:val="00CE311D"/>
    <w:rsid w:val="00D15DBF"/>
    <w:rsid w:val="00DA4F7A"/>
    <w:rsid w:val="00E360E1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B8677-E1EA-45FF-AF0C-70AB775D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C0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ES" w:eastAsia="es-ES"/>
    </w:rPr>
  </w:style>
  <w:style w:type="paragraph" w:customStyle="1" w:styleId="abstext">
    <w:name w:val="abstext"/>
    <w:basedOn w:val="Normal"/>
    <w:rsid w:val="00FC0EE9"/>
    <w:pPr>
      <w:spacing w:before="100" w:beforeAutospacing="1" w:after="100" w:afterAutospacing="1"/>
    </w:pPr>
    <w:rPr>
      <w:lang w:val="fr-BE" w:eastAsia="fr-BE"/>
    </w:rPr>
  </w:style>
  <w:style w:type="character" w:customStyle="1" w:styleId="apple-converted-space">
    <w:name w:val="apple-converted-space"/>
    <w:basedOn w:val="Policepardfaut"/>
    <w:rsid w:val="00FC0EE9"/>
  </w:style>
  <w:style w:type="character" w:styleId="Accentuation">
    <w:name w:val="Emphasis"/>
    <w:basedOn w:val="Policepardfaut"/>
    <w:uiPriority w:val="20"/>
    <w:qFormat/>
    <w:rsid w:val="00FC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Rostomyan</dc:creator>
  <cp:lastModifiedBy>Endocrinologie</cp:lastModifiedBy>
  <cp:revision>2</cp:revision>
  <cp:lastPrinted>2015-07-07T14:11:00Z</cp:lastPrinted>
  <dcterms:created xsi:type="dcterms:W3CDTF">2015-10-16T08:29:00Z</dcterms:created>
  <dcterms:modified xsi:type="dcterms:W3CDTF">2015-10-16T08:29:00Z</dcterms:modified>
</cp:coreProperties>
</file>