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AC" w:rsidRPr="00467676" w:rsidRDefault="00054AAC" w:rsidP="00054AAC">
      <w:pPr>
        <w:jc w:val="both"/>
        <w:rPr>
          <w:b/>
          <w:lang w:val="en-US"/>
        </w:rPr>
      </w:pPr>
      <w:r w:rsidRPr="00467676">
        <w:rPr>
          <w:b/>
          <w:lang w:val="en-US"/>
        </w:rPr>
        <w:t>Future of Aging in Wallonia, Belgium: Lessons Learnt from a Cross-European Stakeholder Involvement Project</w:t>
      </w:r>
    </w:p>
    <w:p w:rsidR="00054AAC" w:rsidRDefault="00054AAC" w:rsidP="00054AAC">
      <w:pPr>
        <w:jc w:val="both"/>
        <w:rPr>
          <w:lang w:val="en-US"/>
        </w:rPr>
      </w:pPr>
      <w:r>
        <w:rPr>
          <w:lang w:val="en-US"/>
        </w:rPr>
        <w:t xml:space="preserve">Pierre Delvenne, Céline </w:t>
      </w:r>
      <w:proofErr w:type="spellStart"/>
      <w:r>
        <w:rPr>
          <w:lang w:val="en-US"/>
        </w:rPr>
        <w:t>Parotte</w:t>
      </w:r>
      <w:proofErr w:type="spellEnd"/>
      <w:r>
        <w:rPr>
          <w:lang w:val="en-US"/>
        </w:rPr>
        <w:t xml:space="preserve">, </w:t>
      </w:r>
      <w:proofErr w:type="spellStart"/>
      <w:r>
        <w:rPr>
          <w:lang w:val="en-US"/>
        </w:rPr>
        <w:t>Benedikt</w:t>
      </w:r>
      <w:proofErr w:type="spellEnd"/>
      <w:r>
        <w:rPr>
          <w:lang w:val="en-US"/>
        </w:rPr>
        <w:t xml:space="preserve"> </w:t>
      </w:r>
      <w:proofErr w:type="spellStart"/>
      <w:r>
        <w:rPr>
          <w:lang w:val="en-US"/>
        </w:rPr>
        <w:t>Rosskamp</w:t>
      </w:r>
      <w:proofErr w:type="spellEnd"/>
      <w:r>
        <w:rPr>
          <w:lang w:val="en-US"/>
        </w:rPr>
        <w:t xml:space="preserve">, </w:t>
      </w:r>
      <w:proofErr w:type="spellStart"/>
      <w:r>
        <w:rPr>
          <w:lang w:val="en-US"/>
        </w:rPr>
        <w:t>Géraldine</w:t>
      </w:r>
      <w:proofErr w:type="spellEnd"/>
      <w:r>
        <w:rPr>
          <w:lang w:val="en-US"/>
        </w:rPr>
        <w:t xml:space="preserve"> </w:t>
      </w:r>
      <w:proofErr w:type="spellStart"/>
      <w:r>
        <w:rPr>
          <w:lang w:val="en-US"/>
        </w:rPr>
        <w:t>Zeimers</w:t>
      </w:r>
      <w:proofErr w:type="spellEnd"/>
    </w:p>
    <w:p w:rsidR="00054AAC" w:rsidRDefault="00054AAC" w:rsidP="00054AAC">
      <w:pPr>
        <w:jc w:val="both"/>
        <w:rPr>
          <w:lang w:val="en-US"/>
        </w:rPr>
      </w:pPr>
      <w:r>
        <w:rPr>
          <w:lang w:val="en-US"/>
        </w:rPr>
        <w:t>University of Liège, SPIRAL Research Centre</w:t>
      </w:r>
    </w:p>
    <w:p w:rsidR="00054AAC" w:rsidRDefault="00054AAC" w:rsidP="00232584">
      <w:pPr>
        <w:jc w:val="both"/>
        <w:rPr>
          <w:lang w:val="en-US"/>
        </w:rPr>
      </w:pPr>
      <w:bookmarkStart w:id="0" w:name="_GoBack"/>
      <w:bookmarkEnd w:id="0"/>
    </w:p>
    <w:p w:rsidR="00232584" w:rsidRPr="00232584" w:rsidRDefault="00232584" w:rsidP="00232584">
      <w:pPr>
        <w:jc w:val="both"/>
        <w:rPr>
          <w:lang w:val="en-US"/>
        </w:rPr>
      </w:pPr>
      <w:r w:rsidRPr="009D27A5">
        <w:rPr>
          <w:lang w:val="en-US"/>
        </w:rPr>
        <w:t>In this paper we build on the achievements of a cross-European</w:t>
      </w:r>
      <w:r>
        <w:rPr>
          <w:lang w:val="en-US"/>
        </w:rPr>
        <w:t xml:space="preserve"> stakeholder involvement experience </w:t>
      </w:r>
      <w:r w:rsidRPr="009D27A5">
        <w:rPr>
          <w:lang w:val="en-US"/>
        </w:rPr>
        <w:t>which aimed at providing both the national and the EU level with input for meeting the societal and technological challe</w:t>
      </w:r>
      <w:r>
        <w:rPr>
          <w:lang w:val="en-US"/>
        </w:rPr>
        <w:t>nges and opportunities of an ag</w:t>
      </w:r>
      <w:r w:rsidRPr="009D27A5">
        <w:rPr>
          <w:lang w:val="en-US"/>
        </w:rPr>
        <w:t>ing population</w:t>
      </w:r>
      <w:r>
        <w:rPr>
          <w:lang w:val="en-US"/>
        </w:rPr>
        <w:t xml:space="preserve"> by 2025</w:t>
      </w:r>
      <w:r w:rsidRPr="009D27A5">
        <w:rPr>
          <w:lang w:val="en-US"/>
        </w:rPr>
        <w:t>.</w:t>
      </w:r>
      <w:r>
        <w:rPr>
          <w:lang w:val="en-US"/>
        </w:rPr>
        <w:t xml:space="preserve"> Six</w:t>
      </w:r>
      <w:r w:rsidRPr="009D27A5">
        <w:rPr>
          <w:lang w:val="en-US"/>
        </w:rPr>
        <w:t xml:space="preserve"> European countries/regi</w:t>
      </w:r>
      <w:r>
        <w:rPr>
          <w:lang w:val="en-US"/>
        </w:rPr>
        <w:t xml:space="preserve">ons were engaged in three scenarios dealing differently with two main concerns: </w:t>
      </w:r>
      <w:r>
        <w:rPr>
          <w:lang w:val="en-GB"/>
        </w:rPr>
        <w:t xml:space="preserve">(1) </w:t>
      </w:r>
      <w:proofErr w:type="gramStart"/>
      <w:r w:rsidR="00F249E2">
        <w:rPr>
          <w:lang w:val="en-GB"/>
        </w:rPr>
        <w:t>I</w:t>
      </w:r>
      <w:r w:rsidRPr="00232584">
        <w:rPr>
          <w:lang w:val="en-GB"/>
        </w:rPr>
        <w:t>s</w:t>
      </w:r>
      <w:proofErr w:type="gramEnd"/>
      <w:r w:rsidRPr="00232584">
        <w:rPr>
          <w:lang w:val="en-GB"/>
        </w:rPr>
        <w:t xml:space="preserve"> it the public or private health care providers who are providing future elderly care?</w:t>
      </w:r>
      <w:r>
        <w:rPr>
          <w:lang w:val="en-GB"/>
        </w:rPr>
        <w:t xml:space="preserve"> (2) </w:t>
      </w:r>
      <w:r w:rsidRPr="00232584">
        <w:rPr>
          <w:lang w:val="en-GB"/>
        </w:rPr>
        <w:t>How do the senior citizens and other groups in the society organise themselves in order to meet the needs for care?</w:t>
      </w:r>
      <w:r w:rsidR="00F249E2">
        <w:rPr>
          <w:lang w:val="en-GB"/>
        </w:rPr>
        <w:t xml:space="preserve"> In our presentation, specific attention will be given to the data collected in Wallonia, Belgium, although data collected in other countries will be produced when relevant.</w:t>
      </w:r>
      <w:r>
        <w:rPr>
          <w:lang w:val="en-GB"/>
        </w:rPr>
        <w:t xml:space="preserve"> </w:t>
      </w:r>
      <w:r w:rsidRPr="009D27A5">
        <w:rPr>
          <w:lang w:val="en-US"/>
        </w:rPr>
        <w:t>Our methodology</w:t>
      </w:r>
      <w:r>
        <w:rPr>
          <w:lang w:val="en-US"/>
        </w:rPr>
        <w:t xml:space="preserve"> </w:t>
      </w:r>
      <w:r w:rsidR="005A155F">
        <w:rPr>
          <w:lang w:val="en-US"/>
        </w:rPr>
        <w:t>is threefold, combining</w:t>
      </w:r>
      <w:r w:rsidRPr="009D27A5">
        <w:rPr>
          <w:lang w:val="en-US"/>
        </w:rPr>
        <w:t xml:space="preserve"> input from a wide range of experts who made a technology overview describing available care technology </w:t>
      </w:r>
      <w:r>
        <w:rPr>
          <w:lang w:val="en-US"/>
        </w:rPr>
        <w:t>and home-based telemedicine;</w:t>
      </w:r>
      <w:r w:rsidRPr="009D27A5">
        <w:rPr>
          <w:lang w:val="en-US"/>
        </w:rPr>
        <w:t xml:space="preserve"> an overview of policy measures related to </w:t>
      </w:r>
      <w:proofErr w:type="spellStart"/>
      <w:r w:rsidRPr="009D27A5">
        <w:rPr>
          <w:lang w:val="en-US"/>
        </w:rPr>
        <w:t>telecare</w:t>
      </w:r>
      <w:proofErr w:type="spellEnd"/>
      <w:r w:rsidRPr="009D27A5">
        <w:rPr>
          <w:lang w:val="en-US"/>
        </w:rPr>
        <w:t xml:space="preserve"> and home-based t</w:t>
      </w:r>
      <w:r>
        <w:rPr>
          <w:lang w:val="en-US"/>
        </w:rPr>
        <w:t>elemedicine; and</w:t>
      </w:r>
      <w:r w:rsidRPr="009D27A5">
        <w:rPr>
          <w:lang w:val="en-US"/>
        </w:rPr>
        <w:t xml:space="preserve"> a scenario workshop that engaged stakeholders</w:t>
      </w:r>
      <w:r>
        <w:rPr>
          <w:lang w:val="en-US"/>
        </w:rPr>
        <w:t xml:space="preserve"> (from the care and health sectors, the industry and public authorities)</w:t>
      </w:r>
      <w:r w:rsidR="005A155F">
        <w:rPr>
          <w:lang w:val="en-US"/>
        </w:rPr>
        <w:t xml:space="preserve"> and allowed us to elaborate</w:t>
      </w:r>
      <w:r w:rsidRPr="009D27A5">
        <w:rPr>
          <w:lang w:val="en-US"/>
        </w:rPr>
        <w:t xml:space="preserve"> vision</w:t>
      </w:r>
      <w:r w:rsidR="005A155F">
        <w:rPr>
          <w:lang w:val="en-US"/>
        </w:rPr>
        <w:t>s</w:t>
      </w:r>
      <w:r w:rsidRPr="009D27A5">
        <w:rPr>
          <w:lang w:val="en-US"/>
        </w:rPr>
        <w:t xml:space="preserve"> on the use of </w:t>
      </w:r>
      <w:proofErr w:type="spellStart"/>
      <w:r w:rsidRPr="009D27A5">
        <w:rPr>
          <w:lang w:val="en-US"/>
        </w:rPr>
        <w:t>telecare</w:t>
      </w:r>
      <w:proofErr w:type="spellEnd"/>
      <w:r w:rsidRPr="009D27A5">
        <w:rPr>
          <w:lang w:val="en-US"/>
        </w:rPr>
        <w:t xml:space="preserve"> in the ageing society</w:t>
      </w:r>
      <w:r>
        <w:rPr>
          <w:lang w:val="en-US"/>
        </w:rPr>
        <w:t xml:space="preserve"> along classical cornerstones of welfare systems</w:t>
      </w:r>
      <w:r w:rsidRPr="009D27A5">
        <w:rPr>
          <w:lang w:val="en-US"/>
        </w:rPr>
        <w:t>.</w:t>
      </w:r>
      <w:r w:rsidR="005A155F">
        <w:rPr>
          <w:lang w:val="en-US"/>
        </w:rPr>
        <w:t xml:space="preserve"> Such</w:t>
      </w:r>
      <w:r>
        <w:rPr>
          <w:lang w:val="en-US"/>
        </w:rPr>
        <w:t xml:space="preserve"> vision</w:t>
      </w:r>
      <w:r w:rsidR="005A155F">
        <w:rPr>
          <w:lang w:val="en-US"/>
        </w:rPr>
        <w:t>s</w:t>
      </w:r>
      <w:r>
        <w:rPr>
          <w:lang w:val="en-US"/>
        </w:rPr>
        <w:t xml:space="preserve"> will be analyzed taking into account the current transformations of the Belgian federal State and the implications for the survival Belgian healthcare system will be drawn. Lastly, we will discuss important differences and similarities between European nation-states and offer concluding observation with regard to the relevance of methodological nationalism to address global challenges such as aging societies. </w:t>
      </w:r>
    </w:p>
    <w:p w:rsidR="002C0C28" w:rsidRDefault="002C0C28"/>
    <w:sectPr w:rsidR="002C0C28" w:rsidSect="00C421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714E"/>
    <w:multiLevelType w:val="multilevel"/>
    <w:tmpl w:val="00E8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84"/>
    <w:rsid w:val="00054AAC"/>
    <w:rsid w:val="00232584"/>
    <w:rsid w:val="002C0C28"/>
    <w:rsid w:val="005A155F"/>
    <w:rsid w:val="00C42128"/>
    <w:rsid w:val="00F249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01C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584"/>
    <w:pPr>
      <w:spacing w:after="200" w:line="276" w:lineRule="auto"/>
    </w:pPr>
    <w:rPr>
      <w:rFonts w:eastAsiaTheme="minorHAnsi"/>
      <w:sz w:val="22"/>
      <w:szCs w:val="22"/>
      <w:lang w:val="nb-N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584"/>
    <w:pPr>
      <w:spacing w:after="200" w:line="276" w:lineRule="auto"/>
    </w:pPr>
    <w:rPr>
      <w:rFonts w:eastAsiaTheme="minorHAnsi"/>
      <w:sz w:val="22"/>
      <w:szCs w:val="22"/>
      <w:lang w:val="nb-N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3496">
      <w:bodyDiv w:val="1"/>
      <w:marLeft w:val="0"/>
      <w:marRight w:val="0"/>
      <w:marTop w:val="0"/>
      <w:marBottom w:val="0"/>
      <w:divBdr>
        <w:top w:val="none" w:sz="0" w:space="0" w:color="auto"/>
        <w:left w:val="none" w:sz="0" w:space="0" w:color="auto"/>
        <w:bottom w:val="none" w:sz="0" w:space="0" w:color="auto"/>
        <w:right w:val="none" w:sz="0" w:space="0" w:color="auto"/>
      </w:divBdr>
    </w:div>
    <w:div w:id="301692471">
      <w:bodyDiv w:val="1"/>
      <w:marLeft w:val="0"/>
      <w:marRight w:val="0"/>
      <w:marTop w:val="0"/>
      <w:marBottom w:val="0"/>
      <w:divBdr>
        <w:top w:val="none" w:sz="0" w:space="0" w:color="auto"/>
        <w:left w:val="none" w:sz="0" w:space="0" w:color="auto"/>
        <w:bottom w:val="none" w:sz="0" w:space="0" w:color="auto"/>
        <w:right w:val="none" w:sz="0" w:space="0" w:color="auto"/>
      </w:divBdr>
    </w:div>
    <w:div w:id="1101948090">
      <w:bodyDiv w:val="1"/>
      <w:marLeft w:val="0"/>
      <w:marRight w:val="0"/>
      <w:marTop w:val="0"/>
      <w:marBottom w:val="0"/>
      <w:divBdr>
        <w:top w:val="none" w:sz="0" w:space="0" w:color="auto"/>
        <w:left w:val="none" w:sz="0" w:space="0" w:color="auto"/>
        <w:bottom w:val="none" w:sz="0" w:space="0" w:color="auto"/>
        <w:right w:val="none" w:sz="0" w:space="0" w:color="auto"/>
      </w:divBdr>
    </w:div>
    <w:div w:id="1322076358">
      <w:bodyDiv w:val="1"/>
      <w:marLeft w:val="0"/>
      <w:marRight w:val="0"/>
      <w:marTop w:val="0"/>
      <w:marBottom w:val="0"/>
      <w:divBdr>
        <w:top w:val="none" w:sz="0" w:space="0" w:color="auto"/>
        <w:left w:val="none" w:sz="0" w:space="0" w:color="auto"/>
        <w:bottom w:val="none" w:sz="0" w:space="0" w:color="auto"/>
        <w:right w:val="none" w:sz="0" w:space="0" w:color="auto"/>
      </w:divBdr>
    </w:div>
    <w:div w:id="15734637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286</Words>
  <Characters>1634</Characters>
  <Application>Microsoft Macintosh Word</Application>
  <DocSecurity>0</DocSecurity>
  <Lines>13</Lines>
  <Paragraphs>3</Paragraphs>
  <ScaleCrop>false</ScaleCrop>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Delvenne</dc:creator>
  <cp:keywords/>
  <dc:description/>
  <cp:lastModifiedBy>Pierre Delvenne</cp:lastModifiedBy>
  <cp:revision>1</cp:revision>
  <dcterms:created xsi:type="dcterms:W3CDTF">2014-04-23T19:33:00Z</dcterms:created>
  <dcterms:modified xsi:type="dcterms:W3CDTF">2014-04-24T10:07:00Z</dcterms:modified>
</cp:coreProperties>
</file>