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370E" w:rsidRDefault="00C4370E" w:rsidP="007031BF">
      <w:pPr>
        <w:rPr>
          <w:rFonts w:ascii="Arial" w:hAnsi="Arial"/>
        </w:rPr>
      </w:pPr>
      <w:r>
        <w:rPr>
          <w:noProof/>
          <w:lang w:val="fr-BE" w:eastAsia="fr-BE"/>
        </w:rPr>
        <w:pict>
          <v:shapetype id="_x0000_t202" coordsize="21600,21600" o:spt="202" path="m,l,21600r21600,l21600,xe">
            <v:stroke joinstyle="miter"/>
            <v:path gradientshapeok="t" o:connecttype="rect"/>
          </v:shapetype>
          <v:shape id="Text Box 1" o:spid="_x0000_s1026" type="#_x0000_t202" style="position:absolute;margin-left:-8.95pt;margin-top:-17.95pt;width:315pt;height:135pt;z-index:251658240;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" filled="f" stroked="f">
            <v:textbox>
              <w:txbxContent>
                <w:p w:rsidR="00C4370E" w:rsidRDefault="00C4370E">
                  <w:r w:rsidRPr="00545C1E">
                    <w:rPr>
                      <w:noProof/>
                      <w:lang w:val="fr-BE" w:eastAsia="fr-B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6" type="#_x0000_t75" style="width:290.25pt;height:120.75pt;visibility:visible">
                        <v:imagedata r:id="rId6" o:title=""/>
                      </v:shape>
                    </w:pict>
                  </w:r>
                </w:p>
              </w:txbxContent>
            </v:textbox>
            <w10:wrap type="square"/>
          </v:shape>
        </w:pict>
      </w:r>
    </w:p>
    <w:p w:rsidR="00C4370E" w:rsidRPr="0088602A" w:rsidRDefault="00C4370E" w:rsidP="007031BF">
      <w:r>
        <w:rPr>
          <w:rFonts w:ascii="Arial" w:hAnsi="Arial"/>
        </w:rPr>
        <w:t>Tuesday, 27 January 2015</w:t>
      </w:r>
    </w:p>
    <w:p w:rsidR="00C4370E" w:rsidRDefault="00C4370E" w:rsidP="007031BF">
      <w:pPr>
        <w:rPr>
          <w:rFonts w:ascii="Arial" w:hAnsi="Arial"/>
        </w:rPr>
      </w:pPr>
      <w:r>
        <w:rPr>
          <w:rFonts w:ascii="Arial" w:hAnsi="Arial"/>
        </w:rPr>
        <w:t>09h00-17h00</w:t>
      </w:r>
    </w:p>
    <w:p w:rsidR="00C4370E" w:rsidRDefault="00C4370E" w:rsidP="007031BF">
      <w:pPr>
        <w:rPr>
          <w:rFonts w:ascii="Arial" w:hAnsi="Arial"/>
        </w:rPr>
      </w:pPr>
      <w:r w:rsidRPr="001E40C1">
        <w:rPr>
          <w:rFonts w:ascii="Arial" w:hAnsi="Arial"/>
        </w:rPr>
        <w:t>Amphithéâtres de l'Europe</w:t>
      </w:r>
    </w:p>
    <w:p w:rsidR="00C4370E" w:rsidRDefault="00C4370E" w:rsidP="00441462">
      <w:pPr>
        <w:rPr>
          <w:rFonts w:ascii="Arial" w:hAnsi="Arial"/>
        </w:rPr>
      </w:pPr>
      <w:r>
        <w:rPr>
          <w:rFonts w:ascii="Arial" w:hAnsi="Arial"/>
        </w:rPr>
        <w:t>Université de Liège</w:t>
      </w:r>
    </w:p>
    <w:p w:rsidR="00C4370E" w:rsidRDefault="00C4370E" w:rsidP="006D2017">
      <w:pPr>
        <w:rPr>
          <w:rFonts w:ascii="Arial" w:hAnsi="Arial"/>
        </w:rPr>
      </w:pPr>
    </w:p>
    <w:p w:rsidR="00C4370E" w:rsidRPr="007031BF" w:rsidRDefault="00C4370E" w:rsidP="00441462">
      <w:pPr>
        <w:rPr>
          <w:rFonts w:ascii="Arial" w:hAnsi="Arial"/>
        </w:rPr>
      </w:pPr>
    </w:p>
    <w:p w:rsidR="00C4370E" w:rsidRDefault="00C4370E" w:rsidP="00441462"/>
    <w:p w:rsidR="00C4370E" w:rsidRDefault="00C4370E" w:rsidP="007F7859">
      <w:pPr>
        <w:rPr>
          <w:rFonts w:ascii="Arial" w:hAnsi="Arial" w:cs="Arial"/>
          <w:b/>
        </w:rPr>
      </w:pPr>
    </w:p>
    <w:p w:rsidR="00C4370E" w:rsidRDefault="00C4370E" w:rsidP="007F7859">
      <w:pPr>
        <w:rPr>
          <w:rFonts w:ascii="Arial" w:hAnsi="Arial" w:cs="Arial"/>
          <w:b/>
        </w:rPr>
      </w:pPr>
    </w:p>
    <w:p w:rsidR="00C4370E" w:rsidRPr="008200AD" w:rsidRDefault="00C4370E" w:rsidP="007F7859">
      <w:pPr>
        <w:rPr>
          <w:rFonts w:ascii="Arial" w:hAnsi="Arial" w:cs="Arial"/>
          <w:b/>
        </w:rPr>
      </w:pPr>
      <w:r w:rsidRPr="008200AD">
        <w:rPr>
          <w:rFonts w:ascii="Arial" w:hAnsi="Arial" w:cs="Arial"/>
          <w:b/>
        </w:rPr>
        <w:t>Selected short presentation</w:t>
      </w:r>
    </w:p>
    <w:p w:rsidR="00C4370E" w:rsidRPr="000D35E1" w:rsidRDefault="00C4370E" w:rsidP="007F7859">
      <w:pPr>
        <w:rPr>
          <w:rFonts w:ascii="Arial" w:hAnsi="Arial" w:cs="Arial"/>
          <w:b/>
          <w:sz w:val="22"/>
          <w:szCs w:val="22"/>
        </w:rPr>
      </w:pPr>
    </w:p>
    <w:p w:rsidR="00C4370E" w:rsidRPr="000D35E1" w:rsidRDefault="00C4370E" w:rsidP="000D35E1">
      <w:pPr>
        <w:jc w:val="both"/>
        <w:rPr>
          <w:rFonts w:ascii="Arial" w:hAnsi="Arial" w:cs="Arial"/>
          <w:b/>
          <w:sz w:val="22"/>
          <w:szCs w:val="22"/>
        </w:rPr>
      </w:pPr>
      <w:r w:rsidRPr="000D35E1">
        <w:rPr>
          <w:rFonts w:ascii="Arial" w:hAnsi="Arial" w:cs="Arial"/>
          <w:b/>
          <w:sz w:val="22"/>
          <w:szCs w:val="22"/>
        </w:rPr>
        <w:t>Gigantism and acromegaly due to Xq26 microduplications and GPR101 mutation</w:t>
      </w:r>
      <w:r>
        <w:rPr>
          <w:rFonts w:ascii="Arial" w:hAnsi="Arial" w:cs="Arial"/>
          <w:sz w:val="22"/>
          <w:szCs w:val="22"/>
        </w:rPr>
        <w:t>.</w:t>
      </w:r>
    </w:p>
    <w:p w:rsidR="00C4370E" w:rsidRPr="000D35E1" w:rsidRDefault="00C4370E" w:rsidP="000D35E1">
      <w:pPr>
        <w:jc w:val="both"/>
        <w:rPr>
          <w:rFonts w:ascii="Arial" w:hAnsi="Arial" w:cs="Arial"/>
          <w:sz w:val="22"/>
          <w:szCs w:val="22"/>
        </w:rPr>
      </w:pPr>
    </w:p>
    <w:p w:rsidR="00C4370E" w:rsidRPr="000D35E1" w:rsidRDefault="00C4370E" w:rsidP="000D35E1">
      <w:pPr>
        <w:jc w:val="both"/>
        <w:rPr>
          <w:rFonts w:ascii="Arial" w:hAnsi="Arial" w:cs="Arial"/>
          <w:sz w:val="22"/>
          <w:szCs w:val="22"/>
        </w:rPr>
      </w:pPr>
      <w:r w:rsidRPr="000D35E1">
        <w:rPr>
          <w:rFonts w:ascii="Arial" w:hAnsi="Arial" w:cs="Arial"/>
          <w:sz w:val="22"/>
          <w:szCs w:val="22"/>
        </w:rPr>
        <w:t>Trivellin G, Daly AF, Faucz FR, Yuan B, Rostomyan L, Larco DO, Schernthaner-Reiter MH, Szarek E, Leal LF, Caberg JH, Castermans E, Villa C, Dimopoulos A, Chittiboina P, Xekouki P, Shah N, Metzger D, Lysy PA, Ferrante E, Strebkova N, Mazerkina N, Zatelli MC, Lodish M, Horvath A, de Alexandre RB, Manning AD, L</w:t>
      </w:r>
      <w:bookmarkStart w:id="0" w:name="_GoBack"/>
      <w:bookmarkEnd w:id="0"/>
      <w:r w:rsidRPr="000D35E1">
        <w:rPr>
          <w:rFonts w:ascii="Arial" w:hAnsi="Arial" w:cs="Arial"/>
          <w:sz w:val="22"/>
          <w:szCs w:val="22"/>
        </w:rPr>
        <w:t xml:space="preserve">evy I, Keil MF, Sierra Mde L, Palmeira L, Coppieters W, Georges M, Naves LA, Jamar M, Bours V, Wu TJ, Choong CS, Bertherat J, Chanson P, Kamenický P, Farrell WE, Barlier A, Quezado M, Bjelobaba I, Stojilkovic SS, Wess J, Costanzi S, Liu P, Lupski JR, </w:t>
      </w:r>
      <w:r w:rsidRPr="000D35E1">
        <w:rPr>
          <w:rFonts w:ascii="Arial" w:hAnsi="Arial" w:cs="Arial"/>
          <w:b/>
          <w:sz w:val="22"/>
          <w:szCs w:val="22"/>
          <w:u w:val="single"/>
        </w:rPr>
        <w:t>Beckers A*</w:t>
      </w:r>
      <w:r w:rsidRPr="000D35E1">
        <w:rPr>
          <w:rFonts w:ascii="Arial" w:hAnsi="Arial" w:cs="Arial"/>
          <w:sz w:val="22"/>
          <w:szCs w:val="22"/>
        </w:rPr>
        <w:t>, Stratakis CA.</w:t>
      </w:r>
    </w:p>
    <w:p w:rsidR="00C4370E" w:rsidRPr="000D35E1" w:rsidRDefault="00C4370E" w:rsidP="000D35E1">
      <w:pPr>
        <w:jc w:val="both"/>
        <w:rPr>
          <w:rFonts w:ascii="Arial" w:hAnsi="Arial" w:cs="Arial"/>
          <w:sz w:val="22"/>
          <w:szCs w:val="22"/>
        </w:rPr>
      </w:pPr>
    </w:p>
    <w:p w:rsidR="00C4370E" w:rsidRPr="000D35E1" w:rsidRDefault="00C4370E" w:rsidP="000D35E1">
      <w:pPr>
        <w:jc w:val="both"/>
        <w:rPr>
          <w:rFonts w:ascii="Arial" w:hAnsi="Arial" w:cs="Arial"/>
          <w:sz w:val="22"/>
          <w:szCs w:val="22"/>
          <w:u w:val="single"/>
        </w:rPr>
      </w:pPr>
      <w:r w:rsidRPr="000D35E1">
        <w:rPr>
          <w:rFonts w:ascii="Arial" w:hAnsi="Arial" w:cs="Arial"/>
          <w:sz w:val="22"/>
          <w:szCs w:val="22"/>
          <w:u w:val="single"/>
        </w:rPr>
        <w:t>Presenting author.</w:t>
      </w:r>
    </w:p>
    <w:p w:rsidR="00C4370E" w:rsidRDefault="00C4370E" w:rsidP="000D35E1">
      <w:pPr>
        <w:jc w:val="both"/>
        <w:rPr>
          <w:rFonts w:ascii="Arial" w:hAnsi="Arial" w:cs="Arial"/>
          <w:sz w:val="22"/>
          <w:szCs w:val="22"/>
        </w:rPr>
      </w:pPr>
      <w:r>
        <w:rPr>
          <w:rFonts w:ascii="Arial" w:hAnsi="Arial" w:cs="Arial"/>
          <w:sz w:val="22"/>
          <w:szCs w:val="22"/>
        </w:rPr>
        <w:t xml:space="preserve">*Affiliation: </w:t>
      </w:r>
      <w:r w:rsidRPr="000D35E1">
        <w:rPr>
          <w:rFonts w:ascii="Arial" w:hAnsi="Arial" w:cs="Arial"/>
          <w:sz w:val="22"/>
          <w:szCs w:val="22"/>
        </w:rPr>
        <w:t>Department of Endocrinology, Centre hospitalier universitaire de Liège</w:t>
      </w:r>
    </w:p>
    <w:p w:rsidR="00C4370E" w:rsidRDefault="00C4370E" w:rsidP="000D35E1">
      <w:pPr>
        <w:jc w:val="both"/>
        <w:rPr>
          <w:rFonts w:ascii="Arial" w:hAnsi="Arial" w:cs="Arial"/>
          <w:sz w:val="22"/>
          <w:szCs w:val="22"/>
        </w:rPr>
      </w:pPr>
    </w:p>
    <w:p w:rsidR="00C4370E" w:rsidRDefault="00C4370E" w:rsidP="000D35E1">
      <w:pPr>
        <w:jc w:val="both"/>
        <w:rPr>
          <w:rFonts w:ascii="Arial" w:hAnsi="Arial" w:cs="Arial"/>
          <w:sz w:val="22"/>
          <w:szCs w:val="22"/>
        </w:rPr>
      </w:pPr>
    </w:p>
    <w:p w:rsidR="00C4370E" w:rsidRPr="000D35E1" w:rsidRDefault="00C4370E" w:rsidP="000D35E1">
      <w:pPr>
        <w:jc w:val="both"/>
        <w:rPr>
          <w:rFonts w:ascii="Arial" w:hAnsi="Arial" w:cs="Arial"/>
          <w:sz w:val="22"/>
          <w:szCs w:val="22"/>
        </w:rPr>
      </w:pPr>
      <w:r w:rsidRPr="000D35E1">
        <w:rPr>
          <w:rFonts w:ascii="Arial" w:hAnsi="Arial" w:cs="Arial"/>
          <w:sz w:val="22"/>
          <w:szCs w:val="22"/>
        </w:rPr>
        <w:t>BACKGROUND:</w:t>
      </w:r>
    </w:p>
    <w:p w:rsidR="00C4370E" w:rsidRPr="000D35E1" w:rsidRDefault="00C4370E" w:rsidP="000D35E1">
      <w:pPr>
        <w:jc w:val="both"/>
        <w:rPr>
          <w:rFonts w:ascii="Arial" w:hAnsi="Arial" w:cs="Arial"/>
          <w:sz w:val="22"/>
          <w:szCs w:val="22"/>
        </w:rPr>
      </w:pPr>
      <w:r w:rsidRPr="000D35E1">
        <w:rPr>
          <w:rFonts w:ascii="Arial" w:hAnsi="Arial" w:cs="Arial"/>
          <w:sz w:val="22"/>
          <w:szCs w:val="22"/>
        </w:rPr>
        <w:t>Increased secretion of growth hormone leads to gigantism in children and acromegaly in adults; the genetic causes of gigantism and acromegaly are poorly understood.</w:t>
      </w:r>
    </w:p>
    <w:p w:rsidR="00C4370E" w:rsidRDefault="00C4370E" w:rsidP="000D35E1">
      <w:pPr>
        <w:jc w:val="both"/>
        <w:rPr>
          <w:rFonts w:ascii="Arial" w:hAnsi="Arial" w:cs="Arial"/>
          <w:sz w:val="22"/>
          <w:szCs w:val="22"/>
        </w:rPr>
      </w:pPr>
    </w:p>
    <w:p w:rsidR="00C4370E" w:rsidRPr="000D35E1" w:rsidRDefault="00C4370E" w:rsidP="000D35E1">
      <w:pPr>
        <w:jc w:val="both"/>
        <w:rPr>
          <w:rFonts w:ascii="Arial" w:hAnsi="Arial" w:cs="Arial"/>
          <w:sz w:val="22"/>
          <w:szCs w:val="22"/>
        </w:rPr>
      </w:pPr>
      <w:r w:rsidRPr="000D35E1">
        <w:rPr>
          <w:rFonts w:ascii="Arial" w:hAnsi="Arial" w:cs="Arial"/>
          <w:sz w:val="22"/>
          <w:szCs w:val="22"/>
        </w:rPr>
        <w:t>METHODS:</w:t>
      </w:r>
    </w:p>
    <w:p w:rsidR="00C4370E" w:rsidRPr="000D35E1" w:rsidRDefault="00C4370E" w:rsidP="000D35E1">
      <w:pPr>
        <w:jc w:val="both"/>
        <w:rPr>
          <w:rFonts w:ascii="Arial" w:hAnsi="Arial" w:cs="Arial"/>
          <w:sz w:val="22"/>
          <w:szCs w:val="22"/>
        </w:rPr>
      </w:pPr>
      <w:r w:rsidRPr="000D35E1">
        <w:rPr>
          <w:rFonts w:ascii="Arial" w:hAnsi="Arial" w:cs="Arial"/>
          <w:sz w:val="22"/>
          <w:szCs w:val="22"/>
        </w:rPr>
        <w:t>We performed clinical and genetic studies of samples obtained from 43 patients with gigantism and then sequenced an implicated gene in samples from 248 patients with acromegaly.</w:t>
      </w:r>
    </w:p>
    <w:p w:rsidR="00C4370E" w:rsidRDefault="00C4370E" w:rsidP="000D35E1">
      <w:pPr>
        <w:jc w:val="both"/>
        <w:rPr>
          <w:rFonts w:ascii="Arial" w:hAnsi="Arial" w:cs="Arial"/>
          <w:sz w:val="22"/>
          <w:szCs w:val="22"/>
        </w:rPr>
      </w:pPr>
    </w:p>
    <w:p w:rsidR="00C4370E" w:rsidRPr="000D35E1" w:rsidRDefault="00C4370E" w:rsidP="000D35E1">
      <w:pPr>
        <w:jc w:val="both"/>
        <w:rPr>
          <w:rFonts w:ascii="Arial" w:hAnsi="Arial" w:cs="Arial"/>
          <w:sz w:val="22"/>
          <w:szCs w:val="22"/>
        </w:rPr>
      </w:pPr>
      <w:r w:rsidRPr="000D35E1">
        <w:rPr>
          <w:rFonts w:ascii="Arial" w:hAnsi="Arial" w:cs="Arial"/>
          <w:sz w:val="22"/>
          <w:szCs w:val="22"/>
        </w:rPr>
        <w:t>RESULTS:</w:t>
      </w:r>
    </w:p>
    <w:p w:rsidR="00C4370E" w:rsidRPr="000D35E1" w:rsidRDefault="00C4370E" w:rsidP="000D35E1">
      <w:pPr>
        <w:jc w:val="both"/>
        <w:rPr>
          <w:rFonts w:ascii="Arial" w:hAnsi="Arial" w:cs="Arial"/>
          <w:sz w:val="22"/>
          <w:szCs w:val="22"/>
        </w:rPr>
      </w:pPr>
      <w:r w:rsidRPr="000D35E1">
        <w:rPr>
          <w:rFonts w:ascii="Arial" w:hAnsi="Arial" w:cs="Arial"/>
          <w:sz w:val="22"/>
          <w:szCs w:val="22"/>
        </w:rPr>
        <w:t>We observed microduplication on chromosome Xq26.3 in samples from 13 patients with gigantism; of these samples, 4 were obtained from members of two unrelated kindreds, and 9 were from patients with sporadic cases. All the patients had disease onset during early childhood. Of the patients with gigantism who did not carry an Xq26.3 microduplication, none presented before the age of 5 years. Genomic characterization of the Xq26.3 region suggests that the microduplications are generated during chromosome replication and that they contain four protein-coding genes. Only one of these genes, GPR101, which encodes a G-protein-coupled receptor, was overexpressed in patients' pituitary lesions. We identified a recurrent GPR101 mutation (p.E308D) in 11 of 248 patients with acromegaly, with the mutation found mostly in tumors. When the mutation was transfected into rat GH3 cells, it led to increased release of growth hormone and proliferation of growth hormone-producing cells.</w:t>
      </w:r>
    </w:p>
    <w:p w:rsidR="00C4370E" w:rsidRDefault="00C4370E" w:rsidP="000D35E1">
      <w:pPr>
        <w:jc w:val="both"/>
        <w:rPr>
          <w:rFonts w:ascii="Arial" w:hAnsi="Arial" w:cs="Arial"/>
          <w:sz w:val="22"/>
          <w:szCs w:val="22"/>
        </w:rPr>
      </w:pPr>
    </w:p>
    <w:p w:rsidR="00C4370E" w:rsidRPr="000D35E1" w:rsidRDefault="00C4370E" w:rsidP="000D35E1">
      <w:pPr>
        <w:jc w:val="both"/>
        <w:rPr>
          <w:rFonts w:ascii="Arial" w:hAnsi="Arial" w:cs="Arial"/>
          <w:sz w:val="22"/>
          <w:szCs w:val="22"/>
        </w:rPr>
      </w:pPr>
      <w:r w:rsidRPr="000D35E1">
        <w:rPr>
          <w:rFonts w:ascii="Arial" w:hAnsi="Arial" w:cs="Arial"/>
          <w:sz w:val="22"/>
          <w:szCs w:val="22"/>
        </w:rPr>
        <w:t>CONCLUSIONS:</w:t>
      </w:r>
    </w:p>
    <w:p w:rsidR="00C4370E" w:rsidRPr="000D35E1" w:rsidRDefault="00C4370E" w:rsidP="000D35E1">
      <w:pPr>
        <w:jc w:val="both"/>
        <w:rPr>
          <w:rFonts w:ascii="Arial" w:hAnsi="Arial" w:cs="Arial"/>
          <w:sz w:val="22"/>
          <w:szCs w:val="22"/>
        </w:rPr>
      </w:pPr>
      <w:r w:rsidRPr="000D35E1">
        <w:rPr>
          <w:rFonts w:ascii="Arial" w:hAnsi="Arial" w:cs="Arial"/>
          <w:sz w:val="22"/>
          <w:szCs w:val="22"/>
        </w:rPr>
        <w:t>We describe a pediatric disorder (which we have termed X-linked acrogigantism [X-LAG]) that is caused by an Xq26.3 genomic duplication and is characterized by early-onset gigantism resulting from an excess of growth hormone. Duplication of GPR101 probably causes X-LAG. We also found a recurrent mutation in GPR101 in some adults with acromegaly. (Funded by the Eunice Kennedy Shriver National Institute of Child Health and Human Development and others.).</w:t>
      </w:r>
    </w:p>
    <w:sectPr w:rsidR="00C4370E" w:rsidRPr="000D35E1" w:rsidSect="007F7859">
      <w:pgSz w:w="11901" w:h="16840"/>
      <w:pgMar w:top="1134" w:right="907"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370E" w:rsidRDefault="00C4370E" w:rsidP="00D3170E">
      <w:r>
        <w:separator/>
      </w:r>
    </w:p>
  </w:endnote>
  <w:endnote w:type="continuationSeparator" w:id="0">
    <w:p w:rsidR="00C4370E" w:rsidRDefault="00C4370E" w:rsidP="00D3170E">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A00002EF" w:usb1="4000004B" w:usb2="00000000" w:usb3="00000000" w:csb0="0000009F" w:csb1="00000000"/>
  </w:font>
  <w:font w:name="MS Minngs">
    <w:altName w:val="w"/>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20002A87" w:usb1="80000000" w:usb2="00000008" w:usb3="00000000" w:csb0="000001FF" w:csb1="00000000"/>
  </w:font>
  <w:font w:name="Lucida Grande">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370E" w:rsidRDefault="00C4370E" w:rsidP="00D3170E">
      <w:r>
        <w:separator/>
      </w:r>
    </w:p>
  </w:footnote>
  <w:footnote w:type="continuationSeparator" w:id="0">
    <w:p w:rsidR="00C4370E" w:rsidRDefault="00C4370E" w:rsidP="00D3170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savePreviewPicture/>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41462"/>
    <w:rsid w:val="00012392"/>
    <w:rsid w:val="00033782"/>
    <w:rsid w:val="000B70DF"/>
    <w:rsid w:val="000D35E1"/>
    <w:rsid w:val="00181184"/>
    <w:rsid w:val="001813AB"/>
    <w:rsid w:val="0019584E"/>
    <w:rsid w:val="001E40C1"/>
    <w:rsid w:val="001F3765"/>
    <w:rsid w:val="00236072"/>
    <w:rsid w:val="00333E60"/>
    <w:rsid w:val="003441A2"/>
    <w:rsid w:val="00362C26"/>
    <w:rsid w:val="0038061D"/>
    <w:rsid w:val="00433C89"/>
    <w:rsid w:val="00441462"/>
    <w:rsid w:val="00464914"/>
    <w:rsid w:val="00483A26"/>
    <w:rsid w:val="004A3D4C"/>
    <w:rsid w:val="004E52DA"/>
    <w:rsid w:val="00545C1E"/>
    <w:rsid w:val="00547F69"/>
    <w:rsid w:val="00552C23"/>
    <w:rsid w:val="005F11A1"/>
    <w:rsid w:val="006824F4"/>
    <w:rsid w:val="006A1789"/>
    <w:rsid w:val="006D2017"/>
    <w:rsid w:val="007031BF"/>
    <w:rsid w:val="00724727"/>
    <w:rsid w:val="007870D0"/>
    <w:rsid w:val="007B3C78"/>
    <w:rsid w:val="007B6BD3"/>
    <w:rsid w:val="007F7859"/>
    <w:rsid w:val="008200AD"/>
    <w:rsid w:val="0088602A"/>
    <w:rsid w:val="009011A5"/>
    <w:rsid w:val="00901B9C"/>
    <w:rsid w:val="009961BB"/>
    <w:rsid w:val="00A22040"/>
    <w:rsid w:val="00A634D3"/>
    <w:rsid w:val="00A923CC"/>
    <w:rsid w:val="00AC71C3"/>
    <w:rsid w:val="00BB0D64"/>
    <w:rsid w:val="00BC6AC1"/>
    <w:rsid w:val="00C4370E"/>
    <w:rsid w:val="00C87FC5"/>
    <w:rsid w:val="00CA382C"/>
    <w:rsid w:val="00CE6FAD"/>
    <w:rsid w:val="00CE787D"/>
    <w:rsid w:val="00D3170E"/>
    <w:rsid w:val="00D76707"/>
    <w:rsid w:val="00D76895"/>
    <w:rsid w:val="00D86CB3"/>
    <w:rsid w:val="00E24D4B"/>
    <w:rsid w:val="00F0069A"/>
    <w:rsid w:val="00F137B5"/>
    <w:rsid w:val="00F8333B"/>
    <w:rsid w:val="00F95105"/>
    <w:rsid w:val="00FD513C"/>
    <w:rsid w:val="00FE5BD7"/>
  </w:rsids>
  <m:mathPr>
    <m:mathFont m:val="Cambria Math"/>
    <m:brkBin m:val="before"/>
    <m:brkBinSub m:val="--"/>
    <m:smallFrac m:val="off"/>
    <m:dispDef/>
    <m:lMargin m:val="0"/>
    <m:rMargin m:val="0"/>
    <m:defJc m:val="centerGroup"/>
    <m:wrapIndent m:val="1440"/>
    <m:intLim m:val="subSup"/>
    <m:naryLim m:val="undOvr"/>
  </m:mathPr>
  <w:uiCompat97To2003/>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MS Minngs" w:hAnsi="Cambria" w:cs="Times New Roman"/>
        <w:sz w:val="22"/>
        <w:szCs w:val="22"/>
        <w:lang w:val="fr-BE" w:eastAsia="fr-B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6FAD"/>
    <w:rPr>
      <w:sz w:val="24"/>
      <w:szCs w:val="24"/>
      <w:lang w:val="en-GB"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4146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41462"/>
    <w:rPr>
      <w:rFonts w:ascii="Lucida Grande" w:hAnsi="Lucida Grande" w:cs="Lucida Grande"/>
      <w:sz w:val="18"/>
      <w:szCs w:val="18"/>
      <w:lang w:val="en-GB"/>
    </w:rPr>
  </w:style>
  <w:style w:type="paragraph" w:styleId="Header">
    <w:name w:val="header"/>
    <w:basedOn w:val="Normal"/>
    <w:link w:val="HeaderChar"/>
    <w:uiPriority w:val="99"/>
    <w:rsid w:val="00D3170E"/>
    <w:pPr>
      <w:tabs>
        <w:tab w:val="center" w:pos="4320"/>
        <w:tab w:val="right" w:pos="8640"/>
      </w:tabs>
    </w:pPr>
  </w:style>
  <w:style w:type="character" w:customStyle="1" w:styleId="HeaderChar">
    <w:name w:val="Header Char"/>
    <w:basedOn w:val="DefaultParagraphFont"/>
    <w:link w:val="Header"/>
    <w:uiPriority w:val="99"/>
    <w:locked/>
    <w:rsid w:val="00D3170E"/>
    <w:rPr>
      <w:rFonts w:cs="Times New Roman"/>
      <w:lang w:val="en-GB"/>
    </w:rPr>
  </w:style>
  <w:style w:type="paragraph" w:styleId="Footer">
    <w:name w:val="footer"/>
    <w:basedOn w:val="Normal"/>
    <w:link w:val="FooterChar"/>
    <w:uiPriority w:val="99"/>
    <w:rsid w:val="00D3170E"/>
    <w:pPr>
      <w:tabs>
        <w:tab w:val="center" w:pos="4320"/>
        <w:tab w:val="right" w:pos="8640"/>
      </w:tabs>
    </w:pPr>
  </w:style>
  <w:style w:type="character" w:customStyle="1" w:styleId="FooterChar">
    <w:name w:val="Footer Char"/>
    <w:basedOn w:val="DefaultParagraphFont"/>
    <w:link w:val="Footer"/>
    <w:uiPriority w:val="99"/>
    <w:locked/>
    <w:rsid w:val="00D3170E"/>
    <w:rPr>
      <w:rFonts w:cs="Times New Roman"/>
      <w:lang w:val="en-GB"/>
    </w:rPr>
  </w:style>
</w:styles>
</file>

<file path=word/webSettings.xml><?xml version="1.0" encoding="utf-8"?>
<w:webSettings xmlns:r="http://schemas.openxmlformats.org/officeDocument/2006/relationships" xmlns:w="http://schemas.openxmlformats.org/wordprocessingml/2006/main">
  <w:divs>
    <w:div w:id="1904438729">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1</Pages>
  <Words>417</Words>
  <Characters>2297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Marilou</dc:creator>
  <cp:keywords/>
  <dc:description/>
  <cp:lastModifiedBy>Endocrino</cp:lastModifiedBy>
  <cp:revision>2</cp:revision>
  <cp:lastPrinted>2015-01-20T14:59:00Z</cp:lastPrinted>
  <dcterms:created xsi:type="dcterms:W3CDTF">2015-01-28T10:39:00Z</dcterms:created>
  <dcterms:modified xsi:type="dcterms:W3CDTF">2015-01-28T10:39:00Z</dcterms:modified>
</cp:coreProperties>
</file>