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423" w:rsidRDefault="00332423" w:rsidP="0069285B">
      <w:pPr>
        <w:pStyle w:val="06CHeading"/>
        <w:spacing w:line="360" w:lineRule="auto"/>
      </w:pPr>
      <w:bookmarkStart w:id="0" w:name="OLE_LINK163"/>
      <w:bookmarkStart w:id="1" w:name="OLE_LINK164"/>
      <w:bookmarkStart w:id="2" w:name="OLE_LINK165"/>
      <w:bookmarkStart w:id="3" w:name="OLE_LINK168"/>
      <w:r>
        <w:t xml:space="preserve">Preparation of </w:t>
      </w:r>
      <w:proofErr w:type="spellStart"/>
      <w:r>
        <w:t>Maruoka’s</w:t>
      </w:r>
      <w:proofErr w:type="spellEnd"/>
      <w:r>
        <w:t xml:space="preserve"> </w:t>
      </w:r>
      <w:r w:rsidRPr="0069285B">
        <w:t>catalyst</w:t>
      </w:r>
      <w:r>
        <w:t xml:space="preserve"> 13</w:t>
      </w:r>
    </w:p>
    <w:p w:rsidR="0069285B" w:rsidRPr="0069285B" w:rsidRDefault="0069285B" w:rsidP="0069285B">
      <w:pPr>
        <w:pStyle w:val="08ArticleText"/>
        <w:spacing w:line="360" w:lineRule="auto"/>
      </w:pPr>
      <w:bookmarkStart w:id="4" w:name="OLE_LINK166"/>
      <w:bookmarkStart w:id="5" w:name="OLE_LINK167"/>
      <w:r w:rsidRPr="0069285B">
        <w:t xml:space="preserve">The catalyst </w:t>
      </w:r>
      <w:r w:rsidRPr="0069285B">
        <w:rPr>
          <w:b/>
        </w:rPr>
        <w:t>13</w:t>
      </w:r>
      <w:r w:rsidRPr="0069285B">
        <w:t xml:space="preserve"> described by the </w:t>
      </w:r>
      <w:proofErr w:type="spellStart"/>
      <w:r w:rsidRPr="0069285B">
        <w:t>Maruoka</w:t>
      </w:r>
      <w:proofErr w:type="spellEnd"/>
      <w:r w:rsidRPr="0069285B">
        <w:t xml:space="preserve"> group was prepared as follow </w:t>
      </w:r>
      <w:bookmarkStart w:id="6" w:name="OLE_LINK171"/>
      <w:bookmarkStart w:id="7" w:name="OLE_LINK172"/>
      <w:r w:rsidRPr="0069285B">
        <w:t>(Scheme 1)</w:t>
      </w:r>
      <w:bookmarkEnd w:id="6"/>
      <w:bookmarkEnd w:id="7"/>
      <w:r w:rsidRPr="0069285B">
        <w:t xml:space="preserve">. </w:t>
      </w:r>
      <w:r w:rsidRPr="0069285B">
        <w:fldChar w:fldCharType="begin"/>
      </w:r>
      <w:r w:rsidRPr="0069285B">
        <w:instrText xml:space="preserve"> ADDIN EN.CITE &lt;EndNote&gt;&lt;Cite&gt;&lt;Author&gt;Wang&lt;/Author&gt;&lt;Year&gt;2007&lt;/Year&gt;&lt;RecNum&gt;87&lt;/RecNum&gt;&lt;DisplayText&gt;[1,2]&lt;/DisplayText&gt;&lt;record&gt;&lt;rec-number&gt;87&lt;/rec-number&gt;&lt;foreign-keys&gt;&lt;key app="EN" db-id="dxwttrwdnzpsxqef2t15zrperz5d2s50d2zz"&gt;87&lt;/key&gt;&lt;/foreign-keys&gt;&lt;ref-type name="Journal Article"&gt;17&lt;/ref-type&gt;&lt;contributors&gt;&lt;authors&gt;&lt;author&gt;Wang, Yong-Gang&lt;/author&gt;&lt;author&gt;Ueda, Mitsuhiro&lt;/author&gt;&lt;author&gt;Wang, Xisheng&lt;/author&gt;&lt;author&gt;Han, Zhenfu&lt;/author&gt;&lt;author&gt;Maruoka, Keiji&lt;/author&gt;&lt;/authors&gt;&lt;/contributors&gt;&lt;titles&gt;&lt;title&gt;Convenient preparation of chiral phase-transfer catalysts with conformationally fixed biphenyl core for catalytic asymmetric synthesis of α-alkyl- and α,α-dialkyl-α-amino acids: application to the short asymmetric synthesis of BIRT-377&lt;/title&gt;&lt;secondary-title&gt;Tetrahedron&lt;/secondary-title&gt;&lt;/titles&gt;&lt;periodical&gt;&lt;full-title&gt;Tetrahedron&lt;/full-title&gt;&lt;/periodical&gt;&lt;pages&gt;6042-6050&lt;/pages&gt;&lt;volume&gt;63&lt;/volume&gt;&lt;dates&gt;&lt;year&gt;2007&lt;/year&gt;&lt;/dates&gt;&lt;label&gt;Wang2007&lt;/label&gt;&lt;urls&gt;&lt;/urls&gt;&lt;/record&gt;&lt;/Cite&gt;&lt;Cite&gt;&lt;Author&gt;Maruoka&lt;/Author&gt;&lt;Year&gt;2009&lt;/Year&gt;&lt;RecNum&gt;88&lt;/RecNum&gt;&lt;record&gt;&lt;rec-number&gt;88&lt;/rec-number&gt;&lt;foreign-keys&gt;&lt;key app="EN" db-id="dxwttrwdnzpsxqef2t15zrperz5d2s50d2zz"&gt;88&lt;/key&gt;&lt;/foreign-keys&gt;&lt;ref-type name="Journal Article"&gt;17&lt;/ref-type&gt;&lt;contributors&gt;&lt;authors&gt;&lt;author&gt;Maruoka, Keiji&lt;/author&gt;&lt;author&gt;Nishimoto, Yukifumi&lt;/author&gt;&lt;author&gt;Yamamoto, Kenichiro&lt;/author&gt;&lt;/authors&gt;&lt;/contributors&gt;&lt;titles&gt;&lt;title&gt;Optically active quaternary ammonium salt having axial asymmetry and process for producing alpha-amino acid and derivative thereof with the same&lt;/title&gt;&lt;secondary-title&gt;US2009270614&lt;/secondary-title&gt;&lt;/titles&gt;&lt;periodical&gt;&lt;full-title&gt;US2009270614&lt;/full-title&gt;&lt;/periodical&gt;&lt;dates&gt;&lt;year&gt;2009&lt;/year&gt;&lt;/dates&gt;&lt;label&gt;Maruoka2009&lt;/label&gt;&lt;urls&gt;&lt;/urls&gt;&lt;custom5&gt;yo&lt;/custom5&gt;&lt;/record&gt;&lt;/Cite&gt;&lt;/EndNote&gt;</w:instrText>
      </w:r>
      <w:r w:rsidRPr="0069285B">
        <w:fldChar w:fldCharType="separate"/>
      </w:r>
      <w:r w:rsidRPr="0069285B">
        <w:rPr>
          <w:noProof/>
        </w:rPr>
        <w:t>[</w:t>
      </w:r>
      <w:hyperlink w:anchor="_ENREF_1" w:tooltip="Wang, 2007 #87" w:history="1">
        <w:r w:rsidRPr="0069285B">
          <w:rPr>
            <w:noProof/>
          </w:rPr>
          <w:t>1</w:t>
        </w:r>
      </w:hyperlink>
      <w:r w:rsidRPr="0069285B">
        <w:rPr>
          <w:noProof/>
        </w:rPr>
        <w:t>,</w:t>
      </w:r>
      <w:hyperlink w:anchor="_ENREF_2" w:tooltip="Maruoka, 2009 #88" w:history="1">
        <w:r w:rsidRPr="0069285B">
          <w:rPr>
            <w:noProof/>
          </w:rPr>
          <w:t>2</w:t>
        </w:r>
      </w:hyperlink>
      <w:r w:rsidRPr="0069285B">
        <w:rPr>
          <w:noProof/>
        </w:rPr>
        <w:t>]</w:t>
      </w:r>
      <w:r w:rsidRPr="0069285B">
        <w:fldChar w:fldCharType="end"/>
      </w:r>
      <w:r w:rsidRPr="0069285B">
        <w:t xml:space="preserve"> </w:t>
      </w:r>
      <w:proofErr w:type="spellStart"/>
      <w:r w:rsidRPr="0069285B">
        <w:t>Trimethoxybenzoic</w:t>
      </w:r>
      <w:proofErr w:type="spellEnd"/>
      <w:r w:rsidRPr="0069285B">
        <w:t xml:space="preserve"> acid </w:t>
      </w:r>
      <w:r w:rsidRPr="0069285B">
        <w:rPr>
          <w:b/>
        </w:rPr>
        <w:t>41</w:t>
      </w:r>
      <w:r w:rsidRPr="0069285B">
        <w:t xml:space="preserve"> was brominated in CH</w:t>
      </w:r>
      <w:r w:rsidRPr="0069285B">
        <w:rPr>
          <w:vertAlign w:val="subscript"/>
        </w:rPr>
        <w:t>3</w:t>
      </w:r>
      <w:r w:rsidRPr="0069285B">
        <w:t xml:space="preserve">CN with NBS </w:t>
      </w:r>
      <w:bookmarkStart w:id="8" w:name="OLE_LINK173"/>
      <w:bookmarkStart w:id="9" w:name="OLE_LINK174"/>
      <w:bookmarkStart w:id="10" w:name="OLE_LINK175"/>
      <w:bookmarkStart w:id="11" w:name="OLE_LINK176"/>
      <w:bookmarkStart w:id="12" w:name="OLE_LINK177"/>
      <w:bookmarkStart w:id="13" w:name="OLE_LINK178"/>
      <w:bookmarkStart w:id="14" w:name="OLE_LINK179"/>
      <w:bookmarkStart w:id="15" w:name="OLE_LINK180"/>
      <w:bookmarkStart w:id="16" w:name="OLE_LINK181"/>
      <w:bookmarkStart w:id="17" w:name="OLE_LINK182"/>
      <w:bookmarkStart w:id="18" w:name="OLE_LINK183"/>
      <w:r w:rsidRPr="0069285B">
        <w:t xml:space="preserve">(step </w:t>
      </w:r>
      <w:proofErr w:type="spellStart"/>
      <w:r w:rsidRPr="0069285B">
        <w:t>i</w:t>
      </w:r>
      <w:proofErr w:type="spellEnd"/>
      <w:r w:rsidRPr="0069285B">
        <w:t>)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69285B">
        <w:t xml:space="preserve"> followed by conversion of the carboxylic acid </w:t>
      </w:r>
      <w:r w:rsidRPr="0069285B">
        <w:rPr>
          <w:b/>
        </w:rPr>
        <w:t>42</w:t>
      </w:r>
      <w:r w:rsidRPr="0069285B">
        <w:t xml:space="preserve"> to the methyl ester </w:t>
      </w:r>
      <w:r w:rsidRPr="0069285B">
        <w:rPr>
          <w:b/>
        </w:rPr>
        <w:t>43</w:t>
      </w:r>
      <w:r w:rsidRPr="0069285B">
        <w:t xml:space="preserve"> with TMS-Cl in </w:t>
      </w:r>
      <w:proofErr w:type="spellStart"/>
      <w:r w:rsidRPr="0069285B">
        <w:t>MeOH</w:t>
      </w:r>
      <w:proofErr w:type="spellEnd"/>
      <w:r w:rsidRPr="0069285B">
        <w:t xml:space="preserve"> (step ii).</w:t>
      </w:r>
      <w:r w:rsidRPr="0069285B">
        <w:fldChar w:fldCharType="begin"/>
      </w:r>
      <w:r w:rsidRPr="0069285B">
        <w:instrText xml:space="preserve"> ADDIN EN.CITE &lt;EndNote&gt;&lt;Cite&gt;&lt;Author&gt;Maruoka&lt;/Author&gt;&lt;Year&gt;2009&lt;/Year&gt;&lt;RecNum&gt;88&lt;/RecNum&gt;&lt;DisplayText&gt;[2,3]&lt;/DisplayText&gt;&lt;record&gt;&lt;rec-number&gt;88&lt;/rec-number&gt;&lt;foreign-keys&gt;&lt;key app="EN" db-id="dxwttrwdnzpsxqef2t15zrperz5d2s50d2zz"&gt;88&lt;/key&gt;&lt;/foreign-keys&gt;&lt;ref-type name="Journal Article"&gt;17&lt;/ref-type&gt;&lt;contributors&gt;&lt;authors&gt;&lt;author&gt;Maruoka, Keiji&lt;/author&gt;&lt;author&gt;Nishimoto, Yukifumi&lt;/author&gt;&lt;author&gt;Yamamoto, Kenichiro&lt;/author&gt;&lt;/authors&gt;&lt;/contributors&gt;&lt;titles&gt;&lt;title&gt;Optically active quaternary ammonium salt having axial asymmetry and process for producing alpha-amino acid and derivative thereof with the same&lt;/title&gt;&lt;secondary-title&gt;US2009270614&lt;/secondary-title&gt;&lt;/titles&gt;&lt;periodical&gt;&lt;full-title&gt;US2009270614&lt;/full-title&gt;&lt;/periodical&gt;&lt;dates&gt;&lt;year&gt;2009&lt;/year&gt;&lt;/dates&gt;&lt;label&gt;Maruoka2009&lt;/label&gt;&lt;urls&gt;&lt;/urls&gt;&lt;custom5&gt;yo&lt;/custom5&gt;&lt;/record&gt;&lt;/Cite&gt;&lt;Cite&gt;&lt;Author&gt;Nakao&lt;/Author&gt;&lt;Year&gt;1981&lt;/Year&gt;&lt;RecNum&gt;98&lt;/RecNum&gt;&lt;record&gt;&lt;rec-number&gt;98&lt;/rec-number&gt;&lt;foreign-keys&gt;&lt;key app="EN" db-id="dxwttrwdnzpsxqef2t15zrperz5d2s50d2zz"&gt;98&lt;/key&gt;&lt;/foreign-keys&gt;&lt;ref-type name="Journal Article"&gt;17&lt;/ref-type&gt;&lt;contributors&gt;&lt;authors&gt;&lt;author&gt;Nakao, Ren&lt;/author&gt;&lt;author&gt;Oka, Kunio&lt;/author&gt;&lt;author&gt;Fukumoto, Tsugio&lt;/author&gt;&lt;/authors&gt;&lt;/contributors&gt;&lt;titles&gt;&lt;title&gt;A Simple Method for the Esterification of Carboxylic Acids Using Chlorosilanes&lt;/title&gt;&lt;secondary-title&gt;Bulletin of the Chemical Society of Japan&lt;/secondary-title&gt;&lt;/titles&gt;&lt;periodical&gt;&lt;full-title&gt;Bulletin of the Chemical Society of Japan&lt;/full-title&gt;&lt;/periodical&gt;&lt;pages&gt;1267-1268&lt;/pages&gt;&lt;volume&gt;54&lt;/volume&gt;&lt;number&gt;4&lt;/number&gt;&lt;dates&gt;&lt;year&gt;1981&lt;/year&gt;&lt;/dates&gt;&lt;urls&gt;&lt;/urls&gt;&lt;/record&gt;&lt;/Cite&gt;&lt;/EndNote&gt;</w:instrText>
      </w:r>
      <w:r w:rsidRPr="0069285B">
        <w:fldChar w:fldCharType="separate"/>
      </w:r>
      <w:r w:rsidRPr="0069285B">
        <w:rPr>
          <w:noProof/>
        </w:rPr>
        <w:t>[</w:t>
      </w:r>
      <w:hyperlink w:anchor="_ENREF_2" w:tooltip="Maruoka, 2009 #88" w:history="1">
        <w:r w:rsidRPr="0069285B">
          <w:rPr>
            <w:noProof/>
          </w:rPr>
          <w:t>2</w:t>
        </w:r>
      </w:hyperlink>
      <w:r w:rsidRPr="0069285B">
        <w:rPr>
          <w:noProof/>
        </w:rPr>
        <w:t>,</w:t>
      </w:r>
      <w:hyperlink w:anchor="_ENREF_3" w:tooltip="Nakao, 1981 #98" w:history="1">
        <w:r w:rsidRPr="0069285B">
          <w:rPr>
            <w:noProof/>
          </w:rPr>
          <w:t>3</w:t>
        </w:r>
      </w:hyperlink>
      <w:r w:rsidRPr="0069285B">
        <w:rPr>
          <w:noProof/>
        </w:rPr>
        <w:t>]</w:t>
      </w:r>
      <w:r w:rsidRPr="0069285B">
        <w:fldChar w:fldCharType="end"/>
      </w:r>
      <w:hyperlink w:anchor="_ENREF_18" w:tooltip="Nakao, 1981 #18" w:history="1"/>
      <w:r w:rsidRPr="0069285B">
        <w:t xml:space="preserve"> The </w:t>
      </w:r>
      <w:proofErr w:type="spellStart"/>
      <w:r w:rsidRPr="0069285B">
        <w:t>Ullmann</w:t>
      </w:r>
      <w:proofErr w:type="spellEnd"/>
      <w:r w:rsidRPr="0069285B">
        <w:t xml:space="preserve"> </w:t>
      </w:r>
      <w:proofErr w:type="spellStart"/>
      <w:r w:rsidRPr="0069285B">
        <w:t>biaryl</w:t>
      </w:r>
      <w:proofErr w:type="spellEnd"/>
      <w:r w:rsidRPr="0069285B">
        <w:t xml:space="preserve"> coupling of </w:t>
      </w:r>
      <w:r w:rsidRPr="0069285B">
        <w:rPr>
          <w:b/>
        </w:rPr>
        <w:t>43</w:t>
      </w:r>
      <w:r w:rsidRPr="0069285B">
        <w:t xml:space="preserve"> to form bicyclic </w:t>
      </w:r>
      <w:r w:rsidRPr="0069285B">
        <w:rPr>
          <w:b/>
        </w:rPr>
        <w:t>44</w:t>
      </w:r>
      <w:r w:rsidRPr="0069285B">
        <w:t xml:space="preserve"> was performed in NMP with activated copper bronze by adapting a general procedure (step iii).</w:t>
      </w:r>
      <w:r w:rsidRPr="0069285B">
        <w:fldChar w:fldCharType="begin"/>
      </w:r>
      <w:r w:rsidRPr="0069285B">
        <w:instrText xml:space="preserve"> ADDIN EN.CITE &lt;EndNote&gt;&lt;Cite&gt;&lt;Author&gt;Fanta&lt;/Author&gt;&lt;Year&gt;1974&lt;/Year&gt;&lt;RecNum&gt;99&lt;/RecNum&gt;&lt;DisplayText&gt;[4,5]&lt;/DisplayText&gt;&lt;record&gt;&lt;rec-number&gt;99&lt;/rec-number&gt;&lt;foreign-keys&gt;&lt;key app="EN" db-id="dxwttrwdnzpsxqef2t15zrperz5d2s50d2zz"&gt;99&lt;/key&gt;&lt;/foreign-keys&gt;&lt;ref-type name="Journal Article"&gt;17&lt;/ref-type&gt;&lt;contributors&gt;&lt;authors&gt;&lt;author&gt;Fanta, Paul E.&lt;/author&gt;&lt;/authors&gt;&lt;/contributors&gt;&lt;titles&gt;&lt;title&gt;The Ullmann Synthesis of Biaryls&lt;/title&gt;&lt;secondary-title&gt;Synthesis&lt;/secondary-title&gt;&lt;/titles&gt;&lt;periodical&gt;&lt;full-title&gt;Synthesis&lt;/full-title&gt;&lt;/periodical&gt;&lt;pages&gt;9-21&lt;/pages&gt;&lt;number&gt;01&lt;/number&gt;&lt;section&gt;9&lt;/section&gt;&lt;dates&gt;&lt;year&gt;1974&lt;/year&gt;&lt;/dates&gt;&lt;urls&gt;&lt;/urls&gt;&lt;language&gt;En&lt;/language&gt;&lt;/record&gt;&lt;/Cite&gt;&lt;Cite&gt;&lt;Author&gt;Hassan&lt;/Author&gt;&lt;Year&gt;2002&lt;/Year&gt;&lt;RecNum&gt;100&lt;/RecNum&gt;&lt;record&gt;&lt;rec-number&gt;100&lt;/rec-number&gt;&lt;foreign-keys&gt;&lt;key app="EN" db-id="dxwttrwdnzpsxqef2t15zrperz5d2s50d2zz"&gt;100&lt;/key&gt;&lt;/foreign-keys&gt;&lt;ref-type name="Journal Article"&gt;17&lt;/ref-type&gt;&lt;contributors&gt;&lt;authors&gt;&lt;author&gt;Hassan, Jwanro&lt;/author&gt;&lt;author&gt;Sévignon, Marc&lt;/author&gt;&lt;author&gt;Gozzi, Christel&lt;/author&gt;&lt;author&gt;Schulz, Emmanuelle&lt;/author&gt;&lt;author&gt;Lemaire, Marc&lt;/author&gt;&lt;/authors&gt;&lt;/contributors&gt;&lt;titles&gt;&lt;title&gt;Aryl-Aryl Bond Formation One Century after the Discovery of the Ullmann Reaction&lt;/title&gt;&lt;secondary-title&gt;Chemical Reviews&lt;/secondary-title&gt;&lt;/titles&gt;&lt;periodical&gt;&lt;full-title&gt;Chemical Reviews&lt;/full-title&gt;&lt;/periodical&gt;&lt;pages&gt;1359-1470&lt;/pages&gt;&lt;volume&gt;102&lt;/volume&gt;&lt;dates&gt;&lt;year&gt;2002&lt;/year&gt;&lt;/dates&gt;&lt;label&gt;Hassan2002&lt;/label&gt;&lt;urls&gt;&lt;/urls&gt;&lt;/record&gt;&lt;/Cite&gt;&lt;/EndNote&gt;</w:instrText>
      </w:r>
      <w:r w:rsidRPr="0069285B">
        <w:fldChar w:fldCharType="separate"/>
      </w:r>
      <w:r w:rsidRPr="0069285B">
        <w:rPr>
          <w:noProof/>
        </w:rPr>
        <w:t>[</w:t>
      </w:r>
      <w:hyperlink w:anchor="_ENREF_4" w:tooltip="Fanta, 1974 #99" w:history="1">
        <w:r w:rsidRPr="0069285B">
          <w:rPr>
            <w:noProof/>
          </w:rPr>
          <w:t>4</w:t>
        </w:r>
      </w:hyperlink>
      <w:r w:rsidRPr="0069285B">
        <w:rPr>
          <w:noProof/>
        </w:rPr>
        <w:t>,</w:t>
      </w:r>
      <w:hyperlink w:anchor="_ENREF_5" w:tooltip="Hassan, 2002 #100" w:history="1">
        <w:r w:rsidRPr="0069285B">
          <w:rPr>
            <w:noProof/>
          </w:rPr>
          <w:t>5</w:t>
        </w:r>
      </w:hyperlink>
      <w:r w:rsidRPr="0069285B">
        <w:rPr>
          <w:noProof/>
        </w:rPr>
        <w:t>]</w:t>
      </w:r>
      <w:r w:rsidRPr="0069285B">
        <w:fldChar w:fldCharType="end"/>
      </w:r>
      <w:r w:rsidRPr="0069285B">
        <w:t xml:space="preserve"> Saponification and precipitation by acidification yielded </w:t>
      </w:r>
      <w:proofErr w:type="spellStart"/>
      <w:r w:rsidRPr="0069285B">
        <w:t>diacid</w:t>
      </w:r>
      <w:proofErr w:type="spellEnd"/>
      <w:r w:rsidRPr="0069285B">
        <w:t xml:space="preserve"> </w:t>
      </w:r>
      <w:r w:rsidRPr="0069285B">
        <w:rPr>
          <w:b/>
        </w:rPr>
        <w:t>45</w:t>
      </w:r>
      <w:r w:rsidRPr="0069285B">
        <w:t xml:space="preserve">, in </w:t>
      </w:r>
      <w:proofErr w:type="spellStart"/>
      <w:r w:rsidRPr="0069285B">
        <w:t>multigram</w:t>
      </w:r>
      <w:proofErr w:type="spellEnd"/>
      <w:r w:rsidRPr="0069285B">
        <w:t xml:space="preserve"> quantity, which was purified by recrystallization (step </w:t>
      </w:r>
      <w:proofErr w:type="gramStart"/>
      <w:r w:rsidRPr="0069285B">
        <w:t>iv</w:t>
      </w:r>
      <w:proofErr w:type="gramEnd"/>
      <w:r w:rsidRPr="0069285B">
        <w:t xml:space="preserve">). The </w:t>
      </w:r>
      <w:proofErr w:type="spellStart"/>
      <w:r w:rsidRPr="0069285B">
        <w:t>diacid</w:t>
      </w:r>
      <w:proofErr w:type="spellEnd"/>
      <w:r w:rsidRPr="0069285B">
        <w:t xml:space="preserve"> </w:t>
      </w:r>
      <w:r w:rsidRPr="0069285B">
        <w:rPr>
          <w:b/>
        </w:rPr>
        <w:t>45</w:t>
      </w:r>
      <w:r w:rsidRPr="0069285B">
        <w:t xml:space="preserve"> was treated with two equivalents of quinidine forming the double salt </w:t>
      </w:r>
      <w:r w:rsidRPr="0069285B">
        <w:rPr>
          <w:b/>
        </w:rPr>
        <w:t xml:space="preserve">46 </w:t>
      </w:r>
      <w:r w:rsidRPr="0069285B">
        <w:t xml:space="preserve">(step v). Resolution of </w:t>
      </w:r>
      <w:r w:rsidRPr="0069285B">
        <w:rPr>
          <w:b/>
        </w:rPr>
        <w:t>46</w:t>
      </w:r>
      <w:r w:rsidRPr="0069285B">
        <w:t xml:space="preserve"> by three fractional crystallizations was done by following the </w:t>
      </w:r>
      <w:proofErr w:type="spellStart"/>
      <w:r w:rsidRPr="0069285B">
        <w:t>litterature</w:t>
      </w:r>
      <w:proofErr w:type="spellEnd"/>
      <w:r w:rsidRPr="0069285B">
        <w:t xml:space="preserve"> procedure (step vi).</w:t>
      </w:r>
      <w:r w:rsidRPr="0069285B">
        <w:fldChar w:fldCharType="begin"/>
      </w:r>
      <w:r w:rsidRPr="0069285B">
        <w:instrText xml:space="preserve"> ADDIN EN.CITE &lt;EndNote&gt;&lt;Cite&gt;&lt;Author&gt;Schmidt&lt;/Author&gt;&lt;Year&gt;1952&lt;/Year&gt;&lt;RecNum&gt;101&lt;/RecNum&gt;&lt;DisplayText&gt;[6]&lt;/DisplayText&gt;&lt;record&gt;&lt;rec-number&gt;101&lt;/rec-number&gt;&lt;foreign-keys&gt;&lt;key app="EN" db-id="dxwttrwdnzpsxqef2t15zrperz5d2s50d2zz"&gt;101&lt;/key&gt;&lt;/foreign-keys&gt;&lt;ref-type name="Journal Article"&gt;17&lt;/ref-type&gt;&lt;contributors&gt;&lt;authors&gt;&lt;author&gt;Schmidt, Otto Th.&lt;/author&gt;&lt;author&gt;Demmler, Kurt&lt;/author&gt;&lt;/authors&gt;&lt;/contributors&gt;&lt;titles&gt;&lt;title&gt;Natural tannins. XIII. Optically active 4,4&amp;apos;,5,5&amp;apos;,6,6&amp;apos;-hexamethoxy-2,2&amp;apos;-biphenyl-dicarboxylic acids&lt;/title&gt;&lt;secondary-title&gt;Justus Liebigs Ann. Chem.&lt;/secondary-title&gt;&lt;/titles&gt;&lt;periodical&gt;&lt;full-title&gt;Justus Liebigs Ann. Chem.&lt;/full-title&gt;&lt;/periodical&gt;&lt;pages&gt;85-93&lt;/pages&gt;&lt;volume&gt;576&lt;/volume&gt;&lt;dates&gt;&lt;year&gt;1952&lt;/year&gt;&lt;/dates&gt;&lt;label&gt;Schmidt1952&lt;/label&gt;&lt;urls&gt;&lt;/urls&gt;&lt;/record&gt;&lt;/Cite&gt;&lt;/EndNote&gt;</w:instrText>
      </w:r>
      <w:r w:rsidRPr="0069285B">
        <w:fldChar w:fldCharType="separate"/>
      </w:r>
      <w:r w:rsidRPr="0069285B">
        <w:rPr>
          <w:noProof/>
        </w:rPr>
        <w:t>[</w:t>
      </w:r>
      <w:hyperlink w:anchor="_ENREF_6" w:tooltip="Schmidt, 1952 #101" w:history="1">
        <w:r w:rsidRPr="0069285B">
          <w:rPr>
            <w:noProof/>
          </w:rPr>
          <w:t>6</w:t>
        </w:r>
      </w:hyperlink>
      <w:r w:rsidRPr="0069285B">
        <w:rPr>
          <w:noProof/>
        </w:rPr>
        <w:t>]</w:t>
      </w:r>
      <w:r w:rsidRPr="0069285B">
        <w:fldChar w:fldCharType="end"/>
      </w:r>
      <w:r w:rsidRPr="0069285B">
        <w:t xml:space="preserve"> In this case, after resolution, the acid (</w:t>
      </w:r>
      <w:r w:rsidRPr="0069285B">
        <w:rPr>
          <w:i/>
        </w:rPr>
        <w:t>R</w:t>
      </w:r>
      <w:r w:rsidRPr="0069285B">
        <w:t>)-</w:t>
      </w:r>
      <w:r w:rsidRPr="0069285B">
        <w:rPr>
          <w:b/>
        </w:rPr>
        <w:t>45</w:t>
      </w:r>
      <w:r w:rsidRPr="0069285B">
        <w:t xml:space="preserve"> was obtained with high </w:t>
      </w:r>
      <w:proofErr w:type="spellStart"/>
      <w:r w:rsidRPr="0069285B">
        <w:t>enantiopurity</w:t>
      </w:r>
      <w:proofErr w:type="spellEnd"/>
      <w:r w:rsidRPr="0069285B">
        <w:t xml:space="preserve"> (≥ 99%, step vii). Treatment of (</w:t>
      </w:r>
      <w:r w:rsidRPr="0069285B">
        <w:rPr>
          <w:i/>
        </w:rPr>
        <w:t>R</w:t>
      </w:r>
      <w:r w:rsidRPr="0069285B">
        <w:t>)-</w:t>
      </w:r>
      <w:r w:rsidRPr="0069285B">
        <w:rPr>
          <w:b/>
        </w:rPr>
        <w:t>45</w:t>
      </w:r>
      <w:r w:rsidRPr="0069285B">
        <w:t xml:space="preserve"> with TMS-Cl in </w:t>
      </w:r>
      <w:proofErr w:type="spellStart"/>
      <w:r w:rsidRPr="0069285B">
        <w:t>MeOH</w:t>
      </w:r>
      <w:proofErr w:type="spellEnd"/>
      <w:r w:rsidRPr="0069285B">
        <w:t xml:space="preserve"> for 72 h, at </w:t>
      </w:r>
      <w:proofErr w:type="spellStart"/>
      <w:r w:rsidRPr="0069285B">
        <w:t>rt</w:t>
      </w:r>
      <w:proofErr w:type="spellEnd"/>
      <w:r w:rsidRPr="0069285B">
        <w:t xml:space="preserve">, gave the </w:t>
      </w:r>
      <w:proofErr w:type="spellStart"/>
      <w:r w:rsidRPr="0069285B">
        <w:t>diester</w:t>
      </w:r>
      <w:proofErr w:type="spellEnd"/>
      <w:r w:rsidRPr="0069285B">
        <w:t xml:space="preserve"> (</w:t>
      </w:r>
      <w:r w:rsidRPr="0069285B">
        <w:rPr>
          <w:i/>
        </w:rPr>
        <w:t>R</w:t>
      </w:r>
      <w:r w:rsidRPr="0069285B">
        <w:t>)-</w:t>
      </w:r>
      <w:r w:rsidRPr="0069285B">
        <w:rPr>
          <w:b/>
        </w:rPr>
        <w:t xml:space="preserve">44 </w:t>
      </w:r>
      <w:r w:rsidRPr="0069285B">
        <w:t>(step viii).</w:t>
      </w:r>
      <w:r w:rsidRPr="0069285B">
        <w:fldChar w:fldCharType="begin"/>
      </w:r>
      <w:r w:rsidRPr="0069285B">
        <w:instrText xml:space="preserve"> ADDIN EN.CITE &lt;EndNote&gt;&lt;Cite&gt;&lt;Author&gt;Nakao&lt;/Author&gt;&lt;Year&gt;1981&lt;/Year&gt;&lt;RecNum&gt;98&lt;/RecNum&gt;&lt;DisplayText&gt;[3]&lt;/DisplayText&gt;&lt;record&gt;&lt;rec-number&gt;98&lt;/rec-number&gt;&lt;foreign-keys&gt;&lt;key app="EN" db-id="dxwttrwdnzpsxqef2t15zrperz5d2s50d2zz"&gt;98&lt;/key&gt;&lt;/foreign-keys&gt;&lt;ref-type name="Journal Article"&gt;17&lt;/ref-type&gt;&lt;contributors&gt;&lt;authors&gt;&lt;author&gt;Nakao, Ren&lt;/author&gt;&lt;author&gt;Oka, Kunio&lt;/author&gt;&lt;author&gt;Fukumoto, Tsugio&lt;/author&gt;&lt;/authors&gt;&lt;/contributors&gt;&lt;titles&gt;&lt;title&gt;A Simple Method for the Esterification of Carboxylic Acids Using Chlorosilanes&lt;/title&gt;&lt;secondary-title&gt;Bulletin of the Chemical Society of Japan&lt;/secondary-title&gt;&lt;/titles&gt;&lt;periodical&gt;&lt;full-title&gt;Bulletin of the Chemical Society of Japan&lt;/full-title&gt;&lt;/periodical&gt;&lt;pages&gt;1267-1268&lt;/pages&gt;&lt;volume&gt;54&lt;/volume&gt;&lt;number&gt;4&lt;/number&gt;&lt;dates&gt;&lt;year&gt;1981&lt;/year&gt;&lt;/dates&gt;&lt;urls&gt;&lt;/urls&gt;&lt;/record&gt;&lt;/Cite&gt;&lt;/EndNote&gt;</w:instrText>
      </w:r>
      <w:r w:rsidRPr="0069285B">
        <w:fldChar w:fldCharType="separate"/>
      </w:r>
      <w:r w:rsidRPr="0069285B">
        <w:rPr>
          <w:noProof/>
        </w:rPr>
        <w:t>[</w:t>
      </w:r>
      <w:hyperlink w:anchor="_ENREF_3" w:tooltip="Nakao, 1981 #98" w:history="1">
        <w:r w:rsidRPr="0069285B">
          <w:rPr>
            <w:noProof/>
          </w:rPr>
          <w:t>3</w:t>
        </w:r>
      </w:hyperlink>
      <w:r w:rsidRPr="0069285B">
        <w:rPr>
          <w:noProof/>
        </w:rPr>
        <w:t>]</w:t>
      </w:r>
      <w:r w:rsidRPr="0069285B">
        <w:fldChar w:fldCharType="end"/>
      </w:r>
      <w:r w:rsidRPr="0069285B">
        <w:t xml:space="preserve"> From this product the catalyst was made by following the </w:t>
      </w:r>
      <w:proofErr w:type="spellStart"/>
      <w:r w:rsidRPr="0069285B">
        <w:t>Maruoka’s</w:t>
      </w:r>
      <w:proofErr w:type="spellEnd"/>
      <w:r w:rsidRPr="0069285B">
        <w:t xml:space="preserve"> patented method (steps ix-xiii).</w:t>
      </w:r>
      <w:r w:rsidRPr="0069285B">
        <w:fldChar w:fldCharType="begin"/>
      </w:r>
      <w:r w:rsidRPr="0069285B">
        <w:instrText xml:space="preserve"> ADDIN EN.CITE &lt;EndNote&gt;&lt;Cite&gt;&lt;Author&gt;Maruoka&lt;/Author&gt;&lt;Year&gt;2009&lt;/Year&gt;&lt;RecNum&gt;88&lt;/RecNum&gt;&lt;DisplayText&gt;[2]&lt;/DisplayText&gt;&lt;record&gt;&lt;rec-number&gt;88&lt;/rec-number&gt;&lt;foreign-keys&gt;&lt;key app="EN" db-id="dxwttrwdnzpsxqef2t15zrperz5d2s50d2zz"&gt;88&lt;/key&gt;&lt;/foreign-keys&gt;&lt;ref-type name="Journal Article"&gt;17&lt;/ref-type&gt;&lt;contributors&gt;&lt;authors&gt;&lt;author&gt;Maruoka, Keiji&lt;/author&gt;&lt;author&gt;Nishimoto, Yukifumi&lt;/author&gt;&lt;author&gt;Yamamoto, Kenichiro&lt;/author&gt;&lt;/authors&gt;&lt;/contributors&gt;&lt;titles&gt;&lt;title&gt;Optically active quaternary ammonium salt having axial asymmetry and process for producing alpha-amino acid and derivative thereof with the same&lt;/title&gt;&lt;secondary-title&gt;US2009270614&lt;/secondary-title&gt;&lt;/titles&gt;&lt;periodical&gt;&lt;full-title&gt;US2009270614&lt;/full-title&gt;&lt;/periodical&gt;&lt;dates&gt;&lt;year&gt;2009&lt;/year&gt;&lt;/dates&gt;&lt;label&gt;Maruoka2009&lt;/label&gt;&lt;urls&gt;&lt;/urls&gt;&lt;custom5&gt;yo&lt;/custom5&gt;&lt;/record&gt;&lt;/Cite&gt;&lt;/EndNote&gt;</w:instrText>
      </w:r>
      <w:r w:rsidRPr="0069285B">
        <w:fldChar w:fldCharType="separate"/>
      </w:r>
      <w:r w:rsidRPr="0069285B">
        <w:rPr>
          <w:noProof/>
        </w:rPr>
        <w:t>[</w:t>
      </w:r>
      <w:hyperlink w:anchor="_ENREF_2" w:tooltip="Maruoka, 2009 #88" w:history="1">
        <w:r w:rsidRPr="0069285B">
          <w:rPr>
            <w:noProof/>
          </w:rPr>
          <w:t>2</w:t>
        </w:r>
      </w:hyperlink>
      <w:r w:rsidRPr="0069285B">
        <w:rPr>
          <w:noProof/>
        </w:rPr>
        <w:t>]</w:t>
      </w:r>
      <w:r w:rsidRPr="0069285B">
        <w:fldChar w:fldCharType="end"/>
      </w:r>
      <w:r w:rsidRPr="0069285B">
        <w:t xml:space="preserve"> After purification by preparative HPLC, the overall yield of (</w:t>
      </w:r>
      <w:r w:rsidRPr="0069285B">
        <w:rPr>
          <w:i/>
        </w:rPr>
        <w:t>R</w:t>
      </w:r>
      <w:r w:rsidRPr="0069285B">
        <w:t>)-</w:t>
      </w:r>
      <w:r w:rsidRPr="0069285B">
        <w:rPr>
          <w:b/>
        </w:rPr>
        <w:t>13</w:t>
      </w:r>
      <w:r w:rsidRPr="0069285B">
        <w:t xml:space="preserve"> from (</w:t>
      </w:r>
      <w:r w:rsidRPr="0069285B">
        <w:rPr>
          <w:i/>
        </w:rPr>
        <w:t>R</w:t>
      </w:r>
      <w:r w:rsidRPr="0069285B">
        <w:t>)-</w:t>
      </w:r>
      <w:r w:rsidRPr="0069285B">
        <w:rPr>
          <w:b/>
        </w:rPr>
        <w:t>45</w:t>
      </w:r>
      <w:r w:rsidRPr="0069285B">
        <w:t xml:space="preserve"> was 30% (steps viii-xiii). In the same way (</w:t>
      </w:r>
      <w:r w:rsidRPr="0069285B">
        <w:rPr>
          <w:i/>
        </w:rPr>
        <w:t>S</w:t>
      </w:r>
      <w:r w:rsidRPr="0069285B">
        <w:t>)-</w:t>
      </w:r>
      <w:r w:rsidRPr="0069285B">
        <w:rPr>
          <w:b/>
        </w:rPr>
        <w:t xml:space="preserve">13 </w:t>
      </w:r>
      <w:r w:rsidRPr="0069285B">
        <w:t>was also obtained from</w:t>
      </w:r>
      <w:r w:rsidRPr="0069285B">
        <w:rPr>
          <w:b/>
        </w:rPr>
        <w:t xml:space="preserve"> </w:t>
      </w:r>
      <w:r w:rsidRPr="0069285B">
        <w:t>(</w:t>
      </w:r>
      <w:r w:rsidRPr="0069285B">
        <w:rPr>
          <w:i/>
        </w:rPr>
        <w:t>S</w:t>
      </w:r>
      <w:r w:rsidRPr="0069285B">
        <w:t>)-</w:t>
      </w:r>
      <w:r w:rsidRPr="0069285B">
        <w:rPr>
          <w:b/>
        </w:rPr>
        <w:t>45</w:t>
      </w:r>
      <w:r w:rsidRPr="0069285B">
        <w:t>.</w:t>
      </w:r>
    </w:p>
    <w:p w:rsidR="00FD5F9B" w:rsidRDefault="00D95D09" w:rsidP="00D95D09">
      <w:pPr>
        <w:spacing w:line="360" w:lineRule="auto"/>
        <w:jc w:val="center"/>
        <w:rPr>
          <w:color w:val="000000"/>
        </w:rPr>
      </w:pPr>
      <w:r>
        <w:object w:dxaOrig="4961" w:dyaOrig="64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8.5pt;height:321pt" o:ole="">
            <v:imagedata r:id="rId6" o:title=""/>
          </v:shape>
          <o:OLEObject Type="Embed" ProgID="ChemDraw.Document.6.0" ShapeID="_x0000_i1025" DrawAspect="Content" ObjectID="_1466004273" r:id="rId7"/>
        </w:object>
      </w:r>
    </w:p>
    <w:p w:rsidR="00FD5F9B" w:rsidRPr="00CA396A" w:rsidRDefault="00FD5F9B" w:rsidP="004D54AA">
      <w:pPr>
        <w:pStyle w:val="G1bFigureCaption"/>
        <w:spacing w:line="360" w:lineRule="auto"/>
        <w:jc w:val="both"/>
      </w:pPr>
      <w:proofErr w:type="gramStart"/>
      <w:r>
        <w:rPr>
          <w:b/>
          <w:bCs/>
        </w:rPr>
        <w:t xml:space="preserve">Scheme </w:t>
      </w:r>
      <w:r w:rsidR="0001642D">
        <w:rPr>
          <w:b/>
          <w:bCs/>
        </w:rPr>
        <w:t>1</w:t>
      </w:r>
      <w:r w:rsidR="0001642D">
        <w:rPr>
          <w:bCs/>
        </w:rPr>
        <w:t>.</w:t>
      </w:r>
      <w:proofErr w:type="gramEnd"/>
      <w:r w:rsidRPr="00CA396A">
        <w:t xml:space="preserve"> </w:t>
      </w:r>
      <w:proofErr w:type="gramStart"/>
      <w:r w:rsidRPr="00CA396A">
        <w:t xml:space="preserve">Synthesis of </w:t>
      </w:r>
      <w:proofErr w:type="spellStart"/>
      <w:r w:rsidRPr="00CA396A">
        <w:t>Maruoka's</w:t>
      </w:r>
      <w:proofErr w:type="spellEnd"/>
      <w:r w:rsidRPr="00CA396A">
        <w:t xml:space="preserve"> catalyst.</w:t>
      </w:r>
      <w:proofErr w:type="gramEnd"/>
      <w:r w:rsidRPr="00CA396A">
        <w:t xml:space="preserve"> </w:t>
      </w:r>
      <w:proofErr w:type="spellStart"/>
      <w:r w:rsidRPr="00CA396A">
        <w:t>i</w:t>
      </w:r>
      <w:proofErr w:type="spellEnd"/>
      <w:r w:rsidRPr="00CA396A">
        <w:t>) NBS, CH</w:t>
      </w:r>
      <w:r w:rsidRPr="00CA396A">
        <w:rPr>
          <w:vertAlign w:val="subscript"/>
        </w:rPr>
        <w:t>3</w:t>
      </w:r>
      <w:r w:rsidRPr="00CA396A">
        <w:t xml:space="preserve">CN, </w:t>
      </w:r>
      <w:smartTag w:uri="urn:schemas-microsoft-com:office:smarttags" w:element="metricconverter">
        <w:smartTagPr>
          <w:attr w:name="ProductID" w:val="2 ﾰC"/>
        </w:smartTagPr>
        <w:r w:rsidRPr="00CA396A">
          <w:t>2 °C</w:t>
        </w:r>
      </w:smartTag>
      <w:r w:rsidRPr="00CA396A">
        <w:t>, 16 h, 93%;</w:t>
      </w:r>
      <w:r>
        <w:t xml:space="preserve"> ii) TMS-Cl, </w:t>
      </w:r>
      <w:proofErr w:type="spellStart"/>
      <w:r>
        <w:t>MeOH</w:t>
      </w:r>
      <w:proofErr w:type="spellEnd"/>
      <w:r>
        <w:t xml:space="preserve">, </w:t>
      </w:r>
      <w:proofErr w:type="spellStart"/>
      <w:r>
        <w:t>rt</w:t>
      </w:r>
      <w:proofErr w:type="spellEnd"/>
      <w:r>
        <w:t>, 48 h, 94</w:t>
      </w:r>
      <w:r w:rsidRPr="00CA396A">
        <w:t xml:space="preserve">%; iii) Cu, NMP, </w:t>
      </w:r>
      <w:smartTag w:uri="urn:schemas-microsoft-com:office:smarttags" w:element="metricconverter">
        <w:smartTagPr>
          <w:attr w:name="ProductID" w:val="170 ﾰC"/>
        </w:smartTagPr>
        <w:r w:rsidRPr="00CA396A">
          <w:t>170 °C</w:t>
        </w:r>
      </w:smartTag>
      <w:r w:rsidRPr="00CA396A">
        <w:t xml:space="preserve">, 2 h; iv) </w:t>
      </w:r>
      <w:proofErr w:type="spellStart"/>
      <w:r w:rsidRPr="00CA396A">
        <w:t>NaOH</w:t>
      </w:r>
      <w:proofErr w:type="spellEnd"/>
      <w:r w:rsidRPr="00CA396A">
        <w:t xml:space="preserve">, aq. </w:t>
      </w:r>
      <w:proofErr w:type="spellStart"/>
      <w:r w:rsidRPr="00CA396A">
        <w:t>MeOH</w:t>
      </w:r>
      <w:proofErr w:type="spellEnd"/>
      <w:r w:rsidRPr="00CA396A">
        <w:t>, reflu</w:t>
      </w:r>
      <w:r>
        <w:t xml:space="preserve">x, 16 h, then aq. </w:t>
      </w:r>
      <w:proofErr w:type="spellStart"/>
      <w:r>
        <w:t>HCl</w:t>
      </w:r>
      <w:proofErr w:type="spellEnd"/>
      <w:r>
        <w:t xml:space="preserve">, </w:t>
      </w:r>
      <w:smartTag w:uri="urn:schemas-microsoft-com:office:smarttags" w:element="metricconverter">
        <w:smartTagPr>
          <w:attr w:name="ProductID" w:val="0 ﾰC"/>
        </w:smartTagPr>
        <w:r>
          <w:t>0 °C</w:t>
        </w:r>
      </w:smartTag>
      <w:r>
        <w:t>, 77</w:t>
      </w:r>
      <w:r w:rsidRPr="00CA396A">
        <w:t xml:space="preserve">%; v) quinidine (2 </w:t>
      </w:r>
      <w:proofErr w:type="spellStart"/>
      <w:r w:rsidRPr="00CA396A">
        <w:t>eq</w:t>
      </w:r>
      <w:proofErr w:type="spellEnd"/>
      <w:r w:rsidRPr="00CA396A">
        <w:t xml:space="preserve">), aq. </w:t>
      </w:r>
      <w:proofErr w:type="spellStart"/>
      <w:r w:rsidRPr="00CA396A">
        <w:t>EtOH</w:t>
      </w:r>
      <w:proofErr w:type="spellEnd"/>
      <w:r w:rsidRPr="00CA396A">
        <w:t>; vi) fractiona</w:t>
      </w:r>
      <w:r w:rsidR="002F5915">
        <w:t>l</w:t>
      </w:r>
      <w:r w:rsidRPr="00CA396A">
        <w:t xml:space="preserve"> crystalli</w:t>
      </w:r>
      <w:r w:rsidR="002F5915">
        <w:t>z</w:t>
      </w:r>
      <w:r w:rsidRPr="00CA396A">
        <w:t>ations (3</w:t>
      </w:r>
      <w:r w:rsidR="0069285B">
        <w:t xml:space="preserve"> </w:t>
      </w:r>
      <w:r w:rsidR="002F5915">
        <w:t>x</w:t>
      </w:r>
      <w:r w:rsidRPr="00CA396A">
        <w:t xml:space="preserve">); vii) </w:t>
      </w:r>
      <w:proofErr w:type="spellStart"/>
      <w:r w:rsidRPr="00CA396A">
        <w:t>NaOH</w:t>
      </w:r>
      <w:proofErr w:type="spellEnd"/>
      <w:r w:rsidRPr="00CA396A">
        <w:t xml:space="preserve">, </w:t>
      </w:r>
      <w:proofErr w:type="spellStart"/>
      <w:r w:rsidRPr="00CA396A">
        <w:t>HCl</w:t>
      </w:r>
      <w:proofErr w:type="spellEnd"/>
      <w:r w:rsidRPr="00CA396A">
        <w:t xml:space="preserve">; viii) TMS-Cl, </w:t>
      </w:r>
      <w:proofErr w:type="spellStart"/>
      <w:r w:rsidRPr="00CA396A">
        <w:t>MeOH</w:t>
      </w:r>
      <w:proofErr w:type="spellEnd"/>
      <w:r w:rsidRPr="00CA396A">
        <w:t xml:space="preserve">, </w:t>
      </w:r>
      <w:proofErr w:type="spellStart"/>
      <w:r w:rsidRPr="00CA396A">
        <w:t>rt</w:t>
      </w:r>
      <w:proofErr w:type="spellEnd"/>
      <w:r w:rsidRPr="00CA396A">
        <w:t xml:space="preserve">, 48 h, </w:t>
      </w:r>
      <w:r>
        <w:t>96</w:t>
      </w:r>
      <w:r w:rsidRPr="00CA396A">
        <w:t>%; ix) Br</w:t>
      </w:r>
      <w:r w:rsidRPr="00CA396A">
        <w:rPr>
          <w:vertAlign w:val="subscript"/>
        </w:rPr>
        <w:t>2</w:t>
      </w:r>
      <w:r w:rsidRPr="00CA396A">
        <w:t>, CH</w:t>
      </w:r>
      <w:r w:rsidRPr="00CA396A">
        <w:rPr>
          <w:vertAlign w:val="subscript"/>
        </w:rPr>
        <w:t>3</w:t>
      </w:r>
      <w:r w:rsidRPr="00CA396A">
        <w:t xml:space="preserve">CN, </w:t>
      </w:r>
      <w:proofErr w:type="spellStart"/>
      <w:r w:rsidRPr="00CA396A">
        <w:t>rt</w:t>
      </w:r>
      <w:proofErr w:type="spellEnd"/>
      <w:r w:rsidRPr="00CA396A">
        <w:t>, 16 h, 80%; x) 3,4,5-F</w:t>
      </w:r>
      <w:r w:rsidRPr="00CA396A">
        <w:rPr>
          <w:vertAlign w:val="subscript"/>
        </w:rPr>
        <w:t>3</w:t>
      </w:r>
      <w:r w:rsidRPr="00CA396A">
        <w:t>-PhB(OH)</w:t>
      </w:r>
      <w:r w:rsidRPr="00CA396A">
        <w:rPr>
          <w:vertAlign w:val="subscript"/>
        </w:rPr>
        <w:t>2</w:t>
      </w:r>
      <w:r w:rsidRPr="00CA396A">
        <w:t xml:space="preserve"> (3 eq.), </w:t>
      </w:r>
      <w:proofErr w:type="spellStart"/>
      <w:r w:rsidRPr="00CA396A">
        <w:t>Pd</w:t>
      </w:r>
      <w:proofErr w:type="spellEnd"/>
      <w:r w:rsidRPr="00CA396A">
        <w:t>(</w:t>
      </w:r>
      <w:proofErr w:type="spellStart"/>
      <w:r w:rsidRPr="00CA396A">
        <w:t>OAc</w:t>
      </w:r>
      <w:proofErr w:type="spellEnd"/>
      <w:r w:rsidRPr="00CA396A">
        <w:t>)</w:t>
      </w:r>
      <w:r w:rsidRPr="00CA396A">
        <w:rPr>
          <w:vertAlign w:val="subscript"/>
        </w:rPr>
        <w:t>2</w:t>
      </w:r>
      <w:r w:rsidRPr="00CA396A">
        <w:t xml:space="preserve"> (20 </w:t>
      </w:r>
      <w:proofErr w:type="spellStart"/>
      <w:r w:rsidRPr="00CA396A">
        <w:t>mol</w:t>
      </w:r>
      <w:proofErr w:type="spellEnd"/>
      <w:r w:rsidRPr="00CA396A">
        <w:t>%), tri-</w:t>
      </w:r>
      <w:r w:rsidRPr="00CA396A">
        <w:rPr>
          <w:i/>
          <w:iCs/>
        </w:rPr>
        <w:t>o</w:t>
      </w:r>
      <w:r w:rsidRPr="00CA396A">
        <w:t>-</w:t>
      </w:r>
      <w:proofErr w:type="spellStart"/>
      <w:r w:rsidRPr="00CA396A">
        <w:t>tolyl</w:t>
      </w:r>
      <w:proofErr w:type="spellEnd"/>
      <w:r w:rsidRPr="00CA396A">
        <w:t xml:space="preserve">-P (80 </w:t>
      </w:r>
      <w:proofErr w:type="spellStart"/>
      <w:r w:rsidRPr="00CA396A">
        <w:t>mol</w:t>
      </w:r>
      <w:proofErr w:type="spellEnd"/>
      <w:r w:rsidRPr="00CA396A">
        <w:t xml:space="preserve">%), </w:t>
      </w:r>
      <w:proofErr w:type="spellStart"/>
      <w:r w:rsidRPr="00CA396A">
        <w:t>NaOMe</w:t>
      </w:r>
      <w:proofErr w:type="spellEnd"/>
      <w:r w:rsidRPr="00CA396A">
        <w:t xml:space="preserve"> (3 eq.), DME, </w:t>
      </w:r>
      <w:smartTag w:uri="urn:schemas-microsoft-com:office:smarttags" w:element="metricconverter">
        <w:smartTagPr>
          <w:attr w:name="ProductID" w:val="80 ﾰC"/>
        </w:smartTagPr>
        <w:r w:rsidRPr="00CA396A">
          <w:t>80 °C</w:t>
        </w:r>
      </w:smartTag>
      <w:r w:rsidRPr="00CA396A">
        <w:t>, 16 h, 75% ; xi) LiAlH</w:t>
      </w:r>
      <w:r w:rsidRPr="00CA396A">
        <w:rPr>
          <w:vertAlign w:val="subscript"/>
        </w:rPr>
        <w:t>4</w:t>
      </w:r>
      <w:r w:rsidRPr="00CA396A">
        <w:t xml:space="preserve">, </w:t>
      </w:r>
      <w:proofErr w:type="spellStart"/>
      <w:r w:rsidRPr="00CA396A">
        <w:t>rt</w:t>
      </w:r>
      <w:proofErr w:type="spellEnd"/>
      <w:r w:rsidRPr="00CA396A">
        <w:t>, 4 h, 85%; xii) PBr</w:t>
      </w:r>
      <w:r w:rsidRPr="00CA396A">
        <w:rPr>
          <w:vertAlign w:val="subscript"/>
        </w:rPr>
        <w:t>3</w:t>
      </w:r>
      <w:r w:rsidRPr="00CA396A">
        <w:t xml:space="preserve"> (3 eq.), CH</w:t>
      </w:r>
      <w:r w:rsidRPr="00CA396A">
        <w:rPr>
          <w:vertAlign w:val="subscript"/>
        </w:rPr>
        <w:t>2</w:t>
      </w:r>
      <w:r w:rsidRPr="00CA396A">
        <w:t>Cl</w:t>
      </w:r>
      <w:r w:rsidRPr="00CA396A">
        <w:rPr>
          <w:vertAlign w:val="subscript"/>
        </w:rPr>
        <w:t>2</w:t>
      </w:r>
      <w:r w:rsidRPr="00CA396A">
        <w:t xml:space="preserve">, </w:t>
      </w:r>
      <w:smartTag w:uri="urn:schemas-microsoft-com:office:smarttags" w:element="metricconverter">
        <w:smartTagPr>
          <w:attr w:name="ProductID" w:val="0 ﾰC"/>
        </w:smartTagPr>
        <w:r w:rsidRPr="00CA396A">
          <w:t>0 °C</w:t>
        </w:r>
      </w:smartTag>
      <w:r w:rsidRPr="00CA396A">
        <w:t>, 2 h, 91%; Bu</w:t>
      </w:r>
      <w:r w:rsidRPr="00CA396A">
        <w:rPr>
          <w:vertAlign w:val="subscript"/>
        </w:rPr>
        <w:t>2</w:t>
      </w:r>
      <w:r w:rsidRPr="00CA396A">
        <w:t xml:space="preserve">NH (1.3 </w:t>
      </w:r>
      <w:proofErr w:type="spellStart"/>
      <w:r w:rsidRPr="00CA396A">
        <w:t>eq</w:t>
      </w:r>
      <w:proofErr w:type="spellEnd"/>
      <w:r w:rsidRPr="00CA396A">
        <w:t>), K</w:t>
      </w:r>
      <w:r w:rsidRPr="00CA396A">
        <w:rPr>
          <w:vertAlign w:val="subscript"/>
        </w:rPr>
        <w:t>2</w:t>
      </w:r>
      <w:r w:rsidRPr="00CA396A">
        <w:t>CO</w:t>
      </w:r>
      <w:r w:rsidRPr="00CA396A">
        <w:rPr>
          <w:vertAlign w:val="subscript"/>
        </w:rPr>
        <w:t>3</w:t>
      </w:r>
      <w:r w:rsidRPr="00CA396A">
        <w:t>, CH</w:t>
      </w:r>
      <w:r w:rsidRPr="00CA396A">
        <w:rPr>
          <w:vertAlign w:val="subscript"/>
        </w:rPr>
        <w:t>3</w:t>
      </w:r>
      <w:r w:rsidRPr="00CA396A">
        <w:t xml:space="preserve">CN, </w:t>
      </w:r>
      <w:smartTag w:uri="urn:schemas-microsoft-com:office:smarttags" w:element="metricconverter">
        <w:smartTagPr>
          <w:attr w:name="ProductID" w:val="85 ﾰC"/>
        </w:smartTagPr>
        <w:r w:rsidRPr="00CA396A">
          <w:t>85 °C</w:t>
        </w:r>
      </w:smartTag>
      <w:r w:rsidRPr="00CA396A">
        <w:t>, 16 h, 67%.</w:t>
      </w:r>
    </w:p>
    <w:p w:rsidR="00FD5F9B" w:rsidRDefault="00FD5F9B" w:rsidP="004D54AA">
      <w:pPr>
        <w:spacing w:line="360" w:lineRule="auto"/>
        <w:rPr>
          <w:lang w:val="en-US"/>
        </w:rPr>
      </w:pPr>
    </w:p>
    <w:p w:rsidR="004D54AA" w:rsidRDefault="004D54AA" w:rsidP="004D54AA">
      <w:pPr>
        <w:spacing w:line="360" w:lineRule="auto"/>
        <w:rPr>
          <w:lang w:val="en-US"/>
        </w:rPr>
      </w:pPr>
    </w:p>
    <w:p w:rsidR="002F5915" w:rsidRDefault="002F5915" w:rsidP="004D54AA">
      <w:pPr>
        <w:spacing w:line="360" w:lineRule="auto"/>
        <w:rPr>
          <w:lang w:val="en-US"/>
        </w:rPr>
      </w:pPr>
    </w:p>
    <w:p w:rsidR="004D54AA" w:rsidRPr="00CA396A" w:rsidRDefault="004D54AA" w:rsidP="004D54AA">
      <w:pPr>
        <w:pStyle w:val="06CHeading"/>
        <w:spacing w:line="360" w:lineRule="auto"/>
      </w:pPr>
      <w:r w:rsidRPr="00CA396A">
        <w:lastRenderedPageBreak/>
        <w:t>2-Bromo-3</w:t>
      </w:r>
      <w:proofErr w:type="gramStart"/>
      <w:r w:rsidRPr="00CA396A">
        <w:t>,4,5</w:t>
      </w:r>
      <w:proofErr w:type="gramEnd"/>
      <w:r w:rsidRPr="00CA396A">
        <w:t>-trimethoxybenzoic acid</w:t>
      </w:r>
      <w:r w:rsidR="00DF347D">
        <w:t xml:space="preserve"> </w:t>
      </w:r>
      <w:r>
        <w:t>4</w:t>
      </w:r>
      <w:r w:rsidR="00D95D09">
        <w:t>2</w:t>
      </w:r>
    </w:p>
    <w:p w:rsidR="004D54AA" w:rsidRPr="00322E77" w:rsidRDefault="004D54AA" w:rsidP="004D54AA">
      <w:pPr>
        <w:pStyle w:val="08ArticleText"/>
        <w:spacing w:line="360" w:lineRule="auto"/>
        <w:rPr>
          <w:color w:val="000000"/>
          <w:lang w:val="pt-BR"/>
        </w:rPr>
      </w:pPr>
      <w:r>
        <w:rPr>
          <w:color w:val="000000"/>
          <w:lang w:val="en-US"/>
        </w:rPr>
        <w:t>T</w:t>
      </w:r>
      <w:r>
        <w:t xml:space="preserve">he procedure described in </w:t>
      </w:r>
      <w:proofErr w:type="spellStart"/>
      <w:r>
        <w:t>Maruoka’s</w:t>
      </w:r>
      <w:proofErr w:type="spellEnd"/>
      <w:r>
        <w:t xml:space="preserve"> patent was modified as </w:t>
      </w:r>
      <w:r w:rsidRPr="00340777">
        <w:t>follows by</w:t>
      </w:r>
      <w:r>
        <w:t xml:space="preserve"> using CH</w:t>
      </w:r>
      <w:r w:rsidRPr="007672A9">
        <w:rPr>
          <w:vertAlign w:val="subscript"/>
        </w:rPr>
        <w:t>3</w:t>
      </w:r>
      <w:r>
        <w:t>CN in place of CHCl</w:t>
      </w:r>
      <w:r w:rsidRPr="007672A9">
        <w:rPr>
          <w:vertAlign w:val="subscript"/>
        </w:rPr>
        <w:t>3</w:t>
      </w:r>
      <w:r>
        <w:t>.</w:t>
      </w:r>
      <w:r w:rsidR="00FB5D5E" w:rsidRPr="00034A35">
        <w:rPr>
          <w:color w:val="000000"/>
          <w:lang w:val="en-US"/>
        </w:rPr>
        <w:fldChar w:fldCharType="begin"/>
      </w:r>
      <w:r w:rsidR="00FB5D5E">
        <w:rPr>
          <w:color w:val="000000"/>
          <w:lang w:val="en-US"/>
        </w:rPr>
        <w:instrText xml:space="preserve"> ADDIN EN.CITE &lt;EndNote&gt;&lt;Cite&gt;&lt;Author&gt;Maruoka&lt;/Author&gt;&lt;Year&gt;2009&lt;/Year&gt;&lt;RecNum&gt;88&lt;/RecNum&gt;&lt;DisplayText&gt;[2]&lt;/DisplayText&gt;&lt;record&gt;&lt;rec-number&gt;88&lt;/rec-number&gt;&lt;foreign-keys&gt;&lt;key app="EN" db-id="dxwttrwdnzpsxqef2t15zrperz5d2s50d2zz"&gt;88&lt;/key&gt;&lt;/foreign-keys&gt;&lt;ref-type name="Journal Article"&gt;17&lt;/ref-type&gt;&lt;contributors&gt;&lt;authors&gt;&lt;author&gt;Maruoka, Keiji&lt;/author&gt;&lt;author&gt;Nishimoto, Yukifumi&lt;/author&gt;&lt;author&gt;Yamamoto, Kenichiro&lt;/author&gt;&lt;/authors&gt;&lt;/contributors&gt;&lt;titles&gt;&lt;title&gt;Optically active quaternary ammonium salt having axial asymmetry and process for producing alpha-amino acid and derivative thereof with the same&lt;/title&gt;&lt;secondary-title&gt;US2009270614&lt;/secondary-title&gt;&lt;/titles&gt;&lt;periodical&gt;&lt;full-title&gt;US2009270614&lt;/full-title&gt;&lt;/periodical&gt;&lt;dates&gt;&lt;year&gt;2009&lt;/year&gt;&lt;/dates&gt;&lt;label&gt;Maruoka2009&lt;/label&gt;&lt;urls&gt;&lt;/urls&gt;&lt;custom5&gt;yo&lt;/custom5&gt;&lt;/record&gt;&lt;/Cite&gt;&lt;/EndNote&gt;</w:instrText>
      </w:r>
      <w:r w:rsidR="00FB5D5E" w:rsidRPr="00034A35">
        <w:rPr>
          <w:color w:val="000000"/>
          <w:lang w:val="en-US"/>
        </w:rPr>
        <w:fldChar w:fldCharType="separate"/>
      </w:r>
      <w:r w:rsidR="00FB5D5E">
        <w:rPr>
          <w:noProof/>
          <w:color w:val="000000"/>
          <w:lang w:val="en-US"/>
        </w:rPr>
        <w:t>[</w:t>
      </w:r>
      <w:hyperlink w:anchor="_ENREF_2" w:tooltip="Maruoka, 2009 #88" w:history="1">
        <w:r w:rsidR="0069285B">
          <w:rPr>
            <w:noProof/>
            <w:color w:val="000000"/>
            <w:lang w:val="en-US"/>
          </w:rPr>
          <w:t>2</w:t>
        </w:r>
      </w:hyperlink>
      <w:r w:rsidR="00FB5D5E">
        <w:rPr>
          <w:noProof/>
          <w:color w:val="000000"/>
          <w:lang w:val="en-US"/>
        </w:rPr>
        <w:t>]</w:t>
      </w:r>
      <w:r w:rsidR="00FB5D5E" w:rsidRPr="00034A35">
        <w:rPr>
          <w:color w:val="000000"/>
        </w:rPr>
        <w:fldChar w:fldCharType="end"/>
      </w:r>
      <w:r w:rsidR="002F5915">
        <w:rPr>
          <w:color w:val="000000"/>
        </w:rPr>
        <w:t xml:space="preserve"> Small portions of</w:t>
      </w:r>
      <w:r>
        <w:rPr>
          <w:color w:val="000000"/>
        </w:rPr>
        <w:t xml:space="preserve"> </w:t>
      </w:r>
      <w:r w:rsidRPr="00CA396A">
        <w:rPr>
          <w:color w:val="000000"/>
        </w:rPr>
        <w:t>NBS (</w:t>
      </w:r>
      <w:smartTag w:uri="urn:schemas-microsoft-com:office:smarttags" w:element="metricconverter">
        <w:smartTagPr>
          <w:attr w:name="ProductID" w:val="89 g"/>
        </w:smartTagPr>
        <w:r w:rsidRPr="00CA396A">
          <w:rPr>
            <w:color w:val="000000"/>
          </w:rPr>
          <w:t>89 g</w:t>
        </w:r>
      </w:smartTag>
      <w:r w:rsidRPr="00CA396A">
        <w:rPr>
          <w:color w:val="000000"/>
        </w:rPr>
        <w:t xml:space="preserve">, 500 </w:t>
      </w:r>
      <w:proofErr w:type="spellStart"/>
      <w:r w:rsidRPr="00CA396A">
        <w:rPr>
          <w:color w:val="000000"/>
        </w:rPr>
        <w:t>mmol</w:t>
      </w:r>
      <w:proofErr w:type="spellEnd"/>
      <w:r w:rsidRPr="00CA396A">
        <w:rPr>
          <w:color w:val="000000"/>
        </w:rPr>
        <w:t>) was added during 10 min to an ice-cold solution of 3</w:t>
      </w:r>
      <w:proofErr w:type="gramStart"/>
      <w:r w:rsidRPr="00CA396A">
        <w:rPr>
          <w:color w:val="000000"/>
        </w:rPr>
        <w:t>,4,5</w:t>
      </w:r>
      <w:proofErr w:type="gramEnd"/>
      <w:r w:rsidRPr="00CA396A">
        <w:rPr>
          <w:color w:val="000000"/>
        </w:rPr>
        <w:t xml:space="preserve">-trimethoxybenzoic acid </w:t>
      </w:r>
      <w:r w:rsidR="00D95D09">
        <w:rPr>
          <w:b/>
          <w:color w:val="000000"/>
        </w:rPr>
        <w:t>41</w:t>
      </w:r>
      <w:r>
        <w:rPr>
          <w:color w:val="000000"/>
        </w:rPr>
        <w:t xml:space="preserve"> </w:t>
      </w:r>
      <w:r w:rsidRPr="00CA396A">
        <w:rPr>
          <w:color w:val="000000"/>
        </w:rPr>
        <w:t>(</w:t>
      </w:r>
      <w:smartTag w:uri="urn:schemas-microsoft-com:office:smarttags" w:element="metricconverter">
        <w:smartTagPr>
          <w:attr w:name="ProductID" w:val="106 g"/>
        </w:smartTagPr>
        <w:r w:rsidRPr="00CA396A">
          <w:rPr>
            <w:color w:val="000000"/>
          </w:rPr>
          <w:t>106 g</w:t>
        </w:r>
      </w:smartTag>
      <w:r w:rsidRPr="00CA396A">
        <w:rPr>
          <w:color w:val="000000"/>
        </w:rPr>
        <w:t xml:space="preserve">, 500 </w:t>
      </w:r>
      <w:proofErr w:type="spellStart"/>
      <w:r w:rsidRPr="00CA396A">
        <w:rPr>
          <w:color w:val="000000"/>
        </w:rPr>
        <w:t>mmol</w:t>
      </w:r>
      <w:proofErr w:type="spellEnd"/>
      <w:r w:rsidRPr="00CA396A">
        <w:rPr>
          <w:color w:val="000000"/>
        </w:rPr>
        <w:t>) in CH</w:t>
      </w:r>
      <w:r w:rsidRPr="00CA396A">
        <w:rPr>
          <w:color w:val="000000"/>
          <w:vertAlign w:val="subscript"/>
        </w:rPr>
        <w:t>3</w:t>
      </w:r>
      <w:r w:rsidRPr="00CA396A">
        <w:rPr>
          <w:color w:val="000000"/>
        </w:rPr>
        <w:t>CN (</w:t>
      </w:r>
      <w:smartTag w:uri="urn:schemas-microsoft-com:office:smarttags" w:element="metricconverter">
        <w:smartTagPr>
          <w:attr w:name="ProductID" w:val="1 L"/>
        </w:smartTagPr>
        <w:r w:rsidRPr="00CA396A">
          <w:rPr>
            <w:color w:val="000000"/>
          </w:rPr>
          <w:t>1 L</w:t>
        </w:r>
      </w:smartTag>
      <w:r w:rsidR="008C2E5E">
        <w:rPr>
          <w:color w:val="000000"/>
        </w:rPr>
        <w:t>). T</w:t>
      </w:r>
      <w:r w:rsidRPr="00CA396A">
        <w:rPr>
          <w:color w:val="000000"/>
        </w:rPr>
        <w:t xml:space="preserve">he resulting mixture was stirred for 16 h at </w:t>
      </w:r>
      <w:smartTag w:uri="urn:schemas-microsoft-com:office:smarttags" w:element="metricconverter">
        <w:smartTagPr>
          <w:attr w:name="ProductID" w:val="2 ﾰC"/>
        </w:smartTagPr>
        <w:r w:rsidRPr="00CA396A">
          <w:rPr>
            <w:color w:val="000000"/>
          </w:rPr>
          <w:t>2 °C</w:t>
        </w:r>
      </w:smartTag>
      <w:r w:rsidRPr="00CA396A">
        <w:rPr>
          <w:color w:val="000000"/>
        </w:rPr>
        <w:t xml:space="preserve">. The solvent was evaporated </w:t>
      </w:r>
      <w:r w:rsidRPr="00CA396A">
        <w:rPr>
          <w:i/>
          <w:iCs/>
          <w:color w:val="000000"/>
        </w:rPr>
        <w:t xml:space="preserve">in </w:t>
      </w:r>
      <w:proofErr w:type="spellStart"/>
      <w:r w:rsidRPr="00CA396A">
        <w:rPr>
          <w:i/>
          <w:iCs/>
          <w:color w:val="000000"/>
        </w:rPr>
        <w:t>vacuo</w:t>
      </w:r>
      <w:proofErr w:type="spellEnd"/>
      <w:r w:rsidRPr="00CA396A">
        <w:rPr>
          <w:color w:val="000000"/>
        </w:rPr>
        <w:t xml:space="preserve"> and the resulting solids were dissolved in boiling water</w:t>
      </w:r>
      <w:r w:rsidR="008C2E5E">
        <w:rPr>
          <w:color w:val="000000"/>
        </w:rPr>
        <w:t xml:space="preserve"> (1 L)</w:t>
      </w:r>
      <w:r w:rsidRPr="00CA396A">
        <w:rPr>
          <w:color w:val="000000"/>
        </w:rPr>
        <w:t xml:space="preserve"> containing </w:t>
      </w:r>
      <w:proofErr w:type="spellStart"/>
      <w:r w:rsidRPr="00CA396A">
        <w:rPr>
          <w:color w:val="000000"/>
        </w:rPr>
        <w:t>NaOH</w:t>
      </w:r>
      <w:proofErr w:type="spellEnd"/>
      <w:r w:rsidRPr="00CA396A">
        <w:rPr>
          <w:color w:val="000000"/>
        </w:rPr>
        <w:t xml:space="preserve"> (</w:t>
      </w:r>
      <w:smartTag w:uri="urn:schemas-microsoft-com:office:smarttags" w:element="metricconverter">
        <w:smartTagPr>
          <w:attr w:name="ProductID" w:val="22 g"/>
        </w:smartTagPr>
        <w:r w:rsidRPr="00CA396A">
          <w:rPr>
            <w:color w:val="000000"/>
          </w:rPr>
          <w:t>22 g</w:t>
        </w:r>
      </w:smartTag>
      <w:r w:rsidRPr="00CA396A">
        <w:rPr>
          <w:color w:val="000000"/>
        </w:rPr>
        <w:t xml:space="preserve">, 550 </w:t>
      </w:r>
      <w:proofErr w:type="spellStart"/>
      <w:r w:rsidRPr="00CA396A">
        <w:rPr>
          <w:color w:val="000000"/>
        </w:rPr>
        <w:t>mmol</w:t>
      </w:r>
      <w:proofErr w:type="spellEnd"/>
      <w:r w:rsidRPr="00CA396A">
        <w:rPr>
          <w:color w:val="000000"/>
        </w:rPr>
        <w:t xml:space="preserve">). The solution was cooled to </w:t>
      </w:r>
      <w:smartTag w:uri="urn:schemas-microsoft-com:office:smarttags" w:element="metricconverter">
        <w:smartTagPr>
          <w:attr w:name="ProductID" w:val="10 ﾰC"/>
        </w:smartTagPr>
        <w:r w:rsidRPr="00CA396A">
          <w:rPr>
            <w:color w:val="000000"/>
          </w:rPr>
          <w:t>10 °C</w:t>
        </w:r>
      </w:smartTag>
      <w:r w:rsidRPr="00CA396A">
        <w:rPr>
          <w:color w:val="000000"/>
        </w:rPr>
        <w:t xml:space="preserve"> and acidified with an excess of </w:t>
      </w:r>
      <w:proofErr w:type="spellStart"/>
      <w:proofErr w:type="gramStart"/>
      <w:r w:rsidRPr="00CA396A">
        <w:rPr>
          <w:color w:val="000000"/>
        </w:rPr>
        <w:t>HCl</w:t>
      </w:r>
      <w:proofErr w:type="spellEnd"/>
      <w:r w:rsidRPr="00CA396A">
        <w:rPr>
          <w:color w:val="000000"/>
        </w:rPr>
        <w:t xml:space="preserve"> </w:t>
      </w:r>
      <w:r w:rsidR="008C2E5E">
        <w:rPr>
          <w:color w:val="000000"/>
        </w:rPr>
        <w:t xml:space="preserve"> (</w:t>
      </w:r>
      <w:proofErr w:type="gramEnd"/>
      <w:r w:rsidR="008C2E5E">
        <w:rPr>
          <w:color w:val="000000"/>
        </w:rPr>
        <w:t>pH: 3)</w:t>
      </w:r>
      <w:r w:rsidRPr="00CA396A">
        <w:rPr>
          <w:color w:val="000000"/>
        </w:rPr>
        <w:t xml:space="preserve">. The </w:t>
      </w:r>
      <w:r w:rsidR="008C2E5E">
        <w:rPr>
          <w:color w:val="000000"/>
        </w:rPr>
        <w:t>precipitate</w:t>
      </w:r>
      <w:r w:rsidRPr="00CA396A">
        <w:rPr>
          <w:color w:val="000000"/>
        </w:rPr>
        <w:t xml:space="preserve"> was filtered, washed with water and dried </w:t>
      </w:r>
      <w:r w:rsidRPr="00CA396A">
        <w:rPr>
          <w:i/>
          <w:iCs/>
          <w:color w:val="000000"/>
        </w:rPr>
        <w:t xml:space="preserve">in </w:t>
      </w:r>
      <w:proofErr w:type="spellStart"/>
      <w:r w:rsidRPr="00CA396A">
        <w:rPr>
          <w:i/>
          <w:iCs/>
          <w:color w:val="000000"/>
        </w:rPr>
        <w:t>vacuo</w:t>
      </w:r>
      <w:proofErr w:type="spellEnd"/>
      <w:r w:rsidRPr="00CA396A">
        <w:rPr>
          <w:color w:val="000000"/>
        </w:rPr>
        <w:t xml:space="preserve"> to constant weight. The </w:t>
      </w:r>
      <w:r w:rsidRPr="00CA396A">
        <w:rPr>
          <w:i/>
          <w:color w:val="000000"/>
        </w:rPr>
        <w:t>title compound</w:t>
      </w:r>
      <w:r w:rsidRPr="00CA396A">
        <w:rPr>
          <w:color w:val="000000"/>
        </w:rPr>
        <w:t xml:space="preserve"> (</w:t>
      </w:r>
      <w:smartTag w:uri="urn:schemas-microsoft-com:office:smarttags" w:element="metricconverter">
        <w:smartTagPr>
          <w:attr w:name="ProductID" w:val="135.5 g"/>
        </w:smartTagPr>
        <w:r w:rsidRPr="00CA396A">
          <w:rPr>
            <w:color w:val="000000"/>
          </w:rPr>
          <w:t>135.5 g</w:t>
        </w:r>
      </w:smartTag>
      <w:r w:rsidRPr="00CA396A">
        <w:rPr>
          <w:color w:val="000000"/>
        </w:rPr>
        <w:t xml:space="preserve">, 93%) was obtained as </w:t>
      </w:r>
      <w:proofErr w:type="gramStart"/>
      <w:r w:rsidRPr="00CA396A">
        <w:rPr>
          <w:color w:val="000000"/>
        </w:rPr>
        <w:t>a beige</w:t>
      </w:r>
      <w:proofErr w:type="gramEnd"/>
      <w:r w:rsidRPr="00CA396A">
        <w:rPr>
          <w:color w:val="000000"/>
        </w:rPr>
        <w:t xml:space="preserve"> solid.</w:t>
      </w:r>
      <w:r>
        <w:rPr>
          <w:color w:val="000000"/>
        </w:rPr>
        <w:t xml:space="preserve"> </w:t>
      </w:r>
      <w:r w:rsidRPr="00322E77">
        <w:rPr>
          <w:color w:val="000000"/>
          <w:lang w:val="pt-BR"/>
        </w:rPr>
        <w:t>Mp 145-</w:t>
      </w:r>
      <w:smartTag w:uri="urn:schemas-microsoft-com:office:smarttags" w:element="metricconverter">
        <w:smartTagPr>
          <w:attr w:name="ProductID" w:val="148 ﾰC"/>
        </w:smartTagPr>
        <w:r w:rsidRPr="00322E77">
          <w:rPr>
            <w:color w:val="000000"/>
            <w:lang w:val="pt-BR"/>
          </w:rPr>
          <w:t>148 °C</w:t>
        </w:r>
      </w:smartTag>
      <w:r w:rsidRPr="00322E77">
        <w:rPr>
          <w:color w:val="000000"/>
          <w:lang w:val="pt-BR"/>
        </w:rPr>
        <w:t xml:space="preserve">; </w:t>
      </w:r>
      <w:r w:rsidRPr="00322E77">
        <w:rPr>
          <w:vertAlign w:val="superscript"/>
          <w:lang w:val="pt-BR"/>
        </w:rPr>
        <w:t>1</w:t>
      </w:r>
      <w:r w:rsidRPr="00322E77">
        <w:rPr>
          <w:lang w:val="pt-BR"/>
        </w:rPr>
        <w:t>H NMR (250 MHz, CDCl</w:t>
      </w:r>
      <w:r w:rsidRPr="00322E77">
        <w:rPr>
          <w:vertAlign w:val="subscript"/>
          <w:lang w:val="pt-BR"/>
        </w:rPr>
        <w:t>3</w:t>
      </w:r>
      <w:r w:rsidRPr="00322E77">
        <w:rPr>
          <w:lang w:val="pt-BR"/>
        </w:rPr>
        <w:t xml:space="preserve">) </w:t>
      </w:r>
      <w:r w:rsidRPr="00DE3332">
        <w:rPr>
          <w:lang w:val="fr-FR"/>
        </w:rPr>
        <w:t>δ</w:t>
      </w:r>
      <w:r w:rsidRPr="00322E77">
        <w:rPr>
          <w:vertAlign w:val="subscript"/>
          <w:lang w:val="pt-BR"/>
        </w:rPr>
        <w:t>H</w:t>
      </w:r>
      <w:r w:rsidRPr="00322E77">
        <w:rPr>
          <w:lang w:val="pt-BR"/>
        </w:rPr>
        <w:t xml:space="preserve"> 12.29 (s, 1H, OH), 7.38 (s, 1H, Ar-H), 3.94 (s, 3H, OCH</w:t>
      </w:r>
      <w:r w:rsidRPr="00322E77">
        <w:rPr>
          <w:vertAlign w:val="subscript"/>
          <w:lang w:val="pt-BR"/>
        </w:rPr>
        <w:t>3</w:t>
      </w:r>
      <w:r w:rsidRPr="00322E77">
        <w:rPr>
          <w:lang w:val="pt-BR"/>
        </w:rPr>
        <w:t>), 3.88 (s, 3H, OCH</w:t>
      </w:r>
      <w:r w:rsidRPr="00322E77">
        <w:rPr>
          <w:vertAlign w:val="subscript"/>
          <w:lang w:val="pt-BR"/>
        </w:rPr>
        <w:t>3</w:t>
      </w:r>
      <w:r w:rsidRPr="00322E77">
        <w:rPr>
          <w:lang w:val="pt-BR"/>
        </w:rPr>
        <w:t>), 3.87 (s, 3H, OCH</w:t>
      </w:r>
      <w:r w:rsidRPr="00322E77">
        <w:rPr>
          <w:vertAlign w:val="subscript"/>
          <w:lang w:val="pt-BR"/>
        </w:rPr>
        <w:t>3</w:t>
      </w:r>
      <w:r w:rsidRPr="00322E77">
        <w:rPr>
          <w:lang w:val="pt-BR"/>
        </w:rPr>
        <w:t xml:space="preserve">); </w:t>
      </w:r>
      <w:smartTag w:uri="urn:schemas-microsoft-com:office:smarttags" w:element="metricconverter">
        <w:smartTagPr>
          <w:attr w:name="ProductID" w:val="13C"/>
        </w:smartTagPr>
        <w:r w:rsidRPr="00322E77">
          <w:rPr>
            <w:color w:val="000000"/>
            <w:vertAlign w:val="superscript"/>
            <w:lang w:val="pt-BR"/>
          </w:rPr>
          <w:t>13</w:t>
        </w:r>
        <w:r w:rsidRPr="00322E77">
          <w:rPr>
            <w:color w:val="000000"/>
            <w:lang w:val="pt-BR"/>
          </w:rPr>
          <w:t>C</w:t>
        </w:r>
      </w:smartTag>
      <w:r w:rsidRPr="00322E77">
        <w:rPr>
          <w:color w:val="000000"/>
          <w:lang w:val="pt-BR"/>
        </w:rPr>
        <w:t xml:space="preserve"> NMR (63 MHz, CDCl</w:t>
      </w:r>
      <w:r w:rsidRPr="00322E77">
        <w:rPr>
          <w:color w:val="000000"/>
          <w:vertAlign w:val="subscript"/>
          <w:lang w:val="pt-BR"/>
        </w:rPr>
        <w:t>3</w:t>
      </w:r>
      <w:r w:rsidRPr="00322E77">
        <w:rPr>
          <w:color w:val="000000"/>
          <w:lang w:val="pt-BR"/>
        </w:rPr>
        <w:t xml:space="preserve">) </w:t>
      </w:r>
      <w:r w:rsidRPr="00DE3332">
        <w:rPr>
          <w:color w:val="000000"/>
          <w:lang w:val="fr-FR"/>
        </w:rPr>
        <w:t>δ</w:t>
      </w:r>
      <w:r w:rsidRPr="00322E77">
        <w:rPr>
          <w:color w:val="000000"/>
          <w:vertAlign w:val="subscript"/>
          <w:lang w:val="pt-BR"/>
        </w:rPr>
        <w:t>C</w:t>
      </w:r>
      <w:r w:rsidRPr="00322E77">
        <w:rPr>
          <w:color w:val="000000"/>
          <w:lang w:val="pt-BR"/>
        </w:rPr>
        <w:t xml:space="preserve"> 171.20 (CO), 152.19 (Ar-C), 151.68 (Ar-C), 147.05 (Ar-C), 125.37 (Ar-C), 111.31 (Ar-C), 110.97 (Ar-C), 61.24 (OCH</w:t>
      </w:r>
      <w:r w:rsidRPr="00322E77">
        <w:rPr>
          <w:color w:val="000000"/>
          <w:vertAlign w:val="subscript"/>
          <w:lang w:val="pt-BR"/>
        </w:rPr>
        <w:t>3</w:t>
      </w:r>
      <w:r w:rsidRPr="00322E77">
        <w:rPr>
          <w:color w:val="000000"/>
          <w:lang w:val="pt-BR"/>
        </w:rPr>
        <w:t>), 61.07 (OCH</w:t>
      </w:r>
      <w:r w:rsidRPr="00322E77">
        <w:rPr>
          <w:color w:val="000000"/>
          <w:vertAlign w:val="subscript"/>
          <w:lang w:val="pt-BR"/>
        </w:rPr>
        <w:t>3</w:t>
      </w:r>
      <w:r w:rsidRPr="00322E77">
        <w:rPr>
          <w:color w:val="000000"/>
          <w:lang w:val="pt-BR"/>
        </w:rPr>
        <w:t>), 56.29 (OCH</w:t>
      </w:r>
      <w:r w:rsidRPr="00322E77">
        <w:rPr>
          <w:color w:val="000000"/>
          <w:vertAlign w:val="subscript"/>
          <w:lang w:val="pt-BR"/>
        </w:rPr>
        <w:t>3</w:t>
      </w:r>
      <w:r w:rsidRPr="00322E77">
        <w:rPr>
          <w:color w:val="000000"/>
          <w:lang w:val="pt-BR"/>
        </w:rPr>
        <w:t>)</w:t>
      </w:r>
      <w:r w:rsidRPr="00322E77">
        <w:rPr>
          <w:lang w:val="pt-BR"/>
        </w:rPr>
        <w:t xml:space="preserve">; </w:t>
      </w:r>
      <w:r w:rsidRPr="00322E77">
        <w:rPr>
          <w:i/>
          <w:iCs/>
          <w:lang w:val="pt-BR"/>
        </w:rPr>
        <w:t>m/z</w:t>
      </w:r>
      <w:r w:rsidRPr="00322E77">
        <w:rPr>
          <w:lang w:val="pt-BR"/>
        </w:rPr>
        <w:t xml:space="preserve"> (ESI) 289/</w:t>
      </w:r>
      <w:r w:rsidRPr="00322E77">
        <w:rPr>
          <w:color w:val="000000"/>
          <w:lang w:val="pt-BR"/>
        </w:rPr>
        <w:t xml:space="preserve">291 </w:t>
      </w:r>
      <w:r w:rsidRPr="00322E77">
        <w:rPr>
          <w:lang w:val="pt-BR"/>
        </w:rPr>
        <w:t>[M]</w:t>
      </w:r>
      <w:r w:rsidRPr="00322E77">
        <w:rPr>
          <w:vertAlign w:val="superscript"/>
          <w:lang w:val="pt-BR"/>
        </w:rPr>
        <w:t>-</w:t>
      </w:r>
      <w:r w:rsidRPr="00322E77">
        <w:rPr>
          <w:lang w:val="pt-BR"/>
        </w:rPr>
        <w:t>.</w:t>
      </w:r>
    </w:p>
    <w:p w:rsidR="004D54AA" w:rsidRPr="00CA396A" w:rsidRDefault="004D54AA" w:rsidP="004D54AA">
      <w:pPr>
        <w:pStyle w:val="06CHeading"/>
        <w:spacing w:line="360" w:lineRule="auto"/>
      </w:pPr>
      <w:r w:rsidRPr="00CA396A">
        <w:t>Methyl 2-bromo-3</w:t>
      </w:r>
      <w:proofErr w:type="gramStart"/>
      <w:r w:rsidRPr="00CA396A">
        <w:t>,4,5</w:t>
      </w:r>
      <w:proofErr w:type="gramEnd"/>
      <w:r w:rsidRPr="00CA396A">
        <w:t>-trimethoxybenzoate</w:t>
      </w:r>
      <w:r>
        <w:t xml:space="preserve"> </w:t>
      </w:r>
      <w:r w:rsidR="00DF347D">
        <w:t>4</w:t>
      </w:r>
      <w:r w:rsidR="00D95D09">
        <w:t>3</w:t>
      </w:r>
    </w:p>
    <w:p w:rsidR="004D54AA" w:rsidRPr="00CA396A" w:rsidRDefault="004D54AA" w:rsidP="004D54AA">
      <w:pPr>
        <w:pStyle w:val="08ArticleText"/>
        <w:spacing w:line="360" w:lineRule="auto"/>
        <w:rPr>
          <w:color w:val="000000"/>
        </w:rPr>
      </w:pPr>
      <w:r w:rsidRPr="00CA396A">
        <w:rPr>
          <w:color w:val="000000"/>
        </w:rPr>
        <w:t xml:space="preserve">To compound </w:t>
      </w:r>
      <w:r w:rsidR="00D95D09">
        <w:rPr>
          <w:b/>
          <w:bCs/>
          <w:color w:val="000000"/>
        </w:rPr>
        <w:t>42</w:t>
      </w:r>
      <w:r w:rsidRPr="00CA396A">
        <w:rPr>
          <w:color w:val="000000"/>
        </w:rPr>
        <w:t xml:space="preserve"> (</w:t>
      </w:r>
      <w:smartTag w:uri="urn:schemas-microsoft-com:office:smarttags" w:element="metricconverter">
        <w:smartTagPr>
          <w:attr w:name="ProductID" w:val="135.5 g"/>
        </w:smartTagPr>
        <w:r w:rsidRPr="00CA396A">
          <w:rPr>
            <w:color w:val="000000"/>
          </w:rPr>
          <w:t>135.5 g</w:t>
        </w:r>
      </w:smartTag>
      <w:r w:rsidRPr="00CA396A">
        <w:rPr>
          <w:color w:val="000000"/>
        </w:rPr>
        <w:t xml:space="preserve">, 466 </w:t>
      </w:r>
      <w:proofErr w:type="spellStart"/>
      <w:r w:rsidRPr="00CA396A">
        <w:rPr>
          <w:color w:val="000000"/>
        </w:rPr>
        <w:t>mmol</w:t>
      </w:r>
      <w:proofErr w:type="spellEnd"/>
      <w:r w:rsidRPr="00CA396A">
        <w:rPr>
          <w:color w:val="000000"/>
        </w:rPr>
        <w:t xml:space="preserve">) in </w:t>
      </w:r>
      <w:proofErr w:type="spellStart"/>
      <w:r w:rsidRPr="00CA396A">
        <w:rPr>
          <w:color w:val="000000"/>
        </w:rPr>
        <w:t>MeOH</w:t>
      </w:r>
      <w:proofErr w:type="spellEnd"/>
      <w:r w:rsidRPr="00CA396A">
        <w:rPr>
          <w:color w:val="000000"/>
        </w:rPr>
        <w:t xml:space="preserve"> (500 mL) was </w:t>
      </w:r>
      <w:r w:rsidR="004C21AF">
        <w:rPr>
          <w:color w:val="000000"/>
        </w:rPr>
        <w:t xml:space="preserve">added TMS-Cl (250 mL, 1.97 </w:t>
      </w:r>
      <w:proofErr w:type="spellStart"/>
      <w:r w:rsidR="004C21AF">
        <w:rPr>
          <w:color w:val="000000"/>
        </w:rPr>
        <w:t>mo</w:t>
      </w:r>
      <w:r w:rsidR="004C21AF" w:rsidRPr="0069285B">
        <w:rPr>
          <w:color w:val="000000"/>
        </w:rPr>
        <w:t>l</w:t>
      </w:r>
      <w:proofErr w:type="spellEnd"/>
      <w:r w:rsidR="004C21AF" w:rsidRPr="0069285B">
        <w:rPr>
          <w:color w:val="000000"/>
        </w:rPr>
        <w:t>).</w:t>
      </w:r>
      <w:r w:rsidR="0069285B">
        <w:rPr>
          <w:color w:val="000000"/>
        </w:rPr>
        <w:fldChar w:fldCharType="begin"/>
      </w:r>
      <w:r w:rsidR="0069285B">
        <w:rPr>
          <w:color w:val="000000"/>
        </w:rPr>
        <w:instrText xml:space="preserve"> ADDIN EN.CITE &lt;EndNote&gt;&lt;Cite&gt;&lt;Author&gt;Nakao&lt;/Author&gt;&lt;Year&gt;1981&lt;/Year&gt;&lt;RecNum&gt;98&lt;/RecNum&gt;&lt;DisplayText&gt;[3]&lt;/DisplayText&gt;&lt;record&gt;&lt;rec-number&gt;98&lt;/rec-number&gt;&lt;foreign-keys&gt;&lt;key app="EN" db-id="dxwttrwdnzpsxqef2t15zrperz5d2s50d2zz"&gt;98&lt;/key&gt;&lt;/foreign-keys&gt;&lt;ref-type name="Journal Article"&gt;17&lt;/ref-type&gt;&lt;contributors&gt;&lt;authors&gt;&lt;author&gt;Nakao, Ren&lt;/author&gt;&lt;author&gt;Oka, Kunio&lt;/author&gt;&lt;author&gt;Fukumoto, Tsugio&lt;/author&gt;&lt;/authors&gt;&lt;/contributors&gt;&lt;titles&gt;&lt;title&gt;A Simple Method for the Esterification of Carboxylic Acids Using Chlorosilanes&lt;/title&gt;&lt;secondary-title&gt;Bulletin of the Chemical Society of Japan&lt;/secondary-title&gt;&lt;/titles&gt;&lt;periodical&gt;&lt;full-title&gt;Bulletin of the Chemical Society of Japan&lt;/full-title&gt;&lt;/periodical&gt;&lt;pages&gt;1267-1268&lt;/pages&gt;&lt;volume&gt;54&lt;/volume&gt;&lt;number&gt;4&lt;/number&gt;&lt;dates&gt;&lt;year&gt;1981&lt;/year&gt;&lt;/dates&gt;&lt;urls&gt;&lt;/urls&gt;&lt;/record&gt;&lt;/Cite&gt;&lt;/EndNote&gt;</w:instrText>
      </w:r>
      <w:r w:rsidR="0069285B">
        <w:rPr>
          <w:color w:val="000000"/>
        </w:rPr>
        <w:fldChar w:fldCharType="separate"/>
      </w:r>
      <w:r w:rsidR="0069285B">
        <w:rPr>
          <w:noProof/>
          <w:color w:val="000000"/>
        </w:rPr>
        <w:t>[</w:t>
      </w:r>
      <w:hyperlink w:anchor="_ENREF_3" w:tooltip="Nakao, 1981 #98" w:history="1">
        <w:r w:rsidR="0069285B">
          <w:rPr>
            <w:noProof/>
            <w:color w:val="000000"/>
          </w:rPr>
          <w:t>3</w:t>
        </w:r>
      </w:hyperlink>
      <w:r w:rsidR="0069285B">
        <w:rPr>
          <w:noProof/>
          <w:color w:val="000000"/>
        </w:rPr>
        <w:t>]</w:t>
      </w:r>
      <w:r w:rsidR="0069285B">
        <w:rPr>
          <w:color w:val="000000"/>
        </w:rPr>
        <w:fldChar w:fldCharType="end"/>
      </w:r>
      <w:r w:rsidR="0069285B">
        <w:rPr>
          <w:color w:val="000000"/>
        </w:rPr>
        <w:t xml:space="preserve"> </w:t>
      </w:r>
      <w:r w:rsidR="004C21AF">
        <w:rPr>
          <w:color w:val="000000"/>
        </w:rPr>
        <w:t>T</w:t>
      </w:r>
      <w:r w:rsidRPr="00CA396A">
        <w:rPr>
          <w:color w:val="000000"/>
        </w:rPr>
        <w:t xml:space="preserve">he solution was stirred for 48 </w:t>
      </w:r>
      <w:proofErr w:type="spellStart"/>
      <w:r w:rsidRPr="00CA396A">
        <w:rPr>
          <w:color w:val="000000"/>
        </w:rPr>
        <w:t>h at</w:t>
      </w:r>
      <w:proofErr w:type="spellEnd"/>
      <w:r w:rsidRPr="00CA396A">
        <w:rPr>
          <w:color w:val="000000"/>
        </w:rPr>
        <w:t xml:space="preserve"> </w:t>
      </w:r>
      <w:proofErr w:type="gramStart"/>
      <w:r w:rsidRPr="00CA396A">
        <w:rPr>
          <w:color w:val="000000"/>
        </w:rPr>
        <w:t>rt</w:t>
      </w:r>
      <w:proofErr w:type="gramEnd"/>
      <w:r w:rsidRPr="00CA396A">
        <w:rPr>
          <w:color w:val="000000"/>
        </w:rPr>
        <w:t xml:space="preserve">. The solvents were </w:t>
      </w:r>
      <w:r w:rsidR="004C21AF" w:rsidRPr="00CA396A">
        <w:rPr>
          <w:color w:val="000000"/>
        </w:rPr>
        <w:t>evaporated</w:t>
      </w:r>
      <w:r w:rsidR="004C21AF">
        <w:rPr>
          <w:color w:val="000000"/>
        </w:rPr>
        <w:t xml:space="preserve"> and</w:t>
      </w:r>
      <w:r w:rsidRPr="00CA396A">
        <w:rPr>
          <w:color w:val="000000"/>
        </w:rPr>
        <w:t xml:space="preserve"> the residue was dissolved in CH</w:t>
      </w:r>
      <w:r w:rsidRPr="00CA396A">
        <w:rPr>
          <w:color w:val="000000"/>
          <w:vertAlign w:val="subscript"/>
        </w:rPr>
        <w:t>2</w:t>
      </w:r>
      <w:r w:rsidRPr="00CA396A">
        <w:rPr>
          <w:color w:val="000000"/>
        </w:rPr>
        <w:t>Cl</w:t>
      </w:r>
      <w:r w:rsidRPr="00CA396A">
        <w:rPr>
          <w:color w:val="000000"/>
          <w:vertAlign w:val="subscript"/>
        </w:rPr>
        <w:t>2</w:t>
      </w:r>
      <w:r w:rsidR="004C21AF">
        <w:rPr>
          <w:color w:val="000000"/>
        </w:rPr>
        <w:t>. The organic layer</w:t>
      </w:r>
      <w:r w:rsidRPr="00CA396A">
        <w:rPr>
          <w:color w:val="000000"/>
        </w:rPr>
        <w:t xml:space="preserve"> was washed with </w:t>
      </w:r>
      <w:r w:rsidR="004C21AF">
        <w:rPr>
          <w:color w:val="000000"/>
        </w:rPr>
        <w:t xml:space="preserve">water, </w:t>
      </w:r>
      <w:r w:rsidRPr="00CA396A">
        <w:rPr>
          <w:color w:val="000000"/>
        </w:rPr>
        <w:t>aqueous saturated NaHCO</w:t>
      </w:r>
      <w:r w:rsidRPr="00CA396A">
        <w:rPr>
          <w:color w:val="000000"/>
          <w:vertAlign w:val="subscript"/>
        </w:rPr>
        <w:t>3</w:t>
      </w:r>
      <w:r w:rsidR="004C21AF">
        <w:rPr>
          <w:color w:val="000000"/>
        </w:rPr>
        <w:t xml:space="preserve"> and water. The organics </w:t>
      </w:r>
      <w:r w:rsidRPr="00CA396A">
        <w:rPr>
          <w:color w:val="000000"/>
        </w:rPr>
        <w:t>w</w:t>
      </w:r>
      <w:r w:rsidR="004C21AF">
        <w:rPr>
          <w:color w:val="000000"/>
        </w:rPr>
        <w:t>ere</w:t>
      </w:r>
      <w:r w:rsidRPr="00CA396A">
        <w:rPr>
          <w:color w:val="000000"/>
        </w:rPr>
        <w:t xml:space="preserve"> dried on MgSO</w:t>
      </w:r>
      <w:r w:rsidRPr="00CA396A">
        <w:rPr>
          <w:color w:val="000000"/>
          <w:vertAlign w:val="subscript"/>
        </w:rPr>
        <w:t>4</w:t>
      </w:r>
      <w:r>
        <w:rPr>
          <w:color w:val="000000"/>
        </w:rPr>
        <w:t xml:space="preserve">, </w:t>
      </w:r>
      <w:r w:rsidRPr="00CA396A">
        <w:rPr>
          <w:color w:val="000000"/>
        </w:rPr>
        <w:t>filtered and the solven</w:t>
      </w:r>
      <w:r>
        <w:rPr>
          <w:color w:val="000000"/>
        </w:rPr>
        <w:t>t</w:t>
      </w:r>
      <w:r w:rsidRPr="00CA396A">
        <w:rPr>
          <w:color w:val="000000"/>
        </w:rPr>
        <w:t xml:space="preserve"> evaporated </w:t>
      </w:r>
      <w:r w:rsidRPr="00CA396A">
        <w:rPr>
          <w:i/>
          <w:iCs/>
          <w:color w:val="000000"/>
        </w:rPr>
        <w:t xml:space="preserve">in </w:t>
      </w:r>
      <w:proofErr w:type="spellStart"/>
      <w:r w:rsidRPr="00CA396A">
        <w:rPr>
          <w:i/>
          <w:iCs/>
          <w:color w:val="000000"/>
        </w:rPr>
        <w:t>vacuo</w:t>
      </w:r>
      <w:proofErr w:type="spellEnd"/>
      <w:r w:rsidRPr="00CA396A">
        <w:rPr>
          <w:color w:val="000000"/>
        </w:rPr>
        <w:t xml:space="preserve"> to give the </w:t>
      </w:r>
      <w:r w:rsidRPr="00CA396A">
        <w:rPr>
          <w:i/>
          <w:color w:val="000000"/>
        </w:rPr>
        <w:t>title compound</w:t>
      </w:r>
      <w:r w:rsidRPr="00CA396A">
        <w:rPr>
          <w:color w:val="000000"/>
        </w:rPr>
        <w:t xml:space="preserve"> (</w:t>
      </w:r>
      <w:smartTag w:uri="urn:schemas-microsoft-com:office:smarttags" w:element="metricconverter">
        <w:smartTagPr>
          <w:attr w:name="ProductID" w:val="134 g"/>
        </w:smartTagPr>
        <w:r w:rsidRPr="00CA396A">
          <w:rPr>
            <w:color w:val="000000"/>
          </w:rPr>
          <w:t>134 g</w:t>
        </w:r>
      </w:smartTag>
      <w:r w:rsidRPr="00CA396A">
        <w:rPr>
          <w:color w:val="000000"/>
        </w:rPr>
        <w:t>, 94%) as a gold</w:t>
      </w:r>
      <w:r>
        <w:rPr>
          <w:color w:val="000000"/>
        </w:rPr>
        <w:t>en</w:t>
      </w:r>
      <w:r w:rsidRPr="00CA396A">
        <w:rPr>
          <w:color w:val="000000"/>
        </w:rPr>
        <w:t xml:space="preserve"> oil. </w:t>
      </w:r>
      <w:r w:rsidRPr="00322E77">
        <w:rPr>
          <w:vertAlign w:val="superscript"/>
        </w:rPr>
        <w:t>1</w:t>
      </w:r>
      <w:r w:rsidRPr="00322E77">
        <w:t>H NMR (250 MHz, D</w:t>
      </w:r>
      <w:r w:rsidRPr="00322E77">
        <w:rPr>
          <w:vertAlign w:val="subscript"/>
        </w:rPr>
        <w:t>2</w:t>
      </w:r>
      <w:r w:rsidRPr="00322E77">
        <w:t xml:space="preserve">O) </w:t>
      </w:r>
      <w:r w:rsidRPr="00DE3332">
        <w:rPr>
          <w:lang w:val="fr-FR"/>
        </w:rPr>
        <w:t>δ</w:t>
      </w:r>
      <w:r w:rsidRPr="00322E77">
        <w:rPr>
          <w:vertAlign w:val="subscript"/>
        </w:rPr>
        <w:t>H</w:t>
      </w:r>
      <w:r w:rsidRPr="00322E77">
        <w:t xml:space="preserve"> 7.10 (s, 1H, </w:t>
      </w:r>
      <w:proofErr w:type="spellStart"/>
      <w:r w:rsidRPr="00322E77">
        <w:t>Ar</w:t>
      </w:r>
      <w:proofErr w:type="spellEnd"/>
      <w:r w:rsidRPr="00322E77">
        <w:t>-H), 3.87 (s, 3H, OCH</w:t>
      </w:r>
      <w:r w:rsidRPr="00322E77">
        <w:rPr>
          <w:vertAlign w:val="subscript"/>
        </w:rPr>
        <w:t>3</w:t>
      </w:r>
      <w:r w:rsidRPr="00322E77">
        <w:t>), 3.86 (s, 3H, OCH</w:t>
      </w:r>
      <w:r w:rsidRPr="00322E77">
        <w:rPr>
          <w:vertAlign w:val="subscript"/>
        </w:rPr>
        <w:t>3</w:t>
      </w:r>
      <w:r w:rsidRPr="00322E77">
        <w:t>), 3.83 (s, 6H, OCH</w:t>
      </w:r>
      <w:r w:rsidRPr="00322E77">
        <w:rPr>
          <w:vertAlign w:val="subscript"/>
        </w:rPr>
        <w:t>3</w:t>
      </w:r>
      <w:r w:rsidRPr="00322E77">
        <w:t xml:space="preserve">); </w:t>
      </w:r>
      <w:smartTag w:uri="urn:schemas-microsoft-com:office:smarttags" w:element="metricconverter">
        <w:smartTagPr>
          <w:attr w:name="ProductID" w:val="13C"/>
        </w:smartTagPr>
        <w:r w:rsidRPr="00DE3332">
          <w:rPr>
            <w:color w:val="000000"/>
            <w:vertAlign w:val="superscript"/>
            <w:lang w:val="en-US"/>
          </w:rPr>
          <w:t>13</w:t>
        </w:r>
        <w:r w:rsidRPr="00DE3332">
          <w:rPr>
            <w:color w:val="000000"/>
            <w:lang w:val="en-US"/>
          </w:rPr>
          <w:t>C</w:t>
        </w:r>
      </w:smartTag>
      <w:r w:rsidRPr="00DE3332">
        <w:rPr>
          <w:color w:val="000000"/>
          <w:lang w:val="en-US"/>
        </w:rPr>
        <w:t xml:space="preserve"> NMR (63 MHz, CDCl</w:t>
      </w:r>
      <w:r w:rsidRPr="00DE3332">
        <w:rPr>
          <w:color w:val="000000"/>
          <w:vertAlign w:val="subscript"/>
          <w:lang w:val="en-US"/>
        </w:rPr>
        <w:t>3</w:t>
      </w:r>
      <w:r w:rsidRPr="00DE3332">
        <w:rPr>
          <w:color w:val="000000"/>
          <w:lang w:val="en-US"/>
        </w:rPr>
        <w:t xml:space="preserve">) </w:t>
      </w:r>
      <w:r w:rsidRPr="00DE3332">
        <w:rPr>
          <w:color w:val="000000"/>
          <w:lang w:val="fr-FR"/>
        </w:rPr>
        <w:t>δ</w:t>
      </w:r>
      <w:r w:rsidRPr="00322E77">
        <w:rPr>
          <w:color w:val="000000"/>
          <w:vertAlign w:val="subscript"/>
        </w:rPr>
        <w:t>C</w:t>
      </w:r>
      <w:r w:rsidRPr="00DE3332">
        <w:rPr>
          <w:color w:val="000000"/>
          <w:lang w:val="en-US"/>
        </w:rPr>
        <w:t xml:space="preserve"> 166.37 (CO), 152.30 (</w:t>
      </w:r>
      <w:proofErr w:type="spellStart"/>
      <w:r w:rsidRPr="00DE3332">
        <w:rPr>
          <w:color w:val="000000"/>
          <w:lang w:val="en-US"/>
        </w:rPr>
        <w:t>Ar</w:t>
      </w:r>
      <w:proofErr w:type="spellEnd"/>
      <w:r w:rsidRPr="00DE3332">
        <w:rPr>
          <w:color w:val="000000"/>
          <w:lang w:val="en-US"/>
        </w:rPr>
        <w:t>-C), 151.47 (</w:t>
      </w:r>
      <w:proofErr w:type="spellStart"/>
      <w:r w:rsidRPr="00DE3332">
        <w:rPr>
          <w:color w:val="000000"/>
          <w:lang w:val="en-US"/>
        </w:rPr>
        <w:t>Ar</w:t>
      </w:r>
      <w:proofErr w:type="spellEnd"/>
      <w:r w:rsidRPr="00DE3332">
        <w:rPr>
          <w:color w:val="000000"/>
          <w:lang w:val="en-US"/>
        </w:rPr>
        <w:t>-C), 145.98 (</w:t>
      </w:r>
      <w:proofErr w:type="spellStart"/>
      <w:r w:rsidRPr="00DE3332">
        <w:rPr>
          <w:color w:val="000000"/>
          <w:lang w:val="en-US"/>
        </w:rPr>
        <w:t>Ar</w:t>
      </w:r>
      <w:proofErr w:type="spellEnd"/>
      <w:r w:rsidRPr="00DE3332">
        <w:rPr>
          <w:color w:val="000000"/>
          <w:lang w:val="en-US"/>
        </w:rPr>
        <w:t>-C), 127.41 (</w:t>
      </w:r>
      <w:proofErr w:type="spellStart"/>
      <w:r w:rsidRPr="00DE3332">
        <w:rPr>
          <w:color w:val="000000"/>
          <w:lang w:val="en-US"/>
        </w:rPr>
        <w:t>Ar</w:t>
      </w:r>
      <w:proofErr w:type="spellEnd"/>
      <w:r w:rsidRPr="00DE3332">
        <w:rPr>
          <w:color w:val="000000"/>
          <w:lang w:val="en-US"/>
        </w:rPr>
        <w:t>-C), 110.06 (</w:t>
      </w:r>
      <w:proofErr w:type="spellStart"/>
      <w:r w:rsidRPr="00DE3332">
        <w:rPr>
          <w:color w:val="000000"/>
          <w:lang w:val="en-US"/>
        </w:rPr>
        <w:t>Ar</w:t>
      </w:r>
      <w:proofErr w:type="spellEnd"/>
      <w:r w:rsidRPr="00DE3332">
        <w:rPr>
          <w:color w:val="000000"/>
          <w:lang w:val="en-US"/>
        </w:rPr>
        <w:t>-C), 109.43 (</w:t>
      </w:r>
      <w:proofErr w:type="spellStart"/>
      <w:r w:rsidRPr="00DE3332">
        <w:rPr>
          <w:color w:val="000000"/>
          <w:lang w:val="en-US"/>
        </w:rPr>
        <w:t>Ar</w:t>
      </w:r>
      <w:proofErr w:type="spellEnd"/>
      <w:r w:rsidRPr="00DE3332">
        <w:rPr>
          <w:color w:val="000000"/>
          <w:lang w:val="en-US"/>
        </w:rPr>
        <w:t>-C), 61.11 (OCH</w:t>
      </w:r>
      <w:r w:rsidRPr="008F0ADB">
        <w:rPr>
          <w:color w:val="000000"/>
          <w:vertAlign w:val="subscript"/>
          <w:lang w:val="en-US"/>
        </w:rPr>
        <w:t>3</w:t>
      </w:r>
      <w:r w:rsidRPr="00DE3332">
        <w:rPr>
          <w:color w:val="000000"/>
          <w:lang w:val="en-US"/>
        </w:rPr>
        <w:t>), 60.97 (OCH</w:t>
      </w:r>
      <w:r w:rsidRPr="008F0ADB">
        <w:rPr>
          <w:color w:val="000000"/>
          <w:vertAlign w:val="subscript"/>
          <w:lang w:val="en-US"/>
        </w:rPr>
        <w:t>3</w:t>
      </w:r>
      <w:r w:rsidRPr="00DE3332">
        <w:rPr>
          <w:color w:val="000000"/>
          <w:lang w:val="en-US"/>
        </w:rPr>
        <w:t>), 56.21 (OCH</w:t>
      </w:r>
      <w:r w:rsidRPr="008F0ADB">
        <w:rPr>
          <w:color w:val="000000"/>
          <w:vertAlign w:val="subscript"/>
          <w:lang w:val="en-US"/>
        </w:rPr>
        <w:t>3</w:t>
      </w:r>
      <w:r w:rsidRPr="00DE3332">
        <w:rPr>
          <w:color w:val="000000"/>
          <w:lang w:val="en-US"/>
        </w:rPr>
        <w:t>), 52.45 (OCH</w:t>
      </w:r>
      <w:r w:rsidRPr="008F0ADB">
        <w:rPr>
          <w:color w:val="000000"/>
          <w:vertAlign w:val="subscript"/>
          <w:lang w:val="en-US"/>
        </w:rPr>
        <w:t>3</w:t>
      </w:r>
      <w:r>
        <w:rPr>
          <w:color w:val="000000"/>
          <w:lang w:val="en-US"/>
        </w:rPr>
        <w:t>)</w:t>
      </w:r>
      <w:r w:rsidRPr="007309AE">
        <w:rPr>
          <w:color w:val="000000"/>
          <w:lang w:val="en-US"/>
        </w:rPr>
        <w:t xml:space="preserve">; </w:t>
      </w:r>
      <w:r w:rsidRPr="007309AE">
        <w:rPr>
          <w:i/>
          <w:iCs/>
          <w:color w:val="000000"/>
          <w:lang w:val="en-US"/>
        </w:rPr>
        <w:t>m/z</w:t>
      </w:r>
      <w:r w:rsidRPr="007309AE">
        <w:rPr>
          <w:color w:val="000000"/>
          <w:lang w:val="en-US"/>
        </w:rPr>
        <w:t xml:space="preserve"> (ESI) </w:t>
      </w:r>
      <w:r>
        <w:rPr>
          <w:color w:val="000000"/>
          <w:lang w:val="en-US"/>
        </w:rPr>
        <w:t>305</w:t>
      </w:r>
      <w:r w:rsidRPr="007309AE">
        <w:rPr>
          <w:color w:val="000000"/>
          <w:lang w:val="en-US"/>
        </w:rPr>
        <w:t>/</w:t>
      </w:r>
      <w:r>
        <w:rPr>
          <w:color w:val="000000"/>
          <w:lang w:val="en-US"/>
        </w:rPr>
        <w:t>307</w:t>
      </w:r>
      <w:r w:rsidRPr="007309AE">
        <w:rPr>
          <w:color w:val="000000"/>
          <w:lang w:val="en-US"/>
        </w:rPr>
        <w:t xml:space="preserve"> [M</w:t>
      </w:r>
      <w:r>
        <w:rPr>
          <w:color w:val="000000"/>
          <w:lang w:val="en-US"/>
        </w:rPr>
        <w:t>H</w:t>
      </w:r>
      <w:r w:rsidRPr="007309AE">
        <w:rPr>
          <w:color w:val="000000"/>
          <w:lang w:val="en-US"/>
        </w:rPr>
        <w:t>]</w:t>
      </w:r>
      <w:r>
        <w:rPr>
          <w:color w:val="000000"/>
          <w:vertAlign w:val="superscript"/>
          <w:lang w:val="en-US"/>
        </w:rPr>
        <w:t>+</w:t>
      </w:r>
      <w:r w:rsidRPr="007309AE">
        <w:rPr>
          <w:color w:val="000000"/>
          <w:lang w:val="en-US"/>
        </w:rPr>
        <w:t>.</w:t>
      </w:r>
    </w:p>
    <w:p w:rsidR="004D54AA" w:rsidRPr="00CA396A" w:rsidRDefault="004D54AA" w:rsidP="004D54AA">
      <w:pPr>
        <w:pStyle w:val="06CHeading"/>
        <w:spacing w:line="360" w:lineRule="auto"/>
      </w:pPr>
      <w:r w:rsidRPr="00CA396A">
        <w:t>4</w:t>
      </w:r>
      <w:proofErr w:type="gramStart"/>
      <w:r w:rsidRPr="00CA396A">
        <w:t>,4',5,5',6,6'</w:t>
      </w:r>
      <w:proofErr w:type="gramEnd"/>
      <w:r w:rsidRPr="00CA396A">
        <w:t>-Hexamethoxybiphenyl-2,2'-dicarboxylic acid</w:t>
      </w:r>
      <w:r>
        <w:t xml:space="preserve"> </w:t>
      </w:r>
      <w:r w:rsidR="00DF347D">
        <w:t>4</w:t>
      </w:r>
      <w:r w:rsidR="00D95D09">
        <w:t>5</w:t>
      </w:r>
    </w:p>
    <w:p w:rsidR="004D54AA" w:rsidRPr="00322E77" w:rsidRDefault="004D54AA" w:rsidP="004D54AA">
      <w:pPr>
        <w:pStyle w:val="08ArticleText"/>
        <w:spacing w:line="360" w:lineRule="auto"/>
        <w:rPr>
          <w:color w:val="000000"/>
          <w:lang w:val="pt-BR"/>
        </w:rPr>
      </w:pPr>
      <w:r w:rsidRPr="00BA3CA4">
        <w:t>In order to conduct the reaction at lower temperature and to increase yield</w:t>
      </w:r>
      <w:r w:rsidR="004C21AF">
        <w:t>,</w:t>
      </w:r>
      <w:r>
        <w:t xml:space="preserve"> the synthesis was done by modifying the known literature method</w:t>
      </w:r>
      <w:r w:rsidR="007F554D">
        <w:t xml:space="preserve"> and a solvent, </w:t>
      </w:r>
      <w:r w:rsidR="004C21AF">
        <w:t>N</w:t>
      </w:r>
      <w:r>
        <w:t>MP</w:t>
      </w:r>
      <w:r w:rsidR="007F554D">
        <w:t>, was</w:t>
      </w:r>
      <w:r>
        <w:t xml:space="preserve"> </w:t>
      </w:r>
      <w:r w:rsidR="007F554D">
        <w:t>add</w:t>
      </w:r>
      <w:r w:rsidR="004C21AF">
        <w:t>ed</w:t>
      </w:r>
      <w:r w:rsidR="007F554D">
        <w:t>.</w:t>
      </w:r>
      <w:r w:rsidR="00D477A5" w:rsidRPr="00D477A5">
        <w:t xml:space="preserve"> </w:t>
      </w:r>
      <w:r w:rsidR="00D477A5">
        <w:fldChar w:fldCharType="begin"/>
      </w:r>
      <w:r w:rsidR="00FB5D5E">
        <w:instrText xml:space="preserve"> ADDIN EN.CITE &lt;EndNote&gt;&lt;Cite&gt;&lt;Author&gt;Fanta&lt;/Author&gt;&lt;Year&gt;1974&lt;/Year&gt;&lt;RecNum&gt;99&lt;/RecNum&gt;&lt;DisplayText&gt;[4,5]&lt;/DisplayText&gt;&lt;record&gt;&lt;rec-number&gt;99&lt;/rec-number&gt;&lt;foreign-keys&gt;&lt;key app="EN" db-id="dxwttrwdnzpsxqef2t15zrperz5d2s50d2zz"&gt;99&lt;/key&gt;&lt;/foreign-keys&gt;&lt;ref-type name="Journal Article"&gt;17&lt;/ref-type&gt;&lt;contributors&gt;&lt;authors&gt;&lt;author&gt;Fanta, Paul E.&lt;/author&gt;&lt;/authors&gt;&lt;/contributors&gt;&lt;titles&gt;&lt;title&gt;The Ullmann Synthesis of Biaryls&lt;/title&gt;&lt;secondary-title&gt;Synthesis&lt;/secondary-title&gt;&lt;/titles&gt;&lt;periodical&gt;&lt;full-title&gt;Synthesis&lt;/full-title&gt;&lt;/periodical&gt;&lt;pages&gt;9-21&lt;/pages&gt;&lt;number&gt;01&lt;/number&gt;&lt;section&gt;9&lt;/section&gt;&lt;dates&gt;&lt;year&gt;1974&lt;/year&gt;&lt;/dates&gt;&lt;urls&gt;&lt;/urls&gt;&lt;language&gt;En&lt;/language&gt;&lt;/record&gt;&lt;/Cite&gt;&lt;Cite&gt;&lt;Author&gt;Hassan&lt;/Author&gt;&lt;Year&gt;2002&lt;/Year&gt;&lt;RecNum&gt;100&lt;/RecNum&gt;&lt;record&gt;&lt;rec-number&gt;100&lt;/rec-number&gt;&lt;foreign-keys&gt;&lt;key app="EN" db-id="dxwttrwdnzpsxqef2t15zrperz5d2s50d2zz"&gt;100&lt;/key&gt;&lt;/foreign-keys&gt;&lt;ref-type name="Journal Article"&gt;17&lt;/ref-type&gt;&lt;contributors&gt;&lt;authors&gt;&lt;author&gt;Hassan, Jwanro&lt;/author&gt;&lt;author&gt;Sévignon, Marc&lt;/author&gt;&lt;author&gt;Gozzi, Christel&lt;/author&gt;&lt;author&gt;Schulz, Emmanuelle&lt;/author&gt;&lt;author&gt;Lemaire, Marc&lt;/author&gt;&lt;/authors&gt;&lt;/contributors&gt;&lt;titles&gt;&lt;title&gt;Aryl-Aryl Bond Formation One Century after the Discovery of the Ullmann Reaction&lt;/title&gt;&lt;secondary-title&gt;Chemical Reviews&lt;/secondary-title&gt;&lt;/titles&gt;&lt;periodical&gt;&lt;full-title&gt;Chemical Reviews&lt;/full-title&gt;&lt;/periodical&gt;&lt;pages&gt;1359-1470&lt;/pages&gt;&lt;volume&gt;102&lt;/volume&gt;&lt;dates&gt;&lt;year&gt;2002&lt;/year&gt;&lt;/dates&gt;&lt;label&gt;Hassan2002&lt;/label&gt;&lt;urls&gt;&lt;/urls&gt;&lt;/record&gt;&lt;/Cite&gt;&lt;/EndNote&gt;</w:instrText>
      </w:r>
      <w:r w:rsidR="00D477A5">
        <w:fldChar w:fldCharType="separate"/>
      </w:r>
      <w:r w:rsidR="00FB5D5E">
        <w:rPr>
          <w:noProof/>
        </w:rPr>
        <w:t>[</w:t>
      </w:r>
      <w:hyperlink w:anchor="_ENREF_4" w:tooltip="Fanta, 1974 #99" w:history="1">
        <w:r w:rsidR="0069285B">
          <w:rPr>
            <w:noProof/>
          </w:rPr>
          <w:t>4</w:t>
        </w:r>
      </w:hyperlink>
      <w:r w:rsidR="00FB5D5E">
        <w:rPr>
          <w:noProof/>
        </w:rPr>
        <w:t>,</w:t>
      </w:r>
      <w:hyperlink w:anchor="_ENREF_5" w:tooltip="Hassan, 2002 #100" w:history="1">
        <w:r w:rsidR="0069285B">
          <w:rPr>
            <w:noProof/>
          </w:rPr>
          <w:t>5</w:t>
        </w:r>
      </w:hyperlink>
      <w:r w:rsidR="00FB5D5E">
        <w:rPr>
          <w:noProof/>
        </w:rPr>
        <w:t>]</w:t>
      </w:r>
      <w:r w:rsidR="00D477A5">
        <w:fldChar w:fldCharType="end"/>
      </w:r>
      <w:r w:rsidRPr="00BA3CA4">
        <w:rPr>
          <w:noProof/>
          <w:color w:val="000000"/>
        </w:rPr>
        <w:t xml:space="preserve"> </w:t>
      </w:r>
      <w:r w:rsidRPr="00CA396A">
        <w:rPr>
          <w:color w:val="000000"/>
        </w:rPr>
        <w:t xml:space="preserve">Compound </w:t>
      </w:r>
      <w:r w:rsidR="00DF347D">
        <w:rPr>
          <w:b/>
          <w:bCs/>
          <w:color w:val="000000"/>
        </w:rPr>
        <w:t>4</w:t>
      </w:r>
      <w:r w:rsidR="00D95D09">
        <w:rPr>
          <w:b/>
          <w:bCs/>
          <w:color w:val="000000"/>
        </w:rPr>
        <w:t>3</w:t>
      </w:r>
      <w:r w:rsidRPr="00CA396A">
        <w:rPr>
          <w:color w:val="000000"/>
        </w:rPr>
        <w:t xml:space="preserve"> (</w:t>
      </w:r>
      <w:smartTag w:uri="urn:schemas-microsoft-com:office:smarttags" w:element="metricconverter">
        <w:smartTagPr>
          <w:attr w:name="ProductID" w:val="133 g"/>
        </w:smartTagPr>
        <w:r w:rsidRPr="00CA396A">
          <w:rPr>
            <w:color w:val="000000"/>
          </w:rPr>
          <w:t>133 g</w:t>
        </w:r>
      </w:smartTag>
      <w:r w:rsidRPr="00CA396A">
        <w:rPr>
          <w:color w:val="000000"/>
        </w:rPr>
        <w:t xml:space="preserve">, 436 </w:t>
      </w:r>
      <w:proofErr w:type="spellStart"/>
      <w:r w:rsidRPr="00CA396A">
        <w:rPr>
          <w:color w:val="000000"/>
        </w:rPr>
        <w:t>mmol</w:t>
      </w:r>
      <w:proofErr w:type="spellEnd"/>
      <w:r w:rsidRPr="00CA396A">
        <w:rPr>
          <w:color w:val="000000"/>
        </w:rPr>
        <w:t xml:space="preserve">) was dissolved in NMP (150 mL) and the solution was heated to </w:t>
      </w:r>
      <w:smartTag w:uri="urn:schemas-microsoft-com:office:smarttags" w:element="metricconverter">
        <w:smartTagPr>
          <w:attr w:name="ProductID" w:val="170 ﾰC"/>
        </w:smartTagPr>
        <w:r w:rsidRPr="00CA396A">
          <w:rPr>
            <w:color w:val="000000"/>
          </w:rPr>
          <w:t>170 °C</w:t>
        </w:r>
      </w:smartTag>
      <w:r w:rsidRPr="00CA396A">
        <w:rPr>
          <w:color w:val="000000"/>
        </w:rPr>
        <w:t xml:space="preserve"> under nitrogen</w:t>
      </w:r>
      <w:r w:rsidRPr="008D1279">
        <w:rPr>
          <w:color w:val="000000"/>
        </w:rPr>
        <w:t>. Activated copper</w:t>
      </w:r>
      <w:r w:rsidR="007F554D" w:rsidRPr="008D1279">
        <w:rPr>
          <w:color w:val="000000"/>
        </w:rPr>
        <w:t xml:space="preserve"> </w:t>
      </w:r>
      <w:r w:rsidRPr="008D1279">
        <w:rPr>
          <w:color w:val="000000"/>
        </w:rPr>
        <w:t>bronze (115 g</w:t>
      </w:r>
      <w:r w:rsidR="0029057F" w:rsidRPr="008D1279">
        <w:rPr>
          <w:color w:val="000000"/>
        </w:rPr>
        <w:t xml:space="preserve">, [iodine (2%) </w:t>
      </w:r>
      <w:r w:rsidR="008D1279">
        <w:rPr>
          <w:color w:val="000000"/>
        </w:rPr>
        <w:t xml:space="preserve">in acetone, </w:t>
      </w:r>
      <w:r w:rsidR="0029057F" w:rsidRPr="008D1279">
        <w:rPr>
          <w:color w:val="000000"/>
        </w:rPr>
        <w:t xml:space="preserve">aqueous </w:t>
      </w:r>
      <w:proofErr w:type="spellStart"/>
      <w:r w:rsidR="0029057F" w:rsidRPr="008D1279">
        <w:rPr>
          <w:color w:val="000000"/>
        </w:rPr>
        <w:t>HCl</w:t>
      </w:r>
      <w:proofErr w:type="spellEnd"/>
      <w:r w:rsidR="0029057F" w:rsidRPr="008D1279">
        <w:rPr>
          <w:color w:val="000000"/>
        </w:rPr>
        <w:t xml:space="preserve">  (</w:t>
      </w:r>
      <w:r w:rsidR="008D1279">
        <w:rPr>
          <w:color w:val="000000"/>
        </w:rPr>
        <w:t>10</w:t>
      </w:r>
      <w:r w:rsidR="0029057F" w:rsidRPr="008D1279">
        <w:rPr>
          <w:color w:val="000000"/>
        </w:rPr>
        <w:t xml:space="preserve"> M)</w:t>
      </w:r>
      <w:r w:rsidR="008D1279">
        <w:rPr>
          <w:color w:val="000000"/>
        </w:rPr>
        <w:t>/</w:t>
      </w:r>
      <w:r w:rsidR="0029057F" w:rsidRPr="008D1279">
        <w:rPr>
          <w:color w:val="000000"/>
        </w:rPr>
        <w:t>acetone</w:t>
      </w:r>
      <w:r w:rsidR="008D1279">
        <w:rPr>
          <w:color w:val="000000"/>
        </w:rPr>
        <w:t>:1/1</w:t>
      </w:r>
      <w:r w:rsidR="0029057F" w:rsidRPr="008D1279">
        <w:rPr>
          <w:color w:val="000000"/>
        </w:rPr>
        <w:t>]</w:t>
      </w:r>
      <w:r w:rsidR="00FB5D5E" w:rsidRPr="008D1279">
        <w:rPr>
          <w:color w:val="000000"/>
        </w:rPr>
        <w:fldChar w:fldCharType="begin"/>
      </w:r>
      <w:r w:rsidR="00FB5D5E">
        <w:rPr>
          <w:color w:val="000000"/>
        </w:rPr>
        <w:instrText xml:space="preserve"> ADDIN EN.CITE &lt;EndNote&gt;&lt;Cite&gt;&lt;Author&gt;Vogel&lt;/Author&gt;&lt;Year&gt;1956&lt;/Year&gt;&lt;RecNum&gt;110&lt;/RecNum&gt;&lt;DisplayText&gt;[7]&lt;/DisplayText&gt;&lt;record&gt;&lt;rec-number&gt;110&lt;/rec-number&gt;&lt;foreign-keys&gt;&lt;key app="EN" db-id="dxwttrwdnzpsxqef2t15zrperz5d2s50d2zz"&gt;110&lt;/key&gt;&lt;/foreign-keys&gt;&lt;ref-type name="Book"&gt;6&lt;/ref-type&gt;&lt;contributors&gt;&lt;authors&gt;&lt;author&gt;Vogel , Arthur I&lt;/author&gt;&lt;/authors&gt;&lt;/contributors&gt;&lt;titles&gt;&lt;title&gt;Practical Organic Chemistry&lt;/title&gt;&lt;/titles&gt;&lt;edition&gt;Third&lt;/edition&gt;&lt;dates&gt;&lt;year&gt;1956&lt;/year&gt;&lt;/dates&gt;&lt;publisher&gt;Longman&lt;/publisher&gt;&lt;urls&gt;&lt;/urls&gt;&lt;/record&gt;&lt;/Cite&gt;&lt;/EndNote&gt;</w:instrText>
      </w:r>
      <w:r w:rsidR="00FB5D5E" w:rsidRPr="008D1279">
        <w:rPr>
          <w:color w:val="000000"/>
        </w:rPr>
        <w:fldChar w:fldCharType="separate"/>
      </w:r>
      <w:r w:rsidR="00FB5D5E">
        <w:rPr>
          <w:noProof/>
          <w:color w:val="000000"/>
        </w:rPr>
        <w:t>[</w:t>
      </w:r>
      <w:hyperlink w:anchor="_ENREF_7" w:tooltip="Vogel , 1956 #110" w:history="1">
        <w:r w:rsidR="0069285B">
          <w:rPr>
            <w:noProof/>
            <w:color w:val="000000"/>
          </w:rPr>
          <w:t>7</w:t>
        </w:r>
      </w:hyperlink>
      <w:r w:rsidR="00FB5D5E">
        <w:rPr>
          <w:noProof/>
          <w:color w:val="000000"/>
        </w:rPr>
        <w:t>]</w:t>
      </w:r>
      <w:r w:rsidR="00FB5D5E" w:rsidRPr="008D1279">
        <w:rPr>
          <w:color w:val="000000"/>
        </w:rPr>
        <w:fldChar w:fldCharType="end"/>
      </w:r>
      <w:r w:rsidRPr="00CA396A">
        <w:rPr>
          <w:color w:val="000000"/>
        </w:rPr>
        <w:t xml:space="preserve">) was added in one portion and the suspension was stirred for 2 h. The dark brown mixture was cooled to </w:t>
      </w:r>
      <w:smartTag w:uri="urn:schemas-microsoft-com:office:smarttags" w:element="metricconverter">
        <w:smartTagPr>
          <w:attr w:name="ProductID" w:val="100 ﾰC"/>
        </w:smartTagPr>
        <w:r w:rsidRPr="00CA396A">
          <w:rPr>
            <w:color w:val="000000"/>
          </w:rPr>
          <w:t>100 °C</w:t>
        </w:r>
      </w:smartTag>
      <w:r w:rsidRPr="00CA396A">
        <w:rPr>
          <w:color w:val="000000"/>
        </w:rPr>
        <w:t xml:space="preserve"> and the copper was filtered on </w:t>
      </w:r>
      <w:proofErr w:type="spellStart"/>
      <w:r w:rsidRPr="00CA396A">
        <w:rPr>
          <w:color w:val="000000"/>
        </w:rPr>
        <w:t>celite</w:t>
      </w:r>
      <w:proofErr w:type="spellEnd"/>
      <w:r w:rsidRPr="00CA396A">
        <w:rPr>
          <w:color w:val="000000"/>
        </w:rPr>
        <w:t xml:space="preserve"> and washed with boiling toluene. </w:t>
      </w:r>
      <w:r w:rsidR="0029057F">
        <w:rPr>
          <w:color w:val="000000"/>
        </w:rPr>
        <w:t xml:space="preserve">After </w:t>
      </w:r>
      <w:r w:rsidRPr="00CA396A">
        <w:rPr>
          <w:color w:val="000000"/>
        </w:rPr>
        <w:t xml:space="preserve">solvents </w:t>
      </w:r>
      <w:r w:rsidR="0029057F">
        <w:rPr>
          <w:color w:val="000000"/>
        </w:rPr>
        <w:t>evaporation</w:t>
      </w:r>
      <w:r w:rsidRPr="00CA396A">
        <w:rPr>
          <w:color w:val="000000"/>
        </w:rPr>
        <w:t xml:space="preserve"> </w:t>
      </w:r>
      <w:r w:rsidRPr="00CA396A">
        <w:rPr>
          <w:i/>
          <w:iCs/>
          <w:color w:val="000000"/>
        </w:rPr>
        <w:t xml:space="preserve">in </w:t>
      </w:r>
      <w:proofErr w:type="spellStart"/>
      <w:r w:rsidRPr="00CA396A">
        <w:rPr>
          <w:i/>
          <w:iCs/>
          <w:color w:val="000000"/>
        </w:rPr>
        <w:t>vacuo</w:t>
      </w:r>
      <w:proofErr w:type="spellEnd"/>
      <w:r w:rsidRPr="00CA396A">
        <w:rPr>
          <w:color w:val="000000"/>
        </w:rPr>
        <w:t xml:space="preserve"> </w:t>
      </w:r>
      <w:r w:rsidR="007F554D">
        <w:rPr>
          <w:color w:val="000000"/>
        </w:rPr>
        <w:t>(</w:t>
      </w:r>
      <w:smartTag w:uri="urn:schemas-microsoft-com:office:smarttags" w:element="metricconverter">
        <w:smartTagPr>
          <w:attr w:name="ProductID" w:val="0.1 mM"/>
        </w:smartTagPr>
        <w:r w:rsidR="007F554D" w:rsidRPr="00340777">
          <w:rPr>
            <w:color w:val="000000"/>
          </w:rPr>
          <w:t>0.1 mm</w:t>
        </w:r>
      </w:smartTag>
      <w:r w:rsidR="007F554D" w:rsidRPr="00340777">
        <w:rPr>
          <w:color w:val="000000"/>
        </w:rPr>
        <w:t xml:space="preserve"> Hg</w:t>
      </w:r>
      <w:r w:rsidR="007F554D">
        <w:rPr>
          <w:color w:val="000000"/>
        </w:rPr>
        <w:t>) at</w:t>
      </w:r>
      <w:r w:rsidRPr="00CA396A">
        <w:rPr>
          <w:color w:val="000000"/>
        </w:rPr>
        <w:t xml:space="preserve"> 95 °C</w:t>
      </w:r>
      <w:r w:rsidR="0029057F">
        <w:rPr>
          <w:color w:val="000000"/>
        </w:rPr>
        <w:t>,</w:t>
      </w:r>
      <w:r w:rsidR="007F554D">
        <w:rPr>
          <w:color w:val="000000"/>
        </w:rPr>
        <w:t xml:space="preserve"> </w:t>
      </w:r>
      <w:proofErr w:type="gramStart"/>
      <w:r w:rsidR="0029057F">
        <w:rPr>
          <w:color w:val="000000"/>
        </w:rPr>
        <w:t>a</w:t>
      </w:r>
      <w:r w:rsidRPr="00340777">
        <w:rPr>
          <w:color w:val="000000"/>
        </w:rPr>
        <w:t xml:space="preserve"> dark</w:t>
      </w:r>
      <w:proofErr w:type="gramEnd"/>
      <w:r w:rsidRPr="00340777">
        <w:rPr>
          <w:color w:val="000000"/>
        </w:rPr>
        <w:t xml:space="preserve"> brown oil contaminated by solids was obtained. The crude product</w:t>
      </w:r>
      <w:r w:rsidR="0029057F">
        <w:rPr>
          <w:color w:val="000000"/>
        </w:rPr>
        <w:t xml:space="preserve"> </w:t>
      </w:r>
      <w:r w:rsidR="0029057F" w:rsidRPr="0029057F">
        <w:rPr>
          <w:b/>
          <w:color w:val="000000"/>
        </w:rPr>
        <w:t>4</w:t>
      </w:r>
      <w:r w:rsidR="00D95D09">
        <w:rPr>
          <w:b/>
          <w:color w:val="000000"/>
        </w:rPr>
        <w:t>4</w:t>
      </w:r>
      <w:r w:rsidRPr="00340777">
        <w:rPr>
          <w:color w:val="000000"/>
        </w:rPr>
        <w:t xml:space="preserve"> was dissolved in </w:t>
      </w:r>
      <w:proofErr w:type="spellStart"/>
      <w:r w:rsidRPr="00340777">
        <w:rPr>
          <w:color w:val="000000"/>
        </w:rPr>
        <w:t>EtOAc</w:t>
      </w:r>
      <w:proofErr w:type="spellEnd"/>
      <w:r w:rsidRPr="00340777">
        <w:rPr>
          <w:color w:val="000000"/>
        </w:rPr>
        <w:t xml:space="preserve"> and washed twice with ammonium hydroxide</w:t>
      </w:r>
      <w:r w:rsidR="0029057F">
        <w:rPr>
          <w:color w:val="000000"/>
        </w:rPr>
        <w:t xml:space="preserve"> (</w:t>
      </w:r>
      <w:smartTag w:uri="urn:schemas-microsoft-com:office:smarttags" w:element="metricconverter">
        <w:smartTagPr>
          <w:attr w:name="ProductID" w:val="6 M"/>
        </w:smartTagPr>
        <w:r w:rsidR="0029057F" w:rsidRPr="00340777">
          <w:rPr>
            <w:color w:val="000000"/>
          </w:rPr>
          <w:t>6 M</w:t>
        </w:r>
        <w:r w:rsidR="0029057F">
          <w:rPr>
            <w:color w:val="000000"/>
          </w:rPr>
          <w:t>)</w:t>
        </w:r>
      </w:smartTag>
      <w:r w:rsidRPr="00340777">
        <w:rPr>
          <w:color w:val="000000"/>
        </w:rPr>
        <w:t xml:space="preserve"> and water. After evaporation</w:t>
      </w:r>
      <w:r w:rsidR="0029057F">
        <w:rPr>
          <w:color w:val="000000"/>
        </w:rPr>
        <w:t>,</w:t>
      </w:r>
      <w:r w:rsidRPr="00CA396A">
        <w:rPr>
          <w:color w:val="000000"/>
        </w:rPr>
        <w:t xml:space="preserve"> </w:t>
      </w:r>
      <w:proofErr w:type="gramStart"/>
      <w:r w:rsidRPr="00CA396A">
        <w:rPr>
          <w:color w:val="000000"/>
        </w:rPr>
        <w:t>a brown</w:t>
      </w:r>
      <w:proofErr w:type="gramEnd"/>
      <w:r w:rsidRPr="00CA396A">
        <w:rPr>
          <w:color w:val="000000"/>
        </w:rPr>
        <w:t xml:space="preserve"> oil was obtained (</w:t>
      </w:r>
      <w:smartTag w:uri="urn:schemas-microsoft-com:office:smarttags" w:element="metricconverter">
        <w:smartTagPr>
          <w:attr w:name="ProductID" w:val="100 g"/>
        </w:smartTagPr>
        <w:r w:rsidRPr="00CA396A">
          <w:rPr>
            <w:color w:val="000000"/>
          </w:rPr>
          <w:t>100 g</w:t>
        </w:r>
      </w:smartTag>
      <w:r w:rsidRPr="00CA396A">
        <w:rPr>
          <w:color w:val="000000"/>
        </w:rPr>
        <w:t xml:space="preserve">). The crude </w:t>
      </w:r>
      <w:proofErr w:type="spellStart"/>
      <w:r w:rsidRPr="00CA396A">
        <w:rPr>
          <w:color w:val="000000"/>
        </w:rPr>
        <w:t>diester</w:t>
      </w:r>
      <w:proofErr w:type="spellEnd"/>
      <w:r w:rsidRPr="00CA396A">
        <w:rPr>
          <w:color w:val="000000"/>
        </w:rPr>
        <w:t xml:space="preserve"> </w:t>
      </w:r>
      <w:r w:rsidR="0029057F" w:rsidRPr="0029057F">
        <w:rPr>
          <w:b/>
          <w:color w:val="000000"/>
        </w:rPr>
        <w:t>4</w:t>
      </w:r>
      <w:r w:rsidR="00D95D09">
        <w:rPr>
          <w:b/>
          <w:color w:val="000000"/>
        </w:rPr>
        <w:t>4</w:t>
      </w:r>
      <w:r w:rsidR="0029057F">
        <w:rPr>
          <w:color w:val="000000"/>
        </w:rPr>
        <w:t xml:space="preserve"> </w:t>
      </w:r>
      <w:r w:rsidRPr="00CA396A">
        <w:rPr>
          <w:color w:val="000000"/>
        </w:rPr>
        <w:t xml:space="preserve">was </w:t>
      </w:r>
      <w:proofErr w:type="spellStart"/>
      <w:r w:rsidRPr="00CA396A">
        <w:rPr>
          <w:color w:val="000000"/>
        </w:rPr>
        <w:t>saponified</w:t>
      </w:r>
      <w:proofErr w:type="spellEnd"/>
      <w:r w:rsidRPr="00CA396A">
        <w:rPr>
          <w:color w:val="000000"/>
        </w:rPr>
        <w:t xml:space="preserve"> by heating under reflux for 16 h with a solution of </w:t>
      </w:r>
      <w:proofErr w:type="spellStart"/>
      <w:r w:rsidRPr="00CA396A">
        <w:rPr>
          <w:color w:val="000000"/>
        </w:rPr>
        <w:t>NaOH</w:t>
      </w:r>
      <w:proofErr w:type="spellEnd"/>
      <w:r w:rsidRPr="00CA396A">
        <w:rPr>
          <w:color w:val="000000"/>
        </w:rPr>
        <w:t xml:space="preserve"> (</w:t>
      </w:r>
      <w:smartTag w:uri="urn:schemas-microsoft-com:office:smarttags" w:element="metricconverter">
        <w:smartTagPr>
          <w:attr w:name="ProductID" w:val="50 g"/>
        </w:smartTagPr>
        <w:r w:rsidRPr="00CA396A">
          <w:rPr>
            <w:color w:val="000000"/>
          </w:rPr>
          <w:t>50 g</w:t>
        </w:r>
      </w:smartTag>
      <w:r w:rsidRPr="00CA396A">
        <w:rPr>
          <w:color w:val="000000"/>
        </w:rPr>
        <w:t xml:space="preserve">) in </w:t>
      </w:r>
      <w:proofErr w:type="spellStart"/>
      <w:r w:rsidRPr="00CA396A">
        <w:rPr>
          <w:color w:val="000000"/>
        </w:rPr>
        <w:t>MeOH</w:t>
      </w:r>
      <w:proofErr w:type="spellEnd"/>
      <w:r w:rsidR="0029057F">
        <w:rPr>
          <w:color w:val="000000"/>
        </w:rPr>
        <w:t>/H</w:t>
      </w:r>
      <w:r w:rsidR="0029057F" w:rsidRPr="0029057F">
        <w:rPr>
          <w:color w:val="000000"/>
          <w:vertAlign w:val="subscript"/>
        </w:rPr>
        <w:t>2</w:t>
      </w:r>
      <w:r w:rsidR="0029057F">
        <w:rPr>
          <w:color w:val="000000"/>
        </w:rPr>
        <w:t>O</w:t>
      </w:r>
      <w:r w:rsidRPr="00CA396A">
        <w:rPr>
          <w:color w:val="000000"/>
        </w:rPr>
        <w:t xml:space="preserve"> (</w:t>
      </w:r>
      <w:r w:rsidR="0029057F">
        <w:rPr>
          <w:color w:val="000000"/>
        </w:rPr>
        <w:t xml:space="preserve">1/1; </w:t>
      </w:r>
      <w:r w:rsidRPr="00CA396A">
        <w:rPr>
          <w:color w:val="000000"/>
        </w:rPr>
        <w:t xml:space="preserve">400 mL). The </w:t>
      </w:r>
      <w:proofErr w:type="spellStart"/>
      <w:r w:rsidRPr="00CA396A">
        <w:rPr>
          <w:color w:val="000000"/>
        </w:rPr>
        <w:t>MeOH</w:t>
      </w:r>
      <w:proofErr w:type="spellEnd"/>
      <w:r w:rsidRPr="00CA396A">
        <w:rPr>
          <w:color w:val="000000"/>
        </w:rPr>
        <w:t xml:space="preserve"> was evaporated </w:t>
      </w:r>
      <w:r w:rsidRPr="00CA396A">
        <w:rPr>
          <w:i/>
          <w:iCs/>
          <w:color w:val="000000"/>
        </w:rPr>
        <w:t xml:space="preserve">in </w:t>
      </w:r>
      <w:proofErr w:type="spellStart"/>
      <w:r w:rsidRPr="00CA396A">
        <w:rPr>
          <w:i/>
          <w:iCs/>
          <w:color w:val="000000"/>
        </w:rPr>
        <w:t>vacuo</w:t>
      </w:r>
      <w:proofErr w:type="spellEnd"/>
      <w:r w:rsidR="0029057F">
        <w:rPr>
          <w:color w:val="000000"/>
        </w:rPr>
        <w:t>.</w:t>
      </w:r>
      <w:r w:rsidRPr="00CA396A">
        <w:rPr>
          <w:i/>
          <w:iCs/>
          <w:color w:val="000000"/>
        </w:rPr>
        <w:t xml:space="preserve"> </w:t>
      </w:r>
      <w:r w:rsidR="0029057F">
        <w:rPr>
          <w:color w:val="000000"/>
        </w:rPr>
        <w:t>T</w:t>
      </w:r>
      <w:r w:rsidRPr="00CA396A">
        <w:rPr>
          <w:color w:val="000000"/>
        </w:rPr>
        <w:t>he volume of the solution was adjusted to 500 mL with H</w:t>
      </w:r>
      <w:r w:rsidRPr="00CA396A">
        <w:rPr>
          <w:color w:val="000000"/>
          <w:vertAlign w:val="subscript"/>
        </w:rPr>
        <w:t>2</w:t>
      </w:r>
      <w:r w:rsidRPr="00CA396A">
        <w:rPr>
          <w:color w:val="000000"/>
        </w:rPr>
        <w:t xml:space="preserve">O and hydrochloric acid was added under stirring until pH </w:t>
      </w:r>
      <w:r w:rsidR="0029057F">
        <w:rPr>
          <w:color w:val="000000"/>
        </w:rPr>
        <w:t>3</w:t>
      </w:r>
      <w:r w:rsidRPr="00CA396A">
        <w:rPr>
          <w:color w:val="000000"/>
        </w:rPr>
        <w:t xml:space="preserve">. The suspension was cooled to </w:t>
      </w:r>
      <w:smartTag w:uri="urn:schemas-microsoft-com:office:smarttags" w:element="metricconverter">
        <w:smartTagPr>
          <w:attr w:name="ProductID" w:val="0 ﾰC"/>
        </w:smartTagPr>
        <w:r w:rsidRPr="00CA396A">
          <w:rPr>
            <w:color w:val="000000"/>
          </w:rPr>
          <w:t>0 °</w:t>
        </w:r>
        <w:proofErr w:type="gramStart"/>
        <w:r w:rsidRPr="00CA396A">
          <w:rPr>
            <w:color w:val="000000"/>
          </w:rPr>
          <w:t>C</w:t>
        </w:r>
        <w:r w:rsidR="0029057F">
          <w:rPr>
            <w:color w:val="000000"/>
          </w:rPr>
          <w:t>,</w:t>
        </w:r>
        <w:proofErr w:type="gramEnd"/>
        <w:r w:rsidR="0029057F">
          <w:rPr>
            <w:color w:val="000000"/>
          </w:rPr>
          <w:t xml:space="preserve"> </w:t>
        </w:r>
      </w:smartTag>
      <w:r w:rsidR="0029057F">
        <w:rPr>
          <w:color w:val="000000"/>
        </w:rPr>
        <w:t>the precipitate</w:t>
      </w:r>
      <w:r w:rsidRPr="00CA396A">
        <w:rPr>
          <w:color w:val="000000"/>
        </w:rPr>
        <w:t xml:space="preserve"> </w:t>
      </w:r>
      <w:r w:rsidR="0029057F" w:rsidRPr="0029057F">
        <w:rPr>
          <w:b/>
          <w:color w:val="000000"/>
        </w:rPr>
        <w:t>4</w:t>
      </w:r>
      <w:r w:rsidR="00D95D09">
        <w:rPr>
          <w:b/>
          <w:color w:val="000000"/>
        </w:rPr>
        <w:t>5</w:t>
      </w:r>
      <w:r w:rsidR="0029057F">
        <w:rPr>
          <w:color w:val="000000"/>
        </w:rPr>
        <w:t xml:space="preserve"> </w:t>
      </w:r>
      <w:r w:rsidRPr="00CA396A">
        <w:rPr>
          <w:color w:val="000000"/>
        </w:rPr>
        <w:t xml:space="preserve">was filtered and washed with water. The wet solid was recrystallized twice from boiling aqueous </w:t>
      </w:r>
      <w:proofErr w:type="spellStart"/>
      <w:r w:rsidRPr="00CA396A">
        <w:rPr>
          <w:color w:val="000000"/>
        </w:rPr>
        <w:t>MeOH</w:t>
      </w:r>
      <w:proofErr w:type="spellEnd"/>
      <w:r w:rsidRPr="00CA396A">
        <w:rPr>
          <w:color w:val="000000"/>
        </w:rPr>
        <w:t xml:space="preserve">. After filtration and drying to constant weight the </w:t>
      </w:r>
      <w:r w:rsidRPr="00CA396A">
        <w:rPr>
          <w:i/>
          <w:color w:val="000000"/>
        </w:rPr>
        <w:t>title compound</w:t>
      </w:r>
      <w:r w:rsidRPr="00CA396A">
        <w:rPr>
          <w:color w:val="000000"/>
        </w:rPr>
        <w:t xml:space="preserve"> (</w:t>
      </w:r>
      <w:smartTag w:uri="urn:schemas-microsoft-com:office:smarttags" w:element="metricconverter">
        <w:smartTagPr>
          <w:attr w:name="ProductID" w:val="71 g"/>
        </w:smartTagPr>
        <w:r w:rsidRPr="00CA396A">
          <w:rPr>
            <w:color w:val="000000"/>
          </w:rPr>
          <w:t>71 g</w:t>
        </w:r>
      </w:smartTag>
      <w:r w:rsidRPr="00CA396A">
        <w:rPr>
          <w:color w:val="000000"/>
        </w:rPr>
        <w:t>, 77 %) was obtained as an off-white solid.</w:t>
      </w:r>
      <w:r>
        <w:rPr>
          <w:color w:val="000000"/>
        </w:rPr>
        <w:t xml:space="preserve"> </w:t>
      </w:r>
      <w:r w:rsidRPr="00322E77">
        <w:rPr>
          <w:color w:val="000000"/>
          <w:lang w:val="pt-BR"/>
        </w:rPr>
        <w:t>Mp 248-</w:t>
      </w:r>
      <w:smartTag w:uri="urn:schemas-microsoft-com:office:smarttags" w:element="metricconverter">
        <w:smartTagPr>
          <w:attr w:name="ProductID" w:val="249 ﾰC"/>
        </w:smartTagPr>
        <w:r w:rsidRPr="00322E77">
          <w:rPr>
            <w:color w:val="000000"/>
            <w:lang w:val="pt-BR"/>
          </w:rPr>
          <w:t>249 °C</w:t>
        </w:r>
      </w:smartTag>
      <w:r w:rsidRPr="00322E77">
        <w:rPr>
          <w:color w:val="000000"/>
          <w:lang w:val="pt-BR"/>
        </w:rPr>
        <w:t xml:space="preserve">; </w:t>
      </w:r>
      <w:r w:rsidRPr="00322E77">
        <w:rPr>
          <w:vertAlign w:val="superscript"/>
          <w:lang w:val="pt-BR"/>
        </w:rPr>
        <w:t>1</w:t>
      </w:r>
      <w:r w:rsidRPr="00322E77">
        <w:rPr>
          <w:lang w:val="pt-BR"/>
        </w:rPr>
        <w:t xml:space="preserve">H NMR (250 MHz, DMSO) </w:t>
      </w:r>
      <w:r w:rsidRPr="003F11DB">
        <w:rPr>
          <w:lang w:val="fr-FR"/>
        </w:rPr>
        <w:t>δ</w:t>
      </w:r>
      <w:r w:rsidRPr="00322E77">
        <w:rPr>
          <w:vertAlign w:val="subscript"/>
          <w:lang w:val="pt-BR"/>
        </w:rPr>
        <w:t>H</w:t>
      </w:r>
      <w:r w:rsidRPr="00322E77">
        <w:rPr>
          <w:lang w:val="pt-BR"/>
        </w:rPr>
        <w:t xml:space="preserve"> 12.24 (s, 2H, COOH), 7.32 (s, 2H, Ar-H), 3.87 (s, 6H, OCH</w:t>
      </w:r>
      <w:r w:rsidRPr="00322E77">
        <w:rPr>
          <w:vertAlign w:val="subscript"/>
          <w:lang w:val="pt-BR"/>
        </w:rPr>
        <w:t>3</w:t>
      </w:r>
      <w:r w:rsidRPr="00322E77">
        <w:rPr>
          <w:lang w:val="pt-BR"/>
        </w:rPr>
        <w:t>), 3.81 (s, 6H, OCH</w:t>
      </w:r>
      <w:r w:rsidRPr="00322E77">
        <w:rPr>
          <w:vertAlign w:val="subscript"/>
          <w:lang w:val="pt-BR"/>
        </w:rPr>
        <w:t>3</w:t>
      </w:r>
      <w:r w:rsidRPr="00322E77">
        <w:rPr>
          <w:lang w:val="pt-BR"/>
        </w:rPr>
        <w:t>), 3.49 (s, 6H, OCH</w:t>
      </w:r>
      <w:r w:rsidRPr="00322E77">
        <w:rPr>
          <w:vertAlign w:val="subscript"/>
          <w:lang w:val="pt-BR"/>
        </w:rPr>
        <w:t>3</w:t>
      </w:r>
      <w:r w:rsidRPr="00322E77">
        <w:rPr>
          <w:lang w:val="pt-BR"/>
        </w:rPr>
        <w:t xml:space="preserve">); </w:t>
      </w:r>
      <w:smartTag w:uri="urn:schemas-microsoft-com:office:smarttags" w:element="metricconverter">
        <w:smartTagPr>
          <w:attr w:name="ProductID" w:val="13C"/>
        </w:smartTagPr>
        <w:r w:rsidRPr="00322E77">
          <w:rPr>
            <w:vertAlign w:val="superscript"/>
            <w:lang w:val="pt-BR"/>
          </w:rPr>
          <w:t>13</w:t>
        </w:r>
        <w:r w:rsidRPr="00322E77">
          <w:rPr>
            <w:lang w:val="pt-BR"/>
          </w:rPr>
          <w:t>C</w:t>
        </w:r>
      </w:smartTag>
      <w:r w:rsidRPr="00322E77">
        <w:rPr>
          <w:lang w:val="pt-BR"/>
        </w:rPr>
        <w:t xml:space="preserve"> NMR (63 MHz, DMSO) </w:t>
      </w:r>
      <w:r w:rsidRPr="003F11DB">
        <w:rPr>
          <w:lang w:val="fr-FR"/>
        </w:rPr>
        <w:t>δ</w:t>
      </w:r>
      <w:r w:rsidRPr="00322E77">
        <w:rPr>
          <w:vertAlign w:val="subscript"/>
          <w:lang w:val="pt-BR"/>
        </w:rPr>
        <w:t>C</w:t>
      </w:r>
      <w:r w:rsidRPr="00322E77">
        <w:rPr>
          <w:lang w:val="pt-BR"/>
        </w:rPr>
        <w:t xml:space="preserve"> 167.29 (CO), 151.44 (Ar-C), 150.81 (Ar-C), 144.49 (Ar-C), 126.61 (Ar-C), 125.80 (Ar-C), 108.94 (Ar-C), 60.37 (OCH</w:t>
      </w:r>
      <w:r w:rsidRPr="00322E77">
        <w:rPr>
          <w:vertAlign w:val="subscript"/>
          <w:lang w:val="pt-BR"/>
        </w:rPr>
        <w:t>3</w:t>
      </w:r>
      <w:r w:rsidRPr="00322E77">
        <w:rPr>
          <w:lang w:val="pt-BR"/>
        </w:rPr>
        <w:t>), 60.11 (OCH</w:t>
      </w:r>
      <w:r w:rsidRPr="00322E77">
        <w:rPr>
          <w:vertAlign w:val="subscript"/>
          <w:lang w:val="pt-BR"/>
        </w:rPr>
        <w:t>3</w:t>
      </w:r>
      <w:r w:rsidRPr="00322E77">
        <w:rPr>
          <w:lang w:val="pt-BR"/>
        </w:rPr>
        <w:t>), 55.74 (OCH</w:t>
      </w:r>
      <w:r w:rsidRPr="00322E77">
        <w:rPr>
          <w:vertAlign w:val="subscript"/>
          <w:lang w:val="pt-BR"/>
        </w:rPr>
        <w:t>3</w:t>
      </w:r>
      <w:r w:rsidRPr="00322E77">
        <w:rPr>
          <w:lang w:val="pt-BR"/>
        </w:rPr>
        <w:t>)</w:t>
      </w:r>
      <w:r w:rsidRPr="00322E77">
        <w:rPr>
          <w:color w:val="000000"/>
          <w:lang w:val="pt-BR"/>
        </w:rPr>
        <w:t xml:space="preserve">; </w:t>
      </w:r>
      <w:r w:rsidRPr="00322E77">
        <w:rPr>
          <w:i/>
          <w:iCs/>
          <w:color w:val="000000"/>
          <w:lang w:val="pt-BR"/>
        </w:rPr>
        <w:t>m/z</w:t>
      </w:r>
      <w:r w:rsidRPr="00322E77">
        <w:rPr>
          <w:color w:val="000000"/>
          <w:lang w:val="pt-BR"/>
        </w:rPr>
        <w:t xml:space="preserve"> (ESI) 421 [M]</w:t>
      </w:r>
      <w:r w:rsidRPr="00322E77">
        <w:rPr>
          <w:color w:val="000000"/>
          <w:vertAlign w:val="superscript"/>
          <w:lang w:val="pt-BR"/>
        </w:rPr>
        <w:t>-</w:t>
      </w:r>
      <w:r w:rsidRPr="00322E77">
        <w:rPr>
          <w:color w:val="000000"/>
          <w:lang w:val="pt-BR"/>
        </w:rPr>
        <w:t>.</w:t>
      </w:r>
    </w:p>
    <w:p w:rsidR="004D54AA" w:rsidRPr="00322E77" w:rsidRDefault="004D54AA" w:rsidP="004D54AA">
      <w:pPr>
        <w:pStyle w:val="08ArticleText"/>
        <w:spacing w:line="360" w:lineRule="auto"/>
        <w:rPr>
          <w:b/>
          <w:lang w:val="pt-BR"/>
        </w:rPr>
      </w:pPr>
      <w:r w:rsidRPr="00322E77">
        <w:rPr>
          <w:b/>
          <w:lang w:val="pt-BR"/>
        </w:rPr>
        <w:t>(</w:t>
      </w:r>
      <w:r w:rsidRPr="00322E77">
        <w:rPr>
          <w:b/>
          <w:i/>
          <w:iCs/>
          <w:lang w:val="pt-BR"/>
        </w:rPr>
        <w:t>R</w:t>
      </w:r>
      <w:r w:rsidRPr="00322E77">
        <w:rPr>
          <w:b/>
          <w:lang w:val="pt-BR"/>
        </w:rPr>
        <w:t>)-4,4',5,5',6,6'-Hexamethoxybiphenyl-2,2'-dicarboxylic acid (</w:t>
      </w:r>
      <w:r w:rsidRPr="00322E77">
        <w:rPr>
          <w:b/>
          <w:i/>
          <w:lang w:val="pt-BR"/>
        </w:rPr>
        <w:t>R</w:t>
      </w:r>
      <w:r w:rsidRPr="00322E77">
        <w:rPr>
          <w:b/>
          <w:lang w:val="pt-BR"/>
        </w:rPr>
        <w:t>)-</w:t>
      </w:r>
      <w:r w:rsidR="00DF347D">
        <w:rPr>
          <w:b/>
          <w:lang w:val="pt-BR"/>
        </w:rPr>
        <w:t>4</w:t>
      </w:r>
      <w:r w:rsidR="00D95D09">
        <w:rPr>
          <w:b/>
          <w:lang w:val="pt-BR"/>
        </w:rPr>
        <w:t>5</w:t>
      </w:r>
    </w:p>
    <w:p w:rsidR="004D54AA" w:rsidRPr="00411A78" w:rsidRDefault="00E7554C" w:rsidP="004D54AA">
      <w:pPr>
        <w:pStyle w:val="08ArticleText"/>
        <w:spacing w:line="360" w:lineRule="auto"/>
      </w:pPr>
      <w:r>
        <w:t>Resolution of c</w:t>
      </w:r>
      <w:r w:rsidR="004D54AA" w:rsidRPr="00890596">
        <w:t xml:space="preserve">ompound </w:t>
      </w:r>
      <w:r w:rsidR="00DF347D">
        <w:rPr>
          <w:b/>
        </w:rPr>
        <w:t>4</w:t>
      </w:r>
      <w:r w:rsidR="00D95D09">
        <w:rPr>
          <w:b/>
        </w:rPr>
        <w:t>5</w:t>
      </w:r>
      <w:r>
        <w:t xml:space="preserve"> was realized</w:t>
      </w:r>
      <w:r w:rsidR="004D54AA" w:rsidRPr="00340777">
        <w:t xml:space="preserve"> through the </w:t>
      </w:r>
      <w:proofErr w:type="spellStart"/>
      <w:r w:rsidR="004D54AA" w:rsidRPr="00340777">
        <w:t>diquinidinium</w:t>
      </w:r>
      <w:proofErr w:type="spellEnd"/>
      <w:r w:rsidR="004D54AA" w:rsidRPr="00340777">
        <w:t xml:space="preserve"> salt </w:t>
      </w:r>
      <w:r w:rsidR="00DF347D">
        <w:rPr>
          <w:b/>
        </w:rPr>
        <w:t>4</w:t>
      </w:r>
      <w:r w:rsidR="00D95D09">
        <w:rPr>
          <w:b/>
        </w:rPr>
        <w:t>6</w:t>
      </w:r>
      <w:r w:rsidR="004D54AA" w:rsidRPr="00340777">
        <w:t xml:space="preserve"> by following the known method.</w:t>
      </w:r>
      <w:r w:rsidR="00D477A5" w:rsidRPr="00D477A5">
        <w:t xml:space="preserve"> </w:t>
      </w:r>
      <w:r w:rsidR="00FB5D5E">
        <w:fldChar w:fldCharType="begin"/>
      </w:r>
      <w:r w:rsidR="00FB5D5E">
        <w:instrText xml:space="preserve"> ADDIN EN.CITE &lt;EndNote&gt;&lt;Cite&gt;&lt;Author&gt;Schmidt&lt;/Author&gt;&lt;Year&gt;1952&lt;/Year&gt;&lt;RecNum&gt;101&lt;/RecNum&gt;&lt;DisplayText&gt;[6]&lt;/DisplayText&gt;&lt;record&gt;&lt;rec-number&gt;101&lt;/rec-number&gt;&lt;foreign-keys&gt;&lt;key app="EN" db-id="dxwttrwdnzpsxqef2t15zrperz5d2s50d2zz"&gt;101&lt;/key&gt;&lt;/foreign-keys&gt;&lt;ref-type name="Journal Article"&gt;17&lt;/ref-type&gt;&lt;contributors&gt;&lt;authors&gt;&lt;author&gt;Schmidt, Otto Th.&lt;/author&gt;&lt;author&gt;Demmler, Kurt&lt;/author&gt;&lt;/authors&gt;&lt;/contributors&gt;&lt;titles&gt;&lt;title&gt;Natural tannins. XIII. Optically active 4,4&amp;apos;,5,5&amp;apos;,6,6&amp;apos;-hexamethoxy-2,2&amp;apos;-biphenyl-dicarboxylic acids&lt;/title&gt;&lt;secondary-title&gt;Justus Liebigs Ann. Chem.&lt;/secondary-title&gt;&lt;/titles&gt;&lt;periodical&gt;&lt;full-title&gt;Justus Liebigs Ann. Chem.&lt;/full-title&gt;&lt;/periodical&gt;&lt;pages&gt;85-93&lt;/pages&gt;&lt;volume&gt;576&lt;/volume&gt;&lt;dates&gt;&lt;year&gt;1952&lt;/year&gt;&lt;/dates&gt;&lt;label&gt;Schmidt1952&lt;/label&gt;&lt;urls&gt;&lt;/urls&gt;&lt;/record&gt;&lt;/Cite&gt;&lt;/EndNote&gt;</w:instrText>
      </w:r>
      <w:r w:rsidR="00FB5D5E">
        <w:fldChar w:fldCharType="separate"/>
      </w:r>
      <w:r w:rsidR="00FB5D5E">
        <w:rPr>
          <w:noProof/>
        </w:rPr>
        <w:t>[</w:t>
      </w:r>
      <w:hyperlink w:anchor="_ENREF_6" w:tooltip="Schmidt, 1952 #101" w:history="1">
        <w:r w:rsidR="0069285B">
          <w:rPr>
            <w:noProof/>
          </w:rPr>
          <w:t>6</w:t>
        </w:r>
      </w:hyperlink>
      <w:r w:rsidR="00FB5D5E">
        <w:rPr>
          <w:noProof/>
        </w:rPr>
        <w:t>]</w:t>
      </w:r>
      <w:r w:rsidR="00FB5D5E">
        <w:fldChar w:fldCharType="end"/>
      </w:r>
      <w:r w:rsidR="004D54AA" w:rsidRPr="00340777">
        <w:t xml:space="preserve"> </w:t>
      </w:r>
      <w:proofErr w:type="spellStart"/>
      <w:r>
        <w:t>E</w:t>
      </w:r>
      <w:r w:rsidR="004D54AA" w:rsidRPr="00340777">
        <w:t>e</w:t>
      </w:r>
      <w:proofErr w:type="spellEnd"/>
      <w:r w:rsidR="004D54AA" w:rsidRPr="00340777">
        <w:t xml:space="preserve"> was </w:t>
      </w:r>
      <w:r>
        <w:t>determin</w:t>
      </w:r>
      <w:r w:rsidR="004D54AA" w:rsidRPr="00340777">
        <w:t xml:space="preserve">ed on a </w:t>
      </w:r>
      <w:proofErr w:type="spellStart"/>
      <w:r w:rsidR="004D54AA" w:rsidRPr="00340777">
        <w:t>Chiracel</w:t>
      </w:r>
      <w:proofErr w:type="spellEnd"/>
      <w:r w:rsidR="004D54AA" w:rsidRPr="00340777">
        <w:t xml:space="preserve"> OD-H column (Daicel, </w:t>
      </w:r>
      <w:smartTag w:uri="urn:schemas-microsoft-com:office:smarttags" w:element="metricconverter">
        <w:smartTagPr>
          <w:attr w:name="ProductID" w:val="150 mm"/>
        </w:smartTagPr>
        <w:r w:rsidR="004D54AA" w:rsidRPr="00340777">
          <w:t>150 mm</w:t>
        </w:r>
      </w:smartTag>
      <w:r w:rsidR="004D54AA" w:rsidRPr="00340777">
        <w:t xml:space="preserve"> </w:t>
      </w:r>
      <w:r w:rsidR="004D54AA" w:rsidRPr="00340777">
        <w:sym w:font="Symbol" w:char="F0B4"/>
      </w:r>
      <w:r w:rsidR="004D54AA" w:rsidRPr="00340777">
        <w:t xml:space="preserve"> </w:t>
      </w:r>
      <w:smartTag w:uri="urn:schemas-microsoft-com:office:smarttags" w:element="metricconverter">
        <w:smartTagPr>
          <w:attr w:name="ProductID" w:val="4 mm"/>
        </w:smartTagPr>
        <w:r w:rsidR="004D54AA" w:rsidRPr="00340777">
          <w:t>4 mm</w:t>
        </w:r>
      </w:smartTag>
      <w:r w:rsidR="004D54AA" w:rsidRPr="00340777">
        <w:t xml:space="preserve">, 5 µm); mobile phase: </w:t>
      </w:r>
      <w:r w:rsidR="004D54AA" w:rsidRPr="00340777">
        <w:rPr>
          <w:i/>
        </w:rPr>
        <w:t>n</w:t>
      </w:r>
      <w:r w:rsidR="004D54AA" w:rsidRPr="00340777">
        <w:t>-Hex/</w:t>
      </w:r>
      <w:proofErr w:type="spellStart"/>
      <w:r w:rsidR="004D54AA" w:rsidRPr="00340777">
        <w:rPr>
          <w:i/>
        </w:rPr>
        <w:t>i</w:t>
      </w:r>
      <w:r w:rsidR="004D54AA" w:rsidRPr="00340777">
        <w:t>-PrOH</w:t>
      </w:r>
      <w:proofErr w:type="spellEnd"/>
      <w:r w:rsidR="004D54AA" w:rsidRPr="00340777">
        <w:t xml:space="preserve">/TFA:90/10/0.1; 0.8 mL/min; </w:t>
      </w:r>
      <w:smartTag w:uri="urn:schemas-microsoft-com:office:smarttags" w:element="metricconverter">
        <w:smartTagPr>
          <w:attr w:name="ProductID" w:val="37 ﾰC"/>
        </w:smartTagPr>
        <w:r w:rsidR="004D54AA" w:rsidRPr="00340777">
          <w:t>37 °</w:t>
        </w:r>
        <w:r w:rsidR="004D54AA">
          <w:t>C</w:t>
        </w:r>
      </w:smartTag>
      <w:r w:rsidR="004D54AA">
        <w:t xml:space="preserve">. Retention times for isomers </w:t>
      </w:r>
      <w:r w:rsidR="004D54AA" w:rsidRPr="007A5D32">
        <w:rPr>
          <w:i/>
        </w:rPr>
        <w:t>R</w:t>
      </w:r>
      <w:r w:rsidR="004D54AA">
        <w:t xml:space="preserve"> and </w:t>
      </w:r>
      <w:r w:rsidR="004D54AA" w:rsidRPr="007A5D32">
        <w:rPr>
          <w:i/>
        </w:rPr>
        <w:t>S</w:t>
      </w:r>
      <w:r w:rsidR="004D54AA">
        <w:t xml:space="preserve"> were 8.3 min and 11.0 min, respectively</w:t>
      </w:r>
      <w:r w:rsidR="004D54AA" w:rsidRPr="00890596">
        <w:t>.</w:t>
      </w:r>
      <w:r w:rsidR="004D54AA">
        <w:t xml:space="preserve"> </w:t>
      </w:r>
      <w:proofErr w:type="spellStart"/>
      <w:r w:rsidR="00D477A5">
        <w:t>Enantiomeric</w:t>
      </w:r>
      <w:proofErr w:type="spellEnd"/>
      <w:r w:rsidR="00D477A5">
        <w:t xml:space="preserve"> purity</w:t>
      </w:r>
      <w:r w:rsidR="004D54AA">
        <w:t xml:space="preserve"> of </w:t>
      </w:r>
      <w:bookmarkStart w:id="19" w:name="OLE_LINK157"/>
      <w:bookmarkStart w:id="20" w:name="OLE_LINK158"/>
      <w:bookmarkStart w:id="21" w:name="OLE_LINK159"/>
      <w:r w:rsidR="00D477A5">
        <w:t>(</w:t>
      </w:r>
      <w:r w:rsidR="00D477A5" w:rsidRPr="0069285B">
        <w:rPr>
          <w:i/>
        </w:rPr>
        <w:t>R</w:t>
      </w:r>
      <w:r w:rsidR="00D477A5">
        <w:t>)-</w:t>
      </w:r>
      <w:r w:rsidRPr="00E7554C">
        <w:rPr>
          <w:b/>
        </w:rPr>
        <w:t>4</w:t>
      </w:r>
      <w:r w:rsidR="00D95D09">
        <w:rPr>
          <w:b/>
        </w:rPr>
        <w:t>5</w:t>
      </w:r>
      <w:bookmarkEnd w:id="19"/>
      <w:bookmarkEnd w:id="20"/>
      <w:bookmarkEnd w:id="21"/>
      <w:r w:rsidR="004D54AA">
        <w:t xml:space="preserve"> w</w:t>
      </w:r>
      <w:r w:rsidR="00D477A5">
        <w:t>as</w:t>
      </w:r>
      <w:r w:rsidR="004D54AA">
        <w:t xml:space="preserve"> </w:t>
      </w:r>
      <w:bookmarkStart w:id="22" w:name="OLE_LINK160"/>
      <w:bookmarkStart w:id="23" w:name="OLE_LINK161"/>
      <w:bookmarkStart w:id="24" w:name="OLE_LINK162"/>
      <w:r w:rsidR="004D54AA">
        <w:t>≥ 9</w:t>
      </w:r>
      <w:r>
        <w:t>9</w:t>
      </w:r>
      <w:r w:rsidR="004D54AA">
        <w:t>%.</w:t>
      </w:r>
      <w:r w:rsidR="00D477A5">
        <w:t xml:space="preserve"> </w:t>
      </w:r>
      <w:bookmarkEnd w:id="22"/>
      <w:bookmarkEnd w:id="23"/>
      <w:bookmarkEnd w:id="24"/>
      <w:r w:rsidR="00D477A5">
        <w:t xml:space="preserve">Enantiomer </w:t>
      </w:r>
      <w:r w:rsidR="00D477A5" w:rsidRPr="0069285B">
        <w:t>(</w:t>
      </w:r>
      <w:r w:rsidR="00D477A5" w:rsidRPr="0069285B">
        <w:rPr>
          <w:i/>
        </w:rPr>
        <w:t>S</w:t>
      </w:r>
      <w:r w:rsidR="00D477A5" w:rsidRPr="0069285B">
        <w:t>)-</w:t>
      </w:r>
      <w:r w:rsidR="00D477A5" w:rsidRPr="00E7554C">
        <w:rPr>
          <w:b/>
        </w:rPr>
        <w:t>4</w:t>
      </w:r>
      <w:r w:rsidR="00D477A5">
        <w:rPr>
          <w:b/>
        </w:rPr>
        <w:t>5</w:t>
      </w:r>
      <w:r w:rsidR="004D54AA">
        <w:t xml:space="preserve"> </w:t>
      </w:r>
      <w:r w:rsidR="00D477A5">
        <w:t xml:space="preserve">was also obtained with an </w:t>
      </w:r>
      <w:proofErr w:type="spellStart"/>
      <w:r w:rsidR="00D477A5">
        <w:t>ee</w:t>
      </w:r>
      <w:proofErr w:type="spellEnd"/>
      <w:r w:rsidR="00D477A5">
        <w:t xml:space="preserve"> ≥ 99%.</w:t>
      </w:r>
    </w:p>
    <w:p w:rsidR="004D54AA" w:rsidRPr="00890596" w:rsidRDefault="004D54AA" w:rsidP="004D54AA">
      <w:pPr>
        <w:pStyle w:val="06CHeading"/>
        <w:spacing w:line="360" w:lineRule="auto"/>
      </w:pPr>
      <w:r>
        <w:t xml:space="preserve">Dimethyl </w:t>
      </w:r>
      <w:r w:rsidRPr="00CA396A">
        <w:t>(</w:t>
      </w:r>
      <w:r w:rsidRPr="00CA396A">
        <w:rPr>
          <w:i/>
          <w:iCs/>
        </w:rPr>
        <w:t>R</w:t>
      </w:r>
      <w:r w:rsidRPr="00CA396A">
        <w:t>)-4</w:t>
      </w:r>
      <w:proofErr w:type="gramStart"/>
      <w:r w:rsidRPr="00CA396A">
        <w:t>,4',5,5',6,6'</w:t>
      </w:r>
      <w:proofErr w:type="gramEnd"/>
      <w:r w:rsidRPr="00CA396A">
        <w:t>-hexamethoxybiphenyl-2,2'-</w:t>
      </w:r>
      <w:r w:rsidRPr="00890596">
        <w:t>dicarboxylate</w:t>
      </w:r>
      <w:r>
        <w:t xml:space="preserve"> </w:t>
      </w:r>
      <w:r w:rsidRPr="00890596">
        <w:t>(</w:t>
      </w:r>
      <w:r w:rsidRPr="00890596">
        <w:rPr>
          <w:i/>
        </w:rPr>
        <w:t>R</w:t>
      </w:r>
      <w:r w:rsidRPr="00890596">
        <w:t>)-</w:t>
      </w:r>
      <w:r w:rsidR="00DF347D">
        <w:t>4</w:t>
      </w:r>
      <w:r w:rsidR="00D477A5">
        <w:t>4</w:t>
      </w:r>
    </w:p>
    <w:p w:rsidR="004D54AA" w:rsidRDefault="00E7554C" w:rsidP="004D54AA">
      <w:pPr>
        <w:pStyle w:val="08ArticleText"/>
        <w:spacing w:line="360" w:lineRule="auto"/>
        <w:rPr>
          <w:lang w:val="en-US"/>
        </w:rPr>
      </w:pPr>
      <w:r>
        <w:t>A mixture of</w:t>
      </w:r>
      <w:r w:rsidR="004D54AA">
        <w:t xml:space="preserve"> </w:t>
      </w:r>
      <w:r w:rsidR="004D54AA" w:rsidRPr="00890596">
        <w:rPr>
          <w:lang w:val="en-US"/>
        </w:rPr>
        <w:t>(</w:t>
      </w:r>
      <w:r w:rsidR="004D54AA" w:rsidRPr="00BA3CA4">
        <w:rPr>
          <w:i/>
          <w:lang w:val="en-US"/>
        </w:rPr>
        <w:t>R</w:t>
      </w:r>
      <w:r w:rsidR="004D54AA" w:rsidRPr="00890596">
        <w:rPr>
          <w:lang w:val="en-US"/>
        </w:rPr>
        <w:t>)-</w:t>
      </w:r>
      <w:r w:rsidR="00DF347D">
        <w:rPr>
          <w:b/>
          <w:lang w:val="en-US"/>
        </w:rPr>
        <w:t>4</w:t>
      </w:r>
      <w:r w:rsidR="00D477A5">
        <w:rPr>
          <w:b/>
          <w:lang w:val="en-US"/>
        </w:rPr>
        <w:t>5</w:t>
      </w:r>
      <w:r w:rsidR="004D54AA" w:rsidRPr="00CA396A">
        <w:t xml:space="preserve"> (</w:t>
      </w:r>
      <w:smartTag w:uri="urn:schemas-microsoft-com:office:smarttags" w:element="metricconverter">
        <w:smartTagPr>
          <w:attr w:name="ProductID" w:val="7.4 g"/>
        </w:smartTagPr>
        <w:r w:rsidR="004D54AA" w:rsidRPr="00CA396A">
          <w:t>7.4 g</w:t>
        </w:r>
      </w:smartTag>
      <w:r w:rsidR="004D54AA" w:rsidRPr="00CA396A">
        <w:t xml:space="preserve">, 17.5 </w:t>
      </w:r>
      <w:proofErr w:type="spellStart"/>
      <w:r w:rsidR="004D54AA" w:rsidRPr="00CA396A">
        <w:t>mmol</w:t>
      </w:r>
      <w:proofErr w:type="spellEnd"/>
      <w:r w:rsidR="004D54AA" w:rsidRPr="00CA396A">
        <w:t>)</w:t>
      </w:r>
      <w:r>
        <w:t xml:space="preserve"> and </w:t>
      </w:r>
      <w:r w:rsidRPr="00CA396A">
        <w:t xml:space="preserve">TMS-Cl (19 mL, 150 </w:t>
      </w:r>
      <w:proofErr w:type="spellStart"/>
      <w:r w:rsidRPr="00CA396A">
        <w:t>mmol</w:t>
      </w:r>
      <w:proofErr w:type="spellEnd"/>
      <w:r>
        <w:t>)</w:t>
      </w:r>
      <w:r w:rsidR="004D54AA" w:rsidRPr="00CA396A">
        <w:t xml:space="preserve"> in </w:t>
      </w:r>
      <w:proofErr w:type="spellStart"/>
      <w:r w:rsidR="004D54AA" w:rsidRPr="00CA396A">
        <w:t>MeOH</w:t>
      </w:r>
      <w:proofErr w:type="spellEnd"/>
      <w:r w:rsidR="004D54AA" w:rsidRPr="00CA396A">
        <w:t xml:space="preserve"> (200 mL) was stirred for 72 </w:t>
      </w:r>
      <w:proofErr w:type="spellStart"/>
      <w:r w:rsidR="004D54AA" w:rsidRPr="00CA396A">
        <w:t>h at</w:t>
      </w:r>
      <w:proofErr w:type="spellEnd"/>
      <w:r w:rsidR="004D54AA" w:rsidRPr="00CA396A">
        <w:t xml:space="preserve"> </w:t>
      </w:r>
      <w:proofErr w:type="gramStart"/>
      <w:r w:rsidR="004D54AA" w:rsidRPr="00CA396A">
        <w:t>rt</w:t>
      </w:r>
      <w:proofErr w:type="gramEnd"/>
      <w:r w:rsidR="004D54AA" w:rsidRPr="00CA396A">
        <w:t xml:space="preserve">. </w:t>
      </w:r>
      <w:r w:rsidRPr="00CA396A">
        <w:rPr>
          <w:color w:val="000000"/>
        </w:rPr>
        <w:t>The solvents were evaporated</w:t>
      </w:r>
      <w:r>
        <w:rPr>
          <w:color w:val="000000"/>
        </w:rPr>
        <w:t xml:space="preserve"> and</w:t>
      </w:r>
      <w:r w:rsidRPr="00CA396A">
        <w:rPr>
          <w:color w:val="000000"/>
        </w:rPr>
        <w:t xml:space="preserve"> the residue was dissolved in CH</w:t>
      </w:r>
      <w:r w:rsidRPr="00CA396A">
        <w:rPr>
          <w:color w:val="000000"/>
          <w:vertAlign w:val="subscript"/>
        </w:rPr>
        <w:t>2</w:t>
      </w:r>
      <w:r w:rsidRPr="00CA396A">
        <w:rPr>
          <w:color w:val="000000"/>
        </w:rPr>
        <w:t>Cl</w:t>
      </w:r>
      <w:r w:rsidRPr="00CA396A">
        <w:rPr>
          <w:color w:val="000000"/>
          <w:vertAlign w:val="subscript"/>
        </w:rPr>
        <w:t>2</w:t>
      </w:r>
      <w:r>
        <w:rPr>
          <w:color w:val="000000"/>
        </w:rPr>
        <w:t>. The organic layer</w:t>
      </w:r>
      <w:r w:rsidRPr="00CA396A">
        <w:rPr>
          <w:color w:val="000000"/>
        </w:rPr>
        <w:t xml:space="preserve"> was washed with </w:t>
      </w:r>
      <w:r>
        <w:rPr>
          <w:color w:val="000000"/>
        </w:rPr>
        <w:t xml:space="preserve">water, </w:t>
      </w:r>
      <w:r w:rsidRPr="00CA396A">
        <w:rPr>
          <w:color w:val="000000"/>
        </w:rPr>
        <w:t>aqueous saturated NaHCO</w:t>
      </w:r>
      <w:r w:rsidRPr="00CA396A">
        <w:rPr>
          <w:color w:val="000000"/>
          <w:vertAlign w:val="subscript"/>
        </w:rPr>
        <w:t>3</w:t>
      </w:r>
      <w:r>
        <w:rPr>
          <w:color w:val="000000"/>
        </w:rPr>
        <w:t xml:space="preserve"> and water. The organics </w:t>
      </w:r>
      <w:r w:rsidRPr="00CA396A">
        <w:rPr>
          <w:color w:val="000000"/>
        </w:rPr>
        <w:t>w</w:t>
      </w:r>
      <w:r>
        <w:rPr>
          <w:color w:val="000000"/>
        </w:rPr>
        <w:t>ere</w:t>
      </w:r>
      <w:r w:rsidRPr="00CA396A">
        <w:rPr>
          <w:color w:val="000000"/>
        </w:rPr>
        <w:t xml:space="preserve"> dried on MgSO</w:t>
      </w:r>
      <w:r w:rsidRPr="00CA396A">
        <w:rPr>
          <w:color w:val="000000"/>
          <w:vertAlign w:val="subscript"/>
        </w:rPr>
        <w:t>4</w:t>
      </w:r>
      <w:r>
        <w:rPr>
          <w:color w:val="000000"/>
        </w:rPr>
        <w:t xml:space="preserve">, </w:t>
      </w:r>
      <w:r w:rsidRPr="00CA396A">
        <w:rPr>
          <w:color w:val="000000"/>
        </w:rPr>
        <w:t>filtered and the solven</w:t>
      </w:r>
      <w:r>
        <w:rPr>
          <w:color w:val="000000"/>
        </w:rPr>
        <w:t>t</w:t>
      </w:r>
      <w:r w:rsidRPr="00CA396A">
        <w:rPr>
          <w:color w:val="000000"/>
        </w:rPr>
        <w:t xml:space="preserve"> evaporated </w:t>
      </w:r>
      <w:r w:rsidRPr="00CA396A">
        <w:rPr>
          <w:i/>
          <w:iCs/>
          <w:color w:val="000000"/>
        </w:rPr>
        <w:t xml:space="preserve">in </w:t>
      </w:r>
      <w:proofErr w:type="spellStart"/>
      <w:r w:rsidRPr="00CA396A">
        <w:rPr>
          <w:i/>
          <w:iCs/>
          <w:color w:val="000000"/>
        </w:rPr>
        <w:t>vacuo</w:t>
      </w:r>
      <w:proofErr w:type="spellEnd"/>
      <w:r w:rsidRPr="00CA396A">
        <w:rPr>
          <w:color w:val="000000"/>
        </w:rPr>
        <w:t xml:space="preserve"> to give the </w:t>
      </w:r>
      <w:r w:rsidRPr="00CA396A">
        <w:rPr>
          <w:i/>
          <w:color w:val="000000"/>
        </w:rPr>
        <w:t xml:space="preserve">title </w:t>
      </w:r>
      <w:r w:rsidR="004D54AA" w:rsidRPr="00CA396A">
        <w:rPr>
          <w:i/>
        </w:rPr>
        <w:t>compound</w:t>
      </w:r>
      <w:r w:rsidR="004D54AA" w:rsidRPr="00CA396A">
        <w:t xml:space="preserve"> (</w:t>
      </w:r>
      <w:smartTag w:uri="urn:schemas-microsoft-com:office:smarttags" w:element="metricconverter">
        <w:smartTagPr>
          <w:attr w:name="ProductID" w:val="7.8 g"/>
        </w:smartTagPr>
        <w:r w:rsidR="004D54AA" w:rsidRPr="00CA396A">
          <w:t>7.8 g</w:t>
        </w:r>
      </w:smartTag>
      <w:r w:rsidR="004D54AA" w:rsidRPr="00CA396A">
        <w:t>, 9</w:t>
      </w:r>
      <w:r w:rsidR="004D54AA">
        <w:t>5</w:t>
      </w:r>
      <w:r w:rsidR="004D54AA" w:rsidRPr="00CA396A">
        <w:t>%) as a gold</w:t>
      </w:r>
      <w:r w:rsidR="004D54AA">
        <w:t>en</w:t>
      </w:r>
      <w:r w:rsidR="004D54AA" w:rsidRPr="00CA396A">
        <w:t xml:space="preserve"> </w:t>
      </w:r>
      <w:r w:rsidR="004D54AA" w:rsidRPr="005E5ECB">
        <w:t xml:space="preserve">oil. </w:t>
      </w:r>
      <w:r w:rsidR="004D54AA" w:rsidRPr="00B75925">
        <w:rPr>
          <w:sz w:val="20"/>
          <w:szCs w:val="20"/>
          <w:vertAlign w:val="superscript"/>
          <w:lang w:eastAsia="fr-FR"/>
        </w:rPr>
        <w:t>1</w:t>
      </w:r>
      <w:r w:rsidR="004D54AA" w:rsidRPr="00322E77">
        <w:t>H NMR (250 MHz, CDCl</w:t>
      </w:r>
      <w:r w:rsidR="004D54AA" w:rsidRPr="00322E77">
        <w:rPr>
          <w:vertAlign w:val="subscript"/>
        </w:rPr>
        <w:t>3</w:t>
      </w:r>
      <w:r w:rsidR="004D54AA" w:rsidRPr="00322E77">
        <w:t xml:space="preserve">) </w:t>
      </w:r>
      <w:r w:rsidR="004D54AA" w:rsidRPr="00A373BE">
        <w:rPr>
          <w:lang w:val="fr-FR"/>
        </w:rPr>
        <w:t>δ</w:t>
      </w:r>
      <w:r w:rsidR="004D54AA" w:rsidRPr="00322E77">
        <w:rPr>
          <w:vertAlign w:val="subscript"/>
        </w:rPr>
        <w:t>H</w:t>
      </w:r>
      <w:r w:rsidR="004D54AA" w:rsidRPr="00322E77">
        <w:t xml:space="preserve"> 7.34 (s, 2H, </w:t>
      </w:r>
      <w:proofErr w:type="spellStart"/>
      <w:r w:rsidR="004D54AA" w:rsidRPr="00322E77">
        <w:t>Ar</w:t>
      </w:r>
      <w:proofErr w:type="spellEnd"/>
      <w:r w:rsidR="004D54AA" w:rsidRPr="00322E77">
        <w:t>-H), 3.91 (s, 6H, OCH</w:t>
      </w:r>
      <w:r w:rsidR="004D54AA" w:rsidRPr="00322E77">
        <w:rPr>
          <w:vertAlign w:val="subscript"/>
        </w:rPr>
        <w:t>3</w:t>
      </w:r>
      <w:r w:rsidR="004D54AA" w:rsidRPr="00322E77">
        <w:t>), 3.90 (s, 6H, OCH</w:t>
      </w:r>
      <w:r w:rsidR="004D54AA" w:rsidRPr="00322E77">
        <w:rPr>
          <w:vertAlign w:val="subscript"/>
        </w:rPr>
        <w:t>3</w:t>
      </w:r>
      <w:r w:rsidR="004D54AA" w:rsidRPr="00322E77">
        <w:t>), 3.57 (s, 12H, OCH</w:t>
      </w:r>
      <w:r w:rsidR="004D54AA" w:rsidRPr="00322E77">
        <w:rPr>
          <w:vertAlign w:val="subscript"/>
        </w:rPr>
        <w:t>3</w:t>
      </w:r>
      <w:r w:rsidR="004D54AA" w:rsidRPr="00322E77">
        <w:t>)</w:t>
      </w:r>
      <w:r w:rsidR="004D54AA">
        <w:t xml:space="preserve">; </w:t>
      </w:r>
      <w:smartTag w:uri="urn:schemas-microsoft-com:office:smarttags" w:element="metricconverter">
        <w:smartTagPr>
          <w:attr w:name="ProductID" w:val="13C"/>
        </w:smartTagPr>
        <w:r w:rsidR="004D54AA" w:rsidRPr="005E5ECB">
          <w:rPr>
            <w:vertAlign w:val="superscript"/>
          </w:rPr>
          <w:t>13</w:t>
        </w:r>
        <w:r w:rsidR="004D54AA" w:rsidRPr="005E5ECB">
          <w:t>C</w:t>
        </w:r>
      </w:smartTag>
      <w:r w:rsidR="004D54AA" w:rsidRPr="005E5ECB">
        <w:t xml:space="preserve"> NMR (63 MHz, CDCl</w:t>
      </w:r>
      <w:r w:rsidR="004D54AA" w:rsidRPr="005E5ECB">
        <w:rPr>
          <w:vertAlign w:val="subscript"/>
        </w:rPr>
        <w:t>3</w:t>
      </w:r>
      <w:r w:rsidR="004D54AA" w:rsidRPr="005E5ECB">
        <w:t xml:space="preserve">) </w:t>
      </w:r>
      <w:proofErr w:type="spellStart"/>
      <w:r w:rsidR="004D54AA" w:rsidRPr="005E5ECB">
        <w:t>δ</w:t>
      </w:r>
      <w:r w:rsidR="004D54AA" w:rsidRPr="00A373BE">
        <w:rPr>
          <w:vertAlign w:val="subscript"/>
        </w:rPr>
        <w:t>C</w:t>
      </w:r>
      <w:proofErr w:type="spellEnd"/>
      <w:r w:rsidR="004D54AA" w:rsidRPr="005E5ECB">
        <w:t xml:space="preserve"> 166.89 (CO), 152.04 (</w:t>
      </w:r>
      <w:proofErr w:type="spellStart"/>
      <w:r w:rsidR="004D54AA" w:rsidRPr="005E5ECB">
        <w:t>Ar</w:t>
      </w:r>
      <w:proofErr w:type="spellEnd"/>
      <w:r w:rsidR="004D54AA" w:rsidRPr="005E5ECB">
        <w:t>-C), 151.23 (</w:t>
      </w:r>
      <w:proofErr w:type="spellStart"/>
      <w:r w:rsidR="004D54AA" w:rsidRPr="005E5ECB">
        <w:t>Ar</w:t>
      </w:r>
      <w:proofErr w:type="spellEnd"/>
      <w:r w:rsidR="004D54AA" w:rsidRPr="005E5ECB">
        <w:t>-C), 145.40 (</w:t>
      </w:r>
      <w:proofErr w:type="spellStart"/>
      <w:r w:rsidR="004D54AA" w:rsidRPr="005E5ECB">
        <w:t>Ar</w:t>
      </w:r>
      <w:proofErr w:type="spellEnd"/>
      <w:r w:rsidR="004D54AA" w:rsidRPr="005E5ECB">
        <w:t xml:space="preserve">-C), </w:t>
      </w:r>
      <w:r w:rsidR="004D54AA" w:rsidRPr="005E5ECB">
        <w:lastRenderedPageBreak/>
        <w:t>126.58 (</w:t>
      </w:r>
      <w:proofErr w:type="spellStart"/>
      <w:r w:rsidR="004D54AA" w:rsidRPr="005E5ECB">
        <w:t>Ar</w:t>
      </w:r>
      <w:proofErr w:type="spellEnd"/>
      <w:r w:rsidR="004D54AA" w:rsidRPr="005E5ECB">
        <w:t>-C), 124.96 (</w:t>
      </w:r>
      <w:proofErr w:type="spellStart"/>
      <w:r w:rsidR="004D54AA" w:rsidRPr="005E5ECB">
        <w:t>Ar</w:t>
      </w:r>
      <w:proofErr w:type="spellEnd"/>
      <w:r w:rsidR="004D54AA" w:rsidRPr="005E5ECB">
        <w:t>-C), 108.86 (</w:t>
      </w:r>
      <w:proofErr w:type="spellStart"/>
      <w:r w:rsidR="004D54AA" w:rsidRPr="005E5ECB">
        <w:t>Ar</w:t>
      </w:r>
      <w:proofErr w:type="spellEnd"/>
      <w:r w:rsidR="004D54AA" w:rsidRPr="005E5ECB">
        <w:t>-C), 60.77 (OCH</w:t>
      </w:r>
      <w:r w:rsidR="004D54AA" w:rsidRPr="005E5ECB">
        <w:rPr>
          <w:vertAlign w:val="subscript"/>
        </w:rPr>
        <w:t>3</w:t>
      </w:r>
      <w:r w:rsidR="004D54AA" w:rsidRPr="005E5ECB">
        <w:t>), 60.51 (OCH</w:t>
      </w:r>
      <w:r w:rsidR="004D54AA" w:rsidRPr="005E5ECB">
        <w:rPr>
          <w:vertAlign w:val="subscript"/>
        </w:rPr>
        <w:t>3</w:t>
      </w:r>
      <w:r w:rsidR="004D54AA" w:rsidRPr="005E5ECB">
        <w:t>), 55.93 (OCH</w:t>
      </w:r>
      <w:r w:rsidR="004D54AA" w:rsidRPr="005E5ECB">
        <w:rPr>
          <w:vertAlign w:val="subscript"/>
        </w:rPr>
        <w:t>3</w:t>
      </w:r>
      <w:r w:rsidR="004D54AA" w:rsidRPr="005E5ECB">
        <w:t>), 51.80 (OCH</w:t>
      </w:r>
      <w:r w:rsidR="004D54AA" w:rsidRPr="005E5ECB">
        <w:rPr>
          <w:vertAlign w:val="subscript"/>
        </w:rPr>
        <w:t>3</w:t>
      </w:r>
      <w:r w:rsidR="004D54AA" w:rsidRPr="005E5ECB">
        <w:t>)</w:t>
      </w:r>
      <w:r w:rsidR="004D54AA" w:rsidRPr="007309AE">
        <w:rPr>
          <w:lang w:val="en-US"/>
        </w:rPr>
        <w:t xml:space="preserve">; </w:t>
      </w:r>
      <w:r w:rsidR="004D54AA" w:rsidRPr="007309AE">
        <w:rPr>
          <w:i/>
          <w:iCs/>
          <w:lang w:val="en-US"/>
        </w:rPr>
        <w:t>m/z</w:t>
      </w:r>
      <w:r w:rsidR="004D54AA" w:rsidRPr="007309AE">
        <w:rPr>
          <w:lang w:val="en-US"/>
        </w:rPr>
        <w:t xml:space="preserve"> (ESI) </w:t>
      </w:r>
      <w:r w:rsidR="004D54AA">
        <w:rPr>
          <w:lang w:val="en-US"/>
        </w:rPr>
        <w:t>451</w:t>
      </w:r>
      <w:r w:rsidR="004D54AA" w:rsidRPr="007309AE">
        <w:rPr>
          <w:lang w:val="en-US"/>
        </w:rPr>
        <w:t xml:space="preserve"> [MH]</w:t>
      </w:r>
      <w:r w:rsidR="004D54AA" w:rsidRPr="007309AE">
        <w:rPr>
          <w:vertAlign w:val="superscript"/>
          <w:lang w:val="en-US"/>
        </w:rPr>
        <w:t>+</w:t>
      </w:r>
      <w:r w:rsidR="004D54AA" w:rsidRPr="007309AE">
        <w:rPr>
          <w:lang w:val="en-US"/>
        </w:rPr>
        <w:t>.</w:t>
      </w:r>
    </w:p>
    <w:p w:rsidR="004D54AA" w:rsidRPr="00322E77" w:rsidRDefault="004D54AA" w:rsidP="004D54AA">
      <w:pPr>
        <w:pStyle w:val="06CHeading"/>
        <w:spacing w:line="360" w:lineRule="auto"/>
        <w:rPr>
          <w:lang w:val="pt-BR"/>
        </w:rPr>
      </w:pPr>
      <w:r w:rsidRPr="00322E77">
        <w:rPr>
          <w:lang w:val="pt-BR"/>
        </w:rPr>
        <w:t>Dimethyl (</w:t>
      </w:r>
      <w:r w:rsidRPr="00322E77">
        <w:rPr>
          <w:i/>
          <w:iCs/>
          <w:lang w:val="pt-BR"/>
        </w:rPr>
        <w:t>R</w:t>
      </w:r>
      <w:r w:rsidRPr="00322E77">
        <w:rPr>
          <w:lang w:val="pt-BR"/>
        </w:rPr>
        <w:t>)-3,3'-dibromo-4,4',5,5',6,6'-hexamethoxy biphenyl-2,2'-dicarboxylate (</w:t>
      </w:r>
      <w:r w:rsidRPr="00322E77">
        <w:rPr>
          <w:i/>
          <w:lang w:val="pt-BR"/>
        </w:rPr>
        <w:t>R</w:t>
      </w:r>
      <w:r w:rsidRPr="00322E77">
        <w:rPr>
          <w:lang w:val="pt-BR"/>
        </w:rPr>
        <w:t>)-</w:t>
      </w:r>
      <w:r w:rsidR="00DF347D">
        <w:rPr>
          <w:lang w:val="pt-BR"/>
        </w:rPr>
        <w:t>4</w:t>
      </w:r>
      <w:r w:rsidR="00D477A5">
        <w:rPr>
          <w:lang w:val="pt-BR"/>
        </w:rPr>
        <w:t>7</w:t>
      </w:r>
    </w:p>
    <w:p w:rsidR="004D54AA" w:rsidRDefault="004D54AA" w:rsidP="004D54AA">
      <w:pPr>
        <w:pStyle w:val="08ArticleText"/>
        <w:spacing w:line="360" w:lineRule="auto"/>
        <w:rPr>
          <w:lang w:val="nl-BE"/>
        </w:rPr>
      </w:pPr>
      <w:r>
        <w:t xml:space="preserve">The </w:t>
      </w:r>
      <w:r w:rsidRPr="00044921">
        <w:rPr>
          <w:i/>
        </w:rPr>
        <w:t>title compound</w:t>
      </w:r>
      <w:r>
        <w:t xml:space="preserve"> was obtained as colourless needles </w:t>
      </w:r>
      <w:r w:rsidR="001236A0">
        <w:t>as previously described</w:t>
      </w:r>
      <w:r>
        <w:t>.</w:t>
      </w:r>
      <w:r w:rsidR="00FB5D5E">
        <w:fldChar w:fldCharType="begin"/>
      </w:r>
      <w:r w:rsidR="00FB5D5E">
        <w:instrText xml:space="preserve"> ADDIN EN.CITE &lt;EndNote&gt;&lt;Cite&gt;&lt;Author&gt;Maruoka&lt;/Author&gt;&lt;Year&gt;2009&lt;/Year&gt;&lt;RecNum&gt;88&lt;/RecNum&gt;&lt;DisplayText&gt;[2]&lt;/DisplayText&gt;&lt;record&gt;&lt;rec-number&gt;88&lt;/rec-number&gt;&lt;foreign-keys&gt;&lt;key app="EN" db-id="dxwttrwdnzpsxqef2t15zrperz5d2s50d2zz"&gt;88&lt;/key&gt;&lt;/foreign-keys&gt;&lt;ref-type name="Journal Article"&gt;17&lt;/ref-type&gt;&lt;contributors&gt;&lt;authors&gt;&lt;author&gt;Maruoka, Keiji&lt;/author&gt;&lt;author&gt;Nishimoto, Yukifumi&lt;/author&gt;&lt;author&gt;Yamamoto, Kenichiro&lt;/author&gt;&lt;/authors&gt;&lt;/contributors&gt;&lt;titles&gt;&lt;title&gt;Optically active quaternary ammonium salt having axial asymmetry and process for producing alpha-amino acid and derivative thereof with the same&lt;/title&gt;&lt;secondary-title&gt;US2009270614&lt;/secondary-title&gt;&lt;/titles&gt;&lt;periodical&gt;&lt;full-title&gt;US2009270614&lt;/full-title&gt;&lt;/periodical&gt;&lt;dates&gt;&lt;year&gt;2009&lt;/year&gt;&lt;/dates&gt;&lt;label&gt;Maruoka2009&lt;/label&gt;&lt;urls&gt;&lt;/urls&gt;&lt;custom5&gt;yo&lt;/custom5&gt;&lt;/record&gt;&lt;/Cite&gt;&lt;/EndNote&gt;</w:instrText>
      </w:r>
      <w:r w:rsidR="00FB5D5E">
        <w:fldChar w:fldCharType="separate"/>
      </w:r>
      <w:r w:rsidR="00FB5D5E">
        <w:rPr>
          <w:noProof/>
        </w:rPr>
        <w:t>[</w:t>
      </w:r>
      <w:hyperlink w:anchor="_ENREF_2" w:tooltip="Maruoka, 2009 #88" w:history="1">
        <w:r w:rsidR="0069285B">
          <w:rPr>
            <w:noProof/>
          </w:rPr>
          <w:t>2</w:t>
        </w:r>
      </w:hyperlink>
      <w:r w:rsidR="00FB5D5E">
        <w:rPr>
          <w:noProof/>
        </w:rPr>
        <w:t>]</w:t>
      </w:r>
      <w:r w:rsidR="00FB5D5E">
        <w:fldChar w:fldCharType="end"/>
      </w:r>
      <w:r>
        <w:t xml:space="preserve"> </w:t>
      </w:r>
      <w:r w:rsidRPr="00322E77">
        <w:rPr>
          <w:lang w:val="pt-BR"/>
        </w:rPr>
        <w:t>Mp 114-</w:t>
      </w:r>
      <w:smartTag w:uri="urn:schemas-microsoft-com:office:smarttags" w:element="metricconverter">
        <w:smartTagPr>
          <w:attr w:name="ProductID" w:val="115 ﾰC"/>
        </w:smartTagPr>
        <w:r w:rsidRPr="00322E77">
          <w:rPr>
            <w:lang w:val="pt-BR"/>
          </w:rPr>
          <w:t>115 °C</w:t>
        </w:r>
      </w:smartTag>
      <w:r w:rsidRPr="00322E77">
        <w:rPr>
          <w:lang w:val="pt-BR"/>
        </w:rPr>
        <w:t xml:space="preserve">; </w:t>
      </w:r>
      <w:r w:rsidRPr="001B1EB3">
        <w:rPr>
          <w:vertAlign w:val="superscript"/>
          <w:lang w:val="nl-BE"/>
        </w:rPr>
        <w:t>1</w:t>
      </w:r>
      <w:r w:rsidRPr="001B1EB3">
        <w:rPr>
          <w:lang w:val="nl-BE"/>
        </w:rPr>
        <w:t>H NMR (250 MHz, CDCl</w:t>
      </w:r>
      <w:r w:rsidRPr="001B1EB3">
        <w:rPr>
          <w:vertAlign w:val="subscript"/>
          <w:lang w:val="nl-BE"/>
        </w:rPr>
        <w:t>3</w:t>
      </w:r>
      <w:r w:rsidRPr="001B1EB3">
        <w:rPr>
          <w:lang w:val="nl-BE"/>
        </w:rPr>
        <w:t xml:space="preserve">) </w:t>
      </w:r>
      <w:r w:rsidRPr="001B1EB3">
        <w:rPr>
          <w:lang w:val="fr-FR"/>
        </w:rPr>
        <w:t>δ</w:t>
      </w:r>
      <w:r w:rsidRPr="00322E77">
        <w:rPr>
          <w:vertAlign w:val="subscript"/>
          <w:lang w:val="pt-BR"/>
        </w:rPr>
        <w:t>H</w:t>
      </w:r>
      <w:r w:rsidRPr="001B1EB3">
        <w:rPr>
          <w:lang w:val="nl-BE"/>
        </w:rPr>
        <w:t xml:space="preserve"> 3.92 (s, 6H, OCH</w:t>
      </w:r>
      <w:r w:rsidRPr="001B1EB3">
        <w:rPr>
          <w:vertAlign w:val="subscript"/>
          <w:lang w:val="nl-BE"/>
        </w:rPr>
        <w:t>3</w:t>
      </w:r>
      <w:r w:rsidRPr="001B1EB3">
        <w:rPr>
          <w:lang w:val="nl-BE"/>
        </w:rPr>
        <w:t>), 3.91 (s, 6H, OCH</w:t>
      </w:r>
      <w:r w:rsidRPr="001B1EB3">
        <w:rPr>
          <w:vertAlign w:val="subscript"/>
          <w:lang w:val="nl-BE"/>
        </w:rPr>
        <w:t>3</w:t>
      </w:r>
      <w:r w:rsidRPr="001B1EB3">
        <w:rPr>
          <w:lang w:val="nl-BE"/>
        </w:rPr>
        <w:t>), 3.76 (s</w:t>
      </w:r>
      <w:r>
        <w:rPr>
          <w:lang w:val="nl-BE"/>
        </w:rPr>
        <w:t>, 6H, OCH</w:t>
      </w:r>
      <w:r w:rsidRPr="001B1EB3">
        <w:rPr>
          <w:vertAlign w:val="subscript"/>
          <w:lang w:val="nl-BE"/>
        </w:rPr>
        <w:t>3</w:t>
      </w:r>
      <w:r>
        <w:rPr>
          <w:lang w:val="nl-BE"/>
        </w:rPr>
        <w:t>), 3.61 (s, 6H, OCH</w:t>
      </w:r>
      <w:r w:rsidRPr="001B1EB3">
        <w:rPr>
          <w:vertAlign w:val="subscript"/>
          <w:lang w:val="nl-BE"/>
        </w:rPr>
        <w:t>3</w:t>
      </w:r>
      <w:r>
        <w:rPr>
          <w:lang w:val="nl-BE"/>
        </w:rPr>
        <w:t xml:space="preserve">); </w:t>
      </w:r>
      <w:smartTag w:uri="urn:schemas-microsoft-com:office:smarttags" w:element="metricconverter">
        <w:smartTagPr>
          <w:attr w:name="ProductID" w:val="13C"/>
        </w:smartTagPr>
        <w:r w:rsidRPr="00322E77">
          <w:rPr>
            <w:vertAlign w:val="superscript"/>
            <w:lang w:val="pt-BR"/>
          </w:rPr>
          <w:t>13</w:t>
        </w:r>
        <w:r w:rsidRPr="00322E77">
          <w:rPr>
            <w:lang w:val="pt-BR"/>
          </w:rPr>
          <w:t>C</w:t>
        </w:r>
      </w:smartTag>
      <w:r w:rsidRPr="00322E77">
        <w:rPr>
          <w:lang w:val="pt-BR"/>
        </w:rPr>
        <w:t xml:space="preserve"> NMR (63 MHz, CDCl</w:t>
      </w:r>
      <w:r w:rsidRPr="00322E77">
        <w:rPr>
          <w:vertAlign w:val="subscript"/>
          <w:lang w:val="pt-BR"/>
        </w:rPr>
        <w:t>3</w:t>
      </w:r>
      <w:r w:rsidRPr="00322E77">
        <w:rPr>
          <w:lang w:val="pt-BR"/>
        </w:rPr>
        <w:t xml:space="preserve">) </w:t>
      </w:r>
      <w:r w:rsidRPr="001B1EB3">
        <w:rPr>
          <w:lang w:val="fr-FR"/>
        </w:rPr>
        <w:t>δ</w:t>
      </w:r>
      <w:r w:rsidRPr="00322E77">
        <w:rPr>
          <w:vertAlign w:val="subscript"/>
          <w:lang w:val="pt-BR"/>
        </w:rPr>
        <w:t>C</w:t>
      </w:r>
      <w:r w:rsidRPr="00322E77">
        <w:rPr>
          <w:lang w:val="pt-BR"/>
        </w:rPr>
        <w:t xml:space="preserve"> 166.23 (CO), 151.83 (Ar-C), 151.49 (Ar-C), 148.00 (Ar-C), 130.90 (Ar-C), 125.06 (Ar-C), 109.53 (Ar-C), 61.16 (OCH</w:t>
      </w:r>
      <w:r w:rsidRPr="00322E77">
        <w:rPr>
          <w:vertAlign w:val="subscript"/>
          <w:lang w:val="pt-BR"/>
        </w:rPr>
        <w:t>3</w:t>
      </w:r>
      <w:r w:rsidRPr="00322E77">
        <w:rPr>
          <w:lang w:val="pt-BR"/>
        </w:rPr>
        <w:t>), 61.03 (OCH</w:t>
      </w:r>
      <w:r w:rsidRPr="00322E77">
        <w:rPr>
          <w:vertAlign w:val="subscript"/>
          <w:lang w:val="pt-BR"/>
        </w:rPr>
        <w:t>3</w:t>
      </w:r>
      <w:r w:rsidRPr="00322E77">
        <w:rPr>
          <w:lang w:val="pt-BR"/>
        </w:rPr>
        <w:t>), 60.94 (OCH</w:t>
      </w:r>
      <w:r w:rsidRPr="00322E77">
        <w:rPr>
          <w:vertAlign w:val="subscript"/>
          <w:lang w:val="pt-BR"/>
        </w:rPr>
        <w:t>3</w:t>
      </w:r>
      <w:r w:rsidRPr="00322E77">
        <w:rPr>
          <w:lang w:val="pt-BR"/>
        </w:rPr>
        <w:t>), 52.08 (OCH</w:t>
      </w:r>
      <w:r w:rsidRPr="00322E77">
        <w:rPr>
          <w:vertAlign w:val="subscript"/>
          <w:lang w:val="pt-BR"/>
        </w:rPr>
        <w:t>3</w:t>
      </w:r>
      <w:r w:rsidRPr="00322E77">
        <w:rPr>
          <w:lang w:val="pt-BR"/>
        </w:rPr>
        <w:t>)</w:t>
      </w:r>
      <w:r w:rsidRPr="00322E77">
        <w:rPr>
          <w:color w:val="000000"/>
          <w:lang w:val="pt-BR"/>
        </w:rPr>
        <w:t xml:space="preserve">; </w:t>
      </w:r>
      <w:r w:rsidRPr="00322E77">
        <w:rPr>
          <w:i/>
          <w:iCs/>
          <w:color w:val="000000"/>
          <w:lang w:val="pt-BR"/>
        </w:rPr>
        <w:t>m/z</w:t>
      </w:r>
      <w:r w:rsidRPr="00322E77">
        <w:rPr>
          <w:color w:val="000000"/>
          <w:lang w:val="pt-BR"/>
        </w:rPr>
        <w:t xml:space="preserve"> (ESI) 607 (1)/609 (2)/611 (1) [MH]</w:t>
      </w:r>
      <w:r w:rsidRPr="00322E77">
        <w:rPr>
          <w:color w:val="000000"/>
          <w:vertAlign w:val="superscript"/>
          <w:lang w:val="pt-BR"/>
        </w:rPr>
        <w:t>+</w:t>
      </w:r>
      <w:r w:rsidRPr="00322E77">
        <w:rPr>
          <w:color w:val="000000"/>
          <w:lang w:val="pt-BR"/>
        </w:rPr>
        <w:t>.</w:t>
      </w:r>
    </w:p>
    <w:p w:rsidR="004D54AA" w:rsidRDefault="004D54AA" w:rsidP="004D54AA">
      <w:pPr>
        <w:pStyle w:val="06CHeading"/>
        <w:spacing w:line="360" w:lineRule="auto"/>
        <w:rPr>
          <w:shd w:val="clear" w:color="auto" w:fill="FFFF00"/>
        </w:rPr>
      </w:pPr>
      <w:r w:rsidRPr="008D6AE8">
        <w:t>Dimethyl (R)-3,3'-bis(3,4,5-trifluorophenyl)-4,4',5,5',6,6'-hexa</w:t>
      </w:r>
      <w:r>
        <w:t xml:space="preserve"> </w:t>
      </w:r>
      <w:r w:rsidRPr="008D6AE8">
        <w:t>methoxybiphenyl-2,2'-dicarboxylate  (</w:t>
      </w:r>
      <w:r w:rsidRPr="008D6AE8">
        <w:rPr>
          <w:i/>
        </w:rPr>
        <w:t>R</w:t>
      </w:r>
      <w:r w:rsidRPr="008D6AE8">
        <w:t>)-</w:t>
      </w:r>
      <w:r w:rsidR="00DF347D">
        <w:t>4</w:t>
      </w:r>
      <w:r w:rsidR="00D477A5">
        <w:t>8</w:t>
      </w:r>
    </w:p>
    <w:p w:rsidR="004D54AA" w:rsidRDefault="004D54AA" w:rsidP="004D54AA">
      <w:pPr>
        <w:pStyle w:val="08ArticleText"/>
        <w:spacing w:line="360" w:lineRule="auto"/>
        <w:rPr>
          <w:lang w:val="nl-BE"/>
        </w:rPr>
      </w:pPr>
      <w:r>
        <w:t xml:space="preserve">The </w:t>
      </w:r>
      <w:r w:rsidRPr="00044921">
        <w:rPr>
          <w:i/>
        </w:rPr>
        <w:t>title compound</w:t>
      </w:r>
      <w:r>
        <w:t xml:space="preserve"> was obtained as an amber oil </w:t>
      </w:r>
      <w:r w:rsidR="001236A0">
        <w:t>as previously described.</w:t>
      </w:r>
      <w:r w:rsidR="001236A0">
        <w:fldChar w:fldCharType="begin"/>
      </w:r>
      <w:r w:rsidR="001236A0">
        <w:instrText xml:space="preserve"> ADDIN EN.CITE &lt;EndNote&gt;&lt;Cite&gt;&lt;Author&gt;Maruoka&lt;/Author&gt;&lt;Year&gt;2009&lt;/Year&gt;&lt;RecNum&gt;88&lt;/RecNum&gt;&lt;DisplayText&gt;[2]&lt;/DisplayText&gt;&lt;record&gt;&lt;rec-number&gt;88&lt;/rec-number&gt;&lt;foreign-keys&gt;&lt;key app="EN" db-id="dxwttrwdnzpsxqef2t15zrperz5d2s50d2zz"&gt;88&lt;/key&gt;&lt;/foreign-keys&gt;&lt;ref-type name="Journal Article"&gt;17&lt;/ref-type&gt;&lt;contributors&gt;&lt;authors&gt;&lt;author&gt;Maruoka, Keiji&lt;/author&gt;&lt;author&gt;Nishimoto, Yukifumi&lt;/author&gt;&lt;author&gt;Yamamoto, Kenichiro&lt;/author&gt;&lt;/authors&gt;&lt;/contributors&gt;&lt;titles&gt;&lt;title&gt;Optically active quaternary ammonium salt having axial asymmetry and process for producing alpha-amino acid and derivative thereof with the same&lt;/title&gt;&lt;secondary-title&gt;US2009270614&lt;/secondary-title&gt;&lt;/titles&gt;&lt;periodical&gt;&lt;full-title&gt;US2009270614&lt;/full-title&gt;&lt;/periodical&gt;&lt;dates&gt;&lt;year&gt;2009&lt;/year&gt;&lt;/dates&gt;&lt;label&gt;Maruoka2009&lt;/label&gt;&lt;urls&gt;&lt;/urls&gt;&lt;custom5&gt;yo&lt;/custom5&gt;&lt;/record&gt;&lt;/Cite&gt;&lt;/EndNote&gt;</w:instrText>
      </w:r>
      <w:r w:rsidR="001236A0">
        <w:fldChar w:fldCharType="separate"/>
      </w:r>
      <w:r w:rsidR="001236A0">
        <w:rPr>
          <w:noProof/>
        </w:rPr>
        <w:t>[</w:t>
      </w:r>
      <w:hyperlink w:anchor="_ENREF_2" w:tooltip="Maruoka, 2009 #88" w:history="1">
        <w:r w:rsidR="0069285B">
          <w:rPr>
            <w:noProof/>
          </w:rPr>
          <w:t>2</w:t>
        </w:r>
      </w:hyperlink>
      <w:r w:rsidR="001236A0">
        <w:rPr>
          <w:noProof/>
        </w:rPr>
        <w:t>]</w:t>
      </w:r>
      <w:r w:rsidR="001236A0">
        <w:fldChar w:fldCharType="end"/>
      </w:r>
      <w:r>
        <w:t xml:space="preserve"> </w:t>
      </w:r>
      <w:r w:rsidRPr="001B1EB3">
        <w:rPr>
          <w:vertAlign w:val="superscript"/>
          <w:lang w:val="nl-BE"/>
        </w:rPr>
        <w:t>1</w:t>
      </w:r>
      <w:r w:rsidRPr="001B1EB3">
        <w:rPr>
          <w:lang w:val="nl-BE"/>
        </w:rPr>
        <w:t>H NMR (250 MHz, CDCl</w:t>
      </w:r>
      <w:r w:rsidRPr="001B1EB3">
        <w:rPr>
          <w:vertAlign w:val="subscript"/>
          <w:lang w:val="nl-BE"/>
        </w:rPr>
        <w:t>3</w:t>
      </w:r>
      <w:r w:rsidRPr="001B1EB3">
        <w:rPr>
          <w:lang w:val="nl-BE"/>
        </w:rPr>
        <w:t xml:space="preserve">) </w:t>
      </w:r>
      <w:r w:rsidRPr="001B1EB3">
        <w:rPr>
          <w:lang w:val="fr-FR"/>
        </w:rPr>
        <w:t>δ</w:t>
      </w:r>
      <w:r w:rsidRPr="00322E77">
        <w:rPr>
          <w:vertAlign w:val="subscript"/>
          <w:lang w:val="pt-BR"/>
        </w:rPr>
        <w:t>H</w:t>
      </w:r>
      <w:r w:rsidRPr="001B1EB3">
        <w:rPr>
          <w:lang w:val="nl-BE"/>
        </w:rPr>
        <w:t xml:space="preserve"> 7.03 – 6.83 (m, 4H, Ar-H), 4.00 (s, 6H, OCH</w:t>
      </w:r>
      <w:r w:rsidRPr="001B1EB3">
        <w:rPr>
          <w:vertAlign w:val="subscript"/>
          <w:lang w:val="nl-BE"/>
        </w:rPr>
        <w:t>3</w:t>
      </w:r>
      <w:r w:rsidRPr="001B1EB3">
        <w:rPr>
          <w:lang w:val="nl-BE"/>
        </w:rPr>
        <w:t>), 3.88 (s, 6H, OCH</w:t>
      </w:r>
      <w:r w:rsidRPr="001B1EB3">
        <w:rPr>
          <w:vertAlign w:val="subscript"/>
          <w:lang w:val="nl-BE"/>
        </w:rPr>
        <w:t>3</w:t>
      </w:r>
      <w:r w:rsidRPr="001B1EB3">
        <w:rPr>
          <w:lang w:val="nl-BE"/>
        </w:rPr>
        <w:t>), 3.72 (s</w:t>
      </w:r>
      <w:r>
        <w:rPr>
          <w:lang w:val="nl-BE"/>
        </w:rPr>
        <w:t>, 6H, OCH</w:t>
      </w:r>
      <w:r w:rsidRPr="001B1EB3">
        <w:rPr>
          <w:vertAlign w:val="subscript"/>
          <w:lang w:val="nl-BE"/>
        </w:rPr>
        <w:t>3</w:t>
      </w:r>
      <w:r>
        <w:rPr>
          <w:lang w:val="nl-BE"/>
        </w:rPr>
        <w:t>), 3.29 (s, 6H, OCH</w:t>
      </w:r>
      <w:r w:rsidRPr="001B1EB3">
        <w:rPr>
          <w:vertAlign w:val="subscript"/>
          <w:lang w:val="nl-BE"/>
        </w:rPr>
        <w:t>3</w:t>
      </w:r>
      <w:r w:rsidRPr="00322E77">
        <w:rPr>
          <w:lang w:val="pt-BR"/>
        </w:rPr>
        <w:t xml:space="preserve">); </w:t>
      </w:r>
      <w:smartTag w:uri="urn:schemas-microsoft-com:office:smarttags" w:element="metricconverter">
        <w:smartTagPr>
          <w:attr w:name="ProductID" w:val="13C"/>
        </w:smartTagPr>
        <w:r w:rsidRPr="00322E77">
          <w:rPr>
            <w:vertAlign w:val="superscript"/>
            <w:lang w:val="pt-BR"/>
          </w:rPr>
          <w:t>13</w:t>
        </w:r>
        <w:r w:rsidRPr="00322E77">
          <w:rPr>
            <w:lang w:val="pt-BR"/>
          </w:rPr>
          <w:t>C</w:t>
        </w:r>
      </w:smartTag>
      <w:r w:rsidRPr="00322E77">
        <w:rPr>
          <w:lang w:val="pt-BR"/>
        </w:rPr>
        <w:t xml:space="preserve"> NMR (63 MHz, CDCl</w:t>
      </w:r>
      <w:r w:rsidRPr="00322E77">
        <w:rPr>
          <w:vertAlign w:val="subscript"/>
          <w:lang w:val="pt-BR"/>
        </w:rPr>
        <w:t>3</w:t>
      </w:r>
      <w:r w:rsidRPr="00322E77">
        <w:rPr>
          <w:lang w:val="pt-BR"/>
        </w:rPr>
        <w:t xml:space="preserve">) </w:t>
      </w:r>
      <w:r w:rsidRPr="001B1EB3">
        <w:rPr>
          <w:lang w:val="fr-FR"/>
        </w:rPr>
        <w:t>δ</w:t>
      </w:r>
      <w:r w:rsidRPr="00322E77">
        <w:rPr>
          <w:vertAlign w:val="subscript"/>
          <w:lang w:val="pt-BR"/>
        </w:rPr>
        <w:t>C</w:t>
      </w:r>
      <w:r w:rsidRPr="00322E77">
        <w:rPr>
          <w:lang w:val="pt-BR"/>
        </w:rPr>
        <w:t xml:space="preserve"> 167.11 (CO), 152.31 (Ar-C), 151.01 (Ar-C), 150.54 (Ar-C) (ddd, </w:t>
      </w:r>
      <w:r w:rsidRPr="00322E77">
        <w:rPr>
          <w:i/>
          <w:iCs/>
          <w:lang w:val="pt-BR"/>
        </w:rPr>
        <w:t>J</w:t>
      </w:r>
      <w:r w:rsidRPr="00322E77">
        <w:rPr>
          <w:i/>
          <w:iCs/>
          <w:vertAlign w:val="subscript"/>
          <w:lang w:val="pt-BR"/>
        </w:rPr>
        <w:t>C-F</w:t>
      </w:r>
      <w:r w:rsidRPr="00322E77">
        <w:rPr>
          <w:lang w:val="pt-BR"/>
        </w:rPr>
        <w:t xml:space="preserve"> = 249.4, 9.8, 4.1 Hz, Ar-C), 147.62 (Ar-C), 139.00 (dt, </w:t>
      </w:r>
      <w:r w:rsidRPr="00322E77">
        <w:rPr>
          <w:i/>
          <w:iCs/>
          <w:lang w:val="pt-BR"/>
        </w:rPr>
        <w:t>J</w:t>
      </w:r>
      <w:r w:rsidRPr="00322E77">
        <w:rPr>
          <w:i/>
          <w:iCs/>
          <w:vertAlign w:val="subscript"/>
          <w:lang w:val="pt-BR"/>
        </w:rPr>
        <w:t>C-F</w:t>
      </w:r>
      <w:r w:rsidRPr="00322E77">
        <w:rPr>
          <w:lang w:val="pt-BR"/>
        </w:rPr>
        <w:t xml:space="preserve"> = 251.8, 15.2 Hz, Ar-C), 132.37 (td, </w:t>
      </w:r>
      <w:r w:rsidRPr="00322E77">
        <w:rPr>
          <w:i/>
          <w:iCs/>
          <w:lang w:val="pt-BR"/>
        </w:rPr>
        <w:t>J</w:t>
      </w:r>
      <w:r w:rsidRPr="00322E77">
        <w:rPr>
          <w:i/>
          <w:vertAlign w:val="subscript"/>
          <w:lang w:val="pt-BR"/>
        </w:rPr>
        <w:t>C-F</w:t>
      </w:r>
      <w:r w:rsidRPr="00322E77">
        <w:rPr>
          <w:vertAlign w:val="subscript"/>
          <w:lang w:val="pt-BR"/>
        </w:rPr>
        <w:t xml:space="preserve"> </w:t>
      </w:r>
      <w:r w:rsidRPr="00322E77">
        <w:rPr>
          <w:lang w:val="pt-BR"/>
        </w:rPr>
        <w:t>= 8.1, 4.8 Hz, Ar-C), 128.91 (Ar-C), 127.08 (Ar-C), 125.24 (Ar-C), 114.30 – 113.91 (m, Ar-C), 113.82 (Ar-C), 61.11 (OCH</w:t>
      </w:r>
      <w:r w:rsidRPr="00322E77">
        <w:rPr>
          <w:vertAlign w:val="subscript"/>
          <w:lang w:val="pt-BR"/>
        </w:rPr>
        <w:t>3</w:t>
      </w:r>
      <w:r w:rsidRPr="00322E77">
        <w:rPr>
          <w:lang w:val="pt-BR"/>
        </w:rPr>
        <w:t>), 60.81 (OCH</w:t>
      </w:r>
      <w:r w:rsidRPr="00322E77">
        <w:rPr>
          <w:vertAlign w:val="subscript"/>
          <w:lang w:val="pt-BR"/>
        </w:rPr>
        <w:t>3</w:t>
      </w:r>
      <w:r w:rsidRPr="00322E77">
        <w:rPr>
          <w:lang w:val="pt-BR"/>
        </w:rPr>
        <w:t>), 51.55 (OCH</w:t>
      </w:r>
      <w:r w:rsidRPr="00322E77">
        <w:rPr>
          <w:vertAlign w:val="subscript"/>
          <w:lang w:val="pt-BR"/>
        </w:rPr>
        <w:t>3</w:t>
      </w:r>
      <w:r w:rsidRPr="00322E77">
        <w:rPr>
          <w:lang w:val="pt-BR"/>
        </w:rPr>
        <w:t xml:space="preserve">); </w:t>
      </w:r>
      <w:r w:rsidRPr="00322E77">
        <w:rPr>
          <w:i/>
          <w:iCs/>
          <w:lang w:val="pt-BR"/>
        </w:rPr>
        <w:t>m/z</w:t>
      </w:r>
      <w:r w:rsidRPr="00322E77">
        <w:rPr>
          <w:lang w:val="pt-BR"/>
        </w:rPr>
        <w:t xml:space="preserve"> (ESI) 711 [MH]</w:t>
      </w:r>
      <w:r w:rsidRPr="00322E77">
        <w:rPr>
          <w:vertAlign w:val="superscript"/>
          <w:lang w:val="pt-BR"/>
        </w:rPr>
        <w:t>+</w:t>
      </w:r>
      <w:r w:rsidRPr="00322E77">
        <w:rPr>
          <w:lang w:val="pt-BR"/>
        </w:rPr>
        <w:t>.</w:t>
      </w:r>
    </w:p>
    <w:p w:rsidR="004D54AA" w:rsidRPr="005E0FC1" w:rsidRDefault="004D54AA" w:rsidP="004D54AA">
      <w:pPr>
        <w:pStyle w:val="06CHeading"/>
        <w:spacing w:line="360" w:lineRule="auto"/>
      </w:pPr>
      <w:r w:rsidRPr="008D6AE8">
        <w:t>(</w:t>
      </w:r>
      <w:r w:rsidRPr="008D6AE8">
        <w:rPr>
          <w:i/>
          <w:iCs/>
        </w:rPr>
        <w:t>R</w:t>
      </w:r>
      <w:r w:rsidRPr="008D6AE8">
        <w:t>)-3,3'-bis(3,4,5-</w:t>
      </w:r>
      <w:r w:rsidRPr="005E0FC1">
        <w:t>trifluorophenyl)-4,4',5,5',6,6'-hexamethoxy biphenyl-2,2'-dimethanol  (</w:t>
      </w:r>
      <w:r w:rsidRPr="005E0FC1">
        <w:rPr>
          <w:i/>
        </w:rPr>
        <w:t>R</w:t>
      </w:r>
      <w:r w:rsidRPr="005E0FC1">
        <w:t>)-</w:t>
      </w:r>
      <w:r w:rsidR="00DF347D">
        <w:t>4</w:t>
      </w:r>
      <w:r w:rsidR="00D477A5">
        <w:t>9</w:t>
      </w:r>
    </w:p>
    <w:p w:rsidR="004D54AA" w:rsidRDefault="004D54AA" w:rsidP="004D54AA">
      <w:pPr>
        <w:pStyle w:val="08ArticleText"/>
        <w:spacing w:line="360" w:lineRule="auto"/>
      </w:pPr>
      <w:r w:rsidRPr="005E0FC1">
        <w:t xml:space="preserve">The </w:t>
      </w:r>
      <w:r w:rsidRPr="005E0FC1">
        <w:rPr>
          <w:i/>
        </w:rPr>
        <w:t>title compound</w:t>
      </w:r>
      <w:r w:rsidRPr="005E0FC1">
        <w:t xml:space="preserve"> was obtained as a beige powder </w:t>
      </w:r>
      <w:r w:rsidR="001236A0">
        <w:t>as previously described.</w:t>
      </w:r>
      <w:r w:rsidR="001236A0">
        <w:fldChar w:fldCharType="begin"/>
      </w:r>
      <w:r w:rsidR="001236A0">
        <w:instrText xml:space="preserve"> ADDIN EN.CITE &lt;EndNote&gt;&lt;Cite&gt;&lt;Author&gt;Maruoka&lt;/Author&gt;&lt;Year&gt;2009&lt;/Year&gt;&lt;RecNum&gt;88&lt;/RecNum&gt;&lt;DisplayText&gt;[2]&lt;/DisplayText&gt;&lt;record&gt;&lt;rec-number&gt;88&lt;/rec-number&gt;&lt;foreign-keys&gt;&lt;key app="EN" db-id="dxwttrwdnzpsxqef2t15zrperz5d2s50d2zz"&gt;88&lt;/key&gt;&lt;/foreign-keys&gt;&lt;ref-type name="Journal Article"&gt;17&lt;/ref-type&gt;&lt;contributors&gt;&lt;authors&gt;&lt;author&gt;Maruoka, Keiji&lt;/author&gt;&lt;author&gt;Nishimoto, Yukifumi&lt;/author&gt;&lt;author&gt;Yamamoto, Kenichiro&lt;/author&gt;&lt;/authors&gt;&lt;/contributors&gt;&lt;titles&gt;&lt;title&gt;Optically active quaternary ammonium salt having axial asymmetry and process for producing alpha-amino acid and derivative thereof with the same&lt;/title&gt;&lt;secondary-title&gt;US2009270614&lt;/secondary-title&gt;&lt;/titles&gt;&lt;periodical&gt;&lt;full-title&gt;US2009270614&lt;/full-title&gt;&lt;/periodical&gt;&lt;dates&gt;&lt;year&gt;2009&lt;/year&gt;&lt;/dates&gt;&lt;label&gt;Maruoka2009&lt;/label&gt;&lt;urls&gt;&lt;/urls&gt;&lt;custom5&gt;yo&lt;/custom5&gt;&lt;/record&gt;&lt;/Cite&gt;&lt;/EndNote&gt;</w:instrText>
      </w:r>
      <w:r w:rsidR="001236A0">
        <w:fldChar w:fldCharType="separate"/>
      </w:r>
      <w:r w:rsidR="001236A0">
        <w:rPr>
          <w:noProof/>
        </w:rPr>
        <w:t>[</w:t>
      </w:r>
      <w:hyperlink w:anchor="_ENREF_2" w:tooltip="Maruoka, 2009 #88" w:history="1">
        <w:r w:rsidR="0069285B">
          <w:rPr>
            <w:noProof/>
          </w:rPr>
          <w:t>2</w:t>
        </w:r>
      </w:hyperlink>
      <w:r w:rsidR="001236A0">
        <w:rPr>
          <w:noProof/>
        </w:rPr>
        <w:t>]</w:t>
      </w:r>
      <w:r w:rsidR="001236A0">
        <w:fldChar w:fldCharType="end"/>
      </w:r>
      <w:r w:rsidRPr="005E0FC1">
        <w:t xml:space="preserve"> </w:t>
      </w:r>
      <w:proofErr w:type="spellStart"/>
      <w:r w:rsidRPr="005E0FC1">
        <w:t>Mp</w:t>
      </w:r>
      <w:proofErr w:type="spellEnd"/>
      <w:r w:rsidRPr="005E0FC1">
        <w:t xml:space="preserve"> ; </w:t>
      </w:r>
      <w:r w:rsidRPr="00322E77">
        <w:rPr>
          <w:vertAlign w:val="superscript"/>
        </w:rPr>
        <w:t>1</w:t>
      </w:r>
      <w:r w:rsidRPr="00322E77">
        <w:t>H NMR (250 MHz, CDCl</w:t>
      </w:r>
      <w:r w:rsidRPr="00322E77">
        <w:rPr>
          <w:vertAlign w:val="subscript"/>
        </w:rPr>
        <w:t>3</w:t>
      </w:r>
      <w:r w:rsidRPr="00322E77">
        <w:t xml:space="preserve">) </w:t>
      </w:r>
      <w:r w:rsidRPr="001B1EB3">
        <w:rPr>
          <w:lang w:val="fr-FR"/>
        </w:rPr>
        <w:t>δ</w:t>
      </w:r>
      <w:r w:rsidRPr="00322E77">
        <w:rPr>
          <w:vertAlign w:val="subscript"/>
        </w:rPr>
        <w:t>H</w:t>
      </w:r>
      <w:r w:rsidRPr="00322E77">
        <w:t xml:space="preserve"> 7.18 – 7.00 (m, 4H, </w:t>
      </w:r>
      <w:proofErr w:type="spellStart"/>
      <w:r w:rsidRPr="00322E77">
        <w:t>Ar</w:t>
      </w:r>
      <w:proofErr w:type="spellEnd"/>
      <w:r w:rsidRPr="00322E77">
        <w:t xml:space="preserve">-H), 4.02 (d, </w:t>
      </w:r>
      <w:r w:rsidRPr="00322E77">
        <w:rPr>
          <w:i/>
          <w:iCs/>
        </w:rPr>
        <w:t>J</w:t>
      </w:r>
      <w:r w:rsidRPr="00322E77">
        <w:t xml:space="preserve"> = 11.3 Hz, 2H, CH</w:t>
      </w:r>
      <w:r w:rsidRPr="00322E77">
        <w:rPr>
          <w:vertAlign w:val="subscript"/>
        </w:rPr>
        <w:t>2</w:t>
      </w:r>
      <w:r w:rsidRPr="00322E77">
        <w:t>), 3.94 (s, 6H, OCH</w:t>
      </w:r>
      <w:r w:rsidRPr="00322E77">
        <w:rPr>
          <w:vertAlign w:val="subscript"/>
        </w:rPr>
        <w:t>3</w:t>
      </w:r>
      <w:r w:rsidRPr="00322E77">
        <w:t xml:space="preserve">), 3.93 (d, </w:t>
      </w:r>
      <w:r w:rsidRPr="00322E77">
        <w:rPr>
          <w:i/>
          <w:iCs/>
        </w:rPr>
        <w:t>J</w:t>
      </w:r>
      <w:r w:rsidRPr="00322E77">
        <w:t xml:space="preserve"> = 11.1 Hz, 2H, CH</w:t>
      </w:r>
      <w:r w:rsidRPr="00322E77">
        <w:rPr>
          <w:vertAlign w:val="subscript"/>
        </w:rPr>
        <w:t>2</w:t>
      </w:r>
      <w:r w:rsidRPr="00322E77">
        <w:t>), 3.75 (s, 6H, OCH</w:t>
      </w:r>
      <w:r w:rsidRPr="00322E77">
        <w:rPr>
          <w:vertAlign w:val="subscript"/>
        </w:rPr>
        <w:t>3</w:t>
      </w:r>
      <w:r w:rsidRPr="00322E77">
        <w:t>), 3.70 (s, 6H, OCH</w:t>
      </w:r>
      <w:r w:rsidRPr="00322E77">
        <w:rPr>
          <w:vertAlign w:val="subscript"/>
        </w:rPr>
        <w:t>3</w:t>
      </w:r>
      <w:r w:rsidRPr="00322E77">
        <w:t xml:space="preserve">), 3.01 (b, 2H, OH); </w:t>
      </w:r>
      <w:smartTag w:uri="urn:schemas-microsoft-com:office:smarttags" w:element="metricconverter">
        <w:smartTagPr>
          <w:attr w:name="ProductID" w:val="13C"/>
        </w:smartTagPr>
        <w:r w:rsidRPr="00322E77">
          <w:rPr>
            <w:vertAlign w:val="superscript"/>
          </w:rPr>
          <w:t>13</w:t>
        </w:r>
        <w:r w:rsidRPr="00322E77">
          <w:t>C</w:t>
        </w:r>
      </w:smartTag>
      <w:r w:rsidRPr="00322E77">
        <w:t xml:space="preserve"> NMR (63 MHz, CDCl</w:t>
      </w:r>
      <w:r w:rsidRPr="00322E77">
        <w:rPr>
          <w:vertAlign w:val="subscript"/>
        </w:rPr>
        <w:t>3</w:t>
      </w:r>
      <w:r w:rsidRPr="00322E77">
        <w:t xml:space="preserve">) </w:t>
      </w:r>
      <w:r w:rsidRPr="001B1EB3">
        <w:rPr>
          <w:lang w:val="fr-FR"/>
        </w:rPr>
        <w:t>δ</w:t>
      </w:r>
      <w:r w:rsidRPr="00322E77">
        <w:rPr>
          <w:vertAlign w:val="subscript"/>
        </w:rPr>
        <w:t>C</w:t>
      </w:r>
      <w:r w:rsidRPr="00322E77">
        <w:t xml:space="preserve"> 151.40 (</w:t>
      </w:r>
      <w:proofErr w:type="spellStart"/>
      <w:r w:rsidRPr="00322E77">
        <w:t>Ar</w:t>
      </w:r>
      <w:proofErr w:type="spellEnd"/>
      <w:r w:rsidRPr="00322E77">
        <w:t>-C), 151.06 (</w:t>
      </w:r>
      <w:proofErr w:type="spellStart"/>
      <w:r w:rsidRPr="00322E77">
        <w:t>Ar</w:t>
      </w:r>
      <w:proofErr w:type="spellEnd"/>
      <w:r w:rsidRPr="00322E77">
        <w:t>-C), 150.56 (</w:t>
      </w:r>
      <w:proofErr w:type="spellStart"/>
      <w:r w:rsidRPr="00322E77">
        <w:t>ddd</w:t>
      </w:r>
      <w:proofErr w:type="spellEnd"/>
      <w:r w:rsidRPr="00322E77">
        <w:t xml:space="preserve">, </w:t>
      </w:r>
      <w:r w:rsidRPr="00322E77">
        <w:rPr>
          <w:i/>
          <w:iCs/>
        </w:rPr>
        <w:t>J</w:t>
      </w:r>
      <w:r w:rsidRPr="00322E77">
        <w:rPr>
          <w:i/>
          <w:iCs/>
          <w:vertAlign w:val="subscript"/>
        </w:rPr>
        <w:t>C-F</w:t>
      </w:r>
      <w:r w:rsidRPr="00322E77">
        <w:t xml:space="preserve"> = 249.5, 9.8, 4.2 Hz, </w:t>
      </w:r>
      <w:proofErr w:type="spellStart"/>
      <w:r w:rsidRPr="00322E77">
        <w:t>Ar</w:t>
      </w:r>
      <w:proofErr w:type="spellEnd"/>
      <w:r w:rsidRPr="00322E77">
        <w:t>-C), 146.05 (</w:t>
      </w:r>
      <w:proofErr w:type="spellStart"/>
      <w:r w:rsidRPr="00322E77">
        <w:t>Ar</w:t>
      </w:r>
      <w:proofErr w:type="spellEnd"/>
      <w:r w:rsidRPr="00322E77">
        <w:t>-C), 139.18 (</w:t>
      </w:r>
      <w:proofErr w:type="spellStart"/>
      <w:r w:rsidRPr="00322E77">
        <w:t>dt</w:t>
      </w:r>
      <w:proofErr w:type="spellEnd"/>
      <w:r w:rsidRPr="00322E77">
        <w:t xml:space="preserve">, </w:t>
      </w:r>
      <w:r w:rsidRPr="00322E77">
        <w:rPr>
          <w:i/>
          <w:iCs/>
        </w:rPr>
        <w:t>J</w:t>
      </w:r>
      <w:r w:rsidRPr="00322E77">
        <w:rPr>
          <w:i/>
          <w:iCs/>
          <w:vertAlign w:val="subscript"/>
        </w:rPr>
        <w:t>C-F</w:t>
      </w:r>
      <w:r w:rsidRPr="00322E77">
        <w:t xml:space="preserve"> = 251.5, 15.3 Hz, </w:t>
      </w:r>
      <w:proofErr w:type="spellStart"/>
      <w:r w:rsidRPr="00322E77">
        <w:t>Ar</w:t>
      </w:r>
      <w:proofErr w:type="spellEnd"/>
      <w:r w:rsidRPr="00322E77">
        <w:t>-C), 133.49 (</w:t>
      </w:r>
      <w:proofErr w:type="spellStart"/>
      <w:r w:rsidRPr="00322E77">
        <w:t>Ar</w:t>
      </w:r>
      <w:proofErr w:type="spellEnd"/>
      <w:r w:rsidRPr="00322E77">
        <w:t xml:space="preserve">-C), 132.20 (td, </w:t>
      </w:r>
      <w:r w:rsidRPr="00322E77">
        <w:rPr>
          <w:i/>
          <w:iCs/>
        </w:rPr>
        <w:t>J</w:t>
      </w:r>
      <w:r w:rsidRPr="00322E77">
        <w:rPr>
          <w:i/>
          <w:iCs/>
          <w:vertAlign w:val="subscript"/>
        </w:rPr>
        <w:t>C-F</w:t>
      </w:r>
      <w:r w:rsidRPr="00322E77">
        <w:t xml:space="preserve"> = 8.3, 5.2 Hz, </w:t>
      </w:r>
      <w:proofErr w:type="spellStart"/>
      <w:r w:rsidRPr="00322E77">
        <w:t>Ar</w:t>
      </w:r>
      <w:proofErr w:type="spellEnd"/>
      <w:r w:rsidRPr="00322E77">
        <w:t>-C), 130.48 (</w:t>
      </w:r>
      <w:proofErr w:type="spellStart"/>
      <w:r w:rsidRPr="00322E77">
        <w:t>Ar</w:t>
      </w:r>
      <w:proofErr w:type="spellEnd"/>
      <w:r w:rsidRPr="00322E77">
        <w:t>-C), 126.51 (</w:t>
      </w:r>
      <w:proofErr w:type="spellStart"/>
      <w:r w:rsidRPr="00322E77">
        <w:t>Ar</w:t>
      </w:r>
      <w:proofErr w:type="spellEnd"/>
      <w:r w:rsidRPr="00322E77">
        <w:t xml:space="preserve">-C), 114.95 (b, </w:t>
      </w:r>
      <w:proofErr w:type="spellStart"/>
      <w:r w:rsidRPr="00322E77">
        <w:t>Ar</w:t>
      </w:r>
      <w:proofErr w:type="spellEnd"/>
      <w:r w:rsidRPr="00322E77">
        <w:t>-C), 61.13 (OCH</w:t>
      </w:r>
      <w:r w:rsidRPr="00322E77">
        <w:rPr>
          <w:vertAlign w:val="subscript"/>
        </w:rPr>
        <w:t>3</w:t>
      </w:r>
      <w:r w:rsidRPr="00322E77">
        <w:t>), 60.88 (OCH</w:t>
      </w:r>
      <w:r w:rsidRPr="00322E77">
        <w:rPr>
          <w:vertAlign w:val="subscript"/>
        </w:rPr>
        <w:t>3</w:t>
      </w:r>
      <w:r w:rsidRPr="00322E77">
        <w:t>), 60.80 (OCH</w:t>
      </w:r>
      <w:r w:rsidRPr="00322E77">
        <w:rPr>
          <w:vertAlign w:val="subscript"/>
        </w:rPr>
        <w:t>3</w:t>
      </w:r>
      <w:r w:rsidRPr="00322E77">
        <w:t>), 59.65 (CH</w:t>
      </w:r>
      <w:r w:rsidRPr="00322E77">
        <w:rPr>
          <w:vertAlign w:val="subscript"/>
        </w:rPr>
        <w:t>2</w:t>
      </w:r>
      <w:r w:rsidRPr="00322E77">
        <w:t>)</w:t>
      </w:r>
      <w:r>
        <w:t xml:space="preserve">; </w:t>
      </w:r>
      <w:r>
        <w:rPr>
          <w:i/>
          <w:iCs/>
        </w:rPr>
        <w:t>m/z</w:t>
      </w:r>
      <w:r>
        <w:t xml:space="preserve"> (ESI) 655 [MH]</w:t>
      </w:r>
      <w:r>
        <w:rPr>
          <w:vertAlign w:val="superscript"/>
        </w:rPr>
        <w:t>+</w:t>
      </w:r>
      <w:r>
        <w:t>.</w:t>
      </w:r>
    </w:p>
    <w:p w:rsidR="004D54AA" w:rsidRDefault="004D54AA" w:rsidP="004D54AA">
      <w:pPr>
        <w:pStyle w:val="06CHeading"/>
        <w:spacing w:line="360" w:lineRule="auto"/>
      </w:pPr>
      <w:r w:rsidRPr="008D6AE8">
        <w:t>(</w:t>
      </w:r>
      <w:r w:rsidRPr="008D6AE8">
        <w:rPr>
          <w:i/>
          <w:iCs/>
        </w:rPr>
        <w:t>R</w:t>
      </w:r>
      <w:r w:rsidRPr="008D6AE8">
        <w:t>)-3,3'-bis(3,4,5-trifluorophenyl)-4,4',5,5',6,6'-hexamethoxybiphenyl-2,2'-dimethyl bromide  (</w:t>
      </w:r>
      <w:r w:rsidRPr="008D6AE8">
        <w:rPr>
          <w:i/>
        </w:rPr>
        <w:t>R</w:t>
      </w:r>
      <w:r w:rsidRPr="008D6AE8">
        <w:t>)-</w:t>
      </w:r>
      <w:r w:rsidR="00D477A5">
        <w:t>50</w:t>
      </w:r>
    </w:p>
    <w:p w:rsidR="004D54AA" w:rsidRPr="005E0FC1" w:rsidRDefault="004D54AA" w:rsidP="004D54AA">
      <w:pPr>
        <w:pStyle w:val="08ArticleText"/>
        <w:spacing w:line="360" w:lineRule="auto"/>
        <w:rPr>
          <w:color w:val="000000"/>
          <w:lang w:val="en-US"/>
        </w:rPr>
      </w:pPr>
      <w:r>
        <w:t>The title compound was obtained as a white soli</w:t>
      </w:r>
      <w:r w:rsidR="00D477A5">
        <w:t xml:space="preserve">d </w:t>
      </w:r>
      <w:r w:rsidR="001236A0">
        <w:t>as previously described</w:t>
      </w:r>
      <w:r w:rsidR="001236A0">
        <w:fldChar w:fldCharType="begin"/>
      </w:r>
      <w:r w:rsidR="001236A0">
        <w:instrText xml:space="preserve"> ADDIN EN.CITE &lt;EndNote&gt;&lt;Cite&gt;&lt;Author&gt;Maruoka&lt;/Author&gt;&lt;Year&gt;2009&lt;/Year&gt;&lt;RecNum&gt;88&lt;/RecNum&gt;&lt;DisplayText&gt;[2]&lt;/DisplayText&gt;&lt;record&gt;&lt;rec-number&gt;88&lt;/rec-number&gt;&lt;foreign-keys&gt;&lt;key app="EN" db-id="dxwttrwdnzpsxqef2t15zrperz5d2s50d2zz"&gt;88&lt;/key&gt;&lt;/foreign-keys&gt;&lt;ref-type name="Journal Article"&gt;17&lt;/ref-type&gt;&lt;contributors&gt;&lt;authors&gt;&lt;author&gt;Maruoka, Keiji&lt;/author&gt;&lt;author&gt;Nishimoto, Yukifumi&lt;/author&gt;&lt;author&gt;Yamamoto, Kenichiro&lt;/author&gt;&lt;/authors&gt;&lt;/contributors&gt;&lt;titles&gt;&lt;title&gt;Optically active quaternary ammonium salt having axial asymmetry and process for producing alpha-amino acid and derivative thereof with the same&lt;/title&gt;&lt;secondary-title&gt;US2009270614&lt;/secondary-title&gt;&lt;/titles&gt;&lt;periodical&gt;&lt;full-title&gt;US2009270614&lt;/full-title&gt;&lt;/periodical&gt;&lt;dates&gt;&lt;year&gt;2009&lt;/year&gt;&lt;/dates&gt;&lt;label&gt;Maruoka2009&lt;/label&gt;&lt;urls&gt;&lt;/urls&gt;&lt;custom5&gt;yo&lt;/custom5&gt;&lt;/record&gt;&lt;/Cite&gt;&lt;/EndNote&gt;</w:instrText>
      </w:r>
      <w:r w:rsidR="001236A0">
        <w:fldChar w:fldCharType="separate"/>
      </w:r>
      <w:r w:rsidR="001236A0">
        <w:rPr>
          <w:noProof/>
        </w:rPr>
        <w:t>[</w:t>
      </w:r>
      <w:hyperlink w:anchor="_ENREF_2" w:tooltip="Maruoka, 2009 #88" w:history="1">
        <w:r w:rsidR="0069285B">
          <w:rPr>
            <w:noProof/>
          </w:rPr>
          <w:t>2</w:t>
        </w:r>
      </w:hyperlink>
      <w:r w:rsidR="001236A0">
        <w:rPr>
          <w:noProof/>
        </w:rPr>
        <w:t>]</w:t>
      </w:r>
      <w:r w:rsidR="001236A0">
        <w:fldChar w:fldCharType="end"/>
      </w:r>
      <w:r w:rsidR="001236A0">
        <w:t xml:space="preserve"> and was used</w:t>
      </w:r>
      <w:r>
        <w:t xml:space="preserve"> </w:t>
      </w:r>
      <w:r w:rsidR="001236A0">
        <w:t xml:space="preserve">without purification </w:t>
      </w:r>
      <w:r>
        <w:t>for the next step</w:t>
      </w:r>
      <w:r w:rsidRPr="007309AE">
        <w:rPr>
          <w:color w:val="000000"/>
          <w:lang w:val="en-US"/>
        </w:rPr>
        <w:t xml:space="preserve">; </w:t>
      </w:r>
      <w:r w:rsidRPr="007309AE">
        <w:rPr>
          <w:i/>
          <w:iCs/>
          <w:color w:val="000000"/>
          <w:lang w:val="en-US"/>
        </w:rPr>
        <w:t>m/z</w:t>
      </w:r>
      <w:r w:rsidRPr="007309AE">
        <w:rPr>
          <w:color w:val="000000"/>
          <w:lang w:val="en-US"/>
        </w:rPr>
        <w:t xml:space="preserve"> (ESI) </w:t>
      </w:r>
      <w:r>
        <w:rPr>
          <w:color w:val="000000"/>
          <w:lang w:val="en-US"/>
        </w:rPr>
        <w:t>779 (1)</w:t>
      </w:r>
      <w:r w:rsidRPr="007309AE">
        <w:rPr>
          <w:color w:val="000000"/>
          <w:lang w:val="en-US"/>
        </w:rPr>
        <w:t>/</w:t>
      </w:r>
      <w:r w:rsidRPr="005E0FC1">
        <w:rPr>
          <w:color w:val="000000"/>
          <w:lang w:val="en-US"/>
        </w:rPr>
        <w:t>781 (2)/783 (1) [MH]</w:t>
      </w:r>
      <w:r w:rsidRPr="005E0FC1">
        <w:rPr>
          <w:color w:val="000000"/>
          <w:vertAlign w:val="superscript"/>
          <w:lang w:val="en-US"/>
        </w:rPr>
        <w:t>+</w:t>
      </w:r>
      <w:r w:rsidRPr="005E0FC1">
        <w:rPr>
          <w:color w:val="000000"/>
          <w:lang w:val="en-US"/>
        </w:rPr>
        <w:t>.</w:t>
      </w:r>
    </w:p>
    <w:p w:rsidR="004D54AA" w:rsidRPr="005E0FC1" w:rsidRDefault="004D54AA" w:rsidP="004D54AA">
      <w:pPr>
        <w:pStyle w:val="06CHeading"/>
        <w:spacing w:line="360" w:lineRule="auto"/>
      </w:pPr>
      <w:r w:rsidRPr="005E0FC1">
        <w:t>Chiral quaternary ammonium salt (</w:t>
      </w:r>
      <w:r w:rsidRPr="005E0FC1">
        <w:rPr>
          <w:i/>
          <w:iCs/>
        </w:rPr>
        <w:t>R</w:t>
      </w:r>
      <w:r w:rsidRPr="005E0FC1">
        <w:t>)-</w:t>
      </w:r>
      <w:r w:rsidR="00DF347D">
        <w:t>1</w:t>
      </w:r>
      <w:r w:rsidRPr="005E0FC1">
        <w:t>3</w:t>
      </w:r>
    </w:p>
    <w:p w:rsidR="004D54AA" w:rsidRPr="00322E77" w:rsidRDefault="004D54AA" w:rsidP="004D54AA">
      <w:pPr>
        <w:pStyle w:val="08ArticleText"/>
        <w:spacing w:line="360" w:lineRule="auto"/>
      </w:pPr>
      <w:r w:rsidRPr="005E0FC1">
        <w:t xml:space="preserve">The title compound was obtained as a white solid </w:t>
      </w:r>
      <w:r w:rsidR="001236A0">
        <w:t>as previously described.</w:t>
      </w:r>
      <w:r w:rsidR="001236A0">
        <w:fldChar w:fldCharType="begin"/>
      </w:r>
      <w:r w:rsidR="001236A0">
        <w:instrText xml:space="preserve"> ADDIN EN.CITE &lt;EndNote&gt;&lt;Cite&gt;&lt;Author&gt;Maruoka&lt;/Author&gt;&lt;Year&gt;2009&lt;/Year&gt;&lt;RecNum&gt;88&lt;/RecNum&gt;&lt;DisplayText&gt;[2]&lt;/DisplayText&gt;&lt;record&gt;&lt;rec-number&gt;88&lt;/rec-number&gt;&lt;foreign-keys&gt;&lt;key app="EN" db-id="dxwttrwdnzpsxqef2t15zrperz5d2s50d2zz"&gt;88&lt;/key&gt;&lt;/foreign-keys&gt;&lt;ref-type name="Journal Article"&gt;17&lt;/ref-type&gt;&lt;contributors&gt;&lt;authors&gt;&lt;author&gt;Maruoka, Keiji&lt;/author&gt;&lt;author&gt;Nishimoto, Yukifumi&lt;/author&gt;&lt;author&gt;Yamamoto, Kenichiro&lt;/author&gt;&lt;/authors&gt;&lt;/contributors&gt;&lt;titles&gt;&lt;title&gt;Optically active quaternary ammonium salt having axial asymmetry and process for producing alpha-amino acid and derivative thereof with the same&lt;/title&gt;&lt;secondary-title&gt;US2009270614&lt;/secondary-title&gt;&lt;/titles&gt;&lt;periodical&gt;&lt;full-title&gt;US2009270614&lt;/full-title&gt;&lt;/periodical&gt;&lt;dates&gt;&lt;year&gt;2009&lt;/year&gt;&lt;/dates&gt;&lt;label&gt;Maruoka2009&lt;/label&gt;&lt;urls&gt;&lt;/urls&gt;&lt;custom5&gt;yo&lt;/custom5&gt;&lt;/record&gt;&lt;/Cite&gt;&lt;/EndNote&gt;</w:instrText>
      </w:r>
      <w:r w:rsidR="001236A0">
        <w:fldChar w:fldCharType="separate"/>
      </w:r>
      <w:r w:rsidR="001236A0">
        <w:rPr>
          <w:noProof/>
        </w:rPr>
        <w:t>[</w:t>
      </w:r>
      <w:hyperlink w:anchor="_ENREF_2" w:tooltip="Maruoka, 2009 #88" w:history="1">
        <w:r w:rsidR="0069285B">
          <w:rPr>
            <w:noProof/>
          </w:rPr>
          <w:t>2</w:t>
        </w:r>
      </w:hyperlink>
      <w:r w:rsidR="001236A0">
        <w:rPr>
          <w:noProof/>
        </w:rPr>
        <w:t>]</w:t>
      </w:r>
      <w:r w:rsidR="001236A0">
        <w:fldChar w:fldCharType="end"/>
      </w:r>
      <w:r w:rsidRPr="005E0FC1">
        <w:t xml:space="preserve"> </w:t>
      </w:r>
      <w:proofErr w:type="spellStart"/>
      <w:r w:rsidRPr="005E0FC1">
        <w:t>Mp</w:t>
      </w:r>
      <w:proofErr w:type="spellEnd"/>
      <w:r w:rsidRPr="005E0FC1">
        <w:t xml:space="preserve"> ; </w:t>
      </w:r>
      <w:r w:rsidRPr="00322E77">
        <w:rPr>
          <w:vertAlign w:val="superscript"/>
        </w:rPr>
        <w:t>1</w:t>
      </w:r>
      <w:r w:rsidRPr="00322E77">
        <w:t>H NMR (250 MHz, CDCl</w:t>
      </w:r>
      <w:r w:rsidRPr="00322E77">
        <w:rPr>
          <w:vertAlign w:val="subscript"/>
        </w:rPr>
        <w:t>3</w:t>
      </w:r>
      <w:r w:rsidRPr="00322E77">
        <w:t xml:space="preserve">) </w:t>
      </w:r>
      <w:r w:rsidRPr="005E0FC1">
        <w:rPr>
          <w:lang w:val="fr-FR"/>
        </w:rPr>
        <w:t>δ</w:t>
      </w:r>
      <w:r w:rsidRPr="00322E77">
        <w:rPr>
          <w:vertAlign w:val="subscript"/>
        </w:rPr>
        <w:t>H</w:t>
      </w:r>
      <w:r w:rsidRPr="00322E77">
        <w:t xml:space="preserve"> 7.39 – 7.09 (m, 4H, </w:t>
      </w:r>
      <w:proofErr w:type="spellStart"/>
      <w:r w:rsidRPr="00322E77">
        <w:t>Ar</w:t>
      </w:r>
      <w:proofErr w:type="spellEnd"/>
      <w:r w:rsidRPr="00322E77">
        <w:t xml:space="preserve">-H), 4.45 (d, </w:t>
      </w:r>
      <w:r w:rsidRPr="00322E77">
        <w:rPr>
          <w:i/>
          <w:iCs/>
        </w:rPr>
        <w:t>J</w:t>
      </w:r>
      <w:r w:rsidRPr="00322E77">
        <w:t xml:space="preserve"> = 13.7 Hz, 2H, CH</w:t>
      </w:r>
      <w:r w:rsidRPr="00322E77">
        <w:rPr>
          <w:vertAlign w:val="subscript"/>
        </w:rPr>
        <w:t>2</w:t>
      </w:r>
      <w:r w:rsidRPr="00322E77">
        <w:t>Ar), 4.08 (s, 6H, OCH</w:t>
      </w:r>
      <w:r w:rsidRPr="00322E77">
        <w:rPr>
          <w:vertAlign w:val="subscript"/>
        </w:rPr>
        <w:t>3</w:t>
      </w:r>
      <w:r w:rsidRPr="00322E77">
        <w:t>), 3.94 (s, 6H, OCH</w:t>
      </w:r>
      <w:r w:rsidRPr="00322E77">
        <w:rPr>
          <w:vertAlign w:val="subscript"/>
        </w:rPr>
        <w:t>3</w:t>
      </w:r>
      <w:r w:rsidRPr="00322E77">
        <w:t xml:space="preserve">), 3.84 (d, </w:t>
      </w:r>
      <w:r w:rsidRPr="00322E77">
        <w:rPr>
          <w:i/>
          <w:iCs/>
        </w:rPr>
        <w:t>J</w:t>
      </w:r>
      <w:r w:rsidRPr="00322E77">
        <w:t xml:space="preserve"> = 14.1 Hz, 2H, CH</w:t>
      </w:r>
      <w:r w:rsidRPr="00322E77">
        <w:rPr>
          <w:vertAlign w:val="subscript"/>
        </w:rPr>
        <w:t>2</w:t>
      </w:r>
      <w:r w:rsidRPr="00322E77">
        <w:t>Ar), 3.78 (s, 6H, OCH</w:t>
      </w:r>
      <w:r w:rsidRPr="00322E77">
        <w:rPr>
          <w:vertAlign w:val="subscript"/>
        </w:rPr>
        <w:t>3</w:t>
      </w:r>
      <w:r w:rsidRPr="00322E77">
        <w:t xml:space="preserve">), 3.06 (t, </w:t>
      </w:r>
      <w:r w:rsidRPr="00322E77">
        <w:rPr>
          <w:i/>
          <w:iCs/>
        </w:rPr>
        <w:t>J</w:t>
      </w:r>
      <w:r w:rsidRPr="00322E77">
        <w:t xml:space="preserve"> = 12.5 Hz, 2H, NCH</w:t>
      </w:r>
      <w:r w:rsidRPr="00322E77">
        <w:rPr>
          <w:vertAlign w:val="subscript"/>
        </w:rPr>
        <w:t>2</w:t>
      </w:r>
      <w:r w:rsidRPr="00322E77">
        <w:t>), 2.80 (b, 2H, NCH</w:t>
      </w:r>
      <w:r w:rsidRPr="00322E77">
        <w:rPr>
          <w:vertAlign w:val="subscript"/>
        </w:rPr>
        <w:t>2</w:t>
      </w:r>
      <w:r w:rsidRPr="00322E77">
        <w:t>), 1.26 – 0.96 (m, 6H, CH</w:t>
      </w:r>
      <w:r w:rsidRPr="00322E77">
        <w:rPr>
          <w:vertAlign w:val="subscript"/>
        </w:rPr>
        <w:t>2</w:t>
      </w:r>
      <w:r w:rsidRPr="00322E77">
        <w:t xml:space="preserve">), 0.80 (t, </w:t>
      </w:r>
      <w:r w:rsidRPr="00322E77">
        <w:rPr>
          <w:i/>
          <w:iCs/>
        </w:rPr>
        <w:t>J</w:t>
      </w:r>
      <w:r w:rsidRPr="00322E77">
        <w:t xml:space="preserve"> = 5.7 Hz, 6H, CH</w:t>
      </w:r>
      <w:r w:rsidRPr="00322E77">
        <w:rPr>
          <w:vertAlign w:val="subscript"/>
        </w:rPr>
        <w:t>3</w:t>
      </w:r>
      <w:r w:rsidRPr="00322E77">
        <w:t>), 0.24 (b, 2H, CH</w:t>
      </w:r>
      <w:r w:rsidRPr="00322E77">
        <w:rPr>
          <w:vertAlign w:val="subscript"/>
        </w:rPr>
        <w:t>2</w:t>
      </w:r>
      <w:r w:rsidRPr="00322E77">
        <w:t xml:space="preserve">); </w:t>
      </w:r>
      <w:smartTag w:uri="urn:schemas-microsoft-com:office:smarttags" w:element="metricconverter">
        <w:smartTagPr>
          <w:attr w:name="ProductID" w:val="13C"/>
        </w:smartTagPr>
        <w:r w:rsidRPr="00322E77">
          <w:rPr>
            <w:vertAlign w:val="superscript"/>
          </w:rPr>
          <w:t>13</w:t>
        </w:r>
        <w:r w:rsidRPr="00322E77">
          <w:t>C</w:t>
        </w:r>
      </w:smartTag>
      <w:r w:rsidRPr="00322E77">
        <w:t xml:space="preserve"> NMR (63 MHz, CDCl</w:t>
      </w:r>
      <w:r w:rsidRPr="00322E77">
        <w:rPr>
          <w:vertAlign w:val="subscript"/>
        </w:rPr>
        <w:t>3</w:t>
      </w:r>
      <w:r w:rsidRPr="00322E77">
        <w:t xml:space="preserve">) </w:t>
      </w:r>
      <w:r w:rsidRPr="00777E9A">
        <w:rPr>
          <w:lang w:val="fr-FR"/>
        </w:rPr>
        <w:t>δ</w:t>
      </w:r>
      <w:r w:rsidRPr="00322E77">
        <w:rPr>
          <w:vertAlign w:val="subscript"/>
        </w:rPr>
        <w:t>C</w:t>
      </w:r>
      <w:r w:rsidRPr="00322E77">
        <w:t xml:space="preserve"> 152.40 (</w:t>
      </w:r>
      <w:proofErr w:type="spellStart"/>
      <w:r w:rsidRPr="00322E77">
        <w:t>Ar</w:t>
      </w:r>
      <w:proofErr w:type="spellEnd"/>
      <w:r w:rsidRPr="00322E77">
        <w:t>-C), 152.00 (</w:t>
      </w:r>
      <w:proofErr w:type="spellStart"/>
      <w:r w:rsidRPr="00322E77">
        <w:t>Ar</w:t>
      </w:r>
      <w:proofErr w:type="spellEnd"/>
      <w:r w:rsidRPr="00322E77">
        <w:t>-C), 151.00 (</w:t>
      </w:r>
      <w:proofErr w:type="spellStart"/>
      <w:r w:rsidRPr="00322E77">
        <w:t>dtd</w:t>
      </w:r>
      <w:proofErr w:type="spellEnd"/>
      <w:r w:rsidRPr="00322E77">
        <w:t xml:space="preserve">, </w:t>
      </w:r>
      <w:r w:rsidRPr="00322E77">
        <w:rPr>
          <w:i/>
          <w:iCs/>
        </w:rPr>
        <w:t>J</w:t>
      </w:r>
      <w:r w:rsidRPr="00322E77">
        <w:rPr>
          <w:i/>
          <w:iCs/>
          <w:vertAlign w:val="subscript"/>
        </w:rPr>
        <w:t>C-F</w:t>
      </w:r>
      <w:r w:rsidRPr="00322E77">
        <w:t xml:space="preserve"> = 252.1, 9.2, 3.7 Hz, </w:t>
      </w:r>
      <w:proofErr w:type="spellStart"/>
      <w:r w:rsidRPr="00322E77">
        <w:t>Ar</w:t>
      </w:r>
      <w:proofErr w:type="spellEnd"/>
      <w:r w:rsidRPr="00322E77">
        <w:t>-C), 148.11 (</w:t>
      </w:r>
      <w:proofErr w:type="spellStart"/>
      <w:r w:rsidRPr="00322E77">
        <w:t>Ar</w:t>
      </w:r>
      <w:proofErr w:type="spellEnd"/>
      <w:r w:rsidRPr="00322E77">
        <w:t>-C), 139.54 (</w:t>
      </w:r>
      <w:proofErr w:type="spellStart"/>
      <w:r w:rsidRPr="00322E77">
        <w:t>dt</w:t>
      </w:r>
      <w:proofErr w:type="spellEnd"/>
      <w:r w:rsidRPr="00322E77">
        <w:t xml:space="preserve">, </w:t>
      </w:r>
      <w:r w:rsidRPr="00322E77">
        <w:rPr>
          <w:i/>
          <w:iCs/>
        </w:rPr>
        <w:t>J</w:t>
      </w:r>
      <w:r w:rsidRPr="00322E77">
        <w:rPr>
          <w:i/>
          <w:iCs/>
          <w:vertAlign w:val="subscript"/>
        </w:rPr>
        <w:t>C-F</w:t>
      </w:r>
      <w:r w:rsidRPr="00322E77">
        <w:t xml:space="preserve"> = 253.9, 15.0 Hz, </w:t>
      </w:r>
      <w:proofErr w:type="spellStart"/>
      <w:r w:rsidRPr="00322E77">
        <w:t>Ar</w:t>
      </w:r>
      <w:proofErr w:type="spellEnd"/>
      <w:r w:rsidRPr="00322E77">
        <w:t xml:space="preserve">-C), 130.47 (td, </w:t>
      </w:r>
      <w:r w:rsidRPr="00322E77">
        <w:rPr>
          <w:i/>
          <w:iCs/>
        </w:rPr>
        <w:t>J</w:t>
      </w:r>
      <w:r w:rsidRPr="00322E77">
        <w:t xml:space="preserve"> = 8.0, 5.3 Hz, </w:t>
      </w:r>
      <w:proofErr w:type="spellStart"/>
      <w:r w:rsidRPr="00322E77">
        <w:t>Ar</w:t>
      </w:r>
      <w:proofErr w:type="spellEnd"/>
      <w:r w:rsidRPr="00322E77">
        <w:t>-C), 130.05 (</w:t>
      </w:r>
      <w:proofErr w:type="spellStart"/>
      <w:r w:rsidRPr="00322E77">
        <w:t>Ar</w:t>
      </w:r>
      <w:proofErr w:type="spellEnd"/>
      <w:r w:rsidRPr="00322E77">
        <w:t>-C), 126.80 (</w:t>
      </w:r>
      <w:proofErr w:type="spellStart"/>
      <w:r w:rsidRPr="00322E77">
        <w:t>Ar</w:t>
      </w:r>
      <w:proofErr w:type="spellEnd"/>
      <w:r w:rsidRPr="00322E77">
        <w:t>-C), 120.29 (</w:t>
      </w:r>
      <w:proofErr w:type="spellStart"/>
      <w:r w:rsidRPr="00322E77">
        <w:t>Ar</w:t>
      </w:r>
      <w:proofErr w:type="spellEnd"/>
      <w:r w:rsidRPr="00322E77">
        <w:t>-C), 115.75 (</w:t>
      </w:r>
      <w:proofErr w:type="spellStart"/>
      <w:r w:rsidRPr="00322E77">
        <w:t>dd</w:t>
      </w:r>
      <w:proofErr w:type="spellEnd"/>
      <w:r w:rsidRPr="00322E77">
        <w:t xml:space="preserve">, </w:t>
      </w:r>
      <w:r w:rsidRPr="00322E77">
        <w:rPr>
          <w:i/>
          <w:iCs/>
        </w:rPr>
        <w:t>J</w:t>
      </w:r>
      <w:r w:rsidRPr="00322E77">
        <w:rPr>
          <w:i/>
          <w:iCs/>
          <w:vertAlign w:val="subscript"/>
        </w:rPr>
        <w:t>C-F</w:t>
      </w:r>
      <w:r w:rsidRPr="00322E77">
        <w:t xml:space="preserve"> = 17.9, 2.3 Hz, </w:t>
      </w:r>
      <w:proofErr w:type="spellStart"/>
      <w:r w:rsidRPr="00322E77">
        <w:t>Ar</w:t>
      </w:r>
      <w:proofErr w:type="spellEnd"/>
      <w:r w:rsidRPr="00322E77">
        <w:t>-C), 61.63 (OCH</w:t>
      </w:r>
      <w:r w:rsidRPr="00322E77">
        <w:rPr>
          <w:vertAlign w:val="subscript"/>
        </w:rPr>
        <w:t>3</w:t>
      </w:r>
      <w:r w:rsidRPr="00322E77">
        <w:t>), 61.18 (OCH</w:t>
      </w:r>
      <w:r w:rsidRPr="00322E77">
        <w:rPr>
          <w:vertAlign w:val="subscript"/>
        </w:rPr>
        <w:t>3</w:t>
      </w:r>
      <w:r w:rsidRPr="00322E77">
        <w:t>), 61.01 (OCH</w:t>
      </w:r>
      <w:r w:rsidRPr="00322E77">
        <w:rPr>
          <w:vertAlign w:val="subscript"/>
        </w:rPr>
        <w:t>3</w:t>
      </w:r>
      <w:r w:rsidRPr="00322E77">
        <w:t>), 57.76 (CH</w:t>
      </w:r>
      <w:r w:rsidRPr="00322E77">
        <w:rPr>
          <w:vertAlign w:val="subscript"/>
        </w:rPr>
        <w:t>2</w:t>
      </w:r>
      <w:r w:rsidRPr="00322E77">
        <w:t>Ar), 57.17 (NCH</w:t>
      </w:r>
      <w:r w:rsidRPr="00322E77">
        <w:rPr>
          <w:vertAlign w:val="subscript"/>
        </w:rPr>
        <w:t>2</w:t>
      </w:r>
      <w:r w:rsidRPr="00322E77">
        <w:t>), 24.32 (CH</w:t>
      </w:r>
      <w:r w:rsidRPr="00322E77">
        <w:rPr>
          <w:vertAlign w:val="subscript"/>
        </w:rPr>
        <w:t>2</w:t>
      </w:r>
      <w:r w:rsidRPr="00322E77">
        <w:t>), 19.34 (CH</w:t>
      </w:r>
      <w:r w:rsidRPr="00322E77">
        <w:rPr>
          <w:vertAlign w:val="subscript"/>
        </w:rPr>
        <w:t>2</w:t>
      </w:r>
      <w:r w:rsidRPr="00322E77">
        <w:t>), 13.24 (CH</w:t>
      </w:r>
      <w:r w:rsidRPr="00322E77">
        <w:rPr>
          <w:vertAlign w:val="subscript"/>
        </w:rPr>
        <w:t>3</w:t>
      </w:r>
      <w:r w:rsidRPr="00322E77">
        <w:t>)</w:t>
      </w:r>
      <w:r w:rsidRPr="007309AE">
        <w:rPr>
          <w:lang w:val="en-US"/>
        </w:rPr>
        <w:t xml:space="preserve">; </w:t>
      </w:r>
      <w:r w:rsidRPr="007309AE">
        <w:rPr>
          <w:i/>
          <w:iCs/>
          <w:lang w:val="en-US"/>
        </w:rPr>
        <w:t>m/z</w:t>
      </w:r>
      <w:r w:rsidRPr="007309AE">
        <w:rPr>
          <w:lang w:val="en-US"/>
        </w:rPr>
        <w:t xml:space="preserve"> (ESI) </w:t>
      </w:r>
      <w:r>
        <w:rPr>
          <w:lang w:val="en-US"/>
        </w:rPr>
        <w:t>748 [M</w:t>
      </w:r>
      <w:r w:rsidRPr="007309AE">
        <w:rPr>
          <w:lang w:val="en-US"/>
        </w:rPr>
        <w:t>]</w:t>
      </w:r>
      <w:r w:rsidRPr="007309AE">
        <w:rPr>
          <w:vertAlign w:val="superscript"/>
          <w:lang w:val="en-US"/>
        </w:rPr>
        <w:t>+</w:t>
      </w:r>
      <w:r w:rsidRPr="007309AE">
        <w:rPr>
          <w:lang w:val="en-US"/>
        </w:rPr>
        <w:t>.</w:t>
      </w:r>
    </w:p>
    <w:bookmarkEnd w:id="0"/>
    <w:bookmarkEnd w:id="1"/>
    <w:bookmarkEnd w:id="2"/>
    <w:bookmarkEnd w:id="3"/>
    <w:bookmarkEnd w:id="4"/>
    <w:bookmarkEnd w:id="5"/>
    <w:p w:rsidR="00D477A5" w:rsidRDefault="00D477A5" w:rsidP="004D54AA">
      <w:pPr>
        <w:spacing w:line="360" w:lineRule="auto"/>
        <w:rPr>
          <w:lang w:val="en-GB"/>
        </w:rPr>
      </w:pPr>
    </w:p>
    <w:p w:rsidR="00D477A5" w:rsidRPr="00726F52" w:rsidRDefault="00726F52" w:rsidP="004D54AA">
      <w:pPr>
        <w:spacing w:line="360" w:lineRule="auto"/>
        <w:rPr>
          <w:rFonts w:ascii="Times New Roman" w:hAnsi="Times New Roman" w:cs="Times New Roman"/>
          <w:b/>
          <w:sz w:val="18"/>
          <w:szCs w:val="18"/>
          <w:lang w:val="en-GB"/>
        </w:rPr>
      </w:pPr>
      <w:r w:rsidRPr="00726F52">
        <w:rPr>
          <w:rFonts w:ascii="Times New Roman" w:hAnsi="Times New Roman" w:cs="Times New Roman"/>
          <w:b/>
          <w:sz w:val="18"/>
          <w:szCs w:val="18"/>
          <w:lang w:val="en-GB"/>
        </w:rPr>
        <w:t>References:</w:t>
      </w:r>
    </w:p>
    <w:p w:rsidR="0069285B" w:rsidRPr="00726F52" w:rsidRDefault="00D477A5" w:rsidP="0069285B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18"/>
          <w:szCs w:val="18"/>
        </w:rPr>
      </w:pPr>
      <w:r w:rsidRPr="00726F52">
        <w:rPr>
          <w:rFonts w:ascii="Times New Roman" w:hAnsi="Times New Roman" w:cs="Times New Roman"/>
          <w:sz w:val="18"/>
          <w:szCs w:val="18"/>
          <w:lang w:val="en-GB"/>
        </w:rPr>
        <w:fldChar w:fldCharType="begin"/>
      </w:r>
      <w:r w:rsidRPr="00726F52">
        <w:rPr>
          <w:rFonts w:ascii="Times New Roman" w:hAnsi="Times New Roman" w:cs="Times New Roman"/>
          <w:sz w:val="18"/>
          <w:szCs w:val="18"/>
          <w:lang w:val="en-GB"/>
        </w:rPr>
        <w:instrText xml:space="preserve"> ADDIN EN.REFLIST </w:instrText>
      </w:r>
      <w:r w:rsidRPr="00726F52">
        <w:rPr>
          <w:rFonts w:ascii="Times New Roman" w:hAnsi="Times New Roman" w:cs="Times New Roman"/>
          <w:sz w:val="18"/>
          <w:szCs w:val="18"/>
          <w:lang w:val="en-GB"/>
        </w:rPr>
        <w:fldChar w:fldCharType="separate"/>
      </w:r>
      <w:bookmarkStart w:id="25" w:name="_ENREF_1"/>
      <w:r w:rsidR="0069285B" w:rsidRPr="00726F52">
        <w:rPr>
          <w:rFonts w:ascii="Times New Roman" w:hAnsi="Times New Roman" w:cs="Times New Roman"/>
          <w:sz w:val="18"/>
          <w:szCs w:val="18"/>
        </w:rPr>
        <w:t>1.</w:t>
      </w:r>
      <w:r w:rsidR="0069285B" w:rsidRPr="00726F52">
        <w:rPr>
          <w:rFonts w:ascii="Times New Roman" w:hAnsi="Times New Roman" w:cs="Times New Roman"/>
          <w:sz w:val="18"/>
          <w:szCs w:val="18"/>
        </w:rPr>
        <w:tab/>
        <w:t xml:space="preserve">Wang, Y.-G.; Ueda, M.; Wang, X.; Han, Z.; Maruoka, K. Convenient preparation of chiral phase-transfer catalysts with conformationally fixed biphenyl core for catalytic asymmetric synthesis of α-alkyl- and α,α-dialkyl-α-amino acids: application to the short asymmetric synthesis of BIRT-377. </w:t>
      </w:r>
      <w:r w:rsidR="0069285B" w:rsidRPr="00726F52">
        <w:rPr>
          <w:rFonts w:ascii="Times New Roman" w:hAnsi="Times New Roman" w:cs="Times New Roman"/>
          <w:i/>
          <w:sz w:val="18"/>
          <w:szCs w:val="18"/>
        </w:rPr>
        <w:t xml:space="preserve">Tetrahedron </w:t>
      </w:r>
      <w:r w:rsidR="0069285B" w:rsidRPr="00726F52">
        <w:rPr>
          <w:rFonts w:ascii="Times New Roman" w:hAnsi="Times New Roman" w:cs="Times New Roman"/>
          <w:b/>
          <w:sz w:val="18"/>
          <w:szCs w:val="18"/>
        </w:rPr>
        <w:t>2007</w:t>
      </w:r>
      <w:r w:rsidR="0069285B" w:rsidRPr="00726F52">
        <w:rPr>
          <w:rFonts w:ascii="Times New Roman" w:hAnsi="Times New Roman" w:cs="Times New Roman"/>
          <w:sz w:val="18"/>
          <w:szCs w:val="18"/>
        </w:rPr>
        <w:t xml:space="preserve">, </w:t>
      </w:r>
      <w:r w:rsidR="0069285B" w:rsidRPr="00726F52">
        <w:rPr>
          <w:rFonts w:ascii="Times New Roman" w:hAnsi="Times New Roman" w:cs="Times New Roman"/>
          <w:i/>
          <w:sz w:val="18"/>
          <w:szCs w:val="18"/>
        </w:rPr>
        <w:t>63</w:t>
      </w:r>
      <w:r w:rsidR="0069285B" w:rsidRPr="00726F52">
        <w:rPr>
          <w:rFonts w:ascii="Times New Roman" w:hAnsi="Times New Roman" w:cs="Times New Roman"/>
          <w:sz w:val="18"/>
          <w:szCs w:val="18"/>
        </w:rPr>
        <w:t>, 6042-6050.</w:t>
      </w:r>
      <w:bookmarkEnd w:id="25"/>
    </w:p>
    <w:p w:rsidR="0069285B" w:rsidRPr="00726F52" w:rsidRDefault="0069285B" w:rsidP="0069285B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18"/>
          <w:szCs w:val="18"/>
        </w:rPr>
      </w:pPr>
      <w:bookmarkStart w:id="26" w:name="_ENREF_2"/>
      <w:r w:rsidRPr="00726F52">
        <w:rPr>
          <w:rFonts w:ascii="Times New Roman" w:hAnsi="Times New Roman" w:cs="Times New Roman"/>
          <w:sz w:val="18"/>
          <w:szCs w:val="18"/>
        </w:rPr>
        <w:t>2.</w:t>
      </w:r>
      <w:r w:rsidRPr="00726F52">
        <w:rPr>
          <w:rFonts w:ascii="Times New Roman" w:hAnsi="Times New Roman" w:cs="Times New Roman"/>
          <w:sz w:val="18"/>
          <w:szCs w:val="18"/>
        </w:rPr>
        <w:tab/>
        <w:t xml:space="preserve">Maruoka, K.; Nishimoto, Y.; Yamamoto, K. Optically active quaternary ammonium salt having axial asymmetry and process for producing alpha-amino acid and derivative thereof with the same. </w:t>
      </w:r>
      <w:r w:rsidRPr="00726F52">
        <w:rPr>
          <w:rFonts w:ascii="Times New Roman" w:hAnsi="Times New Roman" w:cs="Times New Roman"/>
          <w:i/>
          <w:sz w:val="18"/>
          <w:szCs w:val="18"/>
        </w:rPr>
        <w:t xml:space="preserve">US2009270614 </w:t>
      </w:r>
      <w:r w:rsidRPr="00726F52">
        <w:rPr>
          <w:rFonts w:ascii="Times New Roman" w:hAnsi="Times New Roman" w:cs="Times New Roman"/>
          <w:b/>
          <w:sz w:val="18"/>
          <w:szCs w:val="18"/>
        </w:rPr>
        <w:t>2009</w:t>
      </w:r>
      <w:r w:rsidRPr="00726F52">
        <w:rPr>
          <w:rFonts w:ascii="Times New Roman" w:hAnsi="Times New Roman" w:cs="Times New Roman"/>
          <w:sz w:val="18"/>
          <w:szCs w:val="18"/>
        </w:rPr>
        <w:t>.</w:t>
      </w:r>
      <w:bookmarkEnd w:id="26"/>
    </w:p>
    <w:p w:rsidR="0069285B" w:rsidRPr="00726F52" w:rsidRDefault="0069285B" w:rsidP="0069285B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18"/>
          <w:szCs w:val="18"/>
        </w:rPr>
      </w:pPr>
      <w:bookmarkStart w:id="27" w:name="_ENREF_3"/>
      <w:r w:rsidRPr="00726F52">
        <w:rPr>
          <w:rFonts w:ascii="Times New Roman" w:hAnsi="Times New Roman" w:cs="Times New Roman"/>
          <w:sz w:val="18"/>
          <w:szCs w:val="18"/>
        </w:rPr>
        <w:t>3.</w:t>
      </w:r>
      <w:r w:rsidRPr="00726F52">
        <w:rPr>
          <w:rFonts w:ascii="Times New Roman" w:hAnsi="Times New Roman" w:cs="Times New Roman"/>
          <w:sz w:val="18"/>
          <w:szCs w:val="18"/>
        </w:rPr>
        <w:tab/>
        <w:t xml:space="preserve">Nakao, R.; Oka, K.; Fukumoto, T. A Simple Method for the Esterification of Carboxylic Acids Using Chlorosilanes. </w:t>
      </w:r>
      <w:r w:rsidRPr="00726F52">
        <w:rPr>
          <w:rFonts w:ascii="Times New Roman" w:hAnsi="Times New Roman" w:cs="Times New Roman"/>
          <w:i/>
          <w:sz w:val="18"/>
          <w:szCs w:val="18"/>
        </w:rPr>
        <w:t xml:space="preserve">Bulletin of the Chemical Society of Japan </w:t>
      </w:r>
      <w:r w:rsidRPr="00726F52">
        <w:rPr>
          <w:rFonts w:ascii="Times New Roman" w:hAnsi="Times New Roman" w:cs="Times New Roman"/>
          <w:b/>
          <w:sz w:val="18"/>
          <w:szCs w:val="18"/>
        </w:rPr>
        <w:t>1981</w:t>
      </w:r>
      <w:r w:rsidRPr="00726F52">
        <w:rPr>
          <w:rFonts w:ascii="Times New Roman" w:hAnsi="Times New Roman" w:cs="Times New Roman"/>
          <w:sz w:val="18"/>
          <w:szCs w:val="18"/>
        </w:rPr>
        <w:t xml:space="preserve">, </w:t>
      </w:r>
      <w:r w:rsidRPr="00726F52">
        <w:rPr>
          <w:rFonts w:ascii="Times New Roman" w:hAnsi="Times New Roman" w:cs="Times New Roman"/>
          <w:i/>
          <w:sz w:val="18"/>
          <w:szCs w:val="18"/>
        </w:rPr>
        <w:t>54</w:t>
      </w:r>
      <w:r w:rsidRPr="00726F52">
        <w:rPr>
          <w:rFonts w:ascii="Times New Roman" w:hAnsi="Times New Roman" w:cs="Times New Roman"/>
          <w:sz w:val="18"/>
          <w:szCs w:val="18"/>
        </w:rPr>
        <w:t>, 1267-1268.</w:t>
      </w:r>
      <w:bookmarkEnd w:id="27"/>
    </w:p>
    <w:p w:rsidR="0069285B" w:rsidRPr="00726F52" w:rsidRDefault="0069285B" w:rsidP="0069285B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18"/>
          <w:szCs w:val="18"/>
        </w:rPr>
      </w:pPr>
      <w:bookmarkStart w:id="28" w:name="_ENREF_4"/>
      <w:r w:rsidRPr="00726F52">
        <w:rPr>
          <w:rFonts w:ascii="Times New Roman" w:hAnsi="Times New Roman" w:cs="Times New Roman"/>
          <w:sz w:val="18"/>
          <w:szCs w:val="18"/>
        </w:rPr>
        <w:t>4.</w:t>
      </w:r>
      <w:r w:rsidRPr="00726F52">
        <w:rPr>
          <w:rFonts w:ascii="Times New Roman" w:hAnsi="Times New Roman" w:cs="Times New Roman"/>
          <w:sz w:val="18"/>
          <w:szCs w:val="18"/>
        </w:rPr>
        <w:tab/>
        <w:t xml:space="preserve">Fanta, P.E. The Ullmann Synthesis of Biaryls. </w:t>
      </w:r>
      <w:r w:rsidRPr="00726F52">
        <w:rPr>
          <w:rFonts w:ascii="Times New Roman" w:hAnsi="Times New Roman" w:cs="Times New Roman"/>
          <w:i/>
          <w:sz w:val="18"/>
          <w:szCs w:val="18"/>
        </w:rPr>
        <w:t xml:space="preserve">Synthesis </w:t>
      </w:r>
      <w:r w:rsidRPr="00726F52">
        <w:rPr>
          <w:rFonts w:ascii="Times New Roman" w:hAnsi="Times New Roman" w:cs="Times New Roman"/>
          <w:b/>
          <w:sz w:val="18"/>
          <w:szCs w:val="18"/>
        </w:rPr>
        <w:t>1974</w:t>
      </w:r>
      <w:r w:rsidRPr="00726F52">
        <w:rPr>
          <w:rFonts w:ascii="Times New Roman" w:hAnsi="Times New Roman" w:cs="Times New Roman"/>
          <w:sz w:val="18"/>
          <w:szCs w:val="18"/>
        </w:rPr>
        <w:t>, 9-21.</w:t>
      </w:r>
      <w:bookmarkEnd w:id="28"/>
    </w:p>
    <w:p w:rsidR="0069285B" w:rsidRPr="00726F52" w:rsidRDefault="0069285B" w:rsidP="0069285B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18"/>
          <w:szCs w:val="18"/>
        </w:rPr>
      </w:pPr>
      <w:bookmarkStart w:id="29" w:name="_ENREF_5"/>
      <w:r w:rsidRPr="00726F52">
        <w:rPr>
          <w:rFonts w:ascii="Times New Roman" w:hAnsi="Times New Roman" w:cs="Times New Roman"/>
          <w:sz w:val="18"/>
          <w:szCs w:val="18"/>
        </w:rPr>
        <w:t>5.</w:t>
      </w:r>
      <w:r w:rsidRPr="00726F52">
        <w:rPr>
          <w:rFonts w:ascii="Times New Roman" w:hAnsi="Times New Roman" w:cs="Times New Roman"/>
          <w:sz w:val="18"/>
          <w:szCs w:val="18"/>
        </w:rPr>
        <w:tab/>
        <w:t xml:space="preserve">Hassan, J.; Sévignon, M.; Gozzi, C.; Schulz, E.; Lemaire, M. Aryl-Aryl Bond Formation One Century after the Discovery of the Ullmann Reaction. </w:t>
      </w:r>
      <w:r w:rsidRPr="00726F52">
        <w:rPr>
          <w:rFonts w:ascii="Times New Roman" w:hAnsi="Times New Roman" w:cs="Times New Roman"/>
          <w:i/>
          <w:sz w:val="18"/>
          <w:szCs w:val="18"/>
        </w:rPr>
        <w:t xml:space="preserve">Chemical Reviews </w:t>
      </w:r>
      <w:r w:rsidRPr="00726F52">
        <w:rPr>
          <w:rFonts w:ascii="Times New Roman" w:hAnsi="Times New Roman" w:cs="Times New Roman"/>
          <w:b/>
          <w:sz w:val="18"/>
          <w:szCs w:val="18"/>
        </w:rPr>
        <w:t>2002</w:t>
      </w:r>
      <w:r w:rsidRPr="00726F52">
        <w:rPr>
          <w:rFonts w:ascii="Times New Roman" w:hAnsi="Times New Roman" w:cs="Times New Roman"/>
          <w:sz w:val="18"/>
          <w:szCs w:val="18"/>
        </w:rPr>
        <w:t xml:space="preserve">, </w:t>
      </w:r>
      <w:r w:rsidRPr="00726F52">
        <w:rPr>
          <w:rFonts w:ascii="Times New Roman" w:hAnsi="Times New Roman" w:cs="Times New Roman"/>
          <w:i/>
          <w:sz w:val="18"/>
          <w:szCs w:val="18"/>
        </w:rPr>
        <w:t>102</w:t>
      </w:r>
      <w:r w:rsidRPr="00726F52">
        <w:rPr>
          <w:rFonts w:ascii="Times New Roman" w:hAnsi="Times New Roman" w:cs="Times New Roman"/>
          <w:sz w:val="18"/>
          <w:szCs w:val="18"/>
        </w:rPr>
        <w:t>, 1359-1470.</w:t>
      </w:r>
      <w:bookmarkEnd w:id="29"/>
    </w:p>
    <w:p w:rsidR="0069285B" w:rsidRPr="00726F52" w:rsidRDefault="0069285B" w:rsidP="0069285B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18"/>
          <w:szCs w:val="18"/>
        </w:rPr>
      </w:pPr>
      <w:bookmarkStart w:id="30" w:name="_ENREF_6"/>
      <w:r w:rsidRPr="00726F52">
        <w:rPr>
          <w:rFonts w:ascii="Times New Roman" w:hAnsi="Times New Roman" w:cs="Times New Roman"/>
          <w:sz w:val="18"/>
          <w:szCs w:val="18"/>
        </w:rPr>
        <w:t>6.</w:t>
      </w:r>
      <w:r w:rsidRPr="00726F52">
        <w:rPr>
          <w:rFonts w:ascii="Times New Roman" w:hAnsi="Times New Roman" w:cs="Times New Roman"/>
          <w:sz w:val="18"/>
          <w:szCs w:val="18"/>
        </w:rPr>
        <w:tab/>
        <w:t xml:space="preserve">Schmidt, O.T.; Demmler, K. Natural tannins. XIII. Optically active 4,4',5,5',6,6'-hexamethoxy-2,2'-biphenyl-dicarboxylic acids. </w:t>
      </w:r>
      <w:r w:rsidRPr="00726F52">
        <w:rPr>
          <w:rFonts w:ascii="Times New Roman" w:hAnsi="Times New Roman" w:cs="Times New Roman"/>
          <w:i/>
          <w:sz w:val="18"/>
          <w:szCs w:val="18"/>
        </w:rPr>
        <w:t xml:space="preserve">Justus Liebigs Ann. Chem. </w:t>
      </w:r>
      <w:r w:rsidRPr="00726F52">
        <w:rPr>
          <w:rFonts w:ascii="Times New Roman" w:hAnsi="Times New Roman" w:cs="Times New Roman"/>
          <w:b/>
          <w:sz w:val="18"/>
          <w:szCs w:val="18"/>
        </w:rPr>
        <w:t>1952</w:t>
      </w:r>
      <w:r w:rsidRPr="00726F52">
        <w:rPr>
          <w:rFonts w:ascii="Times New Roman" w:hAnsi="Times New Roman" w:cs="Times New Roman"/>
          <w:sz w:val="18"/>
          <w:szCs w:val="18"/>
        </w:rPr>
        <w:t xml:space="preserve">, </w:t>
      </w:r>
      <w:r w:rsidRPr="00726F52">
        <w:rPr>
          <w:rFonts w:ascii="Times New Roman" w:hAnsi="Times New Roman" w:cs="Times New Roman"/>
          <w:i/>
          <w:sz w:val="18"/>
          <w:szCs w:val="18"/>
        </w:rPr>
        <w:t>576</w:t>
      </w:r>
      <w:r w:rsidRPr="00726F52">
        <w:rPr>
          <w:rFonts w:ascii="Times New Roman" w:hAnsi="Times New Roman" w:cs="Times New Roman"/>
          <w:sz w:val="18"/>
          <w:szCs w:val="18"/>
        </w:rPr>
        <w:t>, 85-93.</w:t>
      </w:r>
      <w:bookmarkEnd w:id="30"/>
    </w:p>
    <w:p w:rsidR="0069285B" w:rsidRPr="00726F52" w:rsidRDefault="0069285B" w:rsidP="0069285B">
      <w:pPr>
        <w:pStyle w:val="EndNoteBibliography"/>
        <w:ind w:left="720" w:hanging="720"/>
        <w:rPr>
          <w:rFonts w:ascii="Times New Roman" w:hAnsi="Times New Roman" w:cs="Times New Roman"/>
          <w:sz w:val="18"/>
          <w:szCs w:val="18"/>
        </w:rPr>
      </w:pPr>
      <w:bookmarkStart w:id="31" w:name="_ENREF_7"/>
      <w:r w:rsidRPr="00726F52">
        <w:rPr>
          <w:rFonts w:ascii="Times New Roman" w:hAnsi="Times New Roman" w:cs="Times New Roman"/>
          <w:sz w:val="18"/>
          <w:szCs w:val="18"/>
        </w:rPr>
        <w:t>7.</w:t>
      </w:r>
      <w:r w:rsidRPr="00726F52">
        <w:rPr>
          <w:rFonts w:ascii="Times New Roman" w:hAnsi="Times New Roman" w:cs="Times New Roman"/>
          <w:sz w:val="18"/>
          <w:szCs w:val="18"/>
        </w:rPr>
        <w:tab/>
        <w:t xml:space="preserve">Vogel , A.I. </w:t>
      </w:r>
      <w:r w:rsidRPr="00726F52">
        <w:rPr>
          <w:rFonts w:ascii="Times New Roman" w:hAnsi="Times New Roman" w:cs="Times New Roman"/>
          <w:i/>
          <w:sz w:val="18"/>
          <w:szCs w:val="18"/>
        </w:rPr>
        <w:t>Practical Organic Chemistry</w:t>
      </w:r>
      <w:r w:rsidRPr="00726F52">
        <w:rPr>
          <w:rFonts w:ascii="Times New Roman" w:hAnsi="Times New Roman" w:cs="Times New Roman"/>
          <w:sz w:val="18"/>
          <w:szCs w:val="18"/>
        </w:rPr>
        <w:t>. Third ed.; Longman: 1956.</w:t>
      </w:r>
      <w:bookmarkEnd w:id="31"/>
    </w:p>
    <w:p w:rsidR="004D54AA" w:rsidRPr="004D54AA" w:rsidRDefault="00D477A5" w:rsidP="004D54AA">
      <w:pPr>
        <w:spacing w:line="360" w:lineRule="auto"/>
        <w:rPr>
          <w:lang w:val="en-GB"/>
        </w:rPr>
      </w:pPr>
      <w:r w:rsidRPr="00726F52">
        <w:rPr>
          <w:rFonts w:ascii="Times New Roman" w:hAnsi="Times New Roman" w:cs="Times New Roman"/>
          <w:sz w:val="18"/>
          <w:szCs w:val="18"/>
          <w:lang w:val="en-GB"/>
        </w:rPr>
        <w:fldChar w:fldCharType="end"/>
      </w:r>
      <w:bookmarkStart w:id="32" w:name="_GoBack"/>
      <w:bookmarkEnd w:id="32"/>
    </w:p>
    <w:sectPr w:rsidR="004D54AA" w:rsidRPr="004D5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MDPI Cop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dxwttrwdnzpsxqef2t15zrperz5d2s50d2zz&quot;&gt;theseyoyo&lt;record-ids&gt;&lt;item&gt;87&lt;/item&gt;&lt;item&gt;88&lt;/item&gt;&lt;item&gt;98&lt;/item&gt;&lt;item&gt;99&lt;/item&gt;&lt;item&gt;100&lt;/item&gt;&lt;item&gt;101&lt;/item&gt;&lt;item&gt;110&lt;/item&gt;&lt;/record-ids&gt;&lt;/item&gt;&lt;/Libraries&gt;"/>
  </w:docVars>
  <w:rsids>
    <w:rsidRoot w:val="00FD5F9B"/>
    <w:rsid w:val="0001642D"/>
    <w:rsid w:val="001236A0"/>
    <w:rsid w:val="0029057F"/>
    <w:rsid w:val="002D7C5A"/>
    <w:rsid w:val="002F5915"/>
    <w:rsid w:val="00302E83"/>
    <w:rsid w:val="00332423"/>
    <w:rsid w:val="00426765"/>
    <w:rsid w:val="00475C28"/>
    <w:rsid w:val="004C21AF"/>
    <w:rsid w:val="004D54AA"/>
    <w:rsid w:val="00552862"/>
    <w:rsid w:val="005D7125"/>
    <w:rsid w:val="0069285B"/>
    <w:rsid w:val="00726F52"/>
    <w:rsid w:val="007F554D"/>
    <w:rsid w:val="00836612"/>
    <w:rsid w:val="008A7093"/>
    <w:rsid w:val="008C2E5E"/>
    <w:rsid w:val="008D1279"/>
    <w:rsid w:val="00D477A5"/>
    <w:rsid w:val="00D67C0C"/>
    <w:rsid w:val="00D95D09"/>
    <w:rsid w:val="00DF347D"/>
    <w:rsid w:val="00E01DD6"/>
    <w:rsid w:val="00E36071"/>
    <w:rsid w:val="00E4347F"/>
    <w:rsid w:val="00E7554C"/>
    <w:rsid w:val="00F941A1"/>
    <w:rsid w:val="00FB5D5E"/>
    <w:rsid w:val="00FD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8ArticleText">
    <w:name w:val="08 Article Text"/>
    <w:link w:val="08ArticleTextCar"/>
    <w:qFormat/>
    <w:rsid w:val="00FD5F9B"/>
    <w:pPr>
      <w:widowControl w:val="0"/>
      <w:tabs>
        <w:tab w:val="left" w:pos="198"/>
      </w:tabs>
      <w:spacing w:after="0" w:line="230" w:lineRule="exact"/>
      <w:jc w:val="both"/>
    </w:pPr>
    <w:rPr>
      <w:rFonts w:ascii="Times New Roman" w:eastAsia="Times New Roman" w:hAnsi="Times New Roman" w:cs="Times New Roman"/>
      <w:sz w:val="18"/>
      <w:szCs w:val="18"/>
      <w:lang w:val="en-GB" w:eastAsia="en-GB"/>
    </w:rPr>
  </w:style>
  <w:style w:type="character" w:customStyle="1" w:styleId="08ArticleTextCar">
    <w:name w:val="08 Article Text Car"/>
    <w:link w:val="08ArticleText"/>
    <w:rsid w:val="00FD5F9B"/>
    <w:rPr>
      <w:rFonts w:ascii="Times New Roman" w:eastAsia="Times New Roman" w:hAnsi="Times New Roman" w:cs="Times New Roman"/>
      <w:sz w:val="18"/>
      <w:szCs w:val="18"/>
      <w:lang w:val="en-GB" w:eastAsia="en-GB"/>
    </w:rPr>
  </w:style>
  <w:style w:type="paragraph" w:customStyle="1" w:styleId="G1bFigureCaption">
    <w:name w:val="G1b Figure Caption"/>
    <w:basedOn w:val="Normal"/>
    <w:next w:val="08ArticleText"/>
    <w:qFormat/>
    <w:rsid w:val="00FD5F9B"/>
    <w:pPr>
      <w:widowControl w:val="0"/>
      <w:shd w:val="solid" w:color="FFFFFF" w:fill="FFFFFF"/>
      <w:suppressAutoHyphens/>
      <w:spacing w:before="40" w:after="160" w:line="190" w:lineRule="exact"/>
      <w:jc w:val="center"/>
    </w:pPr>
    <w:rPr>
      <w:rFonts w:ascii="Times New Roman" w:eastAsia="Lucida Sans Unicode" w:hAnsi="Times New Roman" w:cs="Times New Roman"/>
      <w:color w:val="000000"/>
      <w:kern w:val="1"/>
      <w:sz w:val="16"/>
      <w:szCs w:val="18"/>
      <w:lang w:val="en-US" w:eastAsia="en-GB"/>
    </w:rPr>
  </w:style>
  <w:style w:type="paragraph" w:customStyle="1" w:styleId="06CHeading">
    <w:name w:val="06 C Heading"/>
    <w:next w:val="08ArticleText"/>
    <w:qFormat/>
    <w:rsid w:val="004D54AA"/>
    <w:pPr>
      <w:spacing w:after="0" w:line="200" w:lineRule="exact"/>
      <w:jc w:val="both"/>
    </w:pPr>
    <w:rPr>
      <w:rFonts w:ascii="Times New Roman" w:eastAsia="Times New Roman" w:hAnsi="Times New Roman" w:cs="Times New Roman"/>
      <w:b/>
      <w:sz w:val="18"/>
      <w:szCs w:val="20"/>
      <w:lang w:val="en-GB" w:eastAsia="en-GB"/>
    </w:rPr>
  </w:style>
  <w:style w:type="paragraph" w:customStyle="1" w:styleId="EndNoteBibliographyTitle">
    <w:name w:val="EndNote Bibliography Title"/>
    <w:basedOn w:val="Normal"/>
    <w:link w:val="EndNoteBibliographyTitleCar"/>
    <w:rsid w:val="00D477A5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ar">
    <w:name w:val="EndNote Bibliography Title Car"/>
    <w:basedOn w:val="08ArticleTextCar"/>
    <w:link w:val="EndNoteBibliographyTitle"/>
    <w:rsid w:val="00D477A5"/>
    <w:rPr>
      <w:rFonts w:ascii="Calibri" w:eastAsia="Times New Roman" w:hAnsi="Calibri" w:cs="Times New Roman"/>
      <w:noProof/>
      <w:sz w:val="18"/>
      <w:szCs w:val="18"/>
      <w:lang w:val="en-US" w:eastAsia="en-GB"/>
    </w:rPr>
  </w:style>
  <w:style w:type="paragraph" w:customStyle="1" w:styleId="EndNoteBibliography">
    <w:name w:val="EndNote Bibliography"/>
    <w:basedOn w:val="Normal"/>
    <w:link w:val="EndNoteBibliographyCar"/>
    <w:rsid w:val="00D477A5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ar">
    <w:name w:val="EndNote Bibliography Car"/>
    <w:basedOn w:val="08ArticleTextCar"/>
    <w:link w:val="EndNoteBibliography"/>
    <w:rsid w:val="00D477A5"/>
    <w:rPr>
      <w:rFonts w:ascii="Calibri" w:eastAsia="Times New Roman" w:hAnsi="Calibri" w:cs="Times New Roman"/>
      <w:noProof/>
      <w:sz w:val="18"/>
      <w:szCs w:val="18"/>
      <w:lang w:val="en-US" w:eastAsia="en-GB"/>
    </w:rPr>
  </w:style>
  <w:style w:type="character" w:styleId="Lienhypertexte">
    <w:name w:val="Hyperlink"/>
    <w:basedOn w:val="Policepardfaut"/>
    <w:uiPriority w:val="99"/>
    <w:unhideWhenUsed/>
    <w:rsid w:val="00D477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8ArticleText">
    <w:name w:val="08 Article Text"/>
    <w:link w:val="08ArticleTextCar"/>
    <w:qFormat/>
    <w:rsid w:val="00FD5F9B"/>
    <w:pPr>
      <w:widowControl w:val="0"/>
      <w:tabs>
        <w:tab w:val="left" w:pos="198"/>
      </w:tabs>
      <w:spacing w:after="0" w:line="230" w:lineRule="exact"/>
      <w:jc w:val="both"/>
    </w:pPr>
    <w:rPr>
      <w:rFonts w:ascii="Times New Roman" w:eastAsia="Times New Roman" w:hAnsi="Times New Roman" w:cs="Times New Roman"/>
      <w:sz w:val="18"/>
      <w:szCs w:val="18"/>
      <w:lang w:val="en-GB" w:eastAsia="en-GB"/>
    </w:rPr>
  </w:style>
  <w:style w:type="character" w:customStyle="1" w:styleId="08ArticleTextCar">
    <w:name w:val="08 Article Text Car"/>
    <w:link w:val="08ArticleText"/>
    <w:rsid w:val="00FD5F9B"/>
    <w:rPr>
      <w:rFonts w:ascii="Times New Roman" w:eastAsia="Times New Roman" w:hAnsi="Times New Roman" w:cs="Times New Roman"/>
      <w:sz w:val="18"/>
      <w:szCs w:val="18"/>
      <w:lang w:val="en-GB" w:eastAsia="en-GB"/>
    </w:rPr>
  </w:style>
  <w:style w:type="paragraph" w:customStyle="1" w:styleId="G1bFigureCaption">
    <w:name w:val="G1b Figure Caption"/>
    <w:basedOn w:val="Normal"/>
    <w:next w:val="08ArticleText"/>
    <w:qFormat/>
    <w:rsid w:val="00FD5F9B"/>
    <w:pPr>
      <w:widowControl w:val="0"/>
      <w:shd w:val="solid" w:color="FFFFFF" w:fill="FFFFFF"/>
      <w:suppressAutoHyphens/>
      <w:spacing w:before="40" w:after="160" w:line="190" w:lineRule="exact"/>
      <w:jc w:val="center"/>
    </w:pPr>
    <w:rPr>
      <w:rFonts w:ascii="Times New Roman" w:eastAsia="Lucida Sans Unicode" w:hAnsi="Times New Roman" w:cs="Times New Roman"/>
      <w:color w:val="000000"/>
      <w:kern w:val="1"/>
      <w:sz w:val="16"/>
      <w:szCs w:val="18"/>
      <w:lang w:val="en-US" w:eastAsia="en-GB"/>
    </w:rPr>
  </w:style>
  <w:style w:type="paragraph" w:customStyle="1" w:styleId="06CHeading">
    <w:name w:val="06 C Heading"/>
    <w:next w:val="08ArticleText"/>
    <w:qFormat/>
    <w:rsid w:val="004D54AA"/>
    <w:pPr>
      <w:spacing w:after="0" w:line="200" w:lineRule="exact"/>
      <w:jc w:val="both"/>
    </w:pPr>
    <w:rPr>
      <w:rFonts w:ascii="Times New Roman" w:eastAsia="Times New Roman" w:hAnsi="Times New Roman" w:cs="Times New Roman"/>
      <w:b/>
      <w:sz w:val="18"/>
      <w:szCs w:val="20"/>
      <w:lang w:val="en-GB" w:eastAsia="en-GB"/>
    </w:rPr>
  </w:style>
  <w:style w:type="paragraph" w:customStyle="1" w:styleId="EndNoteBibliographyTitle">
    <w:name w:val="EndNote Bibliography Title"/>
    <w:basedOn w:val="Normal"/>
    <w:link w:val="EndNoteBibliographyTitleCar"/>
    <w:rsid w:val="00D477A5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ar">
    <w:name w:val="EndNote Bibliography Title Car"/>
    <w:basedOn w:val="08ArticleTextCar"/>
    <w:link w:val="EndNoteBibliographyTitle"/>
    <w:rsid w:val="00D477A5"/>
    <w:rPr>
      <w:rFonts w:ascii="Calibri" w:eastAsia="Times New Roman" w:hAnsi="Calibri" w:cs="Times New Roman"/>
      <w:noProof/>
      <w:sz w:val="18"/>
      <w:szCs w:val="18"/>
      <w:lang w:val="en-US" w:eastAsia="en-GB"/>
    </w:rPr>
  </w:style>
  <w:style w:type="paragraph" w:customStyle="1" w:styleId="EndNoteBibliography">
    <w:name w:val="EndNote Bibliography"/>
    <w:basedOn w:val="Normal"/>
    <w:link w:val="EndNoteBibliographyCar"/>
    <w:rsid w:val="00D477A5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ar">
    <w:name w:val="EndNote Bibliography Car"/>
    <w:basedOn w:val="08ArticleTextCar"/>
    <w:link w:val="EndNoteBibliography"/>
    <w:rsid w:val="00D477A5"/>
    <w:rPr>
      <w:rFonts w:ascii="Calibri" w:eastAsia="Times New Roman" w:hAnsi="Calibri" w:cs="Times New Roman"/>
      <w:noProof/>
      <w:sz w:val="18"/>
      <w:szCs w:val="18"/>
      <w:lang w:val="en-US" w:eastAsia="en-GB"/>
    </w:rPr>
  </w:style>
  <w:style w:type="character" w:styleId="Lienhypertexte">
    <w:name w:val="Hyperlink"/>
    <w:basedOn w:val="Policepardfaut"/>
    <w:uiPriority w:val="99"/>
    <w:unhideWhenUsed/>
    <w:rsid w:val="00D477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0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C9285-38C8-4F50-BA8E-D6D809292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4377</Words>
  <Characters>24074</Characters>
  <Application>Microsoft Office Word</Application>
  <DocSecurity>0</DocSecurity>
  <Lines>200</Lines>
  <Paragraphs>56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PRIMINFO</Company>
  <LinksUpToDate>false</LinksUpToDate>
  <CharactersWithSpaces>28395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</dc:creator>
  <cp:lastModifiedBy>Yo</cp:lastModifiedBy>
  <cp:revision>2</cp:revision>
  <dcterms:created xsi:type="dcterms:W3CDTF">2014-07-04T16:35:00Z</dcterms:created>
  <dcterms:modified xsi:type="dcterms:W3CDTF">2014-07-04T16:35:00Z</dcterms:modified>
</cp:coreProperties>
</file>