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E3" w:rsidRPr="00CF513B" w:rsidRDefault="00E53DE3" w:rsidP="00CF513B">
      <w:pPr>
        <w:spacing w:line="200" w:lineRule="exact"/>
        <w:jc w:val="center"/>
        <w:rPr>
          <w:rFonts w:ascii="Arial" w:hAnsi="Arial" w:cs="Arial"/>
          <w:i/>
          <w:kern w:val="20"/>
          <w:sz w:val="18"/>
          <w:szCs w:val="18"/>
        </w:rPr>
      </w:pPr>
      <w:r w:rsidRPr="00CF513B">
        <w:rPr>
          <w:rFonts w:ascii="Arial" w:hAnsi="Arial" w:cs="Arial"/>
          <w:i/>
          <w:kern w:val="20"/>
          <w:sz w:val="18"/>
          <w:szCs w:val="18"/>
        </w:rPr>
        <w:t>Pour l’amour du grec : le voyage de Villoison en Grèce et au Levant (1784–1786)</w:t>
      </w:r>
    </w:p>
    <w:p w:rsidR="00E53DE3" w:rsidRPr="00CF513B" w:rsidRDefault="00E53DE3" w:rsidP="00CF513B">
      <w:pPr>
        <w:spacing w:line="200" w:lineRule="exact"/>
        <w:jc w:val="center"/>
        <w:rPr>
          <w:rFonts w:ascii="Arial" w:hAnsi="Arial" w:cs="Arial"/>
          <w:i/>
          <w:kern w:val="20"/>
          <w:sz w:val="18"/>
          <w:szCs w:val="18"/>
        </w:rPr>
      </w:pPr>
    </w:p>
    <w:p w:rsidR="00C438F5" w:rsidRPr="00CF513B" w:rsidRDefault="00B63C9A" w:rsidP="00CF513B">
      <w:pPr>
        <w:spacing w:line="200" w:lineRule="exact"/>
        <w:jc w:val="center"/>
        <w:rPr>
          <w:rFonts w:ascii="Arial" w:hAnsi="Arial" w:cs="Arial"/>
          <w:kern w:val="20"/>
          <w:sz w:val="18"/>
          <w:szCs w:val="18"/>
        </w:rPr>
      </w:pPr>
      <w:r w:rsidRPr="00CF513B">
        <w:rPr>
          <w:rFonts w:ascii="Arial" w:hAnsi="Arial" w:cs="Arial"/>
          <w:kern w:val="20"/>
          <w:sz w:val="18"/>
          <w:szCs w:val="18"/>
        </w:rPr>
        <w:t>Étienne Famerie</w:t>
      </w:r>
    </w:p>
    <w:p w:rsidR="00B63C9A" w:rsidRPr="00CF513B" w:rsidRDefault="00B63C9A" w:rsidP="00CF513B">
      <w:pPr>
        <w:spacing w:line="200" w:lineRule="exact"/>
        <w:jc w:val="center"/>
        <w:rPr>
          <w:rFonts w:ascii="Arial" w:hAnsi="Arial" w:cs="Arial"/>
          <w:kern w:val="20"/>
          <w:sz w:val="18"/>
          <w:szCs w:val="18"/>
        </w:rPr>
      </w:pPr>
      <w:r w:rsidRPr="00CF513B">
        <w:rPr>
          <w:rFonts w:ascii="Arial" w:hAnsi="Arial" w:cs="Arial"/>
          <w:kern w:val="20"/>
          <w:sz w:val="18"/>
          <w:szCs w:val="18"/>
        </w:rPr>
        <w:t>efamerie@ulg.ac.be</w:t>
      </w:r>
    </w:p>
    <w:p w:rsidR="002F377E" w:rsidRPr="00CF513B" w:rsidRDefault="002F377E" w:rsidP="00CF513B">
      <w:pPr>
        <w:spacing w:line="200" w:lineRule="exact"/>
        <w:jc w:val="center"/>
        <w:rPr>
          <w:rFonts w:ascii="Arial" w:hAnsi="Arial" w:cs="Arial"/>
          <w:i/>
          <w:kern w:val="20"/>
          <w:sz w:val="18"/>
          <w:szCs w:val="18"/>
        </w:rPr>
      </w:pPr>
    </w:p>
    <w:p w:rsidR="00AB76F3" w:rsidRPr="00CF513B" w:rsidRDefault="00AB76F3" w:rsidP="00CF513B">
      <w:pPr>
        <w:spacing w:line="200" w:lineRule="exact"/>
        <w:jc w:val="both"/>
        <w:rPr>
          <w:rFonts w:ascii="Arial" w:hAnsi="Arial" w:cs="Arial"/>
          <w:kern w:val="20"/>
          <w:sz w:val="18"/>
          <w:szCs w:val="18"/>
        </w:rPr>
      </w:pPr>
      <w:r w:rsidRPr="00CF513B">
        <w:rPr>
          <w:rFonts w:ascii="Arial" w:hAnsi="Arial" w:cs="Arial"/>
          <w:kern w:val="20"/>
          <w:sz w:val="18"/>
          <w:szCs w:val="18"/>
        </w:rPr>
        <w:t>Dans l’histoire des études classiques, le nom d’Ansse de Villoison est attaché à l’édition que l’helléniste français donna pour la première fois de l’</w:t>
      </w:r>
      <w:r w:rsidRPr="00CF513B">
        <w:rPr>
          <w:rFonts w:ascii="Arial" w:hAnsi="Arial" w:cs="Arial"/>
          <w:i/>
          <w:kern w:val="20"/>
          <w:sz w:val="18"/>
          <w:szCs w:val="18"/>
        </w:rPr>
        <w:t>Iliade</w:t>
      </w:r>
      <w:r w:rsidRPr="00CF513B">
        <w:rPr>
          <w:rFonts w:ascii="Arial" w:hAnsi="Arial" w:cs="Arial"/>
          <w:kern w:val="20"/>
          <w:sz w:val="18"/>
          <w:szCs w:val="18"/>
        </w:rPr>
        <w:t xml:space="preserve"> d’Homère accompagnée de précieuses scholies antiques remontant, en dernière analyse, aux éditeurs attachés au Musée d’Alexandrie. On sait moins, en revanche, que le savant effectua un </w:t>
      </w:r>
      <w:r w:rsidR="00C76EEE" w:rsidRPr="00CF513B">
        <w:rPr>
          <w:rFonts w:ascii="Arial" w:hAnsi="Arial" w:cs="Arial"/>
          <w:kern w:val="20"/>
          <w:sz w:val="18"/>
          <w:szCs w:val="18"/>
        </w:rPr>
        <w:t>voyage en Grèce et au Levant qui dura plus de deux ans (</w:t>
      </w:r>
      <w:r w:rsidRPr="00CF513B">
        <w:rPr>
          <w:rFonts w:ascii="Arial" w:hAnsi="Arial" w:cs="Arial"/>
          <w:kern w:val="20"/>
          <w:sz w:val="18"/>
          <w:szCs w:val="18"/>
        </w:rPr>
        <w:t>1784–1786)</w:t>
      </w:r>
      <w:r w:rsidR="00C76EEE" w:rsidRPr="00CF513B">
        <w:rPr>
          <w:rFonts w:ascii="Arial" w:hAnsi="Arial" w:cs="Arial"/>
          <w:kern w:val="20"/>
          <w:sz w:val="18"/>
          <w:szCs w:val="18"/>
        </w:rPr>
        <w:t xml:space="preserve">. </w:t>
      </w:r>
      <w:r w:rsidR="002D342C" w:rsidRPr="00CF513B">
        <w:rPr>
          <w:rFonts w:ascii="Arial" w:hAnsi="Arial" w:cs="Arial"/>
          <w:kern w:val="20"/>
          <w:sz w:val="18"/>
          <w:szCs w:val="18"/>
        </w:rPr>
        <w:t xml:space="preserve">Il </w:t>
      </w:r>
      <w:r w:rsidR="00C76EEE" w:rsidRPr="00CF513B">
        <w:rPr>
          <w:rFonts w:ascii="Arial" w:hAnsi="Arial" w:cs="Arial"/>
          <w:kern w:val="20"/>
          <w:sz w:val="18"/>
          <w:szCs w:val="18"/>
        </w:rPr>
        <w:t>avait l’intention de livrer la relation de son voyage en plusieurs volumes thématiques, mais son ambitieux projet ne vit jamais le jour. Bien que ses notes manuscrites, acquises par la Bibliothèque nationale (alors impériale) après sa mort, aient été exploitées par divers savants depuis le XIX</w:t>
      </w:r>
      <w:r w:rsidR="00C76EEE" w:rsidRPr="00CF513B">
        <w:rPr>
          <w:rFonts w:ascii="Arial" w:hAnsi="Arial" w:cs="Arial"/>
          <w:kern w:val="20"/>
          <w:sz w:val="18"/>
          <w:szCs w:val="18"/>
          <w:vertAlign w:val="superscript"/>
        </w:rPr>
        <w:t>e</w:t>
      </w:r>
      <w:r w:rsidR="00C76EEE" w:rsidRPr="00CF513B">
        <w:rPr>
          <w:rFonts w:ascii="Arial" w:hAnsi="Arial" w:cs="Arial"/>
          <w:kern w:val="20"/>
          <w:sz w:val="18"/>
          <w:szCs w:val="18"/>
        </w:rPr>
        <w:t xml:space="preserve"> s., il a fallu attendre plus d’un siècle et demi pour que soient publiés son journal de voyage et </w:t>
      </w:r>
      <w:r w:rsidR="00BC2938" w:rsidRPr="00CF513B">
        <w:rPr>
          <w:rFonts w:ascii="Arial" w:hAnsi="Arial" w:cs="Arial"/>
          <w:kern w:val="20"/>
          <w:sz w:val="18"/>
          <w:szCs w:val="18"/>
        </w:rPr>
        <w:t>les quelques notes dont la rédaction était suffisamment aboutie</w:t>
      </w:r>
      <w:r w:rsidR="00C76EEE" w:rsidRPr="00CF513B">
        <w:rPr>
          <w:rFonts w:ascii="Arial" w:hAnsi="Arial" w:cs="Arial"/>
          <w:kern w:val="20"/>
          <w:sz w:val="18"/>
          <w:szCs w:val="18"/>
        </w:rPr>
        <w:t>. Pour bien comprendre les circonstances et les enjeux du voyage de Villoison en terre ottomane, il convient d’évoquer en guise d’introduction cette grande figure de la philologie classique et de l’hellénisme en France durant le dernier tiers du XVIII</w:t>
      </w:r>
      <w:r w:rsidR="00C76EEE" w:rsidRPr="00CF513B">
        <w:rPr>
          <w:rFonts w:ascii="Arial" w:hAnsi="Arial" w:cs="Arial"/>
          <w:kern w:val="20"/>
          <w:sz w:val="18"/>
          <w:szCs w:val="18"/>
          <w:vertAlign w:val="superscript"/>
        </w:rPr>
        <w:t>e</w:t>
      </w:r>
      <w:r w:rsidR="00C76EEE" w:rsidRPr="00CF513B">
        <w:rPr>
          <w:rFonts w:ascii="Arial" w:hAnsi="Arial" w:cs="Arial"/>
          <w:kern w:val="20"/>
          <w:sz w:val="18"/>
          <w:szCs w:val="18"/>
        </w:rPr>
        <w:t xml:space="preserve"> siècle</w:t>
      </w:r>
      <w:r w:rsidR="00BC2938" w:rsidRPr="00CF513B">
        <w:rPr>
          <w:rStyle w:val="Appeldenotedefin"/>
          <w:rFonts w:ascii="Arial" w:hAnsi="Arial" w:cs="Arial"/>
          <w:sz w:val="18"/>
          <w:szCs w:val="18"/>
        </w:rPr>
        <w:endnoteReference w:id="1"/>
      </w:r>
      <w:r w:rsidR="00C76EEE" w:rsidRPr="00CF513B">
        <w:rPr>
          <w:rFonts w:ascii="Arial" w:hAnsi="Arial" w:cs="Arial"/>
          <w:kern w:val="20"/>
          <w:sz w:val="18"/>
          <w:szCs w:val="18"/>
        </w:rPr>
        <w:t>.</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Jean-Baptiste-Gaspard d’Ansse de Villoison, </w:t>
      </w:r>
      <w:r w:rsidR="00A46E28" w:rsidRPr="00CF513B">
        <w:rPr>
          <w:rFonts w:ascii="Arial" w:hAnsi="Arial" w:cs="Arial"/>
          <w:kern w:val="20"/>
          <w:sz w:val="18"/>
          <w:szCs w:val="18"/>
        </w:rPr>
        <w:t>fil</w:t>
      </w:r>
      <w:r w:rsidRPr="00CF513B">
        <w:rPr>
          <w:rFonts w:ascii="Arial" w:hAnsi="Arial" w:cs="Arial"/>
          <w:kern w:val="20"/>
          <w:sz w:val="18"/>
          <w:szCs w:val="18"/>
        </w:rPr>
        <w:t>s d’un o</w:t>
      </w:r>
      <w:r w:rsidR="0034635C" w:rsidRPr="00CF513B">
        <w:rPr>
          <w:rFonts w:ascii="Arial" w:hAnsi="Arial" w:cs="Arial"/>
          <w:kern w:val="20"/>
          <w:sz w:val="18"/>
          <w:szCs w:val="18"/>
        </w:rPr>
        <w:t>ffi</w:t>
      </w:r>
      <w:r w:rsidRPr="00CF513B">
        <w:rPr>
          <w:rFonts w:ascii="Arial" w:hAnsi="Arial" w:cs="Arial"/>
          <w:kern w:val="20"/>
          <w:sz w:val="18"/>
          <w:szCs w:val="18"/>
        </w:rPr>
        <w:t xml:space="preserve">cier descendant d’une famille espagnole, est né à Corbeil le 5 mars 1750. Il se destine très tôt à l’étude des lettres grecques, </w:t>
      </w:r>
      <w:r w:rsidR="007B7677" w:rsidRPr="00CF513B">
        <w:rPr>
          <w:rFonts w:ascii="Arial" w:hAnsi="Arial" w:cs="Arial"/>
          <w:kern w:val="20"/>
          <w:sz w:val="18"/>
          <w:szCs w:val="18"/>
        </w:rPr>
        <w:t>et suit assidûment les cours d’</w:t>
      </w:r>
      <w:r w:rsidRPr="00CF513B">
        <w:rPr>
          <w:rFonts w:ascii="Arial" w:hAnsi="Arial" w:cs="Arial"/>
          <w:kern w:val="20"/>
          <w:sz w:val="18"/>
          <w:szCs w:val="18"/>
        </w:rPr>
        <w:t xml:space="preserve">hébreu, </w:t>
      </w:r>
      <w:r w:rsidR="007B7677" w:rsidRPr="00CF513B">
        <w:rPr>
          <w:rFonts w:ascii="Arial" w:hAnsi="Arial" w:cs="Arial"/>
          <w:kern w:val="20"/>
          <w:sz w:val="18"/>
          <w:szCs w:val="18"/>
        </w:rPr>
        <w:t>d’arabe et d</w:t>
      </w:r>
      <w:r w:rsidRPr="00CF513B">
        <w:rPr>
          <w:rFonts w:ascii="Arial" w:hAnsi="Arial" w:cs="Arial"/>
          <w:kern w:val="20"/>
          <w:sz w:val="18"/>
          <w:szCs w:val="18"/>
        </w:rPr>
        <w:t>e syriaque</w:t>
      </w:r>
      <w:r w:rsidR="00704646" w:rsidRPr="00CF513B">
        <w:rPr>
          <w:rFonts w:ascii="Arial" w:hAnsi="Arial" w:cs="Arial"/>
          <w:kern w:val="20"/>
          <w:sz w:val="18"/>
          <w:szCs w:val="18"/>
        </w:rPr>
        <w:t xml:space="preserve"> au Collège de France.</w:t>
      </w:r>
      <w:r w:rsidR="00120585" w:rsidRPr="00CF513B">
        <w:rPr>
          <w:rFonts w:ascii="Arial" w:hAnsi="Arial" w:cs="Arial"/>
          <w:kern w:val="20"/>
          <w:sz w:val="18"/>
          <w:szCs w:val="18"/>
        </w:rPr>
        <w:t xml:space="preserve"> Étudiant prodige</w:t>
      </w:r>
      <w:r w:rsidR="00704646" w:rsidRPr="00CF513B">
        <w:rPr>
          <w:rFonts w:ascii="Arial" w:hAnsi="Arial" w:cs="Arial"/>
          <w:kern w:val="20"/>
          <w:sz w:val="18"/>
          <w:szCs w:val="18"/>
        </w:rPr>
        <w:t xml:space="preserve">, </w:t>
      </w:r>
      <w:r w:rsidR="00120585" w:rsidRPr="00CF513B">
        <w:rPr>
          <w:rFonts w:ascii="Arial" w:hAnsi="Arial" w:cs="Arial"/>
          <w:kern w:val="20"/>
          <w:sz w:val="18"/>
          <w:szCs w:val="18"/>
        </w:rPr>
        <w:t xml:space="preserve">il fait une entrée remarquée dans le monde savant. </w:t>
      </w:r>
      <w:r w:rsidRPr="00CF513B">
        <w:rPr>
          <w:rFonts w:ascii="Arial" w:hAnsi="Arial" w:cs="Arial"/>
          <w:kern w:val="20"/>
          <w:sz w:val="18"/>
          <w:szCs w:val="18"/>
        </w:rPr>
        <w:t xml:space="preserve">Dès 1770, il annonce </w:t>
      </w:r>
      <w:r w:rsidR="006D7037" w:rsidRPr="00CF513B">
        <w:rPr>
          <w:rFonts w:ascii="Arial" w:hAnsi="Arial" w:cs="Arial"/>
          <w:kern w:val="20"/>
          <w:sz w:val="18"/>
          <w:szCs w:val="18"/>
        </w:rPr>
        <w:t xml:space="preserve">dans le </w:t>
      </w:r>
      <w:r w:rsidR="006D7037" w:rsidRPr="00CF513B">
        <w:rPr>
          <w:rFonts w:ascii="Arial" w:hAnsi="Arial" w:cs="Arial"/>
          <w:i/>
          <w:kern w:val="20"/>
          <w:sz w:val="18"/>
          <w:szCs w:val="18"/>
        </w:rPr>
        <w:t>Journal des savants</w:t>
      </w:r>
      <w:r w:rsidR="006D7037" w:rsidRPr="00CF513B">
        <w:rPr>
          <w:rFonts w:ascii="Arial" w:hAnsi="Arial" w:cs="Arial"/>
          <w:kern w:val="20"/>
          <w:sz w:val="18"/>
          <w:szCs w:val="18"/>
        </w:rPr>
        <w:t xml:space="preserve"> </w:t>
      </w:r>
      <w:r w:rsidRPr="00CF513B">
        <w:rPr>
          <w:rFonts w:ascii="Arial" w:hAnsi="Arial" w:cs="Arial"/>
          <w:kern w:val="20"/>
          <w:sz w:val="18"/>
          <w:szCs w:val="18"/>
        </w:rPr>
        <w:t xml:space="preserve">l’édition </w:t>
      </w:r>
      <w:r w:rsidR="006D7037" w:rsidRPr="00CF513B">
        <w:rPr>
          <w:rFonts w:ascii="Arial" w:hAnsi="Arial" w:cs="Arial"/>
          <w:kern w:val="20"/>
          <w:sz w:val="18"/>
          <w:szCs w:val="18"/>
        </w:rPr>
        <w:t xml:space="preserve">imminente </w:t>
      </w:r>
      <w:r w:rsidRPr="00CF513B">
        <w:rPr>
          <w:rFonts w:ascii="Arial" w:hAnsi="Arial" w:cs="Arial"/>
          <w:kern w:val="20"/>
          <w:sz w:val="18"/>
          <w:szCs w:val="18"/>
        </w:rPr>
        <w:t>du lex</w:t>
      </w:r>
      <w:r w:rsidR="007B7677" w:rsidRPr="00CF513B">
        <w:rPr>
          <w:rFonts w:ascii="Arial" w:hAnsi="Arial" w:cs="Arial"/>
          <w:kern w:val="20"/>
          <w:sz w:val="18"/>
          <w:szCs w:val="18"/>
        </w:rPr>
        <w:t>ique homérique d’Apollonios le S</w:t>
      </w:r>
      <w:r w:rsidRPr="00CF513B">
        <w:rPr>
          <w:rFonts w:ascii="Arial" w:hAnsi="Arial" w:cs="Arial"/>
          <w:kern w:val="20"/>
          <w:sz w:val="18"/>
          <w:szCs w:val="18"/>
        </w:rPr>
        <w:t>ophiste, dont le manuscrit unique, réputé indéchi</w:t>
      </w:r>
      <w:r w:rsidR="0034635C" w:rsidRPr="00CF513B">
        <w:rPr>
          <w:rFonts w:ascii="Arial" w:hAnsi="Arial" w:cs="Arial"/>
          <w:kern w:val="20"/>
          <w:sz w:val="18"/>
          <w:szCs w:val="18"/>
        </w:rPr>
        <w:t>ff</w:t>
      </w:r>
      <w:r w:rsidRPr="00CF513B">
        <w:rPr>
          <w:rFonts w:ascii="Arial" w:hAnsi="Arial" w:cs="Arial"/>
          <w:kern w:val="20"/>
          <w:sz w:val="18"/>
          <w:szCs w:val="18"/>
        </w:rPr>
        <w:t xml:space="preserve">rable, avait rebuté Bernard de Montfaucon lui-même. </w:t>
      </w:r>
      <w:r w:rsidR="00120585" w:rsidRPr="00CF513B">
        <w:rPr>
          <w:rFonts w:ascii="Arial" w:hAnsi="Arial" w:cs="Arial"/>
          <w:kern w:val="20"/>
          <w:sz w:val="18"/>
          <w:szCs w:val="18"/>
        </w:rPr>
        <w:t>Ce coup de maître lui confère d’emblée une notoriété certaine</w:t>
      </w:r>
      <w:r w:rsidRPr="00CF513B">
        <w:rPr>
          <w:rFonts w:ascii="Arial" w:hAnsi="Arial" w:cs="Arial"/>
          <w:kern w:val="20"/>
          <w:sz w:val="18"/>
          <w:szCs w:val="18"/>
        </w:rPr>
        <w:t>, en France comme à l’étranger. En 1772, il obtient</w:t>
      </w:r>
      <w:r w:rsidR="006D7037" w:rsidRPr="00CF513B">
        <w:rPr>
          <w:rFonts w:ascii="Arial" w:hAnsi="Arial" w:cs="Arial"/>
          <w:kern w:val="20"/>
          <w:sz w:val="18"/>
          <w:szCs w:val="18"/>
        </w:rPr>
        <w:t xml:space="preserve"> même</w:t>
      </w:r>
      <w:r w:rsidRPr="00CF513B">
        <w:rPr>
          <w:rFonts w:ascii="Arial" w:hAnsi="Arial" w:cs="Arial"/>
          <w:kern w:val="20"/>
          <w:sz w:val="18"/>
          <w:szCs w:val="18"/>
        </w:rPr>
        <w:t xml:space="preserve">, à l’âge de 22 ans, une dispense d’âge du roi Louis </w:t>
      </w:r>
      <w:r w:rsidR="00345426" w:rsidRPr="00CF513B">
        <w:rPr>
          <w:rFonts w:ascii="Arial" w:hAnsi="Arial" w:cs="Arial"/>
          <w:kern w:val="20"/>
          <w:sz w:val="18"/>
          <w:szCs w:val="18"/>
        </w:rPr>
        <w:t>XV</w:t>
      </w:r>
      <w:r w:rsidRPr="00CF513B">
        <w:rPr>
          <w:rFonts w:ascii="Arial" w:hAnsi="Arial" w:cs="Arial"/>
          <w:kern w:val="20"/>
          <w:sz w:val="18"/>
          <w:szCs w:val="18"/>
        </w:rPr>
        <w:t xml:space="preserve"> pour </w:t>
      </w:r>
      <w:r w:rsidR="007B7677" w:rsidRPr="00CF513B">
        <w:rPr>
          <w:rFonts w:ascii="Arial" w:hAnsi="Arial" w:cs="Arial"/>
          <w:kern w:val="20"/>
          <w:sz w:val="18"/>
          <w:szCs w:val="18"/>
        </w:rPr>
        <w:t xml:space="preserve">être admis </w:t>
      </w:r>
      <w:r w:rsidRPr="00CF513B">
        <w:rPr>
          <w:rFonts w:ascii="Arial" w:hAnsi="Arial" w:cs="Arial"/>
          <w:kern w:val="20"/>
          <w:sz w:val="18"/>
          <w:szCs w:val="18"/>
        </w:rPr>
        <w:t>à l’Académie des</w:t>
      </w:r>
      <w:r w:rsidR="007B7677" w:rsidRPr="00CF513B">
        <w:rPr>
          <w:rFonts w:ascii="Arial" w:hAnsi="Arial" w:cs="Arial"/>
          <w:kern w:val="20"/>
          <w:sz w:val="18"/>
          <w:szCs w:val="18"/>
        </w:rPr>
        <w:t xml:space="preserve"> Inscriptions et Belles-Lettres comme </w:t>
      </w:r>
      <w:r w:rsidRPr="00CF513B">
        <w:rPr>
          <w:rFonts w:ascii="Arial" w:hAnsi="Arial" w:cs="Arial"/>
          <w:kern w:val="20"/>
          <w:sz w:val="18"/>
          <w:szCs w:val="18"/>
        </w:rPr>
        <w:t>membre associé</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Le Roi, étant informé de la capacité de M. Dansse de Villoison, qui est un prodige de science et qui, dans un âge encore peu avancé, a entrepris la publication d’un manuscrit grec que les sçavants les plus consommés n’avoient jamais osé tenter jusqu’à présent (…), désire que l’Académie ne s’arrête point à un règlement ordinaire, qui lui prescrivoit de ne point élire un sujet avant l’âge de vingt</w:t>
      </w:r>
      <w:r w:rsidR="001B6B4A" w:rsidRPr="00CF513B">
        <w:rPr>
          <w:rFonts w:ascii="Arial" w:hAnsi="Arial" w:cs="Arial"/>
          <w:kern w:val="20"/>
          <w:sz w:val="18"/>
          <w:szCs w:val="18"/>
        </w:rPr>
        <w:noBreakHyphen/>
        <w:t>cinq ans (…). Sa Majesté pense que M. de Villoison, ayant devancé l’âge dans la carrière des connaissances, il doit aussi le devancer dans celle des honneurs réservés à ceux qui s’y distinguent</w:t>
      </w:r>
      <w:r w:rsidR="001B6B4A" w:rsidRPr="00CF513B">
        <w:rPr>
          <w:rStyle w:val="StyleAppelnotedebasdep11pt"/>
          <w:rFonts w:ascii="Arial" w:hAnsi="Arial" w:cs="Arial"/>
          <w:sz w:val="18"/>
          <w:szCs w:val="18"/>
        </w:rPr>
        <w:endnoteReference w:id="2"/>
      </w:r>
      <w:r w:rsidR="001B6B4A" w:rsidRPr="00CF513B">
        <w:rPr>
          <w:rFonts w:ascii="Arial" w:hAnsi="Arial" w:cs="Arial"/>
          <w:kern w:val="20"/>
          <w:sz w:val="18"/>
          <w:szCs w:val="18"/>
        </w:rPr>
        <w:t>.</w:t>
      </w:r>
      <w:r w:rsidRPr="00CF513B">
        <w:rPr>
          <w:rFonts w:ascii="Arial" w:hAnsi="Arial" w:cs="Arial"/>
          <w:kern w:val="20"/>
          <w:sz w:val="18"/>
          <w:szCs w:val="18"/>
        </w:rPr>
        <w:t> »</w:t>
      </w:r>
    </w:p>
    <w:p w:rsidR="002650C6"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Le lexique d’Apollonios paraît en 1773. L’année suivante, Villoison devient membre associé des académies de Berlin et de Göttingen. Il se met à entretenir des relations épistolaires régulières avec le monde savant, proposant toujours de rendre quelque service à </w:t>
      </w:r>
      <w:r w:rsidR="002650C6" w:rsidRPr="00CF513B">
        <w:rPr>
          <w:rFonts w:ascii="Arial" w:hAnsi="Arial" w:cs="Arial"/>
          <w:kern w:val="20"/>
          <w:sz w:val="18"/>
          <w:szCs w:val="18"/>
        </w:rPr>
        <w:t>d’éminents</w:t>
      </w:r>
      <w:r w:rsidRPr="00CF513B">
        <w:rPr>
          <w:rFonts w:ascii="Arial" w:hAnsi="Arial" w:cs="Arial"/>
          <w:kern w:val="20"/>
          <w:sz w:val="18"/>
          <w:szCs w:val="18"/>
        </w:rPr>
        <w:t xml:space="preserve"> correspondants, et ne ménage pas s</w:t>
      </w:r>
      <w:r w:rsidR="002650C6" w:rsidRPr="00CF513B">
        <w:rPr>
          <w:rFonts w:ascii="Arial" w:hAnsi="Arial" w:cs="Arial"/>
          <w:kern w:val="20"/>
          <w:sz w:val="18"/>
          <w:szCs w:val="18"/>
        </w:rPr>
        <w:t xml:space="preserve">a peine </w:t>
      </w:r>
      <w:r w:rsidRPr="00CF513B">
        <w:rPr>
          <w:rFonts w:ascii="Arial" w:hAnsi="Arial" w:cs="Arial"/>
          <w:kern w:val="20"/>
          <w:sz w:val="18"/>
          <w:szCs w:val="18"/>
        </w:rPr>
        <w:t>pour s’attirer la bienveillance de la noblesse de cour, notamment en Allemagne. À moins de vingt-cinq ans, Villoison connaît donc une ascension à la fois remarquable et atypique dans le milieu académique français</w:t>
      </w:r>
      <w:r w:rsidRPr="00CF513B">
        <w:rPr>
          <w:rStyle w:val="Appeldenotedefin"/>
          <w:rFonts w:ascii="Arial" w:hAnsi="Arial" w:cs="Arial"/>
          <w:sz w:val="18"/>
          <w:szCs w:val="18"/>
        </w:rPr>
        <w:endnoteReference w:id="3"/>
      </w:r>
      <w:r w:rsidR="002650C6" w:rsidRPr="00CF513B">
        <w:rPr>
          <w:rFonts w:ascii="Arial" w:hAnsi="Arial" w:cs="Arial"/>
          <w:kern w:val="20"/>
          <w:sz w:val="18"/>
          <w:szCs w:val="18"/>
        </w:rPr>
        <w:t>.</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En décembre 1776, il épouse une jeune </w:t>
      </w:r>
      <w:r w:rsidR="00CF513B" w:rsidRPr="00CF513B">
        <w:rPr>
          <w:rFonts w:ascii="Arial" w:hAnsi="Arial" w:cs="Arial"/>
          <w:kern w:val="20"/>
          <w:sz w:val="18"/>
          <w:szCs w:val="18"/>
        </w:rPr>
        <w:t>fil</w:t>
      </w:r>
      <w:r w:rsidRPr="00CF513B">
        <w:rPr>
          <w:rFonts w:ascii="Arial" w:hAnsi="Arial" w:cs="Arial"/>
          <w:kern w:val="20"/>
          <w:sz w:val="18"/>
          <w:szCs w:val="18"/>
        </w:rPr>
        <w:t xml:space="preserve">le de vingt ans, Hélène-Caroline de Neufcarre, qui, espère-t-il, le </w:t>
      </w:r>
      <w:r w:rsidR="00704646" w:rsidRPr="00CF513B">
        <w:rPr>
          <w:rFonts w:ascii="Arial" w:hAnsi="Arial" w:cs="Arial"/>
          <w:kern w:val="20"/>
          <w:sz w:val="18"/>
          <w:szCs w:val="18"/>
        </w:rPr>
        <w:t>« </w:t>
      </w:r>
      <w:r w:rsidRPr="00CF513B">
        <w:rPr>
          <w:rFonts w:ascii="Arial" w:hAnsi="Arial" w:cs="Arial"/>
          <w:kern w:val="20"/>
          <w:sz w:val="18"/>
          <w:szCs w:val="18"/>
        </w:rPr>
        <w:t>délassera de ses travaux</w:t>
      </w:r>
      <w:r w:rsidR="00704646" w:rsidRPr="00CF513B">
        <w:rPr>
          <w:rFonts w:ascii="Arial" w:hAnsi="Arial" w:cs="Arial"/>
          <w:kern w:val="20"/>
          <w:sz w:val="18"/>
          <w:szCs w:val="18"/>
        </w:rPr>
        <w:t> »</w:t>
      </w:r>
      <w:r w:rsidRPr="00CF513B">
        <w:rPr>
          <w:rFonts w:ascii="Arial" w:hAnsi="Arial" w:cs="Arial"/>
          <w:kern w:val="20"/>
          <w:sz w:val="18"/>
          <w:szCs w:val="18"/>
        </w:rPr>
        <w:t xml:space="preserve">. Dès cette époque, Villoison envisage de se rendre en Grèce et au Levant à la recherche de manuscrits. Mais le projet est reporté plusieurs fois, notamment </w:t>
      </w:r>
      <w:r w:rsidR="002650C6" w:rsidRPr="00CF513B">
        <w:rPr>
          <w:rFonts w:ascii="Arial" w:hAnsi="Arial" w:cs="Arial"/>
          <w:kern w:val="20"/>
          <w:sz w:val="18"/>
          <w:szCs w:val="18"/>
        </w:rPr>
        <w:t xml:space="preserve">en raison </w:t>
      </w:r>
      <w:r w:rsidRPr="00CF513B">
        <w:rPr>
          <w:rFonts w:ascii="Arial" w:hAnsi="Arial" w:cs="Arial"/>
          <w:kern w:val="20"/>
          <w:sz w:val="18"/>
          <w:szCs w:val="18"/>
        </w:rPr>
        <w:t xml:space="preserve">des tensions persistantes entre la Russie et la Porte après la guerre de 1768–1774. </w:t>
      </w:r>
    </w:p>
    <w:p w:rsidR="001B6B4A" w:rsidRPr="00CF513B" w:rsidRDefault="00BC2938"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À </w:t>
      </w:r>
      <w:r w:rsidR="001B6B4A" w:rsidRPr="00CF513B">
        <w:rPr>
          <w:rFonts w:ascii="Arial" w:hAnsi="Arial" w:cs="Arial"/>
          <w:kern w:val="20"/>
          <w:sz w:val="18"/>
          <w:szCs w:val="18"/>
        </w:rPr>
        <w:t xml:space="preserve">l’initiative du ministre Maurepas, Villoison est envoyé en mission à Venise, où il travaille plus de trois ans à la Bibliothèque Saint-Marc (1778–1782). Il y </w:t>
      </w:r>
      <w:r w:rsidR="00645CF2" w:rsidRPr="00CF513B">
        <w:rPr>
          <w:rFonts w:ascii="Arial" w:hAnsi="Arial" w:cs="Arial"/>
          <w:kern w:val="20"/>
          <w:sz w:val="18"/>
          <w:szCs w:val="18"/>
        </w:rPr>
        <w:t>examine</w:t>
      </w:r>
      <w:r w:rsidR="001B6B4A" w:rsidRPr="00CF513B">
        <w:rPr>
          <w:rFonts w:ascii="Arial" w:hAnsi="Arial" w:cs="Arial"/>
          <w:kern w:val="20"/>
          <w:sz w:val="18"/>
          <w:szCs w:val="18"/>
        </w:rPr>
        <w:t xml:space="preserve"> près de 1500 manuscrits et découvre l’importance du </w:t>
      </w:r>
      <w:r w:rsidR="001B6B4A" w:rsidRPr="00CF513B">
        <w:rPr>
          <w:rFonts w:ascii="Arial" w:hAnsi="Arial" w:cs="Arial"/>
          <w:i/>
          <w:kern w:val="20"/>
          <w:sz w:val="18"/>
          <w:szCs w:val="18"/>
        </w:rPr>
        <w:t>Marcianus gr.</w:t>
      </w:r>
      <w:r w:rsidR="001B6B4A" w:rsidRPr="00CF513B">
        <w:rPr>
          <w:rFonts w:ascii="Arial" w:hAnsi="Arial" w:cs="Arial"/>
          <w:kern w:val="20"/>
          <w:sz w:val="18"/>
          <w:szCs w:val="18"/>
        </w:rPr>
        <w:t xml:space="preserve"> 254, dit </w:t>
      </w:r>
      <w:r w:rsidR="001B6B4A" w:rsidRPr="00CF513B">
        <w:rPr>
          <w:rFonts w:ascii="Arial" w:hAnsi="Arial" w:cs="Arial"/>
          <w:i/>
          <w:kern w:val="20"/>
          <w:sz w:val="18"/>
          <w:szCs w:val="18"/>
        </w:rPr>
        <w:t>Venetus A</w:t>
      </w:r>
      <w:r w:rsidR="001B6B4A" w:rsidRPr="00CF513B">
        <w:rPr>
          <w:rFonts w:ascii="Arial" w:hAnsi="Arial" w:cs="Arial"/>
          <w:kern w:val="20"/>
          <w:sz w:val="18"/>
          <w:szCs w:val="18"/>
        </w:rPr>
        <w:t xml:space="preserve"> de l’</w:t>
      </w:r>
      <w:r w:rsidR="001B6B4A" w:rsidRPr="00CF513B">
        <w:rPr>
          <w:rFonts w:ascii="Arial" w:hAnsi="Arial" w:cs="Arial"/>
          <w:i/>
          <w:kern w:val="20"/>
          <w:sz w:val="18"/>
          <w:szCs w:val="18"/>
        </w:rPr>
        <w:t>Iliade</w:t>
      </w:r>
      <w:r w:rsidR="001B6B4A" w:rsidRPr="00CF513B">
        <w:rPr>
          <w:rFonts w:ascii="Arial" w:hAnsi="Arial" w:cs="Arial"/>
          <w:kern w:val="20"/>
          <w:sz w:val="18"/>
          <w:szCs w:val="18"/>
        </w:rPr>
        <w:t>,</w:t>
      </w:r>
      <w:r w:rsidR="001B6B4A" w:rsidRPr="00CF513B">
        <w:rPr>
          <w:rFonts w:ascii="Arial" w:hAnsi="Arial" w:cs="Arial"/>
          <w:i/>
          <w:kern w:val="20"/>
          <w:sz w:val="18"/>
          <w:szCs w:val="18"/>
        </w:rPr>
        <w:t xml:space="preserve"> </w:t>
      </w:r>
      <w:r w:rsidR="001B6B4A" w:rsidRPr="00CF513B">
        <w:rPr>
          <w:rFonts w:ascii="Arial" w:hAnsi="Arial" w:cs="Arial"/>
          <w:kern w:val="20"/>
          <w:sz w:val="18"/>
          <w:szCs w:val="18"/>
        </w:rPr>
        <w:t>et de ses scholies</w:t>
      </w:r>
      <w:r w:rsidR="001B6B4A" w:rsidRPr="00CF513B">
        <w:rPr>
          <w:rStyle w:val="Appeldenotedefin"/>
          <w:rFonts w:ascii="Arial" w:hAnsi="Arial" w:cs="Arial"/>
          <w:sz w:val="18"/>
          <w:szCs w:val="18"/>
        </w:rPr>
        <w:endnoteReference w:id="4"/>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 décide aussitôt d’en donner l’édition, qu’il con</w:t>
      </w:r>
      <w:r w:rsidR="00CF513B" w:rsidRPr="00CF513B">
        <w:rPr>
          <w:rFonts w:ascii="Arial" w:hAnsi="Arial" w:cs="Arial"/>
          <w:kern w:val="20"/>
          <w:sz w:val="18"/>
          <w:szCs w:val="18"/>
        </w:rPr>
        <w:t>fie</w:t>
      </w:r>
      <w:r w:rsidR="001B6B4A" w:rsidRPr="00CF513B">
        <w:rPr>
          <w:rFonts w:ascii="Arial" w:hAnsi="Arial" w:cs="Arial"/>
          <w:kern w:val="20"/>
          <w:sz w:val="18"/>
          <w:szCs w:val="18"/>
        </w:rPr>
        <w:t xml:space="preserve"> à un imprimeur de Venise. Sans attendre la publication de l’ouvrage, il quitte Venise en 1782 et séjourne près d’un an à la cour de Saxe-Weimar, avant de rentrer en France en 1784</w:t>
      </w:r>
      <w:r w:rsidR="00A6798E" w:rsidRPr="00CF513B">
        <w:rPr>
          <w:rStyle w:val="Appeldenotedefin"/>
          <w:rFonts w:ascii="Arial" w:hAnsi="Arial" w:cs="Arial"/>
          <w:sz w:val="18"/>
          <w:szCs w:val="18"/>
        </w:rPr>
        <w:endnoteReference w:id="5"/>
      </w:r>
      <w:r w:rsidR="001B6B4A" w:rsidRPr="00CF513B">
        <w:rPr>
          <w:rFonts w:ascii="Arial" w:hAnsi="Arial" w:cs="Arial"/>
          <w:kern w:val="20"/>
          <w:sz w:val="18"/>
          <w:szCs w:val="18"/>
        </w:rPr>
        <w:t>. Le nouvel Homère attendra encore quelques années. L’inconstance de Villoison est sévèrement condamnée par le grand homérologue V.</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Bérard</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Villoison serait l’un des grands noms de la science universelle, si, à la chance de la trouvaille, il eût ajouté le soin de la publication et la mise en valeur de ce rare trésor. Mais, à la mode de nombreux savants français, il songeait à ses belles relations et à ses succès personnels auprès des grands du jour, autant et plus, parfo</w:t>
      </w:r>
      <w:r w:rsidR="00645CF2" w:rsidRPr="00CF513B">
        <w:rPr>
          <w:rFonts w:ascii="Arial" w:hAnsi="Arial" w:cs="Arial"/>
          <w:kern w:val="20"/>
          <w:sz w:val="18"/>
          <w:szCs w:val="18"/>
        </w:rPr>
        <w:t xml:space="preserve">is, qu’à son travail scientifique </w:t>
      </w:r>
      <w:r w:rsidR="001B6B4A" w:rsidRPr="00CF513B">
        <w:rPr>
          <w:rFonts w:ascii="Arial" w:hAnsi="Arial" w:cs="Arial"/>
          <w:kern w:val="20"/>
          <w:sz w:val="18"/>
          <w:szCs w:val="18"/>
        </w:rPr>
        <w:t>et à la perfection de son livre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 avait aussi l’ambition à la française de faire si grand, si beau que, cent besognes accessoires ou nouvelles lui apparaissant comme primordiales, il remettait sans cesse le principal au lendemain</w:t>
      </w:r>
      <w:r w:rsidR="001B6B4A" w:rsidRPr="00CF513B">
        <w:rPr>
          <w:rStyle w:val="StyleAppelnotedebasdep11pt"/>
          <w:rFonts w:ascii="Arial" w:hAnsi="Arial" w:cs="Arial"/>
          <w:sz w:val="18"/>
          <w:szCs w:val="18"/>
        </w:rPr>
        <w:endnoteReference w:id="6"/>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La découverte de Villoison à Venise ne </w:t>
      </w:r>
      <w:r w:rsidR="00645CF2" w:rsidRPr="00CF513B">
        <w:rPr>
          <w:rFonts w:ascii="Arial" w:hAnsi="Arial" w:cs="Arial"/>
          <w:kern w:val="20"/>
          <w:sz w:val="18"/>
          <w:szCs w:val="18"/>
        </w:rPr>
        <w:t>fit</w:t>
      </w:r>
      <w:r w:rsidRPr="00CF513B">
        <w:rPr>
          <w:rFonts w:ascii="Arial" w:hAnsi="Arial" w:cs="Arial"/>
          <w:kern w:val="20"/>
          <w:sz w:val="18"/>
          <w:szCs w:val="18"/>
        </w:rPr>
        <w:t xml:space="preserve"> qu’attiser son envie d’explorer les bibliothèques de Grèce, qui lui o</w:t>
      </w:r>
      <w:r w:rsidR="0034635C" w:rsidRPr="00CF513B">
        <w:rPr>
          <w:rFonts w:ascii="Arial" w:hAnsi="Arial" w:cs="Arial"/>
          <w:kern w:val="20"/>
          <w:sz w:val="18"/>
          <w:szCs w:val="18"/>
        </w:rPr>
        <w:t>ff</w:t>
      </w:r>
      <w:r w:rsidRPr="00CF513B">
        <w:rPr>
          <w:rFonts w:ascii="Arial" w:hAnsi="Arial" w:cs="Arial"/>
          <w:kern w:val="20"/>
          <w:sz w:val="18"/>
          <w:szCs w:val="18"/>
        </w:rPr>
        <w:t>riraient, pensait-il, d’autres manuscrits de la même qualité, en particulier pour l’</w:t>
      </w:r>
      <w:r w:rsidRPr="00CF513B">
        <w:rPr>
          <w:rFonts w:ascii="Arial" w:hAnsi="Arial" w:cs="Arial"/>
          <w:i/>
          <w:kern w:val="20"/>
          <w:sz w:val="18"/>
          <w:szCs w:val="18"/>
        </w:rPr>
        <w:t>Odyssée</w:t>
      </w:r>
      <w:r w:rsidRPr="00CF513B">
        <w:rPr>
          <w:rFonts w:ascii="Arial" w:hAnsi="Arial" w:cs="Arial"/>
          <w:kern w:val="20"/>
          <w:sz w:val="18"/>
          <w:szCs w:val="18"/>
        </w:rPr>
        <w:t>.</w:t>
      </w:r>
      <w:r w:rsidR="00BC2938" w:rsidRPr="00CF513B">
        <w:rPr>
          <w:rFonts w:ascii="Arial" w:hAnsi="Arial" w:cs="Arial"/>
          <w:kern w:val="20"/>
          <w:sz w:val="18"/>
          <w:szCs w:val="18"/>
        </w:rPr>
        <w:t xml:space="preserve"> </w:t>
      </w:r>
      <w:r w:rsidRPr="00CF513B">
        <w:rPr>
          <w:rFonts w:ascii="Arial" w:hAnsi="Arial" w:cs="Arial"/>
          <w:kern w:val="20"/>
          <w:sz w:val="18"/>
          <w:szCs w:val="18"/>
        </w:rPr>
        <w:t>La nomination du comte M</w:t>
      </w:r>
      <w:r w:rsidR="00A84435" w:rsidRPr="00CF513B">
        <w:rPr>
          <w:rFonts w:ascii="Arial" w:hAnsi="Arial" w:cs="Arial"/>
          <w:kern w:val="20"/>
          <w:sz w:val="18"/>
          <w:szCs w:val="18"/>
        </w:rPr>
        <w:t>arie-</w:t>
      </w:r>
      <w:r w:rsidR="00645CF2" w:rsidRPr="00CF513B">
        <w:rPr>
          <w:rFonts w:ascii="Arial" w:hAnsi="Arial" w:cs="Arial"/>
          <w:kern w:val="20"/>
          <w:sz w:val="18"/>
          <w:szCs w:val="18"/>
        </w:rPr>
        <w:t>Gabriel</w:t>
      </w:r>
      <w:r w:rsidR="00A84435" w:rsidRPr="00CF513B">
        <w:rPr>
          <w:rFonts w:ascii="Arial" w:hAnsi="Arial" w:cs="Arial"/>
          <w:kern w:val="20"/>
          <w:sz w:val="18"/>
          <w:szCs w:val="18"/>
        </w:rPr>
        <w:t>-Auguste Florent</w:t>
      </w:r>
      <w:r w:rsidR="00645CF2" w:rsidRPr="00CF513B">
        <w:rPr>
          <w:rFonts w:ascii="Arial" w:hAnsi="Arial" w:cs="Arial"/>
          <w:kern w:val="20"/>
          <w:sz w:val="18"/>
          <w:szCs w:val="18"/>
        </w:rPr>
        <w:t xml:space="preserve"> </w:t>
      </w:r>
      <w:r w:rsidRPr="00CF513B">
        <w:rPr>
          <w:rFonts w:ascii="Arial" w:hAnsi="Arial" w:cs="Arial"/>
          <w:kern w:val="20"/>
          <w:sz w:val="18"/>
          <w:szCs w:val="18"/>
        </w:rPr>
        <w:t>de Choiseul-Gou</w:t>
      </w:r>
      <w:r w:rsidR="00CF513B" w:rsidRPr="00CF513B">
        <w:rPr>
          <w:rFonts w:ascii="Arial" w:hAnsi="Arial" w:cs="Arial"/>
          <w:kern w:val="20"/>
          <w:sz w:val="18"/>
          <w:szCs w:val="18"/>
        </w:rPr>
        <w:t>ffi</w:t>
      </w:r>
      <w:r w:rsidRPr="00CF513B">
        <w:rPr>
          <w:rFonts w:ascii="Arial" w:hAnsi="Arial" w:cs="Arial"/>
          <w:kern w:val="20"/>
          <w:sz w:val="18"/>
          <w:szCs w:val="18"/>
        </w:rPr>
        <w:t xml:space="preserve">er </w:t>
      </w:r>
      <w:r w:rsidR="00A84435" w:rsidRPr="00CF513B">
        <w:rPr>
          <w:rFonts w:ascii="Arial" w:hAnsi="Arial" w:cs="Arial"/>
          <w:kern w:val="20"/>
          <w:sz w:val="18"/>
          <w:szCs w:val="18"/>
        </w:rPr>
        <w:t xml:space="preserve">(1752–1817) </w:t>
      </w:r>
      <w:r w:rsidRPr="00CF513B">
        <w:rPr>
          <w:rFonts w:ascii="Arial" w:hAnsi="Arial" w:cs="Arial"/>
          <w:kern w:val="20"/>
          <w:sz w:val="18"/>
          <w:szCs w:val="18"/>
        </w:rPr>
        <w:t xml:space="preserve">comme </w:t>
      </w:r>
      <w:r w:rsidR="00572820" w:rsidRPr="00CF513B">
        <w:rPr>
          <w:rFonts w:ascii="Arial" w:hAnsi="Arial" w:cs="Arial"/>
          <w:kern w:val="20"/>
          <w:sz w:val="18"/>
          <w:szCs w:val="18"/>
        </w:rPr>
        <w:t xml:space="preserve">ambassadeur de </w:t>
      </w:r>
      <w:r w:rsidRPr="00CF513B">
        <w:rPr>
          <w:rFonts w:ascii="Arial" w:hAnsi="Arial" w:cs="Arial"/>
          <w:kern w:val="20"/>
          <w:sz w:val="18"/>
          <w:szCs w:val="18"/>
        </w:rPr>
        <w:t xml:space="preserve">France près la </w:t>
      </w:r>
      <w:r w:rsidR="00572820" w:rsidRPr="00CF513B">
        <w:rPr>
          <w:rFonts w:ascii="Arial" w:hAnsi="Arial" w:cs="Arial"/>
          <w:kern w:val="20"/>
          <w:sz w:val="18"/>
          <w:szCs w:val="18"/>
        </w:rPr>
        <w:t xml:space="preserve">Sublime </w:t>
      </w:r>
      <w:r w:rsidRPr="00CF513B">
        <w:rPr>
          <w:rFonts w:ascii="Arial" w:hAnsi="Arial" w:cs="Arial"/>
          <w:kern w:val="20"/>
          <w:sz w:val="18"/>
          <w:szCs w:val="18"/>
        </w:rPr>
        <w:t>Porte (1784–1792) va lui donner l’occasion d’en</w:t>
      </w:r>
      <w:r w:rsidR="00CF513B" w:rsidRPr="00CF513B">
        <w:rPr>
          <w:rFonts w:ascii="Arial" w:hAnsi="Arial" w:cs="Arial"/>
          <w:kern w:val="20"/>
          <w:sz w:val="18"/>
          <w:szCs w:val="18"/>
        </w:rPr>
        <w:t>fi</w:t>
      </w:r>
      <w:r w:rsidRPr="00CF513B">
        <w:rPr>
          <w:rFonts w:ascii="Arial" w:hAnsi="Arial" w:cs="Arial"/>
          <w:kern w:val="20"/>
          <w:sz w:val="18"/>
          <w:szCs w:val="18"/>
        </w:rPr>
        <w:t xml:space="preserve">n réaliser son rêve. Le diplomate, élu à l’Académie des Inscriptions et Belles-Lettres en 1779, s’était taillé une réputation d’amateur éclairé d’antiquités par la publication, en 1782, du premier volume de son </w:t>
      </w:r>
      <w:r w:rsidRPr="00CF513B">
        <w:rPr>
          <w:rFonts w:ascii="Arial" w:hAnsi="Arial" w:cs="Arial"/>
          <w:i/>
          <w:kern w:val="20"/>
          <w:sz w:val="18"/>
          <w:szCs w:val="18"/>
        </w:rPr>
        <w:t>Voyage pittoresque de la Grèce</w:t>
      </w:r>
      <w:r w:rsidRPr="00CF513B">
        <w:rPr>
          <w:rStyle w:val="Appeldenotedefin"/>
          <w:rFonts w:ascii="Arial" w:hAnsi="Arial" w:cs="Arial"/>
          <w:sz w:val="18"/>
          <w:szCs w:val="18"/>
        </w:rPr>
        <w:endnoteReference w:id="7"/>
      </w:r>
      <w:r w:rsidRPr="00CF513B">
        <w:rPr>
          <w:rFonts w:ascii="Arial" w:hAnsi="Arial" w:cs="Arial"/>
          <w:i/>
          <w:kern w:val="20"/>
          <w:sz w:val="18"/>
          <w:szCs w:val="18"/>
        </w:rPr>
        <w:t xml:space="preserve">. </w:t>
      </w:r>
      <w:r w:rsidRPr="00CF513B">
        <w:rPr>
          <w:rFonts w:ascii="Arial" w:hAnsi="Arial" w:cs="Arial"/>
          <w:kern w:val="20"/>
          <w:sz w:val="18"/>
          <w:szCs w:val="18"/>
        </w:rPr>
        <w:t>Au moment de gagner Constantinople, il s’entoure d’une petite équipe (</w:t>
      </w:r>
      <w:r w:rsidR="00A6798E" w:rsidRPr="00CF513B">
        <w:rPr>
          <w:rFonts w:ascii="Arial" w:hAnsi="Arial" w:cs="Arial"/>
          <w:kern w:val="20"/>
          <w:sz w:val="18"/>
          <w:szCs w:val="18"/>
        </w:rPr>
        <w:t xml:space="preserve">entre autres, </w:t>
      </w:r>
      <w:r w:rsidRPr="00CF513B">
        <w:rPr>
          <w:rFonts w:ascii="Arial" w:hAnsi="Arial" w:cs="Arial"/>
          <w:kern w:val="20"/>
          <w:sz w:val="18"/>
          <w:szCs w:val="18"/>
        </w:rPr>
        <w:t>le peintre-archéologue Fauvel, le des</w:t>
      </w:r>
      <w:r w:rsidR="00A6798E" w:rsidRPr="00CF513B">
        <w:rPr>
          <w:rFonts w:ascii="Arial" w:hAnsi="Arial" w:cs="Arial"/>
          <w:kern w:val="20"/>
          <w:sz w:val="18"/>
          <w:szCs w:val="18"/>
        </w:rPr>
        <w:t xml:space="preserve">sinateur Cassas, </w:t>
      </w:r>
      <w:r w:rsidR="00572820" w:rsidRPr="00CF513B">
        <w:rPr>
          <w:rFonts w:ascii="Arial" w:hAnsi="Arial" w:cs="Arial"/>
          <w:kern w:val="20"/>
          <w:sz w:val="18"/>
          <w:szCs w:val="18"/>
        </w:rPr>
        <w:t xml:space="preserve">le cartographe Kauffer, </w:t>
      </w:r>
      <w:r w:rsidRPr="00CF513B">
        <w:rPr>
          <w:rFonts w:ascii="Arial" w:hAnsi="Arial" w:cs="Arial"/>
          <w:kern w:val="20"/>
          <w:sz w:val="18"/>
          <w:szCs w:val="18"/>
        </w:rPr>
        <w:t>l’helléniste Le Chevalier), qui passe parfois, mais bien à tort, pour le précurseur de l’expédition d’Égypte</w:t>
      </w:r>
      <w:r w:rsidRPr="00CF513B">
        <w:rPr>
          <w:rStyle w:val="Appeldenotedefin"/>
          <w:rFonts w:ascii="Arial" w:hAnsi="Arial" w:cs="Arial"/>
          <w:sz w:val="18"/>
          <w:szCs w:val="18"/>
        </w:rPr>
        <w:endnoteReference w:id="8"/>
      </w:r>
      <w:r w:rsidRPr="00CF513B">
        <w:rPr>
          <w:rFonts w:ascii="Arial" w:hAnsi="Arial" w:cs="Arial"/>
          <w:kern w:val="20"/>
          <w:sz w:val="18"/>
          <w:szCs w:val="18"/>
        </w:rPr>
        <w:t>. Cette mission n’aura en rien le succès et le retentissement de celle de Bonaparte</w:t>
      </w:r>
      <w:r w:rsidR="00D92880" w:rsidRPr="00CF513B">
        <w:rPr>
          <w:rFonts w:ascii="Arial" w:hAnsi="Arial" w:cs="Arial"/>
          <w:kern w:val="20"/>
          <w:sz w:val="18"/>
          <w:szCs w:val="18"/>
        </w:rPr>
        <w:t> :</w:t>
      </w:r>
      <w:r w:rsidRPr="00CF513B">
        <w:rPr>
          <w:rFonts w:ascii="Arial" w:hAnsi="Arial" w:cs="Arial"/>
          <w:kern w:val="20"/>
          <w:sz w:val="18"/>
          <w:szCs w:val="18"/>
        </w:rPr>
        <w:t xml:space="preserve"> sans prétention encyclopédique, son </w:t>
      </w:r>
      <w:r w:rsidR="00CF513B" w:rsidRPr="00CF513B">
        <w:rPr>
          <w:rFonts w:ascii="Arial" w:hAnsi="Arial" w:cs="Arial"/>
          <w:kern w:val="20"/>
          <w:sz w:val="18"/>
          <w:szCs w:val="18"/>
        </w:rPr>
        <w:t>fi</w:t>
      </w:r>
      <w:r w:rsidRPr="00CF513B">
        <w:rPr>
          <w:rFonts w:ascii="Arial" w:hAnsi="Arial" w:cs="Arial"/>
          <w:kern w:val="20"/>
          <w:sz w:val="18"/>
          <w:szCs w:val="18"/>
        </w:rPr>
        <w:t>nancement est mal assuré, elle manque d’organisation et l’autorité du comte de Choiseul-Gou</w:t>
      </w:r>
      <w:r w:rsidR="0034635C" w:rsidRPr="00CF513B">
        <w:rPr>
          <w:rFonts w:ascii="Arial" w:hAnsi="Arial" w:cs="Arial"/>
          <w:kern w:val="20"/>
          <w:sz w:val="18"/>
          <w:szCs w:val="18"/>
        </w:rPr>
        <w:t>ffi</w:t>
      </w:r>
      <w:r w:rsidRPr="00CF513B">
        <w:rPr>
          <w:rFonts w:ascii="Arial" w:hAnsi="Arial" w:cs="Arial"/>
          <w:kern w:val="20"/>
          <w:sz w:val="18"/>
          <w:szCs w:val="18"/>
        </w:rPr>
        <w:t>er est controversée par certains, qui n’apprécient guère de le voir se réserver le béné</w:t>
      </w:r>
      <w:r w:rsidR="00645CF2" w:rsidRPr="00CF513B">
        <w:rPr>
          <w:rFonts w:ascii="Arial" w:hAnsi="Arial" w:cs="Arial"/>
          <w:kern w:val="20"/>
          <w:sz w:val="18"/>
          <w:szCs w:val="18"/>
        </w:rPr>
        <w:t>fi</w:t>
      </w:r>
      <w:r w:rsidR="00A46E28" w:rsidRPr="00CF513B">
        <w:rPr>
          <w:rFonts w:ascii="Arial" w:hAnsi="Arial" w:cs="Arial"/>
          <w:kern w:val="20"/>
          <w:sz w:val="18"/>
          <w:szCs w:val="18"/>
        </w:rPr>
        <w:t>c</w:t>
      </w:r>
      <w:r w:rsidRPr="00CF513B">
        <w:rPr>
          <w:rFonts w:ascii="Arial" w:hAnsi="Arial" w:cs="Arial"/>
          <w:kern w:val="20"/>
          <w:sz w:val="18"/>
          <w:szCs w:val="18"/>
        </w:rPr>
        <w:t>e exclusif de publier le résultat de leurs découvertes</w:t>
      </w:r>
      <w:r w:rsidRPr="00CF513B">
        <w:rPr>
          <w:rStyle w:val="Appeldenotedefin"/>
          <w:rFonts w:ascii="Arial" w:hAnsi="Arial" w:cs="Arial"/>
          <w:sz w:val="18"/>
          <w:szCs w:val="18"/>
        </w:rPr>
        <w:endnoteReference w:id="9"/>
      </w:r>
      <w:r w:rsidRPr="00CF513B">
        <w:rPr>
          <w:rFonts w:ascii="Arial" w:hAnsi="Arial" w:cs="Arial"/>
          <w:kern w:val="20"/>
          <w:sz w:val="18"/>
          <w:szCs w:val="18"/>
        </w:rPr>
        <w:t>.</w:t>
      </w:r>
    </w:p>
    <w:p w:rsidR="00572820"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Multipliant les interventions, Villoison </w:t>
      </w:r>
      <w:r w:rsidR="00CF513B" w:rsidRPr="00CF513B">
        <w:rPr>
          <w:rFonts w:ascii="Arial" w:hAnsi="Arial" w:cs="Arial"/>
          <w:kern w:val="20"/>
          <w:sz w:val="18"/>
          <w:szCs w:val="18"/>
        </w:rPr>
        <w:t>fi</w:t>
      </w:r>
      <w:r w:rsidRPr="00CF513B">
        <w:rPr>
          <w:rFonts w:ascii="Arial" w:hAnsi="Arial" w:cs="Arial"/>
          <w:kern w:val="20"/>
          <w:sz w:val="18"/>
          <w:szCs w:val="18"/>
        </w:rPr>
        <w:t xml:space="preserve">nit par obtenir du roi Louis </w:t>
      </w:r>
      <w:r w:rsidR="00345426" w:rsidRPr="00CF513B">
        <w:rPr>
          <w:rFonts w:ascii="Arial" w:hAnsi="Arial" w:cs="Arial"/>
          <w:kern w:val="20"/>
          <w:sz w:val="18"/>
          <w:szCs w:val="18"/>
        </w:rPr>
        <w:t>XVI</w:t>
      </w:r>
      <w:r w:rsidRPr="00CF513B">
        <w:rPr>
          <w:rFonts w:ascii="Arial" w:hAnsi="Arial" w:cs="Arial"/>
          <w:kern w:val="20"/>
          <w:sz w:val="18"/>
          <w:szCs w:val="18"/>
        </w:rPr>
        <w:t xml:space="preserve"> la mission d’explorer les bibliothèques du mont Athos et pro</w:t>
      </w:r>
      <w:r w:rsidR="00CF513B" w:rsidRPr="00CF513B">
        <w:rPr>
          <w:rFonts w:ascii="Arial" w:hAnsi="Arial" w:cs="Arial"/>
          <w:kern w:val="20"/>
          <w:sz w:val="18"/>
          <w:szCs w:val="18"/>
        </w:rPr>
        <w:t>fi</w:t>
      </w:r>
      <w:r w:rsidRPr="00CF513B">
        <w:rPr>
          <w:rFonts w:ascii="Arial" w:hAnsi="Arial" w:cs="Arial"/>
          <w:kern w:val="20"/>
          <w:sz w:val="18"/>
          <w:szCs w:val="18"/>
        </w:rPr>
        <w:t>te du départ de Choiseul-Gou</w:t>
      </w:r>
      <w:r w:rsidR="0034635C" w:rsidRPr="00CF513B">
        <w:rPr>
          <w:rFonts w:ascii="Arial" w:hAnsi="Arial" w:cs="Arial"/>
          <w:kern w:val="20"/>
          <w:sz w:val="18"/>
          <w:szCs w:val="18"/>
        </w:rPr>
        <w:t>ffi</w:t>
      </w:r>
      <w:r w:rsidRPr="00CF513B">
        <w:rPr>
          <w:rFonts w:ascii="Arial" w:hAnsi="Arial" w:cs="Arial"/>
          <w:kern w:val="20"/>
          <w:sz w:val="18"/>
          <w:szCs w:val="18"/>
        </w:rPr>
        <w:t>er pour se glisser dans sa suite en août 1784</w:t>
      </w:r>
      <w:r w:rsidRPr="00CF513B">
        <w:rPr>
          <w:rStyle w:val="Appeldenotedefin"/>
          <w:rFonts w:ascii="Arial" w:hAnsi="Arial" w:cs="Arial"/>
          <w:sz w:val="18"/>
          <w:szCs w:val="18"/>
        </w:rPr>
        <w:endnoteReference w:id="10"/>
      </w:r>
      <w:r w:rsidRPr="00CF513B">
        <w:rPr>
          <w:rFonts w:ascii="Arial" w:hAnsi="Arial" w:cs="Arial"/>
          <w:kern w:val="20"/>
          <w:sz w:val="18"/>
          <w:szCs w:val="18"/>
        </w:rPr>
        <w:t>. Après un séjour de deux mois à Constantinople, il en</w:t>
      </w:r>
      <w:r w:rsidR="00572820" w:rsidRPr="00CF513B">
        <w:rPr>
          <w:rFonts w:ascii="Arial" w:hAnsi="Arial" w:cs="Arial"/>
          <w:kern w:val="20"/>
          <w:sz w:val="18"/>
          <w:szCs w:val="18"/>
        </w:rPr>
        <w:t xml:space="preserve">tame </w:t>
      </w:r>
      <w:r w:rsidRPr="00CF513B">
        <w:rPr>
          <w:rFonts w:ascii="Arial" w:hAnsi="Arial" w:cs="Arial"/>
          <w:kern w:val="20"/>
          <w:sz w:val="18"/>
          <w:szCs w:val="18"/>
        </w:rPr>
        <w:t xml:space="preserve">son voyage en Grèce et au Levant, </w:t>
      </w:r>
      <w:r w:rsidR="00645CF2" w:rsidRPr="00CF513B">
        <w:rPr>
          <w:rFonts w:ascii="Arial" w:hAnsi="Arial" w:cs="Arial"/>
          <w:kern w:val="20"/>
          <w:sz w:val="18"/>
          <w:szCs w:val="18"/>
        </w:rPr>
        <w:t xml:space="preserve">qui durera </w:t>
      </w:r>
      <w:r w:rsidR="001C7DC3">
        <w:rPr>
          <w:rFonts w:ascii="Arial" w:hAnsi="Arial" w:cs="Arial"/>
          <w:kern w:val="20"/>
          <w:sz w:val="18"/>
          <w:szCs w:val="18"/>
        </w:rPr>
        <w:t>deux ans</w:t>
      </w:r>
      <w:r w:rsidR="00A46E28" w:rsidRPr="00CF513B">
        <w:rPr>
          <w:rFonts w:ascii="Arial" w:hAnsi="Arial" w:cs="Arial"/>
          <w:kern w:val="20"/>
          <w:sz w:val="18"/>
          <w:szCs w:val="18"/>
        </w:rPr>
        <w:t>.</w:t>
      </w:r>
      <w:r w:rsidRPr="00CF513B">
        <w:rPr>
          <w:rFonts w:ascii="Arial" w:hAnsi="Arial" w:cs="Arial"/>
          <w:kern w:val="20"/>
          <w:sz w:val="18"/>
          <w:szCs w:val="18"/>
        </w:rPr>
        <w:t xml:space="preserve">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De retour à Paris, </w:t>
      </w:r>
      <w:r w:rsidR="00572820" w:rsidRPr="00CF513B">
        <w:rPr>
          <w:rFonts w:ascii="Arial" w:hAnsi="Arial" w:cs="Arial"/>
          <w:kern w:val="20"/>
          <w:sz w:val="18"/>
          <w:szCs w:val="18"/>
        </w:rPr>
        <w:t xml:space="preserve">Villoison </w:t>
      </w:r>
      <w:r w:rsidRPr="00CF513B">
        <w:rPr>
          <w:rFonts w:ascii="Arial" w:hAnsi="Arial" w:cs="Arial"/>
          <w:kern w:val="20"/>
          <w:sz w:val="18"/>
          <w:szCs w:val="18"/>
        </w:rPr>
        <w:t>achève en 1788 l’édition de l’</w:t>
      </w:r>
      <w:r w:rsidRPr="00CF513B">
        <w:rPr>
          <w:rFonts w:ascii="Arial" w:hAnsi="Arial" w:cs="Arial"/>
          <w:i/>
          <w:kern w:val="20"/>
          <w:sz w:val="18"/>
          <w:szCs w:val="18"/>
        </w:rPr>
        <w:t xml:space="preserve">Iliade </w:t>
      </w:r>
      <w:r w:rsidRPr="00CF513B">
        <w:rPr>
          <w:rFonts w:ascii="Arial" w:hAnsi="Arial" w:cs="Arial"/>
          <w:kern w:val="20"/>
          <w:sz w:val="18"/>
          <w:szCs w:val="18"/>
        </w:rPr>
        <w:t>qui était en cours à Venise depuis plus de six ans.</w:t>
      </w:r>
      <w:r w:rsidR="00572820" w:rsidRPr="00CF513B">
        <w:rPr>
          <w:rFonts w:ascii="Arial" w:hAnsi="Arial" w:cs="Arial"/>
          <w:kern w:val="20"/>
          <w:sz w:val="18"/>
          <w:szCs w:val="18"/>
        </w:rPr>
        <w:t xml:space="preserve"> </w:t>
      </w:r>
      <w:r w:rsidRPr="00CF513B">
        <w:rPr>
          <w:rFonts w:ascii="Arial" w:hAnsi="Arial" w:cs="Arial"/>
          <w:kern w:val="20"/>
          <w:sz w:val="18"/>
          <w:szCs w:val="18"/>
        </w:rPr>
        <w:t xml:space="preserve">Après la Révolution, </w:t>
      </w:r>
      <w:r w:rsidR="00572820" w:rsidRPr="00CF513B">
        <w:rPr>
          <w:rFonts w:ascii="Arial" w:hAnsi="Arial" w:cs="Arial"/>
          <w:kern w:val="20"/>
          <w:sz w:val="18"/>
          <w:szCs w:val="18"/>
        </w:rPr>
        <w:t xml:space="preserve">il </w:t>
      </w:r>
      <w:r w:rsidRPr="00CF513B">
        <w:rPr>
          <w:rFonts w:ascii="Arial" w:hAnsi="Arial" w:cs="Arial"/>
          <w:kern w:val="20"/>
          <w:sz w:val="18"/>
          <w:szCs w:val="18"/>
        </w:rPr>
        <w:t>s</w:t>
      </w:r>
      <w:r w:rsidR="00572820" w:rsidRPr="00CF513B">
        <w:rPr>
          <w:rFonts w:ascii="Arial" w:hAnsi="Arial" w:cs="Arial"/>
          <w:kern w:val="20"/>
          <w:sz w:val="18"/>
          <w:szCs w:val="18"/>
        </w:rPr>
        <w:t xml:space="preserve">e retire prudemment à </w:t>
      </w:r>
      <w:r w:rsidRPr="00CF513B">
        <w:rPr>
          <w:rFonts w:ascii="Arial" w:hAnsi="Arial" w:cs="Arial"/>
          <w:kern w:val="20"/>
          <w:sz w:val="18"/>
          <w:szCs w:val="18"/>
        </w:rPr>
        <w:t>Orléans, où il travaille pendant sept ans (1792–1799)</w:t>
      </w:r>
      <w:r w:rsidR="00A46E28" w:rsidRPr="00CF513B">
        <w:rPr>
          <w:rStyle w:val="Appeldenotedefin"/>
          <w:rFonts w:ascii="Arial" w:hAnsi="Arial" w:cs="Arial"/>
          <w:sz w:val="18"/>
          <w:szCs w:val="18"/>
        </w:rPr>
        <w:endnoteReference w:id="11"/>
      </w:r>
      <w:r w:rsidR="00A46E28" w:rsidRPr="00CF513B">
        <w:rPr>
          <w:rFonts w:ascii="Arial" w:hAnsi="Arial" w:cs="Arial"/>
          <w:kern w:val="20"/>
          <w:sz w:val="18"/>
          <w:szCs w:val="18"/>
        </w:rPr>
        <w:t xml:space="preserve">, continuant à </w:t>
      </w:r>
      <w:r w:rsidRPr="00CF513B">
        <w:rPr>
          <w:rFonts w:ascii="Arial" w:hAnsi="Arial" w:cs="Arial"/>
          <w:kern w:val="20"/>
          <w:sz w:val="18"/>
          <w:szCs w:val="18"/>
        </w:rPr>
        <w:t xml:space="preserve">enrichir sa bibliothèque et </w:t>
      </w:r>
      <w:r w:rsidR="00A46E28" w:rsidRPr="00CF513B">
        <w:rPr>
          <w:rFonts w:ascii="Arial" w:hAnsi="Arial" w:cs="Arial"/>
          <w:kern w:val="20"/>
          <w:sz w:val="18"/>
          <w:szCs w:val="18"/>
        </w:rPr>
        <w:t xml:space="preserve">à </w:t>
      </w:r>
      <w:r w:rsidRPr="00CF513B">
        <w:rPr>
          <w:rFonts w:ascii="Arial" w:hAnsi="Arial" w:cs="Arial"/>
          <w:kern w:val="20"/>
          <w:sz w:val="18"/>
          <w:szCs w:val="18"/>
        </w:rPr>
        <w:t xml:space="preserve">accumuler des notes de lecture (plus de 5000 pages manuscrites d’extraits </w:t>
      </w:r>
      <w:r w:rsidRPr="00CF513B">
        <w:rPr>
          <w:rFonts w:ascii="Arial" w:hAnsi="Arial" w:cs="Arial"/>
          <w:kern w:val="20"/>
          <w:sz w:val="18"/>
          <w:szCs w:val="18"/>
        </w:rPr>
        <w:lastRenderedPageBreak/>
        <w:t>d’auteurs anciens et de livres imprimés</w:t>
      </w:r>
      <w:r w:rsidR="00A46E28" w:rsidRPr="00CF513B">
        <w:rPr>
          <w:rFonts w:ascii="Arial" w:hAnsi="Arial" w:cs="Arial"/>
          <w:kern w:val="20"/>
          <w:sz w:val="18"/>
          <w:szCs w:val="18"/>
        </w:rPr>
        <w:t xml:space="preserve"> !</w:t>
      </w:r>
      <w:r w:rsidRPr="00CF513B">
        <w:rPr>
          <w:rFonts w:ascii="Arial" w:hAnsi="Arial" w:cs="Arial"/>
          <w:kern w:val="20"/>
          <w:sz w:val="18"/>
          <w:szCs w:val="18"/>
        </w:rPr>
        <w:t>)</w:t>
      </w:r>
      <w:r w:rsidR="00572820" w:rsidRPr="00CF513B">
        <w:rPr>
          <w:rStyle w:val="Appeldenotedefin"/>
          <w:rFonts w:ascii="Arial" w:hAnsi="Arial" w:cs="Arial"/>
          <w:sz w:val="18"/>
          <w:szCs w:val="18"/>
        </w:rPr>
        <w:endnoteReference w:id="12"/>
      </w:r>
      <w:r w:rsidRPr="00CF513B">
        <w:rPr>
          <w:rFonts w:ascii="Arial" w:hAnsi="Arial" w:cs="Arial"/>
          <w:kern w:val="20"/>
          <w:sz w:val="18"/>
          <w:szCs w:val="18"/>
        </w:rPr>
        <w:t>, en vue d</w:t>
      </w:r>
      <w:r w:rsidR="00572820" w:rsidRPr="00CF513B">
        <w:rPr>
          <w:rFonts w:ascii="Arial" w:hAnsi="Arial" w:cs="Arial"/>
          <w:kern w:val="20"/>
          <w:sz w:val="18"/>
          <w:szCs w:val="18"/>
        </w:rPr>
        <w:t xml:space="preserve">e donner </w:t>
      </w:r>
      <w:r w:rsidRPr="00CF513B">
        <w:rPr>
          <w:rFonts w:ascii="Arial" w:hAnsi="Arial" w:cs="Arial"/>
          <w:kern w:val="20"/>
          <w:sz w:val="18"/>
          <w:szCs w:val="18"/>
        </w:rPr>
        <w:t>une grande étude comparée sur la Grèce ancienne et moderne, dont il a conçu l’idée au cours de son voyage</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 xml:space="preserve">Je suis exclusivement occupé depuis le matin jusqu’au soir de mon ouvrage sur la Grèce ancienne et moderne, dont vous aurez vu le plan à la </w:t>
      </w:r>
      <w:r w:rsidR="00CF513B" w:rsidRPr="00CF513B">
        <w:rPr>
          <w:rFonts w:ascii="Arial" w:hAnsi="Arial" w:cs="Arial"/>
          <w:kern w:val="20"/>
          <w:sz w:val="18"/>
          <w:szCs w:val="18"/>
        </w:rPr>
        <w:t>fi</w:t>
      </w:r>
      <w:r w:rsidR="001B6B4A" w:rsidRPr="00CF513B">
        <w:rPr>
          <w:rFonts w:ascii="Arial" w:hAnsi="Arial" w:cs="Arial"/>
          <w:kern w:val="20"/>
          <w:sz w:val="18"/>
          <w:szCs w:val="18"/>
        </w:rPr>
        <w:t>n des prolégomènes de mon Homère, et qui me fait relire la plume à la main tous les auteurs grecs et latins, sacrés et profanes de tous les âges. J’en ai déjà dépouillé un grand nombre, tels que les conciles, toute la Byzantine, etc., une foule d’auteurs profanes, etc. Je veux rapporter et comparer tout ce que les Anciens ont écrit sur les pays que j’ai parcourus et tout ce que j’ai vu et observé, sous tous ses rapports</w:t>
      </w:r>
      <w:r w:rsidR="001B6B4A" w:rsidRPr="00CF513B">
        <w:rPr>
          <w:rStyle w:val="StyleAppelnotedebasdep11pt"/>
          <w:rFonts w:ascii="Arial" w:hAnsi="Arial" w:cs="Arial"/>
          <w:sz w:val="18"/>
          <w:szCs w:val="18"/>
        </w:rPr>
        <w:endnoteReference w:id="13"/>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En 1799, les di</w:t>
      </w:r>
      <w:r w:rsidR="0034635C" w:rsidRPr="00CF513B">
        <w:rPr>
          <w:rFonts w:ascii="Arial" w:hAnsi="Arial" w:cs="Arial"/>
          <w:kern w:val="20"/>
          <w:sz w:val="18"/>
          <w:szCs w:val="18"/>
        </w:rPr>
        <w:t>ffi</w:t>
      </w:r>
      <w:r w:rsidRPr="00CF513B">
        <w:rPr>
          <w:rFonts w:ascii="Arial" w:hAnsi="Arial" w:cs="Arial"/>
          <w:kern w:val="20"/>
          <w:sz w:val="18"/>
          <w:szCs w:val="18"/>
        </w:rPr>
        <w:t xml:space="preserve">cultés </w:t>
      </w:r>
      <w:r w:rsidR="00CF513B" w:rsidRPr="00CF513B">
        <w:rPr>
          <w:rFonts w:ascii="Arial" w:hAnsi="Arial" w:cs="Arial"/>
          <w:kern w:val="20"/>
          <w:sz w:val="18"/>
          <w:szCs w:val="18"/>
        </w:rPr>
        <w:t>fi</w:t>
      </w:r>
      <w:r w:rsidRPr="00CF513B">
        <w:rPr>
          <w:rFonts w:ascii="Arial" w:hAnsi="Arial" w:cs="Arial"/>
          <w:kern w:val="20"/>
          <w:sz w:val="18"/>
          <w:szCs w:val="18"/>
        </w:rPr>
        <w:t>nancières le contraignent à regagner Paris, où il organise un cours libre de grec ancien, puis, l’année suivante, un cours de grec moderne rattaché à la nouvelle École des langues orientales vivantes. Villoison, qui occupe une position inconfortable, tant statutaire que pécuniaire</w:t>
      </w:r>
      <w:r w:rsidRPr="00CF513B">
        <w:rPr>
          <w:rStyle w:val="Appeldenotedefin"/>
          <w:rFonts w:ascii="Arial" w:hAnsi="Arial" w:cs="Arial"/>
          <w:sz w:val="18"/>
          <w:szCs w:val="18"/>
        </w:rPr>
        <w:endnoteReference w:id="14"/>
      </w:r>
      <w:r w:rsidRPr="00CF513B">
        <w:rPr>
          <w:rFonts w:ascii="Arial" w:hAnsi="Arial" w:cs="Arial"/>
          <w:kern w:val="20"/>
          <w:sz w:val="18"/>
          <w:szCs w:val="18"/>
        </w:rPr>
        <w:t>, obtient du ministre Chaptal une petite rente et n’hésite pas à s’adresser directement au Premier consul, qu’il n’a jamais rencontré, pour lui demander un poste de bibliothécaire. Sa lettre, pour le moins hardie, est aussi empreinte d’une déférence de circonstance qui ne l’empêche pas de soigner son amour-propre</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Citoyen Premier Consul,</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Quoique je n’aie nullement l’honneur d’être connu de vous, j’ose prendre la liberté de m’adresser avec la plus ferme con</w:t>
      </w:r>
      <w:r w:rsidR="00CF513B" w:rsidRPr="00CF513B">
        <w:rPr>
          <w:rFonts w:ascii="Arial" w:hAnsi="Arial" w:cs="Arial"/>
          <w:kern w:val="20"/>
          <w:sz w:val="18"/>
          <w:szCs w:val="18"/>
        </w:rPr>
        <w:t>fi</w:t>
      </w:r>
      <w:r w:rsidRPr="00CF513B">
        <w:rPr>
          <w:rFonts w:ascii="Arial" w:hAnsi="Arial" w:cs="Arial"/>
          <w:kern w:val="20"/>
          <w:sz w:val="18"/>
          <w:szCs w:val="18"/>
        </w:rPr>
        <w:t>ance au favori des Muses et de la Victoire, au jeune héros qui, mieux que l’Hercule de l’ancienne Grèce, a mérité le titre de Musagète, c’est-à-dire de chef et de conducteur des muses.</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Membre dès l’âge de vingt ans de l’Académie des Belles-Lettres de Paris et des douze plus célèbres de l’Europe, auteur d’un grand nombre d’ouvrages sur la littérature grecque, qu’il ne m’appartient pas d’apprécier, je me retrouve, à plus de cinquante ans, avoir perdu par les remboursements en papier un patrimoine considérable. Totalement ruiné, je regrette moins, Citoyen Premier Consul, la perte de ma fortune que la facilité de me livrer sans partage à l’étude, ma passion dominante, et la consolation de pouvoir continuer mon ouvrage sur la Grèce ancienne et moderne, fruit de trente ans de travaux opiniâtres, de recherches pénibles et de neuf ans de voyage</w:t>
      </w:r>
      <w:r w:rsidRPr="00CF513B">
        <w:rPr>
          <w:rStyle w:val="StyleAppelnotedebasdep11pt"/>
          <w:rFonts w:ascii="Arial" w:hAnsi="Arial" w:cs="Arial"/>
          <w:sz w:val="18"/>
          <w:szCs w:val="18"/>
        </w:rPr>
        <w:endnoteReference w:id="15"/>
      </w:r>
      <w:r w:rsidRPr="00CF513B">
        <w:rPr>
          <w:rFonts w:ascii="Arial" w:hAnsi="Arial" w:cs="Arial"/>
          <w:kern w:val="20"/>
          <w:sz w:val="18"/>
          <w:szCs w:val="18"/>
        </w:rPr>
        <w:t>.</w:t>
      </w:r>
      <w:r w:rsidR="00704646"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Sa démarche sera couronnée de succès un peu plus tard. Désormais bien en cour auprès de Bonaparte, dont il partage régulièrement la table</w:t>
      </w:r>
      <w:r w:rsidRPr="00CF513B">
        <w:rPr>
          <w:rStyle w:val="Appeldenotedefin"/>
          <w:rFonts w:ascii="Arial" w:hAnsi="Arial" w:cs="Arial"/>
          <w:sz w:val="18"/>
          <w:szCs w:val="18"/>
        </w:rPr>
        <w:endnoteReference w:id="16"/>
      </w:r>
      <w:r w:rsidRPr="00CF513B">
        <w:rPr>
          <w:rFonts w:ascii="Arial" w:hAnsi="Arial" w:cs="Arial"/>
          <w:kern w:val="20"/>
          <w:sz w:val="18"/>
          <w:szCs w:val="18"/>
        </w:rPr>
        <w:t>, il est nommé à l’Institut en avril 1802 et obtient la toute nouvelle Légion d’honneur en décembre 1803</w:t>
      </w:r>
      <w:r w:rsidRPr="00CF513B">
        <w:rPr>
          <w:rStyle w:val="Appeldenotedefin"/>
          <w:rFonts w:ascii="Arial" w:hAnsi="Arial" w:cs="Arial"/>
          <w:sz w:val="18"/>
          <w:szCs w:val="18"/>
        </w:rPr>
        <w:endnoteReference w:id="17"/>
      </w:r>
      <w:r w:rsidRPr="00CF513B">
        <w:rPr>
          <w:rFonts w:ascii="Arial" w:hAnsi="Arial" w:cs="Arial"/>
          <w:kern w:val="20"/>
          <w:sz w:val="18"/>
          <w:szCs w:val="18"/>
        </w:rPr>
        <w:t xml:space="preserve">. En novembre 1804, l’empereur crée </w:t>
      </w:r>
      <w:r w:rsidR="00380E0B" w:rsidRPr="00CF513B">
        <w:rPr>
          <w:rFonts w:ascii="Arial" w:hAnsi="Arial" w:cs="Arial"/>
          <w:kern w:val="20"/>
          <w:sz w:val="18"/>
          <w:szCs w:val="18"/>
        </w:rPr>
        <w:t xml:space="preserve">spécialement pour lui </w:t>
      </w:r>
      <w:r w:rsidRPr="00CF513B">
        <w:rPr>
          <w:rFonts w:ascii="Arial" w:hAnsi="Arial" w:cs="Arial"/>
          <w:kern w:val="20"/>
          <w:sz w:val="18"/>
          <w:szCs w:val="18"/>
        </w:rPr>
        <w:t xml:space="preserve">une troisième chaire de grec au Collège de France, celle de grec moderne. Mais Villoison, qui n’est pas pleinement satisfait, entreprend aussitôt de faire corriger une </w:t>
      </w:r>
      <w:r w:rsidR="00704646" w:rsidRPr="00CF513B">
        <w:rPr>
          <w:rFonts w:ascii="Arial" w:hAnsi="Arial" w:cs="Arial"/>
          <w:kern w:val="20"/>
          <w:sz w:val="18"/>
          <w:szCs w:val="18"/>
        </w:rPr>
        <w:t>« </w:t>
      </w:r>
      <w:r w:rsidRPr="00CF513B">
        <w:rPr>
          <w:rFonts w:ascii="Arial" w:hAnsi="Arial" w:cs="Arial"/>
          <w:kern w:val="20"/>
          <w:sz w:val="18"/>
          <w:szCs w:val="18"/>
        </w:rPr>
        <w:t>erreur matérielle</w:t>
      </w:r>
      <w:r w:rsidR="00704646" w:rsidRPr="00CF513B">
        <w:rPr>
          <w:rFonts w:ascii="Arial" w:hAnsi="Arial" w:cs="Arial"/>
          <w:kern w:val="20"/>
          <w:sz w:val="18"/>
          <w:szCs w:val="18"/>
        </w:rPr>
        <w:t> »</w:t>
      </w:r>
      <w:r w:rsidRPr="00CF513B">
        <w:rPr>
          <w:rFonts w:ascii="Arial" w:hAnsi="Arial" w:cs="Arial"/>
          <w:kern w:val="20"/>
          <w:sz w:val="18"/>
          <w:szCs w:val="18"/>
        </w:rPr>
        <w:t xml:space="preserve"> qui se serait glissée dans son décret de nomination et obtient, un mois plus tard, de pouvoir y enseigner aussi le grec ancien</w:t>
      </w:r>
      <w:r w:rsidRPr="00CF513B">
        <w:rPr>
          <w:rStyle w:val="Appeldenotedefin"/>
          <w:rFonts w:ascii="Arial" w:hAnsi="Arial" w:cs="Arial"/>
          <w:sz w:val="18"/>
          <w:szCs w:val="18"/>
        </w:rPr>
        <w:endnoteReference w:id="18"/>
      </w:r>
      <w:r w:rsidRPr="00CF513B">
        <w:rPr>
          <w:rFonts w:ascii="Arial" w:hAnsi="Arial" w:cs="Arial"/>
          <w:kern w:val="20"/>
          <w:sz w:val="18"/>
          <w:szCs w:val="18"/>
        </w:rPr>
        <w:t>.</w:t>
      </w:r>
    </w:p>
    <w:p w:rsidR="00645CF2"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Les aléas de la carrière de Villoison après son retour à Paris n’ont pas favorisé l’achèvement de son grand œuvre, auquel il travailla pendant vingt ans. Il décède prématurément le 26 avril 1805, à l’âge de 55 ans, victime d’un ictère aigu contracté quatre mois plus tôt.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À sa mort, Villoison laissa de nombreux manuscrits et papiers, qui furent achetés aux frais du Gouvernement et dépo</w:t>
      </w:r>
      <w:r w:rsidR="00645CF2" w:rsidRPr="00CF513B">
        <w:rPr>
          <w:rFonts w:ascii="Arial" w:hAnsi="Arial" w:cs="Arial"/>
          <w:kern w:val="20"/>
          <w:sz w:val="18"/>
          <w:szCs w:val="18"/>
        </w:rPr>
        <w:t>sés à la Bibliothèque impériale</w:t>
      </w:r>
      <w:r w:rsidRPr="00CF513B">
        <w:rPr>
          <w:rStyle w:val="Appeldenotedefin"/>
          <w:rFonts w:ascii="Arial" w:hAnsi="Arial" w:cs="Arial"/>
          <w:sz w:val="18"/>
          <w:szCs w:val="18"/>
        </w:rPr>
        <w:endnoteReference w:id="19"/>
      </w:r>
      <w:r w:rsidRPr="00CF513B">
        <w:rPr>
          <w:rFonts w:ascii="Arial" w:hAnsi="Arial" w:cs="Arial"/>
          <w:kern w:val="20"/>
          <w:sz w:val="18"/>
          <w:szCs w:val="18"/>
        </w:rPr>
        <w:t>. Voici comment un contemporain décrit l’ensemble</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Les papiers inédits du célèbre helléniste (…) sont (…) un mélange incohérent de notes, puisées dans tous les auteurs anciens et dans quelques-uns des modernes, de fragmens du journal tenu par M.</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de Villoison pendant son voyage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en</w:t>
      </w:r>
      <w:r w:rsidR="00A46E28" w:rsidRPr="00CF513B">
        <w:rPr>
          <w:rFonts w:ascii="Arial" w:hAnsi="Arial" w:cs="Arial"/>
          <w:kern w:val="20"/>
          <w:sz w:val="18"/>
          <w:szCs w:val="18"/>
        </w:rPr>
        <w:t>fin</w:t>
      </w:r>
      <w:r w:rsidR="001B6B4A" w:rsidRPr="00CF513B">
        <w:rPr>
          <w:rFonts w:ascii="Arial" w:hAnsi="Arial" w:cs="Arial"/>
          <w:kern w:val="20"/>
          <w:sz w:val="18"/>
          <w:szCs w:val="18"/>
        </w:rPr>
        <w:t>, de mémoires relatifs à la Grèce, et remis à ce savant pendant son voyage ou seulement copiés par lui. C’est, pour tout dire en un mot, le brouillon d’une encyclopédie grecque. M.</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de Villoison paroît avoir eu le dessein de composer un tableau complet, historique, physique et littéraire de la Grèce, depuis les premiers temps de l’histoire jusqu’à nos jours. Aussi toutes les matières qui pouvoient entrer dans un si vaste cadre sont ou approfondies, ou e</w:t>
      </w:r>
      <w:r w:rsidR="00C409C5" w:rsidRPr="00CF513B">
        <w:rPr>
          <w:rFonts w:ascii="Arial" w:hAnsi="Arial" w:cs="Arial"/>
          <w:kern w:val="20"/>
          <w:sz w:val="18"/>
          <w:szCs w:val="18"/>
        </w:rPr>
        <w:t>ffle</w:t>
      </w:r>
      <w:r w:rsidR="001B6B4A" w:rsidRPr="00CF513B">
        <w:rPr>
          <w:rFonts w:ascii="Arial" w:hAnsi="Arial" w:cs="Arial"/>
          <w:kern w:val="20"/>
          <w:sz w:val="18"/>
          <w:szCs w:val="18"/>
        </w:rPr>
        <w:t>urées, ou du moins indiquées dans les manuscrits de M.</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de Villoison. Ce savant ne s’y montre pas uniquement comme helléniste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 y est historien, moraliste, voyageur, et même naturaliste</w:t>
      </w:r>
      <w:r w:rsidR="001B6B4A" w:rsidRPr="00CF513B">
        <w:rPr>
          <w:rStyle w:val="Appeldenotedefin"/>
          <w:rFonts w:ascii="Arial" w:hAnsi="Arial" w:cs="Arial"/>
          <w:sz w:val="18"/>
          <w:szCs w:val="18"/>
        </w:rPr>
        <w:endnoteReference w:id="20"/>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Tel est le paradoxe que présente Villoison</w:t>
      </w:r>
      <w:r w:rsidR="00D92880" w:rsidRPr="00CF513B">
        <w:rPr>
          <w:rFonts w:ascii="Arial" w:hAnsi="Arial" w:cs="Arial"/>
          <w:kern w:val="20"/>
          <w:sz w:val="18"/>
          <w:szCs w:val="18"/>
        </w:rPr>
        <w:t> :</w:t>
      </w:r>
      <w:r w:rsidRPr="00CF513B">
        <w:rPr>
          <w:rFonts w:ascii="Arial" w:hAnsi="Arial" w:cs="Arial"/>
          <w:kern w:val="20"/>
          <w:sz w:val="18"/>
          <w:szCs w:val="18"/>
        </w:rPr>
        <w:t xml:space="preserve"> une activité philologique considérable, des milliers de pages de notes accumulées pendant trente ans, pour servir d’ambitieux projets dont la plupart n’ont jamais abouti. </w:t>
      </w:r>
      <w:r w:rsidR="00233E60" w:rsidRPr="00CF513B">
        <w:rPr>
          <w:rFonts w:ascii="Arial" w:hAnsi="Arial" w:cs="Arial"/>
          <w:kern w:val="20"/>
          <w:sz w:val="18"/>
          <w:szCs w:val="18"/>
        </w:rPr>
        <w:t>Parmi eux figure la relation de son voyage</w:t>
      </w:r>
      <w:r w:rsidR="00E9699D" w:rsidRPr="00CF513B">
        <w:rPr>
          <w:rFonts w:ascii="Arial" w:hAnsi="Arial" w:cs="Arial"/>
          <w:kern w:val="20"/>
          <w:sz w:val="18"/>
          <w:szCs w:val="18"/>
        </w:rPr>
        <w:t>.</w:t>
      </w:r>
      <w:r w:rsidR="00233E60" w:rsidRPr="00CF513B">
        <w:rPr>
          <w:rFonts w:ascii="Arial" w:hAnsi="Arial" w:cs="Arial"/>
          <w:kern w:val="20"/>
          <w:sz w:val="18"/>
          <w:szCs w:val="18"/>
        </w:rPr>
        <w:t xml:space="preserve"> </w:t>
      </w:r>
      <w:r w:rsidRPr="00CF513B">
        <w:rPr>
          <w:rFonts w:ascii="Arial" w:hAnsi="Arial" w:cs="Arial"/>
          <w:kern w:val="20"/>
          <w:sz w:val="18"/>
          <w:szCs w:val="18"/>
        </w:rPr>
        <w:t>Villoison en fournit la trame dans un mémoire lu à l’Académie, où il annonce</w:t>
      </w:r>
      <w:r w:rsidR="00380E0B" w:rsidRPr="00CF513B">
        <w:rPr>
          <w:rFonts w:ascii="Arial" w:hAnsi="Arial" w:cs="Arial"/>
          <w:kern w:val="20"/>
          <w:sz w:val="18"/>
          <w:szCs w:val="18"/>
        </w:rPr>
        <w:t>, comme d’habitude,</w:t>
      </w:r>
      <w:r w:rsidRPr="00CF513B">
        <w:rPr>
          <w:rFonts w:ascii="Arial" w:hAnsi="Arial" w:cs="Arial"/>
          <w:kern w:val="20"/>
          <w:sz w:val="18"/>
          <w:szCs w:val="18"/>
        </w:rPr>
        <w:t xml:space="preserve"> d’autres publications à venir</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La relation de mon voyage, que je publierai un jour en plusieurs volumes, est trop étendue pour que j’en puisse renfermer l’abrégé dans un seul mémoire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elle me fournira une suite nombreuse de dissertations. Je ne parlerai, dans celle-ci, que des inscriptions que j’ai eu le bonheur de découvrir</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les autres rouleront sur le mont Athos, sur le singulier genre de vie de ses habitans, sur les monastères grecs, sur leurs bibliothèques, sur les di</w:t>
      </w:r>
      <w:r w:rsidR="0034635C" w:rsidRPr="00CF513B">
        <w:rPr>
          <w:rFonts w:ascii="Arial" w:hAnsi="Arial" w:cs="Arial"/>
          <w:kern w:val="20"/>
          <w:sz w:val="18"/>
          <w:szCs w:val="18"/>
        </w:rPr>
        <w:t>ff</w:t>
      </w:r>
      <w:r w:rsidR="001B6B4A" w:rsidRPr="00CF513B">
        <w:rPr>
          <w:rFonts w:ascii="Arial" w:hAnsi="Arial" w:cs="Arial"/>
          <w:kern w:val="20"/>
          <w:sz w:val="18"/>
          <w:szCs w:val="18"/>
        </w:rPr>
        <w:t>érens monumens que j’ai vus dans le Levant, sur la langue, les mœurs, les usages, les cérémonies religieuses, les habillemens, l’agriculture, le commerce, la marine, les maladies des Grecs modernes comparés avec les anciens, sur les Tzaconiens, chez lesquels j’ai retrouvé en partie la langue des anciens Doriens, le dialecte de Pindare et de Théocrite</w:t>
      </w:r>
      <w:r w:rsidR="001B6B4A" w:rsidRPr="00CF513B">
        <w:rPr>
          <w:rStyle w:val="Appeldenotedefin"/>
          <w:rFonts w:ascii="Arial" w:hAnsi="Arial" w:cs="Arial"/>
          <w:sz w:val="18"/>
          <w:szCs w:val="18"/>
        </w:rPr>
        <w:endnoteReference w:id="21"/>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E9699D"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Les </w:t>
      </w:r>
      <w:r w:rsidR="001B6B4A" w:rsidRPr="00CF513B">
        <w:rPr>
          <w:rFonts w:ascii="Arial" w:hAnsi="Arial" w:cs="Arial"/>
          <w:kern w:val="20"/>
          <w:sz w:val="18"/>
          <w:szCs w:val="18"/>
        </w:rPr>
        <w:t xml:space="preserve">documents relatifs au </w:t>
      </w:r>
      <w:r w:rsidR="00A46E28" w:rsidRPr="00CF513B">
        <w:rPr>
          <w:rFonts w:ascii="Arial" w:hAnsi="Arial" w:cs="Arial"/>
          <w:kern w:val="20"/>
          <w:sz w:val="18"/>
          <w:szCs w:val="18"/>
        </w:rPr>
        <w:t xml:space="preserve">séjour </w:t>
      </w:r>
      <w:r w:rsidR="001B6B4A" w:rsidRPr="00CF513B">
        <w:rPr>
          <w:rFonts w:ascii="Arial" w:hAnsi="Arial" w:cs="Arial"/>
          <w:kern w:val="20"/>
          <w:sz w:val="18"/>
          <w:szCs w:val="18"/>
        </w:rPr>
        <w:t>de Villoison en Grèce et au Levant</w:t>
      </w:r>
      <w:r w:rsidRPr="00CF513B">
        <w:rPr>
          <w:rFonts w:ascii="Arial" w:hAnsi="Arial" w:cs="Arial"/>
          <w:kern w:val="20"/>
          <w:sz w:val="18"/>
          <w:szCs w:val="18"/>
        </w:rPr>
        <w:t xml:space="preserve"> sont donc nombreux et de nature </w:t>
      </w:r>
      <w:r w:rsidR="00E53DE3" w:rsidRPr="00CF513B">
        <w:rPr>
          <w:rFonts w:ascii="Arial" w:hAnsi="Arial" w:cs="Arial"/>
          <w:kern w:val="20"/>
          <w:sz w:val="18"/>
          <w:szCs w:val="18"/>
        </w:rPr>
        <w:t>diverse</w:t>
      </w:r>
      <w:r w:rsidR="001B6B4A" w:rsidRPr="00CF513B">
        <w:rPr>
          <w:rFonts w:ascii="Arial" w:hAnsi="Arial" w:cs="Arial"/>
          <w:kern w:val="20"/>
          <w:sz w:val="18"/>
          <w:szCs w:val="18"/>
        </w:rPr>
        <w:t>, à savoir</w:t>
      </w:r>
      <w:r w:rsidR="00D92880" w:rsidRPr="00CF513B">
        <w:rPr>
          <w:rFonts w:ascii="Arial" w:hAnsi="Arial" w:cs="Arial"/>
          <w:kern w:val="20"/>
          <w:sz w:val="18"/>
          <w:szCs w:val="18"/>
        </w:rPr>
        <w:t> </w:t>
      </w:r>
      <w:r w:rsidR="001B6B4A" w:rsidRPr="00CF513B">
        <w:rPr>
          <w:rFonts w:ascii="Arial" w:hAnsi="Arial" w:cs="Arial"/>
          <w:kern w:val="20"/>
          <w:sz w:val="18"/>
          <w:szCs w:val="18"/>
        </w:rPr>
        <w:t>le journal de voyage</w:t>
      </w:r>
      <w:r w:rsidR="00E53DE3" w:rsidRPr="00CF513B">
        <w:rPr>
          <w:rFonts w:ascii="Arial" w:hAnsi="Arial" w:cs="Arial"/>
          <w:kern w:val="20"/>
          <w:sz w:val="18"/>
          <w:szCs w:val="18"/>
        </w:rPr>
        <w:t xml:space="preserve"> (en partie sous la forme de lettres), </w:t>
      </w:r>
      <w:r w:rsidRPr="00CF513B">
        <w:rPr>
          <w:rFonts w:ascii="Arial" w:hAnsi="Arial" w:cs="Arial"/>
          <w:kern w:val="20"/>
          <w:sz w:val="18"/>
          <w:szCs w:val="18"/>
        </w:rPr>
        <w:t xml:space="preserve">un </w:t>
      </w:r>
      <w:r w:rsidR="001B6B4A" w:rsidRPr="00CF513B">
        <w:rPr>
          <w:rFonts w:ascii="Arial" w:hAnsi="Arial" w:cs="Arial"/>
          <w:kern w:val="20"/>
          <w:sz w:val="18"/>
          <w:szCs w:val="18"/>
        </w:rPr>
        <w:t>mémoire d’épigraphie extrait d</w:t>
      </w:r>
      <w:r w:rsidRPr="00CF513B">
        <w:rPr>
          <w:rFonts w:ascii="Arial" w:hAnsi="Arial" w:cs="Arial"/>
          <w:kern w:val="20"/>
          <w:sz w:val="18"/>
          <w:szCs w:val="18"/>
        </w:rPr>
        <w:t xml:space="preserve">e ce journal et </w:t>
      </w:r>
      <w:r w:rsidR="009A1D76">
        <w:rPr>
          <w:rFonts w:ascii="Arial" w:hAnsi="Arial" w:cs="Arial"/>
          <w:kern w:val="20"/>
          <w:sz w:val="18"/>
          <w:szCs w:val="18"/>
        </w:rPr>
        <w:t>d</w:t>
      </w:r>
      <w:r w:rsidR="001B6B4A" w:rsidRPr="00CF513B">
        <w:rPr>
          <w:rFonts w:ascii="Arial" w:hAnsi="Arial" w:cs="Arial"/>
          <w:kern w:val="20"/>
          <w:sz w:val="18"/>
          <w:szCs w:val="18"/>
        </w:rPr>
        <w:t>es notes préparatoires à l’étude sur la Grèce ancienne et moderne.</w:t>
      </w:r>
    </w:p>
    <w:p w:rsidR="002E2AD5" w:rsidRPr="00CF513B" w:rsidRDefault="002E2AD5" w:rsidP="00CF513B">
      <w:pPr>
        <w:spacing w:line="200" w:lineRule="exact"/>
        <w:jc w:val="both"/>
        <w:rPr>
          <w:rFonts w:ascii="Arial" w:hAnsi="Arial" w:cs="Arial"/>
          <w:kern w:val="20"/>
          <w:sz w:val="18"/>
          <w:szCs w:val="18"/>
        </w:rPr>
      </w:pPr>
    </w:p>
    <w:p w:rsidR="00C35ECB" w:rsidRDefault="00C35ECB" w:rsidP="00CF513B">
      <w:pPr>
        <w:keepNext/>
        <w:spacing w:line="200" w:lineRule="exact"/>
        <w:rPr>
          <w:rFonts w:ascii="Arial" w:hAnsi="Arial" w:cs="Arial"/>
          <w:i/>
          <w:kern w:val="20"/>
          <w:sz w:val="18"/>
          <w:szCs w:val="18"/>
        </w:rPr>
      </w:pPr>
    </w:p>
    <w:p w:rsidR="001B6B4A" w:rsidRPr="00CF513B" w:rsidRDefault="001B6B4A" w:rsidP="00CF513B">
      <w:pPr>
        <w:keepNext/>
        <w:spacing w:line="200" w:lineRule="exact"/>
        <w:rPr>
          <w:rFonts w:ascii="Arial" w:hAnsi="Arial" w:cs="Arial"/>
          <w:i/>
          <w:kern w:val="20"/>
          <w:sz w:val="18"/>
          <w:szCs w:val="18"/>
        </w:rPr>
      </w:pPr>
      <w:r w:rsidRPr="00CF513B">
        <w:rPr>
          <w:rFonts w:ascii="Arial" w:hAnsi="Arial" w:cs="Arial"/>
          <w:i/>
          <w:kern w:val="20"/>
          <w:sz w:val="18"/>
          <w:szCs w:val="18"/>
        </w:rPr>
        <w:t>Le journal de voyage</w:t>
      </w:r>
    </w:p>
    <w:p w:rsidR="00380E0B" w:rsidRPr="00CF513B" w:rsidRDefault="00380E0B" w:rsidP="00CF513B">
      <w:pPr>
        <w:keepNext/>
        <w:spacing w:line="200" w:lineRule="exact"/>
        <w:rPr>
          <w:rFonts w:ascii="Arial" w:hAnsi="Arial" w:cs="Arial"/>
          <w:i/>
          <w:kern w:val="20"/>
          <w:sz w:val="18"/>
          <w:szCs w:val="18"/>
        </w:rPr>
      </w:pPr>
    </w:p>
    <w:p w:rsidR="001B6B4A" w:rsidRPr="00CF513B" w:rsidRDefault="001B6B4A" w:rsidP="00CF513B">
      <w:pPr>
        <w:keepNext/>
        <w:spacing w:line="200" w:lineRule="exact"/>
        <w:jc w:val="both"/>
        <w:rPr>
          <w:rFonts w:ascii="Arial" w:hAnsi="Arial" w:cs="Arial"/>
          <w:kern w:val="20"/>
          <w:sz w:val="18"/>
          <w:szCs w:val="18"/>
        </w:rPr>
      </w:pPr>
      <w:r w:rsidRPr="00CF513B">
        <w:rPr>
          <w:rFonts w:ascii="Arial" w:hAnsi="Arial" w:cs="Arial"/>
          <w:kern w:val="20"/>
          <w:sz w:val="18"/>
          <w:szCs w:val="18"/>
        </w:rPr>
        <w:t xml:space="preserve">Villoison avait été chargé, par ordre du roi Louis </w:t>
      </w:r>
      <w:r w:rsidR="00345426" w:rsidRPr="00CF513B">
        <w:rPr>
          <w:rFonts w:ascii="Arial" w:hAnsi="Arial" w:cs="Arial"/>
          <w:kern w:val="20"/>
          <w:sz w:val="18"/>
          <w:szCs w:val="18"/>
        </w:rPr>
        <w:t>XVI</w:t>
      </w:r>
      <w:r w:rsidRPr="00CF513B">
        <w:rPr>
          <w:rFonts w:ascii="Arial" w:hAnsi="Arial" w:cs="Arial"/>
          <w:smallCaps/>
          <w:kern w:val="20"/>
          <w:sz w:val="18"/>
          <w:szCs w:val="18"/>
        </w:rPr>
        <w:t>,</w:t>
      </w:r>
      <w:r w:rsidRPr="00CF513B">
        <w:rPr>
          <w:rFonts w:ascii="Arial" w:hAnsi="Arial" w:cs="Arial"/>
          <w:kern w:val="20"/>
          <w:sz w:val="18"/>
          <w:szCs w:val="18"/>
        </w:rPr>
        <w:t xml:space="preserve"> de découvr</w:t>
      </w:r>
      <w:r w:rsidR="00380E0B" w:rsidRPr="00CF513B">
        <w:rPr>
          <w:rFonts w:ascii="Arial" w:hAnsi="Arial" w:cs="Arial"/>
          <w:kern w:val="20"/>
          <w:sz w:val="18"/>
          <w:szCs w:val="18"/>
        </w:rPr>
        <w:t xml:space="preserve">ir de nouveaux manuscrits </w:t>
      </w:r>
      <w:r w:rsidR="00E53DE3" w:rsidRPr="00CF513B">
        <w:rPr>
          <w:rFonts w:ascii="Arial" w:hAnsi="Arial" w:cs="Arial"/>
          <w:kern w:val="20"/>
          <w:sz w:val="18"/>
          <w:szCs w:val="18"/>
        </w:rPr>
        <w:t>en Grèce</w:t>
      </w:r>
      <w:r w:rsidR="00380E0B" w:rsidRPr="00CF513B">
        <w:rPr>
          <w:rFonts w:ascii="Arial" w:hAnsi="Arial" w:cs="Arial"/>
          <w:kern w:val="20"/>
          <w:sz w:val="18"/>
          <w:szCs w:val="18"/>
        </w:rPr>
        <w:t xml:space="preserve">. </w:t>
      </w:r>
      <w:r w:rsidRPr="00CF513B">
        <w:rPr>
          <w:rFonts w:ascii="Arial" w:hAnsi="Arial" w:cs="Arial"/>
          <w:kern w:val="20"/>
          <w:sz w:val="18"/>
          <w:szCs w:val="18"/>
        </w:rPr>
        <w:t>Après l’a</w:t>
      </w:r>
      <w:r w:rsidR="0034635C" w:rsidRPr="00CF513B">
        <w:rPr>
          <w:rFonts w:ascii="Arial" w:hAnsi="Arial" w:cs="Arial"/>
          <w:kern w:val="20"/>
          <w:sz w:val="18"/>
          <w:szCs w:val="18"/>
        </w:rPr>
        <w:t>ff</w:t>
      </w:r>
      <w:r w:rsidRPr="00CF513B">
        <w:rPr>
          <w:rFonts w:ascii="Arial" w:hAnsi="Arial" w:cs="Arial"/>
          <w:kern w:val="20"/>
          <w:sz w:val="18"/>
          <w:szCs w:val="18"/>
        </w:rPr>
        <w:t xml:space="preserve">aire du </w:t>
      </w:r>
      <w:r w:rsidRPr="00CF513B">
        <w:rPr>
          <w:rFonts w:ascii="Arial" w:hAnsi="Arial" w:cs="Arial"/>
          <w:i/>
          <w:kern w:val="20"/>
          <w:sz w:val="18"/>
          <w:szCs w:val="18"/>
        </w:rPr>
        <w:t>Venetus A</w:t>
      </w:r>
      <w:r w:rsidRPr="00CF513B">
        <w:rPr>
          <w:rFonts w:ascii="Arial" w:hAnsi="Arial" w:cs="Arial"/>
          <w:kern w:val="20"/>
          <w:sz w:val="18"/>
          <w:szCs w:val="18"/>
        </w:rPr>
        <w:t>,</w:t>
      </w:r>
      <w:r w:rsidRPr="00CF513B">
        <w:rPr>
          <w:rFonts w:ascii="Arial" w:hAnsi="Arial" w:cs="Arial"/>
          <w:i/>
          <w:kern w:val="20"/>
          <w:sz w:val="18"/>
          <w:szCs w:val="18"/>
        </w:rPr>
        <w:t xml:space="preserve"> </w:t>
      </w:r>
      <w:r w:rsidRPr="00CF513B">
        <w:rPr>
          <w:rFonts w:ascii="Arial" w:hAnsi="Arial" w:cs="Arial"/>
          <w:kern w:val="20"/>
          <w:sz w:val="18"/>
          <w:szCs w:val="18"/>
        </w:rPr>
        <w:t>il comptait bien en trouver d’autres de la même qualité.</w:t>
      </w:r>
      <w:r w:rsidR="00380E0B" w:rsidRPr="00CF513B">
        <w:rPr>
          <w:rFonts w:ascii="Arial" w:hAnsi="Arial" w:cs="Arial"/>
          <w:kern w:val="20"/>
          <w:sz w:val="18"/>
          <w:szCs w:val="18"/>
        </w:rPr>
        <w:t xml:space="preserve"> </w:t>
      </w:r>
      <w:r w:rsidRPr="00CF513B">
        <w:rPr>
          <w:rFonts w:ascii="Arial" w:hAnsi="Arial" w:cs="Arial"/>
          <w:kern w:val="20"/>
          <w:sz w:val="18"/>
          <w:szCs w:val="18"/>
        </w:rPr>
        <w:t>Durant son séjour à Constantinople (octobre–novembre 1784), il suivit assidûment les leçons d’un professeur de grec vulgaire</w:t>
      </w:r>
      <w:r w:rsidRPr="00CF513B">
        <w:rPr>
          <w:rStyle w:val="Appeldenotedefin"/>
          <w:rFonts w:ascii="Arial" w:hAnsi="Arial" w:cs="Arial"/>
          <w:sz w:val="18"/>
          <w:szCs w:val="18"/>
        </w:rPr>
        <w:endnoteReference w:id="22"/>
      </w:r>
      <w:r w:rsidRPr="00CF513B">
        <w:rPr>
          <w:rFonts w:ascii="Arial" w:hAnsi="Arial" w:cs="Arial"/>
          <w:kern w:val="20"/>
          <w:sz w:val="18"/>
          <w:szCs w:val="18"/>
        </w:rPr>
        <w:t>, visita le d</w:t>
      </w:r>
      <w:r w:rsidR="00CF513B" w:rsidRPr="00CF513B">
        <w:rPr>
          <w:rFonts w:ascii="Arial" w:hAnsi="Arial" w:cs="Arial"/>
          <w:kern w:val="20"/>
          <w:sz w:val="18"/>
          <w:szCs w:val="18"/>
        </w:rPr>
        <w:t>étroit du Bosphore (notamment Sc</w:t>
      </w:r>
      <w:r w:rsidRPr="00CF513B">
        <w:rPr>
          <w:rFonts w:ascii="Arial" w:hAnsi="Arial" w:cs="Arial"/>
          <w:kern w:val="20"/>
          <w:sz w:val="18"/>
          <w:szCs w:val="18"/>
        </w:rPr>
        <w:t>outari, auj. Üsküdar) et obtint les lettres</w:t>
      </w:r>
      <w:r w:rsidR="00E53DE3" w:rsidRPr="00CF513B">
        <w:rPr>
          <w:rFonts w:ascii="Arial" w:hAnsi="Arial" w:cs="Arial"/>
          <w:kern w:val="20"/>
          <w:sz w:val="18"/>
          <w:szCs w:val="18"/>
        </w:rPr>
        <w:t xml:space="preserve"> de recommandation nécessaires pour</w:t>
      </w:r>
      <w:r w:rsidRPr="00CF513B">
        <w:rPr>
          <w:rFonts w:ascii="Arial" w:hAnsi="Arial" w:cs="Arial"/>
          <w:kern w:val="20"/>
          <w:sz w:val="18"/>
          <w:szCs w:val="18"/>
        </w:rPr>
        <w:t xml:space="preserve"> ses déplacements</w:t>
      </w:r>
      <w:r w:rsidRPr="00CF513B">
        <w:rPr>
          <w:rStyle w:val="Appeldenotedefin"/>
          <w:rFonts w:ascii="Arial" w:hAnsi="Arial" w:cs="Arial"/>
          <w:sz w:val="18"/>
          <w:szCs w:val="18"/>
        </w:rPr>
        <w:endnoteReference w:id="23"/>
      </w:r>
      <w:r w:rsidRPr="00CF513B">
        <w:rPr>
          <w:rFonts w:ascii="Arial" w:hAnsi="Arial" w:cs="Arial"/>
          <w:kern w:val="20"/>
          <w:sz w:val="18"/>
          <w:szCs w:val="18"/>
        </w:rPr>
        <w:t xml:space="preserve">. Il n’eut guère le temps, </w:t>
      </w:r>
      <w:r w:rsidR="00E53DE3" w:rsidRPr="00CF513B">
        <w:rPr>
          <w:rFonts w:ascii="Arial" w:hAnsi="Arial" w:cs="Arial"/>
          <w:kern w:val="20"/>
          <w:sz w:val="18"/>
          <w:szCs w:val="18"/>
        </w:rPr>
        <w:t xml:space="preserve">confesse-t-il, </w:t>
      </w:r>
      <w:r w:rsidRPr="00CF513B">
        <w:rPr>
          <w:rFonts w:ascii="Arial" w:hAnsi="Arial" w:cs="Arial"/>
          <w:kern w:val="20"/>
          <w:sz w:val="18"/>
          <w:szCs w:val="18"/>
        </w:rPr>
        <w:t>de visiter les bibliothèques de Constantinople</w:t>
      </w:r>
      <w:r w:rsidRPr="00CF513B">
        <w:rPr>
          <w:rStyle w:val="Appeldenotedefin"/>
          <w:rFonts w:ascii="Arial" w:hAnsi="Arial" w:cs="Arial"/>
          <w:sz w:val="18"/>
          <w:szCs w:val="18"/>
        </w:rPr>
        <w:endnoteReference w:id="24"/>
      </w:r>
      <w:r w:rsidRPr="00CF513B">
        <w:rPr>
          <w:rFonts w:ascii="Arial" w:hAnsi="Arial" w:cs="Arial"/>
          <w:kern w:val="20"/>
          <w:sz w:val="18"/>
          <w:szCs w:val="18"/>
        </w:rPr>
        <w:t>. La rencontre avec le prince Constantin Mourouzis, ancien hospodar de Moldavie en exil, et un de ses o</w:t>
      </w:r>
      <w:r w:rsidR="0034635C" w:rsidRPr="00CF513B">
        <w:rPr>
          <w:rFonts w:ascii="Arial" w:hAnsi="Arial" w:cs="Arial"/>
          <w:kern w:val="20"/>
          <w:sz w:val="18"/>
          <w:szCs w:val="18"/>
        </w:rPr>
        <w:t>ffi</w:t>
      </w:r>
      <w:r w:rsidRPr="00CF513B">
        <w:rPr>
          <w:rFonts w:ascii="Arial" w:hAnsi="Arial" w:cs="Arial"/>
          <w:kern w:val="20"/>
          <w:sz w:val="18"/>
          <w:szCs w:val="18"/>
        </w:rPr>
        <w:t xml:space="preserve">ciers, </w:t>
      </w:r>
      <w:r w:rsidRPr="00CF513B">
        <w:rPr>
          <w:rFonts w:ascii="Arial" w:hAnsi="Arial" w:cs="Arial"/>
          <w:kern w:val="20"/>
          <w:sz w:val="18"/>
          <w:szCs w:val="18"/>
        </w:rPr>
        <w:lastRenderedPageBreak/>
        <w:t>Constantin Sloutziaris, lui permet d’examiner ses premiers manuscrits</w:t>
      </w:r>
      <w:r w:rsidR="00D92880" w:rsidRPr="00CF513B">
        <w:rPr>
          <w:rFonts w:ascii="Arial" w:hAnsi="Arial" w:cs="Arial"/>
          <w:kern w:val="20"/>
          <w:sz w:val="18"/>
          <w:szCs w:val="18"/>
        </w:rPr>
        <w:t> :</w:t>
      </w:r>
      <w:r w:rsidRPr="00CF513B">
        <w:rPr>
          <w:rFonts w:ascii="Arial" w:hAnsi="Arial" w:cs="Arial"/>
          <w:kern w:val="20"/>
          <w:sz w:val="18"/>
          <w:szCs w:val="18"/>
        </w:rPr>
        <w:t xml:space="preserve"> ce ne sont que des homélies, des livres ascétiques, des vies des Pères du désert, des canons et </w:t>
      </w:r>
      <w:r w:rsidR="00704646" w:rsidRPr="00CF513B">
        <w:rPr>
          <w:rFonts w:ascii="Arial" w:hAnsi="Arial" w:cs="Arial"/>
          <w:kern w:val="20"/>
          <w:sz w:val="18"/>
          <w:szCs w:val="18"/>
        </w:rPr>
        <w:t>« </w:t>
      </w:r>
      <w:r w:rsidRPr="00CF513B">
        <w:rPr>
          <w:rFonts w:ascii="Arial" w:hAnsi="Arial" w:cs="Arial"/>
          <w:kern w:val="20"/>
          <w:sz w:val="18"/>
          <w:szCs w:val="18"/>
        </w:rPr>
        <w:t>autres drogues de cette nature</w:t>
      </w:r>
      <w:r w:rsidRPr="00CF513B">
        <w:rPr>
          <w:rStyle w:val="Appeldenotedefin"/>
          <w:rFonts w:ascii="Arial" w:hAnsi="Arial" w:cs="Arial"/>
          <w:sz w:val="18"/>
          <w:szCs w:val="18"/>
        </w:rPr>
        <w:endnoteReference w:id="25"/>
      </w:r>
      <w:r w:rsidR="00704646" w:rsidRPr="00CF513B">
        <w:rPr>
          <w:rFonts w:ascii="Arial" w:hAnsi="Arial" w:cs="Arial"/>
          <w:kern w:val="20"/>
          <w:sz w:val="18"/>
          <w:szCs w:val="18"/>
        </w:rPr>
        <w:t> »</w:t>
      </w:r>
      <w:r w:rsidRPr="00CF513B">
        <w:rPr>
          <w:rFonts w:ascii="Arial" w:hAnsi="Arial" w:cs="Arial"/>
          <w:kern w:val="20"/>
          <w:sz w:val="18"/>
          <w:szCs w:val="18"/>
        </w:rPr>
        <w:t xml:space="preserve">. Seuls deux manuscrits retiennent son attention, qu’il parvient à </w:t>
      </w:r>
      <w:r w:rsidR="00380E0B" w:rsidRPr="00CF513B">
        <w:rPr>
          <w:rFonts w:ascii="Arial" w:hAnsi="Arial" w:cs="Arial"/>
          <w:kern w:val="20"/>
          <w:sz w:val="18"/>
          <w:szCs w:val="18"/>
        </w:rPr>
        <w:t xml:space="preserve">faire </w:t>
      </w:r>
      <w:r w:rsidRPr="00CF513B">
        <w:rPr>
          <w:rFonts w:ascii="Arial" w:hAnsi="Arial" w:cs="Arial"/>
          <w:kern w:val="20"/>
          <w:sz w:val="18"/>
          <w:szCs w:val="18"/>
        </w:rPr>
        <w:t>acquérir</w:t>
      </w:r>
      <w:r w:rsidR="00380E0B" w:rsidRPr="00CF513B">
        <w:rPr>
          <w:rFonts w:ascii="Arial" w:hAnsi="Arial" w:cs="Arial"/>
          <w:kern w:val="20"/>
          <w:sz w:val="18"/>
          <w:szCs w:val="18"/>
        </w:rPr>
        <w:t xml:space="preserve"> par Choiseul-Gou</w:t>
      </w:r>
      <w:r w:rsidR="00CF513B" w:rsidRPr="00CF513B">
        <w:rPr>
          <w:rFonts w:ascii="Arial" w:hAnsi="Arial" w:cs="Arial"/>
          <w:kern w:val="20"/>
          <w:sz w:val="18"/>
          <w:szCs w:val="18"/>
        </w:rPr>
        <w:t>ffi</w:t>
      </w:r>
      <w:r w:rsidR="00380E0B" w:rsidRPr="00CF513B">
        <w:rPr>
          <w:rFonts w:ascii="Arial" w:hAnsi="Arial" w:cs="Arial"/>
          <w:kern w:val="20"/>
          <w:sz w:val="18"/>
          <w:szCs w:val="18"/>
        </w:rPr>
        <w:t>er</w:t>
      </w:r>
      <w:r w:rsidRPr="00CF513B">
        <w:rPr>
          <w:rFonts w:ascii="Arial" w:hAnsi="Arial" w:cs="Arial"/>
          <w:kern w:val="20"/>
          <w:sz w:val="18"/>
          <w:szCs w:val="18"/>
        </w:rPr>
        <w:t>, l’un de Nicomaque de Gérasa, l’autre de Jean le Lydien</w:t>
      </w:r>
      <w:r w:rsidRPr="00CF513B">
        <w:rPr>
          <w:rStyle w:val="Appeldenotedefin"/>
          <w:rFonts w:ascii="Arial" w:hAnsi="Arial" w:cs="Arial"/>
          <w:sz w:val="18"/>
          <w:szCs w:val="18"/>
        </w:rPr>
        <w:endnoteReference w:id="26"/>
      </w:r>
      <w:r w:rsidRPr="00CF513B">
        <w:rPr>
          <w:rFonts w:ascii="Arial" w:hAnsi="Arial" w:cs="Arial"/>
          <w:kern w:val="20"/>
          <w:sz w:val="18"/>
          <w:szCs w:val="18"/>
        </w:rPr>
        <w:t>. Bien que ce dernier comporte une œuvre alors inédite, connue seulement par une notice de Photios</w:t>
      </w:r>
      <w:r w:rsidRPr="00CF513B">
        <w:rPr>
          <w:rStyle w:val="Appeldenotedefin"/>
          <w:rFonts w:ascii="Arial" w:hAnsi="Arial" w:cs="Arial"/>
          <w:sz w:val="18"/>
          <w:szCs w:val="18"/>
        </w:rPr>
        <w:endnoteReference w:id="27"/>
      </w:r>
      <w:r w:rsidRPr="00CF513B">
        <w:rPr>
          <w:rFonts w:ascii="Arial" w:hAnsi="Arial" w:cs="Arial"/>
          <w:kern w:val="20"/>
          <w:sz w:val="18"/>
          <w:szCs w:val="18"/>
        </w:rPr>
        <w:t>, Villoison, une fois rentré en France, n</w:t>
      </w:r>
      <w:r w:rsidR="007C2D27" w:rsidRPr="00CF513B">
        <w:rPr>
          <w:rFonts w:ascii="Arial" w:hAnsi="Arial" w:cs="Arial"/>
          <w:kern w:val="20"/>
          <w:sz w:val="18"/>
          <w:szCs w:val="18"/>
        </w:rPr>
        <w:t xml:space="preserve">e prendra pas le temps </w:t>
      </w:r>
      <w:r w:rsidRPr="00CF513B">
        <w:rPr>
          <w:rFonts w:ascii="Arial" w:hAnsi="Arial" w:cs="Arial"/>
          <w:kern w:val="20"/>
          <w:sz w:val="18"/>
          <w:szCs w:val="18"/>
        </w:rPr>
        <w:t xml:space="preserve">d’éditer ce </w:t>
      </w:r>
      <w:r w:rsidR="00704646" w:rsidRPr="00CF513B">
        <w:rPr>
          <w:rFonts w:ascii="Arial" w:hAnsi="Arial" w:cs="Arial"/>
          <w:kern w:val="20"/>
          <w:sz w:val="18"/>
          <w:szCs w:val="18"/>
        </w:rPr>
        <w:t>« </w:t>
      </w:r>
      <w:r w:rsidRPr="00CF513B">
        <w:rPr>
          <w:rFonts w:ascii="Arial" w:hAnsi="Arial" w:cs="Arial"/>
          <w:kern w:val="20"/>
          <w:sz w:val="18"/>
          <w:szCs w:val="18"/>
        </w:rPr>
        <w:t>manuscrit grec unique</w:t>
      </w:r>
      <w:r w:rsidRPr="00CF513B">
        <w:rPr>
          <w:rStyle w:val="Appeldenotedefin"/>
          <w:rFonts w:ascii="Arial" w:hAnsi="Arial" w:cs="Arial"/>
          <w:sz w:val="18"/>
          <w:szCs w:val="18"/>
        </w:rPr>
        <w:endnoteReference w:id="28"/>
      </w:r>
      <w:r w:rsidR="00704646" w:rsidRPr="00CF513B">
        <w:rPr>
          <w:rFonts w:ascii="Arial" w:hAnsi="Arial" w:cs="Arial"/>
          <w:kern w:val="20"/>
          <w:sz w:val="18"/>
          <w:szCs w:val="18"/>
        </w:rPr>
        <w:t> »</w:t>
      </w:r>
      <w:r w:rsidRPr="00CF513B">
        <w:rPr>
          <w:rFonts w:ascii="Arial" w:hAnsi="Arial" w:cs="Arial"/>
          <w:kern w:val="20"/>
          <w:sz w:val="18"/>
          <w:szCs w:val="18"/>
        </w:rPr>
        <w:t>.</w:t>
      </w:r>
    </w:p>
    <w:p w:rsidR="001B6B4A" w:rsidRPr="00CF513B" w:rsidRDefault="007C2D27" w:rsidP="00CF513B">
      <w:pPr>
        <w:spacing w:line="200" w:lineRule="exact"/>
        <w:jc w:val="both"/>
        <w:rPr>
          <w:rFonts w:ascii="Arial" w:hAnsi="Arial" w:cs="Arial"/>
          <w:kern w:val="20"/>
          <w:sz w:val="18"/>
          <w:szCs w:val="18"/>
        </w:rPr>
      </w:pPr>
      <w:r w:rsidRPr="00CF513B">
        <w:rPr>
          <w:rFonts w:ascii="Arial" w:hAnsi="Arial" w:cs="Arial"/>
          <w:kern w:val="20"/>
          <w:sz w:val="18"/>
          <w:szCs w:val="18"/>
        </w:rPr>
        <w:t>P</w:t>
      </w:r>
      <w:r w:rsidR="001B6B4A" w:rsidRPr="00CF513B">
        <w:rPr>
          <w:rFonts w:ascii="Arial" w:hAnsi="Arial" w:cs="Arial"/>
          <w:kern w:val="20"/>
          <w:sz w:val="18"/>
          <w:szCs w:val="18"/>
        </w:rPr>
        <w:t>ressé de quitter la ville et soucieux de son emploi du temps</w:t>
      </w:r>
      <w:r w:rsidR="001B6B4A" w:rsidRPr="00CF513B">
        <w:rPr>
          <w:rStyle w:val="Appeldenotedefin"/>
          <w:rFonts w:ascii="Arial" w:hAnsi="Arial" w:cs="Arial"/>
          <w:sz w:val="18"/>
          <w:szCs w:val="18"/>
        </w:rPr>
        <w:endnoteReference w:id="29"/>
      </w:r>
      <w:r w:rsidR="001B6B4A" w:rsidRPr="00CF513B">
        <w:rPr>
          <w:rFonts w:ascii="Arial" w:hAnsi="Arial" w:cs="Arial"/>
          <w:kern w:val="20"/>
          <w:sz w:val="18"/>
          <w:szCs w:val="18"/>
        </w:rPr>
        <w:t xml:space="preserve">, il envisage d’abord de </w:t>
      </w:r>
      <w:r w:rsidRPr="00CF513B">
        <w:rPr>
          <w:rFonts w:ascii="Arial" w:hAnsi="Arial" w:cs="Arial"/>
          <w:kern w:val="20"/>
          <w:sz w:val="18"/>
          <w:szCs w:val="18"/>
        </w:rPr>
        <w:t xml:space="preserve">se rendre à </w:t>
      </w:r>
      <w:r w:rsidR="001B6B4A" w:rsidRPr="00CF513B">
        <w:rPr>
          <w:rFonts w:ascii="Arial" w:hAnsi="Arial" w:cs="Arial"/>
          <w:kern w:val="20"/>
          <w:sz w:val="18"/>
          <w:szCs w:val="18"/>
        </w:rPr>
        <w:t xml:space="preserve">Athènes, mais décide </w:t>
      </w:r>
      <w:r w:rsidR="00CF513B" w:rsidRPr="00CF513B">
        <w:rPr>
          <w:rFonts w:ascii="Arial" w:hAnsi="Arial" w:cs="Arial"/>
          <w:kern w:val="20"/>
          <w:sz w:val="18"/>
          <w:szCs w:val="18"/>
        </w:rPr>
        <w:t>fi</w:t>
      </w:r>
      <w:r w:rsidR="001B6B4A" w:rsidRPr="00CF513B">
        <w:rPr>
          <w:rFonts w:ascii="Arial" w:hAnsi="Arial" w:cs="Arial"/>
          <w:kern w:val="20"/>
          <w:sz w:val="18"/>
          <w:szCs w:val="18"/>
        </w:rPr>
        <w:t>nalement de visiter les bibliothèques des principaux monastères des Îles pendant l’hiver, période plus dangereuse pour naviguer, mais plus propice pour éviter les pirates et les maladies sévissant dans l’Archipel.</w:t>
      </w:r>
      <w:r w:rsidR="009A1D76">
        <w:rPr>
          <w:rFonts w:ascii="Arial" w:hAnsi="Arial" w:cs="Arial"/>
          <w:kern w:val="20"/>
          <w:sz w:val="18"/>
          <w:szCs w:val="18"/>
        </w:rPr>
        <w:t xml:space="preserve"> </w:t>
      </w:r>
      <w:r w:rsidR="001B6B4A" w:rsidRPr="00CF513B">
        <w:rPr>
          <w:rFonts w:ascii="Arial" w:hAnsi="Arial" w:cs="Arial"/>
          <w:kern w:val="20"/>
          <w:sz w:val="18"/>
          <w:szCs w:val="18"/>
        </w:rPr>
        <w:t>Comme son voyage avait été ajourné à plusieurs reprises, il avait pu le préparer de longue date. Il connaissait bien les récits de ses prédécesseurs</w:t>
      </w:r>
      <w:r w:rsidR="001B6B4A" w:rsidRPr="00CF513B">
        <w:rPr>
          <w:rStyle w:val="Appeldenotedefin"/>
          <w:rFonts w:ascii="Arial" w:hAnsi="Arial" w:cs="Arial"/>
          <w:sz w:val="18"/>
          <w:szCs w:val="18"/>
        </w:rPr>
        <w:endnoteReference w:id="30"/>
      </w:r>
      <w:r w:rsidRPr="00CF513B">
        <w:rPr>
          <w:rFonts w:ascii="Arial" w:hAnsi="Arial" w:cs="Arial"/>
          <w:kern w:val="20"/>
          <w:sz w:val="18"/>
          <w:szCs w:val="18"/>
        </w:rPr>
        <w:t>. Ses papiers ont a</w:t>
      </w:r>
      <w:r w:rsidR="00E53DE3" w:rsidRPr="00CF513B">
        <w:rPr>
          <w:rFonts w:ascii="Arial" w:hAnsi="Arial" w:cs="Arial"/>
          <w:kern w:val="20"/>
          <w:sz w:val="18"/>
          <w:szCs w:val="18"/>
        </w:rPr>
        <w:t>us</w:t>
      </w:r>
      <w:r w:rsidRPr="00CF513B">
        <w:rPr>
          <w:rFonts w:ascii="Arial" w:hAnsi="Arial" w:cs="Arial"/>
          <w:kern w:val="20"/>
          <w:sz w:val="18"/>
          <w:szCs w:val="18"/>
        </w:rPr>
        <w:t xml:space="preserve">si </w:t>
      </w:r>
      <w:r w:rsidR="001B6B4A" w:rsidRPr="00CF513B">
        <w:rPr>
          <w:rFonts w:ascii="Arial" w:hAnsi="Arial" w:cs="Arial"/>
          <w:kern w:val="20"/>
          <w:sz w:val="18"/>
          <w:szCs w:val="18"/>
        </w:rPr>
        <w:t xml:space="preserve">conservé une copie des instructions de Colbert à </w:t>
      </w:r>
      <w:r w:rsidRPr="00CF513B">
        <w:rPr>
          <w:rFonts w:ascii="Arial" w:hAnsi="Arial" w:cs="Arial"/>
          <w:kern w:val="20"/>
          <w:sz w:val="18"/>
          <w:szCs w:val="18"/>
        </w:rPr>
        <w:t>A. </w:t>
      </w:r>
      <w:r w:rsidR="001B6B4A" w:rsidRPr="00CF513B">
        <w:rPr>
          <w:rFonts w:ascii="Arial" w:hAnsi="Arial" w:cs="Arial"/>
          <w:kern w:val="20"/>
          <w:sz w:val="18"/>
          <w:szCs w:val="18"/>
        </w:rPr>
        <w:t>Galland, le manuscrit du récit de la visite au mont Athos par le père Fr.</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Braconnier, des notes du voyage en Grèce de M.</w:t>
      </w:r>
      <w:r w:rsidRPr="00CF513B">
        <w:rPr>
          <w:rFonts w:ascii="Arial" w:hAnsi="Arial" w:cs="Arial"/>
          <w:kern w:val="20"/>
          <w:sz w:val="18"/>
          <w:szCs w:val="18"/>
        </w:rPr>
        <w:t> </w:t>
      </w:r>
      <w:r w:rsidR="001B6B4A" w:rsidRPr="00CF513B">
        <w:rPr>
          <w:rFonts w:ascii="Arial" w:hAnsi="Arial" w:cs="Arial"/>
          <w:kern w:val="20"/>
          <w:sz w:val="18"/>
          <w:szCs w:val="18"/>
        </w:rPr>
        <w:t>Fourmont, et des extraits de sa correspondance avec Fr.</w:t>
      </w:r>
      <w:r w:rsidRPr="00CF513B">
        <w:rPr>
          <w:rFonts w:ascii="Arial" w:hAnsi="Arial" w:cs="Arial"/>
          <w:kern w:val="20"/>
          <w:sz w:val="18"/>
          <w:szCs w:val="18"/>
        </w:rPr>
        <w:t> </w:t>
      </w:r>
      <w:r w:rsidR="001B6B4A" w:rsidRPr="00CF513B">
        <w:rPr>
          <w:rFonts w:ascii="Arial" w:hAnsi="Arial" w:cs="Arial"/>
          <w:kern w:val="20"/>
          <w:sz w:val="18"/>
          <w:szCs w:val="18"/>
        </w:rPr>
        <w:t>Sevin concernant leur mission à Constantinople</w:t>
      </w:r>
      <w:r w:rsidR="00AE3889" w:rsidRPr="00CF513B">
        <w:rPr>
          <w:rStyle w:val="Appeldenotedefin"/>
          <w:rFonts w:ascii="Arial" w:hAnsi="Arial" w:cs="Arial"/>
          <w:sz w:val="18"/>
          <w:szCs w:val="18"/>
        </w:rPr>
        <w:endnoteReference w:id="31"/>
      </w:r>
      <w:r w:rsidR="001B6B4A" w:rsidRPr="00CF513B">
        <w:rPr>
          <w:rFonts w:ascii="Arial" w:hAnsi="Arial" w:cs="Arial"/>
          <w:kern w:val="20"/>
          <w:sz w:val="18"/>
          <w:szCs w:val="18"/>
        </w:rPr>
        <w:t xml:space="preserve">.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Dans les îles, la quête s’</w:t>
      </w:r>
      <w:r w:rsidR="007C2D27" w:rsidRPr="00CF513B">
        <w:rPr>
          <w:rFonts w:ascii="Arial" w:hAnsi="Arial" w:cs="Arial"/>
          <w:kern w:val="20"/>
          <w:sz w:val="18"/>
          <w:szCs w:val="18"/>
        </w:rPr>
        <w:t>avère décevante</w:t>
      </w:r>
      <w:r w:rsidRPr="00CF513B">
        <w:rPr>
          <w:rFonts w:ascii="Arial" w:hAnsi="Arial" w:cs="Arial"/>
          <w:kern w:val="20"/>
          <w:sz w:val="18"/>
          <w:szCs w:val="18"/>
        </w:rPr>
        <w:t xml:space="preserve">. Au monastère Saint-Jean de Patmos, qui </w:t>
      </w:r>
      <w:r w:rsidR="007C2D27" w:rsidRPr="00CF513B">
        <w:rPr>
          <w:rFonts w:ascii="Arial" w:hAnsi="Arial" w:cs="Arial"/>
          <w:kern w:val="20"/>
          <w:sz w:val="18"/>
          <w:szCs w:val="18"/>
        </w:rPr>
        <w:t xml:space="preserve">possède pourtant une </w:t>
      </w:r>
      <w:r w:rsidR="00AE3889" w:rsidRPr="00CF513B">
        <w:rPr>
          <w:rFonts w:ascii="Arial" w:hAnsi="Arial" w:cs="Arial"/>
          <w:kern w:val="20"/>
          <w:sz w:val="18"/>
          <w:szCs w:val="18"/>
        </w:rPr>
        <w:t xml:space="preserve">riche bibliothèque, </w:t>
      </w:r>
      <w:r w:rsidRPr="00CF513B">
        <w:rPr>
          <w:rFonts w:ascii="Arial" w:hAnsi="Arial" w:cs="Arial"/>
          <w:kern w:val="20"/>
          <w:sz w:val="18"/>
          <w:szCs w:val="18"/>
        </w:rPr>
        <w:t>il ne trouve rien qui vaille la peine à ses yeux, ou si peu</w:t>
      </w:r>
      <w:r w:rsidR="00D92880" w:rsidRPr="00CF513B">
        <w:rPr>
          <w:rFonts w:ascii="Arial" w:hAnsi="Arial" w:cs="Arial"/>
          <w:kern w:val="20"/>
          <w:sz w:val="18"/>
          <w:szCs w:val="18"/>
        </w:rPr>
        <w:t> :</w:t>
      </w:r>
      <w:r w:rsidRPr="00CF513B">
        <w:rPr>
          <w:rFonts w:ascii="Arial" w:hAnsi="Arial" w:cs="Arial"/>
          <w:kern w:val="20"/>
          <w:sz w:val="18"/>
          <w:szCs w:val="18"/>
        </w:rPr>
        <w:t xml:space="preserve"> des milliers de manuscrits avaient été brûlés quelque vingt ans plus tôt par les moines</w:t>
      </w:r>
      <w:r w:rsidR="00D92880" w:rsidRPr="00CF513B">
        <w:rPr>
          <w:rFonts w:ascii="Arial" w:hAnsi="Arial" w:cs="Arial"/>
          <w:kern w:val="20"/>
          <w:sz w:val="18"/>
          <w:szCs w:val="18"/>
        </w:rPr>
        <w:t> ;</w:t>
      </w:r>
      <w:r w:rsidRPr="00CF513B">
        <w:rPr>
          <w:rFonts w:ascii="Arial" w:hAnsi="Arial" w:cs="Arial"/>
          <w:kern w:val="20"/>
          <w:sz w:val="18"/>
          <w:szCs w:val="18"/>
        </w:rPr>
        <w:t xml:space="preserve"> ceux qui restaient étaient la proie des vers</w:t>
      </w:r>
      <w:r w:rsidRPr="00CF513B">
        <w:rPr>
          <w:rStyle w:val="Appeldenotedefin"/>
          <w:rFonts w:ascii="Arial" w:hAnsi="Arial" w:cs="Arial"/>
          <w:sz w:val="18"/>
          <w:szCs w:val="18"/>
        </w:rPr>
        <w:endnoteReference w:id="32"/>
      </w:r>
      <w:r w:rsidRPr="00CF513B">
        <w:rPr>
          <w:rFonts w:ascii="Arial" w:hAnsi="Arial" w:cs="Arial"/>
          <w:kern w:val="20"/>
          <w:sz w:val="18"/>
          <w:szCs w:val="18"/>
        </w:rPr>
        <w:t xml:space="preserve">. </w:t>
      </w:r>
      <w:r w:rsidR="00AE3889" w:rsidRPr="00CF513B">
        <w:rPr>
          <w:rFonts w:ascii="Arial" w:hAnsi="Arial" w:cs="Arial"/>
          <w:kern w:val="20"/>
          <w:sz w:val="18"/>
          <w:szCs w:val="18"/>
        </w:rPr>
        <w:t xml:space="preserve">Ne trouvant pas </w:t>
      </w:r>
      <w:r w:rsidRPr="00CF513B">
        <w:rPr>
          <w:rFonts w:ascii="Arial" w:hAnsi="Arial" w:cs="Arial"/>
          <w:kern w:val="20"/>
          <w:sz w:val="18"/>
          <w:szCs w:val="18"/>
        </w:rPr>
        <w:t>davantage de trésor dans les bibliothèques des monastères de Siphnos, d’Amorgos et de Mytilène</w:t>
      </w:r>
      <w:r w:rsidRPr="00CF513B">
        <w:rPr>
          <w:rStyle w:val="Appeldenotedefin"/>
          <w:rFonts w:ascii="Arial" w:hAnsi="Arial" w:cs="Arial"/>
          <w:sz w:val="18"/>
          <w:szCs w:val="18"/>
        </w:rPr>
        <w:endnoteReference w:id="33"/>
      </w:r>
      <w:r w:rsidR="00AE3889" w:rsidRPr="00CF513B">
        <w:rPr>
          <w:rFonts w:ascii="Arial" w:hAnsi="Arial" w:cs="Arial"/>
          <w:kern w:val="20"/>
          <w:sz w:val="18"/>
          <w:szCs w:val="18"/>
        </w:rPr>
        <w:t>, il</w:t>
      </w:r>
      <w:r w:rsidRPr="00CF513B">
        <w:rPr>
          <w:rFonts w:ascii="Arial" w:hAnsi="Arial" w:cs="Arial"/>
          <w:kern w:val="20"/>
          <w:sz w:val="18"/>
          <w:szCs w:val="18"/>
        </w:rPr>
        <w:t xml:space="preserve"> reporte ses espoirs sur le mont Athos, qui </w:t>
      </w:r>
      <w:r w:rsidR="00AE3889" w:rsidRPr="00CF513B">
        <w:rPr>
          <w:rFonts w:ascii="Arial" w:hAnsi="Arial" w:cs="Arial"/>
          <w:kern w:val="20"/>
          <w:sz w:val="18"/>
          <w:szCs w:val="18"/>
        </w:rPr>
        <w:t>devient s</w:t>
      </w:r>
      <w:r w:rsidRPr="00CF513B">
        <w:rPr>
          <w:rFonts w:ascii="Arial" w:hAnsi="Arial" w:cs="Arial"/>
          <w:kern w:val="20"/>
          <w:sz w:val="18"/>
          <w:szCs w:val="18"/>
        </w:rPr>
        <w:t xml:space="preserve">a seule chance de voir sa mission couronnée de succès. C’est à ce moment précis que commence, pour nous, le </w:t>
      </w:r>
      <w:r w:rsidRPr="00CF513B">
        <w:rPr>
          <w:rFonts w:ascii="Arial" w:hAnsi="Arial" w:cs="Arial"/>
          <w:i/>
          <w:kern w:val="20"/>
          <w:sz w:val="18"/>
          <w:szCs w:val="18"/>
        </w:rPr>
        <w:t>Journal</w:t>
      </w:r>
      <w:r w:rsidR="00E9699D" w:rsidRPr="00CF513B">
        <w:rPr>
          <w:rStyle w:val="Appeldenotedefin"/>
          <w:rFonts w:ascii="Arial" w:hAnsi="Arial" w:cs="Arial"/>
          <w:sz w:val="18"/>
          <w:szCs w:val="18"/>
        </w:rPr>
        <w:endnoteReference w:id="34"/>
      </w:r>
      <w:r w:rsidR="00E9699D" w:rsidRPr="00CF513B">
        <w:rPr>
          <w:rFonts w:ascii="Arial" w:hAnsi="Arial" w:cs="Arial"/>
          <w:kern w:val="20"/>
          <w:sz w:val="18"/>
          <w:szCs w:val="18"/>
        </w:rPr>
        <w:t>.</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En mars 1785, au terme d’un premier tour de l’Archipel, Villoison quitte Smyrne pour Thessalonique et arrive au mont Athos le 15 avril, où il séjourne jusqu’au 6 mai. Un correspondant, faisant allusion à l’une de ses lettres, écrit à son sujet</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 xml:space="preserve">En </w:t>
      </w:r>
      <w:r w:rsidR="002E2AD5" w:rsidRPr="00CF513B">
        <w:rPr>
          <w:rFonts w:ascii="Arial" w:hAnsi="Arial" w:cs="Arial"/>
          <w:kern w:val="20"/>
          <w:sz w:val="18"/>
          <w:szCs w:val="18"/>
        </w:rPr>
        <w:t xml:space="preserve">ce moment, il part pour le mont </w:t>
      </w:r>
      <w:r w:rsidR="001B6B4A" w:rsidRPr="00CF513B">
        <w:rPr>
          <w:rFonts w:ascii="Arial" w:hAnsi="Arial" w:cs="Arial"/>
          <w:kern w:val="20"/>
          <w:sz w:val="18"/>
          <w:szCs w:val="18"/>
        </w:rPr>
        <w:t>Athos, a</w:t>
      </w:r>
      <w:r w:rsidR="00CF513B" w:rsidRPr="00CF513B">
        <w:rPr>
          <w:rFonts w:ascii="Arial" w:hAnsi="Arial" w:cs="Arial"/>
          <w:kern w:val="20"/>
          <w:sz w:val="18"/>
          <w:szCs w:val="18"/>
        </w:rPr>
        <w:t>fi</w:t>
      </w:r>
      <w:r w:rsidR="001B6B4A" w:rsidRPr="00CF513B">
        <w:rPr>
          <w:rFonts w:ascii="Arial" w:hAnsi="Arial" w:cs="Arial"/>
          <w:kern w:val="20"/>
          <w:sz w:val="18"/>
          <w:szCs w:val="18"/>
        </w:rPr>
        <w:t>n de voir si, dans les bibliothèques moisies des monastères dont est couverte cette montagne, il n’y aurait pas moyen de quoi dédier, comme ses notes sur Longus, à quelque princesse d’en deçà ou d’au delà de l’Hellespont. Malgré tou</w:t>
      </w:r>
      <w:r w:rsidR="002E2AD5" w:rsidRPr="00CF513B">
        <w:rPr>
          <w:rFonts w:ascii="Arial" w:hAnsi="Arial" w:cs="Arial"/>
          <w:kern w:val="20"/>
          <w:sz w:val="18"/>
          <w:szCs w:val="18"/>
        </w:rPr>
        <w:t>t, c’est une bonne âme que ce V[</w:t>
      </w:r>
      <w:r w:rsidR="001B6B4A" w:rsidRPr="00CF513B">
        <w:rPr>
          <w:rFonts w:ascii="Arial" w:hAnsi="Arial" w:cs="Arial"/>
          <w:kern w:val="20"/>
          <w:sz w:val="18"/>
          <w:szCs w:val="18"/>
        </w:rPr>
        <w:t>illoison</w:t>
      </w:r>
      <w:r w:rsidR="002E2AD5" w:rsidRPr="00CF513B">
        <w:rPr>
          <w:rFonts w:ascii="Arial" w:hAnsi="Arial" w:cs="Arial"/>
          <w:kern w:val="20"/>
          <w:sz w:val="18"/>
          <w:szCs w:val="18"/>
        </w:rPr>
        <w:t>]</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je connais peu d’hommes plus heureux qu’il ne l’est, grâce au nuage enchanté qui, constamment, lui fait voir toutes choses et lui-même sous la forme la plus agréable ou du moins sous une forme qui lui plaît</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avec cela, il est doux comme un agneau et, par-dessus tout, Grec jusqu’aux dents</w:t>
      </w:r>
      <w:r w:rsidR="002E2AD5" w:rsidRPr="00CF513B">
        <w:rPr>
          <w:rStyle w:val="Appeldenotedefin"/>
          <w:rFonts w:ascii="Arial" w:hAnsi="Arial" w:cs="Arial"/>
          <w:sz w:val="18"/>
          <w:szCs w:val="18"/>
        </w:rPr>
        <w:endnoteReference w:id="35"/>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sz w:val="18"/>
          <w:szCs w:val="18"/>
        </w:rPr>
      </w:pPr>
      <w:r w:rsidRPr="00CF513B">
        <w:rPr>
          <w:rFonts w:ascii="Arial" w:hAnsi="Arial" w:cs="Arial"/>
          <w:sz w:val="18"/>
          <w:szCs w:val="18"/>
        </w:rPr>
        <w:t xml:space="preserve">La manière dont Villoison avait préparé son voyage au mont Athos est révélatrice du personnage. Après avoir rassemblé les principaux témoignages antiques sur la géographie de la région et </w:t>
      </w:r>
      <w:r w:rsidR="00CF4B39" w:rsidRPr="00CF513B">
        <w:rPr>
          <w:rFonts w:ascii="Arial" w:hAnsi="Arial" w:cs="Arial"/>
          <w:sz w:val="18"/>
          <w:szCs w:val="18"/>
        </w:rPr>
        <w:t xml:space="preserve">sur </w:t>
      </w:r>
      <w:r w:rsidRPr="00CF513B">
        <w:rPr>
          <w:rFonts w:ascii="Arial" w:hAnsi="Arial" w:cs="Arial"/>
          <w:sz w:val="18"/>
          <w:szCs w:val="18"/>
        </w:rPr>
        <w:t xml:space="preserve">les expéditions de Darius et de Xerxès, il avait formulé une série de questions </w:t>
      </w:r>
      <w:r w:rsidR="004335BC" w:rsidRPr="00CF513B">
        <w:rPr>
          <w:rFonts w:ascii="Arial" w:hAnsi="Arial" w:cs="Arial"/>
          <w:sz w:val="18"/>
          <w:szCs w:val="18"/>
        </w:rPr>
        <w:t>auxquelles sa visite devait lui permettre de répondre :</w:t>
      </w:r>
      <w:r w:rsidR="002F377E" w:rsidRPr="00CF513B">
        <w:rPr>
          <w:rFonts w:ascii="Arial" w:hAnsi="Arial" w:cs="Arial"/>
          <w:sz w:val="18"/>
          <w:szCs w:val="18"/>
        </w:rPr>
        <w:t xml:space="preserve"> </w:t>
      </w:r>
    </w:p>
    <w:p w:rsidR="001B6B4A" w:rsidRPr="00CF513B" w:rsidRDefault="00704646" w:rsidP="00CF513B">
      <w:pPr>
        <w:spacing w:line="200" w:lineRule="exact"/>
        <w:jc w:val="both"/>
        <w:rPr>
          <w:rFonts w:ascii="Arial" w:hAnsi="Arial" w:cs="Arial"/>
          <w:sz w:val="18"/>
          <w:szCs w:val="18"/>
        </w:rPr>
      </w:pPr>
      <w:r w:rsidRPr="00CF513B">
        <w:rPr>
          <w:rFonts w:ascii="Arial" w:hAnsi="Arial" w:cs="Arial"/>
          <w:sz w:val="18"/>
          <w:szCs w:val="18"/>
        </w:rPr>
        <w:t>« </w:t>
      </w:r>
      <w:r w:rsidR="001B6B4A" w:rsidRPr="00CF513B">
        <w:rPr>
          <w:rFonts w:ascii="Arial" w:hAnsi="Arial" w:cs="Arial"/>
          <w:sz w:val="18"/>
          <w:szCs w:val="18"/>
        </w:rPr>
        <w:t>Examiner donc</w:t>
      </w:r>
      <w:r w:rsidR="00D92880" w:rsidRPr="00CF513B">
        <w:rPr>
          <w:rFonts w:ascii="Arial" w:hAnsi="Arial" w:cs="Arial"/>
          <w:sz w:val="18"/>
          <w:szCs w:val="18"/>
        </w:rPr>
        <w:t> :</w:t>
      </w:r>
      <w:r w:rsidR="001B6B4A" w:rsidRPr="00CF513B">
        <w:rPr>
          <w:rFonts w:ascii="Arial" w:hAnsi="Arial" w:cs="Arial"/>
          <w:sz w:val="18"/>
          <w:szCs w:val="18"/>
        </w:rPr>
        <w:t xml:space="preserve"> 1</w:t>
      </w:r>
      <w:r w:rsidR="001B6B4A" w:rsidRPr="00CF513B">
        <w:rPr>
          <w:rFonts w:ascii="Arial" w:hAnsi="Arial" w:cs="Arial"/>
          <w:sz w:val="18"/>
          <w:szCs w:val="18"/>
          <w:vertAlign w:val="superscript"/>
        </w:rPr>
        <w:t>o</w:t>
      </w:r>
      <w:r w:rsidR="001B6B4A" w:rsidRPr="00CF513B">
        <w:rPr>
          <w:rFonts w:ascii="Arial" w:hAnsi="Arial" w:cs="Arial"/>
          <w:sz w:val="18"/>
          <w:szCs w:val="18"/>
        </w:rPr>
        <w:t xml:space="preserve"> s’il reste des traces de cette entreprise de Darius</w:t>
      </w:r>
      <w:r w:rsidR="00D92880" w:rsidRPr="00CF513B">
        <w:rPr>
          <w:rFonts w:ascii="Arial" w:hAnsi="Arial" w:cs="Arial"/>
          <w:sz w:val="18"/>
          <w:szCs w:val="18"/>
        </w:rPr>
        <w:t> ;</w:t>
      </w:r>
      <w:r w:rsidR="001B6B4A" w:rsidRPr="00CF513B">
        <w:rPr>
          <w:rFonts w:ascii="Arial" w:hAnsi="Arial" w:cs="Arial"/>
          <w:sz w:val="18"/>
          <w:szCs w:val="18"/>
        </w:rPr>
        <w:t xml:space="preserve"> 2</w:t>
      </w:r>
      <w:r w:rsidR="001B6B4A" w:rsidRPr="00CF513B">
        <w:rPr>
          <w:rFonts w:ascii="Arial" w:hAnsi="Arial" w:cs="Arial"/>
          <w:sz w:val="18"/>
          <w:szCs w:val="18"/>
          <w:vertAlign w:val="superscript"/>
        </w:rPr>
        <w:t>o</w:t>
      </w:r>
      <w:r w:rsidR="00CA3C59" w:rsidRPr="00CF513B">
        <w:rPr>
          <w:rFonts w:ascii="Arial" w:hAnsi="Arial" w:cs="Arial"/>
          <w:sz w:val="18"/>
          <w:szCs w:val="18"/>
        </w:rPr>
        <w:t xml:space="preserve"> </w:t>
      </w:r>
      <w:r w:rsidR="001B6B4A" w:rsidRPr="00CF513B">
        <w:rPr>
          <w:rFonts w:ascii="Arial" w:hAnsi="Arial" w:cs="Arial"/>
          <w:sz w:val="18"/>
          <w:szCs w:val="18"/>
        </w:rPr>
        <w:t>si la mer qui baigne cet isthme est encore pleine de baleines</w:t>
      </w:r>
      <w:r w:rsidR="00D92880" w:rsidRPr="00CF513B">
        <w:rPr>
          <w:rFonts w:ascii="Arial" w:hAnsi="Arial" w:cs="Arial"/>
          <w:sz w:val="18"/>
          <w:szCs w:val="18"/>
        </w:rPr>
        <w:t> ;</w:t>
      </w:r>
      <w:r w:rsidR="001B6B4A" w:rsidRPr="00CF513B">
        <w:rPr>
          <w:rFonts w:ascii="Arial" w:hAnsi="Arial" w:cs="Arial"/>
          <w:sz w:val="18"/>
          <w:szCs w:val="18"/>
        </w:rPr>
        <w:t xml:space="preserve"> 3</w:t>
      </w:r>
      <w:r w:rsidR="001B6B4A" w:rsidRPr="00CF513B">
        <w:rPr>
          <w:rFonts w:ascii="Arial" w:hAnsi="Arial" w:cs="Arial"/>
          <w:sz w:val="18"/>
          <w:szCs w:val="18"/>
          <w:vertAlign w:val="superscript"/>
        </w:rPr>
        <w:t>o</w:t>
      </w:r>
      <w:r w:rsidR="001B6B4A" w:rsidRPr="00CF513B">
        <w:rPr>
          <w:rFonts w:ascii="Arial" w:hAnsi="Arial" w:cs="Arial"/>
          <w:sz w:val="18"/>
          <w:szCs w:val="18"/>
        </w:rPr>
        <w:t xml:space="preserve"> s’il y a beaucoup de vipères sur la montagne</w:t>
      </w:r>
      <w:r w:rsidR="00D92880" w:rsidRPr="00CF513B">
        <w:rPr>
          <w:rFonts w:ascii="Arial" w:hAnsi="Arial" w:cs="Arial"/>
          <w:sz w:val="18"/>
          <w:szCs w:val="18"/>
        </w:rPr>
        <w:t> ;</w:t>
      </w:r>
      <w:r w:rsidR="001B6B4A" w:rsidRPr="00CF513B">
        <w:rPr>
          <w:rFonts w:ascii="Arial" w:hAnsi="Arial" w:cs="Arial"/>
          <w:sz w:val="18"/>
          <w:szCs w:val="18"/>
        </w:rPr>
        <w:t xml:space="preserve"> 4</w:t>
      </w:r>
      <w:r w:rsidR="001B6B4A" w:rsidRPr="00CF513B">
        <w:rPr>
          <w:rFonts w:ascii="Arial" w:hAnsi="Arial" w:cs="Arial"/>
          <w:sz w:val="18"/>
          <w:szCs w:val="18"/>
          <w:vertAlign w:val="superscript"/>
        </w:rPr>
        <w:t>o</w:t>
      </w:r>
      <w:r w:rsidR="001B6B4A" w:rsidRPr="00CF513B">
        <w:rPr>
          <w:rFonts w:ascii="Arial" w:hAnsi="Arial" w:cs="Arial"/>
          <w:sz w:val="18"/>
          <w:szCs w:val="18"/>
        </w:rPr>
        <w:t xml:space="preserve"> si les habitans du sommet vivent fort longtemps</w:t>
      </w:r>
      <w:r w:rsidR="00D92880" w:rsidRPr="00CF513B">
        <w:rPr>
          <w:rFonts w:ascii="Arial" w:hAnsi="Arial" w:cs="Arial"/>
          <w:sz w:val="18"/>
          <w:szCs w:val="18"/>
        </w:rPr>
        <w:t> ;</w:t>
      </w:r>
      <w:r w:rsidR="001B6B4A" w:rsidRPr="00CF513B">
        <w:rPr>
          <w:rFonts w:ascii="Arial" w:hAnsi="Arial" w:cs="Arial"/>
          <w:sz w:val="18"/>
          <w:szCs w:val="18"/>
        </w:rPr>
        <w:t xml:space="preserve"> 5</w:t>
      </w:r>
      <w:r w:rsidR="001B6B4A" w:rsidRPr="00CF513B">
        <w:rPr>
          <w:rFonts w:ascii="Arial" w:hAnsi="Arial" w:cs="Arial"/>
          <w:sz w:val="18"/>
          <w:szCs w:val="18"/>
          <w:vertAlign w:val="superscript"/>
        </w:rPr>
        <w:t>o</w:t>
      </w:r>
      <w:r w:rsidR="001B6B4A" w:rsidRPr="00CF513B">
        <w:rPr>
          <w:rFonts w:ascii="Arial" w:hAnsi="Arial" w:cs="Arial"/>
          <w:sz w:val="18"/>
          <w:szCs w:val="18"/>
        </w:rPr>
        <w:t xml:space="preserve"> s’il n’y a point de vent sur ce sommet, s’il s’élève au-dessus des nues</w:t>
      </w:r>
      <w:r w:rsidR="00D92880" w:rsidRPr="00CF513B">
        <w:rPr>
          <w:rFonts w:ascii="Arial" w:hAnsi="Arial" w:cs="Arial"/>
          <w:sz w:val="18"/>
          <w:szCs w:val="18"/>
        </w:rPr>
        <w:t> ;</w:t>
      </w:r>
      <w:r w:rsidR="001B6B4A" w:rsidRPr="00CF513B">
        <w:rPr>
          <w:rFonts w:ascii="Arial" w:hAnsi="Arial" w:cs="Arial"/>
          <w:sz w:val="18"/>
          <w:szCs w:val="18"/>
        </w:rPr>
        <w:t xml:space="preserve"> 6</w:t>
      </w:r>
      <w:r w:rsidR="001B6B4A" w:rsidRPr="00CF513B">
        <w:rPr>
          <w:rFonts w:ascii="Arial" w:hAnsi="Arial" w:cs="Arial"/>
          <w:sz w:val="18"/>
          <w:szCs w:val="18"/>
          <w:vertAlign w:val="superscript"/>
        </w:rPr>
        <w:t>o</w:t>
      </w:r>
      <w:r w:rsidR="001B6B4A" w:rsidRPr="00CF513B">
        <w:rPr>
          <w:rFonts w:ascii="Arial" w:hAnsi="Arial" w:cs="Arial"/>
          <w:sz w:val="18"/>
          <w:szCs w:val="18"/>
        </w:rPr>
        <w:t xml:space="preserve"> si on y voit plutôt le lever du soleil</w:t>
      </w:r>
      <w:r w:rsidR="00D92880" w:rsidRPr="00CF513B">
        <w:rPr>
          <w:rFonts w:ascii="Arial" w:hAnsi="Arial" w:cs="Arial"/>
          <w:sz w:val="18"/>
          <w:szCs w:val="18"/>
        </w:rPr>
        <w:t> ;</w:t>
      </w:r>
      <w:r w:rsidR="001B6B4A" w:rsidRPr="00CF513B">
        <w:rPr>
          <w:rFonts w:ascii="Arial" w:hAnsi="Arial" w:cs="Arial"/>
          <w:sz w:val="18"/>
          <w:szCs w:val="18"/>
        </w:rPr>
        <w:t xml:space="preserve"> 7</w:t>
      </w:r>
      <w:r w:rsidR="001B6B4A" w:rsidRPr="00CF513B">
        <w:rPr>
          <w:rFonts w:ascii="Arial" w:hAnsi="Arial" w:cs="Arial"/>
          <w:sz w:val="18"/>
          <w:szCs w:val="18"/>
          <w:vertAlign w:val="superscript"/>
        </w:rPr>
        <w:t>o</w:t>
      </w:r>
      <w:r w:rsidR="00CA3C59" w:rsidRPr="00CF513B">
        <w:rPr>
          <w:rFonts w:ascii="Arial" w:hAnsi="Arial" w:cs="Arial"/>
          <w:sz w:val="18"/>
          <w:szCs w:val="18"/>
        </w:rPr>
        <w:t xml:space="preserve"> </w:t>
      </w:r>
      <w:r w:rsidR="001B6B4A" w:rsidRPr="00CF513B">
        <w:rPr>
          <w:rFonts w:ascii="Arial" w:hAnsi="Arial" w:cs="Arial"/>
          <w:sz w:val="18"/>
          <w:szCs w:val="18"/>
        </w:rPr>
        <w:t>jusqu’où s’étend son ombre</w:t>
      </w:r>
      <w:r w:rsidR="00D92880" w:rsidRPr="00CF513B">
        <w:rPr>
          <w:rFonts w:ascii="Arial" w:hAnsi="Arial" w:cs="Arial"/>
          <w:sz w:val="18"/>
          <w:szCs w:val="18"/>
        </w:rPr>
        <w:t> ;</w:t>
      </w:r>
      <w:r w:rsidR="001B6B4A" w:rsidRPr="00CF513B">
        <w:rPr>
          <w:rFonts w:ascii="Arial" w:hAnsi="Arial" w:cs="Arial"/>
          <w:sz w:val="18"/>
          <w:szCs w:val="18"/>
        </w:rPr>
        <w:t xml:space="preserve"> 8</w:t>
      </w:r>
      <w:r w:rsidR="001B6B4A" w:rsidRPr="00CF513B">
        <w:rPr>
          <w:rFonts w:ascii="Arial" w:hAnsi="Arial" w:cs="Arial"/>
          <w:sz w:val="18"/>
          <w:szCs w:val="18"/>
          <w:vertAlign w:val="superscript"/>
        </w:rPr>
        <w:t>o</w:t>
      </w:r>
      <w:r w:rsidR="001B6B4A" w:rsidRPr="00CF513B">
        <w:rPr>
          <w:rFonts w:ascii="Arial" w:hAnsi="Arial" w:cs="Arial"/>
          <w:sz w:val="18"/>
          <w:szCs w:val="18"/>
        </w:rPr>
        <w:t xml:space="preserve"> quelle est la longueur et la largeur de cette montagne</w:t>
      </w:r>
      <w:r w:rsidR="00D92880" w:rsidRPr="00CF513B">
        <w:rPr>
          <w:rFonts w:ascii="Arial" w:hAnsi="Arial" w:cs="Arial"/>
          <w:sz w:val="18"/>
          <w:szCs w:val="18"/>
        </w:rPr>
        <w:t> ;</w:t>
      </w:r>
      <w:r w:rsidR="001B6B4A" w:rsidRPr="00CF513B">
        <w:rPr>
          <w:rFonts w:ascii="Arial" w:hAnsi="Arial" w:cs="Arial"/>
          <w:sz w:val="18"/>
          <w:szCs w:val="18"/>
        </w:rPr>
        <w:t xml:space="preserve"> 9</w:t>
      </w:r>
      <w:r w:rsidR="001B6B4A" w:rsidRPr="00CF513B">
        <w:rPr>
          <w:rFonts w:ascii="Arial" w:hAnsi="Arial" w:cs="Arial"/>
          <w:sz w:val="18"/>
          <w:szCs w:val="18"/>
          <w:vertAlign w:val="superscript"/>
        </w:rPr>
        <w:t>o</w:t>
      </w:r>
      <w:r w:rsidR="00CA3C59" w:rsidRPr="00CF513B">
        <w:rPr>
          <w:rFonts w:ascii="Arial" w:hAnsi="Arial" w:cs="Arial"/>
          <w:sz w:val="18"/>
          <w:szCs w:val="18"/>
        </w:rPr>
        <w:t xml:space="preserve"> </w:t>
      </w:r>
      <w:r w:rsidR="001B6B4A" w:rsidRPr="00CF513B">
        <w:rPr>
          <w:rFonts w:ascii="Arial" w:hAnsi="Arial" w:cs="Arial"/>
          <w:sz w:val="18"/>
          <w:szCs w:val="18"/>
        </w:rPr>
        <w:t>combien il y a de moines dans chaque monastère</w:t>
      </w:r>
      <w:r w:rsidR="00132795" w:rsidRPr="00CF513B">
        <w:rPr>
          <w:rStyle w:val="Appeldenotedefin"/>
          <w:rFonts w:ascii="Arial" w:hAnsi="Arial" w:cs="Arial"/>
          <w:sz w:val="18"/>
          <w:szCs w:val="18"/>
        </w:rPr>
        <w:endnoteReference w:id="36"/>
      </w:r>
      <w:r w:rsidR="001B6B4A" w:rsidRPr="00CF513B">
        <w:rPr>
          <w:rFonts w:ascii="Arial" w:hAnsi="Arial" w:cs="Arial"/>
          <w:sz w:val="18"/>
          <w:szCs w:val="18"/>
        </w:rPr>
        <w:t>.</w:t>
      </w:r>
      <w:r w:rsidRPr="00CF513B">
        <w:rPr>
          <w:rFonts w:ascii="Arial" w:hAnsi="Arial" w:cs="Arial"/>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Une fois sur place, Villoison parvient à visiter en 21 jours — </w:t>
      </w:r>
      <w:r w:rsidR="004335BC" w:rsidRPr="00CF513B">
        <w:rPr>
          <w:rFonts w:ascii="Arial" w:hAnsi="Arial" w:cs="Arial"/>
          <w:kern w:val="20"/>
          <w:sz w:val="18"/>
          <w:szCs w:val="18"/>
        </w:rPr>
        <w:t xml:space="preserve">autant dire </w:t>
      </w:r>
      <w:r w:rsidRPr="00CF513B">
        <w:rPr>
          <w:rFonts w:ascii="Arial" w:hAnsi="Arial" w:cs="Arial"/>
          <w:kern w:val="20"/>
          <w:sz w:val="18"/>
          <w:szCs w:val="18"/>
        </w:rPr>
        <w:t>au pas de charge — les 20 monastères et le chef-lieu de la presqu’île, Kariès. Parmi des livres de liturgie, des manuscrits et des éditions d’auteurs chrétiens (en particulier Jean Chrysostome et Grégoire de Nazianze), qui ne l’intéressent pas</w:t>
      </w:r>
      <w:r w:rsidR="00132795" w:rsidRPr="00CF513B">
        <w:rPr>
          <w:rFonts w:ascii="Arial" w:hAnsi="Arial" w:cs="Arial"/>
          <w:kern w:val="20"/>
          <w:sz w:val="18"/>
          <w:szCs w:val="18"/>
        </w:rPr>
        <w:t xml:space="preserve"> du tout</w:t>
      </w:r>
      <w:r w:rsidRPr="00CF513B">
        <w:rPr>
          <w:rFonts w:ascii="Arial" w:hAnsi="Arial" w:cs="Arial"/>
          <w:kern w:val="20"/>
          <w:sz w:val="18"/>
          <w:szCs w:val="18"/>
        </w:rPr>
        <w:t xml:space="preserve">, il se borne à mentionner </w:t>
      </w:r>
      <w:r w:rsidR="00132795" w:rsidRPr="00CF513B">
        <w:rPr>
          <w:rFonts w:ascii="Arial" w:hAnsi="Arial" w:cs="Arial"/>
          <w:kern w:val="20"/>
          <w:sz w:val="18"/>
          <w:szCs w:val="18"/>
        </w:rPr>
        <w:t xml:space="preserve">l’existence de </w:t>
      </w:r>
      <w:r w:rsidRPr="00CF513B">
        <w:rPr>
          <w:rFonts w:ascii="Arial" w:hAnsi="Arial" w:cs="Arial"/>
          <w:kern w:val="20"/>
          <w:sz w:val="18"/>
          <w:szCs w:val="18"/>
        </w:rPr>
        <w:t>quelques manuscrits d’auteurs profanes (Homère, Aristophane, Sophocle, Euripide, Démosthène, etc.)</w:t>
      </w:r>
      <w:r w:rsidR="00D92880" w:rsidRPr="00CF513B">
        <w:rPr>
          <w:rFonts w:ascii="Arial" w:hAnsi="Arial" w:cs="Arial"/>
          <w:kern w:val="20"/>
          <w:sz w:val="18"/>
          <w:szCs w:val="18"/>
        </w:rPr>
        <w:t> :</w:t>
      </w:r>
      <w:r w:rsidRPr="00CF513B">
        <w:rPr>
          <w:rFonts w:ascii="Arial" w:hAnsi="Arial" w:cs="Arial"/>
          <w:kern w:val="20"/>
          <w:sz w:val="18"/>
          <w:szCs w:val="18"/>
        </w:rPr>
        <w:t xml:space="preserve"> dans le meilleur des cas, ils sont </w:t>
      </w:r>
      <w:r w:rsidR="00704646" w:rsidRPr="00CF513B">
        <w:rPr>
          <w:rFonts w:ascii="Arial" w:hAnsi="Arial" w:cs="Arial"/>
          <w:kern w:val="20"/>
          <w:sz w:val="18"/>
          <w:szCs w:val="18"/>
        </w:rPr>
        <w:t>« </w:t>
      </w:r>
      <w:r w:rsidRPr="00CF513B">
        <w:rPr>
          <w:rFonts w:ascii="Arial" w:hAnsi="Arial" w:cs="Arial"/>
          <w:kern w:val="20"/>
          <w:sz w:val="18"/>
          <w:szCs w:val="18"/>
        </w:rPr>
        <w:t>bien écrits</w:t>
      </w:r>
      <w:r w:rsidR="00704646" w:rsidRPr="00CF513B">
        <w:rPr>
          <w:rFonts w:ascii="Arial" w:hAnsi="Arial" w:cs="Arial"/>
          <w:kern w:val="20"/>
          <w:sz w:val="18"/>
          <w:szCs w:val="18"/>
        </w:rPr>
        <w:t> »</w:t>
      </w:r>
      <w:r w:rsidRPr="00CF513B">
        <w:rPr>
          <w:rStyle w:val="Appeldenotedefin"/>
          <w:rFonts w:ascii="Arial" w:hAnsi="Arial" w:cs="Arial"/>
          <w:sz w:val="18"/>
          <w:szCs w:val="18"/>
        </w:rPr>
        <w:endnoteReference w:id="37"/>
      </w:r>
      <w:r w:rsidRPr="00CF513B">
        <w:rPr>
          <w:rFonts w:ascii="Arial" w:hAnsi="Arial" w:cs="Arial"/>
          <w:kern w:val="20"/>
          <w:sz w:val="18"/>
          <w:szCs w:val="18"/>
        </w:rPr>
        <w:t>. Cette quête e</w:t>
      </w:r>
      <w:r w:rsidR="0034635C" w:rsidRPr="00CF513B">
        <w:rPr>
          <w:rFonts w:ascii="Arial" w:hAnsi="Arial" w:cs="Arial"/>
          <w:kern w:val="20"/>
          <w:sz w:val="18"/>
          <w:szCs w:val="18"/>
        </w:rPr>
        <w:t>ff</w:t>
      </w:r>
      <w:r w:rsidRPr="00CF513B">
        <w:rPr>
          <w:rFonts w:ascii="Arial" w:hAnsi="Arial" w:cs="Arial"/>
          <w:kern w:val="20"/>
          <w:sz w:val="18"/>
          <w:szCs w:val="18"/>
        </w:rPr>
        <w:t xml:space="preserve">rénée, qui ne vise pas à </w:t>
      </w:r>
      <w:r w:rsidR="004335BC" w:rsidRPr="00CF513B">
        <w:rPr>
          <w:rFonts w:ascii="Arial" w:hAnsi="Arial" w:cs="Arial"/>
          <w:kern w:val="20"/>
          <w:sz w:val="18"/>
          <w:szCs w:val="18"/>
        </w:rPr>
        <w:t xml:space="preserve">trouver </w:t>
      </w:r>
      <w:r w:rsidRPr="00CF513B">
        <w:rPr>
          <w:rFonts w:ascii="Arial" w:hAnsi="Arial" w:cs="Arial"/>
          <w:kern w:val="20"/>
          <w:sz w:val="18"/>
          <w:szCs w:val="18"/>
        </w:rPr>
        <w:t xml:space="preserve">des manuscrits </w:t>
      </w:r>
      <w:r w:rsidR="004335BC" w:rsidRPr="00CF513B">
        <w:rPr>
          <w:rFonts w:ascii="Arial" w:hAnsi="Arial" w:cs="Arial"/>
          <w:kern w:val="20"/>
          <w:sz w:val="18"/>
          <w:szCs w:val="18"/>
        </w:rPr>
        <w:t>permettant d’</w:t>
      </w:r>
      <w:r w:rsidRPr="00CF513B">
        <w:rPr>
          <w:rFonts w:ascii="Arial" w:hAnsi="Arial" w:cs="Arial"/>
          <w:kern w:val="20"/>
          <w:sz w:val="18"/>
          <w:szCs w:val="18"/>
        </w:rPr>
        <w:t xml:space="preserve">améliorer l’édition de textes connus, mais à </w:t>
      </w:r>
      <w:r w:rsidR="00132795" w:rsidRPr="00CF513B">
        <w:rPr>
          <w:rFonts w:ascii="Arial" w:hAnsi="Arial" w:cs="Arial"/>
          <w:kern w:val="20"/>
          <w:sz w:val="18"/>
          <w:szCs w:val="18"/>
        </w:rPr>
        <w:t xml:space="preserve">dénicher </w:t>
      </w:r>
      <w:r w:rsidRPr="00CF513B">
        <w:rPr>
          <w:rFonts w:ascii="Arial" w:hAnsi="Arial" w:cs="Arial"/>
          <w:kern w:val="20"/>
          <w:sz w:val="18"/>
          <w:szCs w:val="18"/>
        </w:rPr>
        <w:t>du neuf, du sensationnel si possible, se solde, comme dans les îles, par un échec. Il en vient à avouer sa déception et son agacement de visiter des bibliothèques qui ne lui o</w:t>
      </w:r>
      <w:r w:rsidR="0034635C" w:rsidRPr="00CF513B">
        <w:rPr>
          <w:rFonts w:ascii="Arial" w:hAnsi="Arial" w:cs="Arial"/>
          <w:kern w:val="20"/>
          <w:sz w:val="18"/>
          <w:szCs w:val="18"/>
        </w:rPr>
        <w:t>ff</w:t>
      </w:r>
      <w:r w:rsidRPr="00CF513B">
        <w:rPr>
          <w:rFonts w:ascii="Arial" w:hAnsi="Arial" w:cs="Arial"/>
          <w:kern w:val="20"/>
          <w:sz w:val="18"/>
          <w:szCs w:val="18"/>
        </w:rPr>
        <w:t>rent que</w:t>
      </w:r>
      <w:r w:rsidR="004335BC" w:rsidRPr="00CF513B">
        <w:rPr>
          <w:rFonts w:ascii="Arial" w:hAnsi="Arial" w:cs="Arial"/>
          <w:kern w:val="20"/>
          <w:sz w:val="18"/>
          <w:szCs w:val="18"/>
        </w:rPr>
        <w:t xml:space="preserve"> </w:t>
      </w:r>
      <w:r w:rsidR="00704646" w:rsidRPr="00CF513B">
        <w:rPr>
          <w:rFonts w:ascii="Arial" w:hAnsi="Arial" w:cs="Arial"/>
          <w:kern w:val="20"/>
          <w:sz w:val="18"/>
          <w:szCs w:val="18"/>
        </w:rPr>
        <w:t>« </w:t>
      </w:r>
      <w:r w:rsidRPr="00CF513B">
        <w:rPr>
          <w:rFonts w:ascii="Arial" w:hAnsi="Arial" w:cs="Arial"/>
          <w:kern w:val="20"/>
          <w:sz w:val="18"/>
          <w:szCs w:val="18"/>
        </w:rPr>
        <w:t>des bibles, des évangiles, des liturgies, rituels, livres d’église, de dévotion, des vies de saints ou de martyrs, presque point d’auteurs profanes et aucun que nous n’ayons à Paris ou que nous voulussions avoir</w:t>
      </w:r>
      <w:r w:rsidRPr="00CF513B">
        <w:rPr>
          <w:rStyle w:val="Appeldenotedefin"/>
          <w:rFonts w:ascii="Arial" w:hAnsi="Arial" w:cs="Arial"/>
          <w:sz w:val="18"/>
          <w:szCs w:val="18"/>
        </w:rPr>
        <w:endnoteReference w:id="38"/>
      </w:r>
      <w:r w:rsidR="00704646" w:rsidRPr="00CF513B">
        <w:rPr>
          <w:rFonts w:ascii="Arial" w:hAnsi="Arial" w:cs="Arial"/>
          <w:kern w:val="20"/>
          <w:sz w:val="18"/>
          <w:szCs w:val="18"/>
        </w:rPr>
        <w:t> »</w:t>
      </w:r>
      <w:r w:rsidRPr="00CF513B">
        <w:rPr>
          <w:rFonts w:ascii="Arial" w:hAnsi="Arial" w:cs="Arial"/>
          <w:kern w:val="20"/>
          <w:sz w:val="18"/>
          <w:szCs w:val="18"/>
        </w:rPr>
        <w:t>.</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Trop empressé, courant les bibliothèques, Villoison, en dé</w:t>
      </w:r>
      <w:r w:rsidR="00CF513B" w:rsidRPr="00CF513B">
        <w:rPr>
          <w:rFonts w:ascii="Arial" w:hAnsi="Arial" w:cs="Arial"/>
          <w:kern w:val="20"/>
          <w:sz w:val="18"/>
          <w:szCs w:val="18"/>
        </w:rPr>
        <w:t>fi</w:t>
      </w:r>
      <w:r w:rsidRPr="00CF513B">
        <w:rPr>
          <w:rFonts w:ascii="Arial" w:hAnsi="Arial" w:cs="Arial"/>
          <w:kern w:val="20"/>
          <w:sz w:val="18"/>
          <w:szCs w:val="18"/>
        </w:rPr>
        <w:t>nitive, n’a rien découvert au mont Athos, ce qui ne l’empêche pas de juger sévèrement les missions fructueuses de certains prédécesseurs (notamment Galland). Ch.</w:t>
      </w:r>
      <w:r w:rsidR="00CA3C59" w:rsidRPr="00CF513B">
        <w:rPr>
          <w:rFonts w:ascii="Arial" w:hAnsi="Arial" w:cs="Arial"/>
          <w:kern w:val="20"/>
          <w:sz w:val="18"/>
          <w:szCs w:val="18"/>
        </w:rPr>
        <w:t xml:space="preserve"> </w:t>
      </w:r>
      <w:r w:rsidRPr="00CF513B">
        <w:rPr>
          <w:rFonts w:ascii="Arial" w:hAnsi="Arial" w:cs="Arial"/>
          <w:kern w:val="20"/>
          <w:sz w:val="18"/>
          <w:szCs w:val="18"/>
        </w:rPr>
        <w:t xml:space="preserve">Joret y voit </w:t>
      </w:r>
      <w:r w:rsidR="004335BC" w:rsidRPr="00CF513B">
        <w:rPr>
          <w:rFonts w:ascii="Arial" w:hAnsi="Arial" w:cs="Arial"/>
          <w:kern w:val="20"/>
          <w:sz w:val="18"/>
          <w:szCs w:val="18"/>
        </w:rPr>
        <w:t xml:space="preserve">la </w:t>
      </w:r>
      <w:r w:rsidRPr="00CF513B">
        <w:rPr>
          <w:rFonts w:ascii="Arial" w:hAnsi="Arial" w:cs="Arial"/>
          <w:kern w:val="20"/>
          <w:sz w:val="18"/>
          <w:szCs w:val="18"/>
        </w:rPr>
        <w:t>manifestation d</w:t>
      </w:r>
      <w:r w:rsidR="004335BC" w:rsidRPr="00CF513B">
        <w:rPr>
          <w:rFonts w:ascii="Arial" w:hAnsi="Arial" w:cs="Arial"/>
          <w:kern w:val="20"/>
          <w:sz w:val="18"/>
          <w:szCs w:val="18"/>
        </w:rPr>
        <w:t xml:space="preserve">’une vanité dont Villoison est coutumier et </w:t>
      </w:r>
      <w:r w:rsidRPr="00CF513B">
        <w:rPr>
          <w:rFonts w:ascii="Arial" w:hAnsi="Arial" w:cs="Arial"/>
          <w:kern w:val="20"/>
          <w:sz w:val="18"/>
          <w:szCs w:val="18"/>
        </w:rPr>
        <w:t>doute à juste titre qu’il ait exploré les bibliothèques avec autant de soin qu’il le dit</w:t>
      </w:r>
      <w:r w:rsidRPr="00CF513B">
        <w:rPr>
          <w:rStyle w:val="Appeldenotedefin"/>
          <w:rFonts w:ascii="Arial" w:hAnsi="Arial" w:cs="Arial"/>
          <w:sz w:val="18"/>
          <w:szCs w:val="18"/>
        </w:rPr>
        <w:endnoteReference w:id="39"/>
      </w:r>
      <w:r w:rsidRPr="00CF513B">
        <w:rPr>
          <w:rFonts w:ascii="Arial" w:hAnsi="Arial" w:cs="Arial"/>
          <w:kern w:val="20"/>
          <w:sz w:val="18"/>
          <w:szCs w:val="18"/>
        </w:rPr>
        <w:t>. Le fait n’avait d’ailleurs pas échappé à Choiseul-Gou</w:t>
      </w:r>
      <w:r w:rsidR="0034635C" w:rsidRPr="00CF513B">
        <w:rPr>
          <w:rFonts w:ascii="Arial" w:hAnsi="Arial" w:cs="Arial"/>
          <w:kern w:val="20"/>
          <w:sz w:val="18"/>
          <w:szCs w:val="18"/>
        </w:rPr>
        <w:t>ffi</w:t>
      </w:r>
      <w:r w:rsidRPr="00CF513B">
        <w:rPr>
          <w:rFonts w:ascii="Arial" w:hAnsi="Arial" w:cs="Arial"/>
          <w:kern w:val="20"/>
          <w:sz w:val="18"/>
          <w:szCs w:val="18"/>
        </w:rPr>
        <w:t>er, qui écrit, à propos des recherches d’un autre voyageur en Grèce</w:t>
      </w:r>
      <w:r w:rsidR="00D92880" w:rsidRPr="00CF513B">
        <w:rPr>
          <w:rFonts w:ascii="Arial" w:hAnsi="Arial" w:cs="Arial"/>
          <w:kern w:val="20"/>
          <w:sz w:val="18"/>
          <w:szCs w:val="18"/>
        </w:rPr>
        <w:t> :</w:t>
      </w:r>
      <w:r w:rsidRPr="00CF513B">
        <w:rPr>
          <w:rFonts w:ascii="Arial" w:hAnsi="Arial" w:cs="Arial"/>
          <w:kern w:val="20"/>
          <w:sz w:val="18"/>
          <w:szCs w:val="18"/>
        </w:rPr>
        <w:t xml:space="preserve"> </w:t>
      </w:r>
      <w:r w:rsidR="00704646" w:rsidRPr="00CF513B">
        <w:rPr>
          <w:rFonts w:ascii="Arial" w:hAnsi="Arial" w:cs="Arial"/>
          <w:kern w:val="20"/>
          <w:sz w:val="18"/>
          <w:szCs w:val="18"/>
        </w:rPr>
        <w:t>« </w:t>
      </w:r>
      <w:r w:rsidRPr="00CF513B">
        <w:rPr>
          <w:rFonts w:ascii="Arial" w:hAnsi="Arial" w:cs="Arial"/>
          <w:kern w:val="20"/>
          <w:sz w:val="18"/>
          <w:szCs w:val="18"/>
        </w:rPr>
        <w:t>Peut-être lui devrons-nous la découverte de quelques manuscrits échappés au zèle plus ardent que bien dirigé de M.</w:t>
      </w:r>
      <w:r w:rsidR="00CA3C59" w:rsidRPr="00CF513B">
        <w:rPr>
          <w:rFonts w:ascii="Arial" w:hAnsi="Arial" w:cs="Arial"/>
          <w:kern w:val="20"/>
          <w:sz w:val="18"/>
          <w:szCs w:val="18"/>
        </w:rPr>
        <w:t xml:space="preserve"> </w:t>
      </w:r>
      <w:r w:rsidRPr="00CF513B">
        <w:rPr>
          <w:rFonts w:ascii="Arial" w:hAnsi="Arial" w:cs="Arial"/>
          <w:kern w:val="20"/>
          <w:sz w:val="18"/>
          <w:szCs w:val="18"/>
        </w:rPr>
        <w:t>de Villoison</w:t>
      </w:r>
      <w:r w:rsidRPr="00CF513B">
        <w:rPr>
          <w:rStyle w:val="Appeldenotedefin"/>
          <w:rFonts w:ascii="Arial" w:hAnsi="Arial" w:cs="Arial"/>
          <w:sz w:val="18"/>
          <w:szCs w:val="18"/>
        </w:rPr>
        <w:endnoteReference w:id="40"/>
      </w:r>
      <w:r w:rsidRPr="00CF513B">
        <w:rPr>
          <w:rFonts w:ascii="Arial" w:hAnsi="Arial" w:cs="Arial"/>
          <w:kern w:val="20"/>
          <w:sz w:val="18"/>
          <w:szCs w:val="18"/>
        </w:rPr>
        <w:t>.</w:t>
      </w:r>
      <w:r w:rsidR="00704646"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D’autres, après lui, seront plus patients et plus heureux dans leurs recherches au mont Athos, qui recelait encore, </w:t>
      </w:r>
      <w:r w:rsidR="004335BC" w:rsidRPr="00CF513B">
        <w:rPr>
          <w:rFonts w:ascii="Arial" w:hAnsi="Arial" w:cs="Arial"/>
          <w:kern w:val="20"/>
          <w:sz w:val="18"/>
          <w:szCs w:val="18"/>
        </w:rPr>
        <w:t>à cette époque</w:t>
      </w:r>
      <w:r w:rsidRPr="00CF513B">
        <w:rPr>
          <w:rFonts w:ascii="Arial" w:hAnsi="Arial" w:cs="Arial"/>
          <w:kern w:val="20"/>
          <w:sz w:val="18"/>
          <w:szCs w:val="18"/>
        </w:rPr>
        <w:t>, bien des manuscrits inconnus du monde savant</w:t>
      </w:r>
      <w:r w:rsidRPr="00CF513B">
        <w:rPr>
          <w:rStyle w:val="Appeldenotedefin"/>
          <w:rFonts w:ascii="Arial" w:hAnsi="Arial" w:cs="Arial"/>
          <w:sz w:val="18"/>
          <w:szCs w:val="18"/>
        </w:rPr>
        <w:endnoteReference w:id="41"/>
      </w:r>
      <w:r w:rsidRPr="00CF513B">
        <w:rPr>
          <w:rFonts w:ascii="Arial" w:hAnsi="Arial" w:cs="Arial"/>
          <w:kern w:val="20"/>
          <w:sz w:val="18"/>
          <w:szCs w:val="18"/>
        </w:rPr>
        <w:t>.</w:t>
      </w:r>
    </w:p>
    <w:p w:rsidR="001B6B4A" w:rsidRPr="00CF513B" w:rsidRDefault="001B6B4A" w:rsidP="00CF513B">
      <w:pPr>
        <w:spacing w:line="200" w:lineRule="exact"/>
        <w:jc w:val="both"/>
        <w:rPr>
          <w:rFonts w:ascii="Arial" w:hAnsi="Arial" w:cs="Arial"/>
          <w:i/>
          <w:kern w:val="20"/>
          <w:sz w:val="18"/>
          <w:szCs w:val="18"/>
        </w:rPr>
      </w:pPr>
    </w:p>
    <w:p w:rsidR="00C35ECB" w:rsidRDefault="00C35ECB" w:rsidP="00CF513B">
      <w:pPr>
        <w:spacing w:line="200" w:lineRule="exact"/>
        <w:jc w:val="both"/>
        <w:rPr>
          <w:rFonts w:ascii="Arial" w:hAnsi="Arial" w:cs="Arial"/>
          <w:i/>
          <w:kern w:val="20"/>
          <w:sz w:val="18"/>
          <w:szCs w:val="18"/>
        </w:rPr>
      </w:pPr>
    </w:p>
    <w:p w:rsidR="001B6B4A" w:rsidRPr="00CF513B" w:rsidRDefault="001B6B4A" w:rsidP="00CF513B">
      <w:pPr>
        <w:spacing w:line="200" w:lineRule="exact"/>
        <w:jc w:val="both"/>
        <w:rPr>
          <w:rFonts w:ascii="Arial" w:hAnsi="Arial" w:cs="Arial"/>
          <w:i/>
          <w:kern w:val="20"/>
          <w:sz w:val="18"/>
          <w:szCs w:val="18"/>
        </w:rPr>
      </w:pPr>
      <w:r w:rsidRPr="00CF513B">
        <w:rPr>
          <w:rFonts w:ascii="Arial" w:hAnsi="Arial" w:cs="Arial"/>
          <w:i/>
          <w:kern w:val="20"/>
          <w:sz w:val="18"/>
          <w:szCs w:val="18"/>
        </w:rPr>
        <w:t>Le mémoire extrait du journal de voyage</w:t>
      </w:r>
    </w:p>
    <w:p w:rsidR="00CF4B39" w:rsidRPr="00CF513B" w:rsidRDefault="00CF4B39" w:rsidP="00CF513B">
      <w:pPr>
        <w:spacing w:line="200" w:lineRule="exact"/>
        <w:jc w:val="both"/>
        <w:rPr>
          <w:rFonts w:ascii="Arial" w:hAnsi="Arial" w:cs="Arial"/>
          <w:i/>
          <w:kern w:val="20"/>
          <w:sz w:val="18"/>
          <w:szCs w:val="18"/>
        </w:rPr>
      </w:pP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Si la Grèce n’a pas comblé les espoirs de Villoison en matière de manuscrits, il dit son bonheur et sa surprise de parcourir un pays qui est, à l’image de l’île d’Astypalaia, une </w:t>
      </w:r>
      <w:r w:rsidR="00704646" w:rsidRPr="00CF513B">
        <w:rPr>
          <w:rFonts w:ascii="Arial" w:hAnsi="Arial" w:cs="Arial"/>
          <w:kern w:val="20"/>
          <w:sz w:val="18"/>
          <w:szCs w:val="18"/>
        </w:rPr>
        <w:t>« </w:t>
      </w:r>
      <w:r w:rsidRPr="00CF513B">
        <w:rPr>
          <w:rFonts w:ascii="Arial" w:hAnsi="Arial" w:cs="Arial"/>
          <w:kern w:val="20"/>
          <w:sz w:val="18"/>
          <w:szCs w:val="18"/>
        </w:rPr>
        <w:t>carrière d’inscriptions</w:t>
      </w:r>
      <w:r w:rsidR="00704646" w:rsidRPr="00CF513B">
        <w:rPr>
          <w:rFonts w:ascii="Arial" w:hAnsi="Arial" w:cs="Arial"/>
          <w:kern w:val="20"/>
          <w:sz w:val="18"/>
          <w:szCs w:val="18"/>
        </w:rPr>
        <w:t> »</w:t>
      </w:r>
      <w:r w:rsidRPr="00CF513B">
        <w:rPr>
          <w:rFonts w:ascii="Arial" w:hAnsi="Arial" w:cs="Arial"/>
          <w:kern w:val="20"/>
          <w:sz w:val="18"/>
          <w:szCs w:val="18"/>
        </w:rPr>
        <w:t>. Les récits de ses prédécesseurs (Galland, Spon, Lucas, Tournefort, Fourmont) l’avaient bien instruit de la chose</w:t>
      </w:r>
      <w:r w:rsidR="00D92880" w:rsidRPr="00CF513B">
        <w:rPr>
          <w:rFonts w:ascii="Arial" w:hAnsi="Arial" w:cs="Arial"/>
          <w:kern w:val="20"/>
          <w:sz w:val="18"/>
          <w:szCs w:val="18"/>
        </w:rPr>
        <w:t> :</w:t>
      </w:r>
      <w:r w:rsidRPr="00CF513B">
        <w:rPr>
          <w:rFonts w:ascii="Arial" w:hAnsi="Arial" w:cs="Arial"/>
          <w:kern w:val="20"/>
          <w:sz w:val="18"/>
          <w:szCs w:val="18"/>
        </w:rPr>
        <w:t xml:space="preserve"> c’est la profusion qui l’étonne.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Comme Fourmont l’avait fait un demi-siècle plus tôt au terme d’une quête de manuscrits décevante, Villoison consacre alors son temps à visiter la Locride, la Béotie, la Mégaride, le Péloponnèse, Athènes, l’Attique et trente-quatre îles de l’Égée. En Asie Mineure, il doit se contenter d’une brève excursion entre Smyrne et Éphèse</w:t>
      </w:r>
      <w:r w:rsidR="00D92880" w:rsidRPr="00CF513B">
        <w:rPr>
          <w:rFonts w:ascii="Arial" w:hAnsi="Arial" w:cs="Arial"/>
          <w:kern w:val="20"/>
          <w:sz w:val="18"/>
          <w:szCs w:val="18"/>
        </w:rPr>
        <w:t> ;</w:t>
      </w:r>
      <w:r w:rsidRPr="00CF513B">
        <w:rPr>
          <w:rFonts w:ascii="Arial" w:hAnsi="Arial" w:cs="Arial"/>
          <w:kern w:val="20"/>
          <w:sz w:val="18"/>
          <w:szCs w:val="18"/>
        </w:rPr>
        <w:t xml:space="preserve"> prompt à s’en</w:t>
      </w:r>
      <w:r w:rsidR="00CF513B" w:rsidRPr="00CF513B">
        <w:rPr>
          <w:rFonts w:ascii="Arial" w:hAnsi="Arial" w:cs="Arial"/>
          <w:kern w:val="20"/>
          <w:sz w:val="18"/>
          <w:szCs w:val="18"/>
        </w:rPr>
        <w:t>fl</w:t>
      </w:r>
      <w:r w:rsidRPr="00CF513B">
        <w:rPr>
          <w:rFonts w:ascii="Arial" w:hAnsi="Arial" w:cs="Arial"/>
          <w:kern w:val="20"/>
          <w:sz w:val="18"/>
          <w:szCs w:val="18"/>
        </w:rPr>
        <w:t xml:space="preserve">ammer, il regrette d’ailleurs de ne pouvoir étudier la géographie de l’Asie, ses inscriptions, </w:t>
      </w:r>
      <w:r w:rsidR="0041117D" w:rsidRPr="00CF513B">
        <w:rPr>
          <w:rFonts w:ascii="Arial" w:hAnsi="Arial" w:cs="Arial"/>
          <w:kern w:val="20"/>
          <w:sz w:val="18"/>
          <w:szCs w:val="18"/>
        </w:rPr>
        <w:t xml:space="preserve">ses </w:t>
      </w:r>
      <w:r w:rsidRPr="00CF513B">
        <w:rPr>
          <w:rFonts w:ascii="Arial" w:hAnsi="Arial" w:cs="Arial"/>
          <w:kern w:val="20"/>
          <w:sz w:val="18"/>
          <w:szCs w:val="18"/>
        </w:rPr>
        <w:t xml:space="preserve">médailles, </w:t>
      </w:r>
      <w:r w:rsidR="0041117D" w:rsidRPr="00CF513B">
        <w:rPr>
          <w:rFonts w:ascii="Arial" w:hAnsi="Arial" w:cs="Arial"/>
          <w:kern w:val="20"/>
          <w:sz w:val="18"/>
          <w:szCs w:val="18"/>
        </w:rPr>
        <w:t xml:space="preserve">ses </w:t>
      </w:r>
      <w:r w:rsidRPr="00CF513B">
        <w:rPr>
          <w:rFonts w:ascii="Arial" w:hAnsi="Arial" w:cs="Arial"/>
          <w:kern w:val="20"/>
          <w:sz w:val="18"/>
          <w:szCs w:val="18"/>
        </w:rPr>
        <w:t xml:space="preserve">monuments et peut-être même </w:t>
      </w:r>
      <w:r w:rsidR="0041117D" w:rsidRPr="00CF513B">
        <w:rPr>
          <w:rFonts w:ascii="Arial" w:hAnsi="Arial" w:cs="Arial"/>
          <w:kern w:val="20"/>
          <w:sz w:val="18"/>
          <w:szCs w:val="18"/>
        </w:rPr>
        <w:t xml:space="preserve">ses </w:t>
      </w:r>
      <w:r w:rsidRPr="00CF513B">
        <w:rPr>
          <w:rFonts w:ascii="Arial" w:hAnsi="Arial" w:cs="Arial"/>
          <w:kern w:val="20"/>
          <w:sz w:val="18"/>
          <w:szCs w:val="18"/>
        </w:rPr>
        <w:t xml:space="preserve">manuscrits, car elle lui apparaît comme une mine inépuisable, où </w:t>
      </w:r>
      <w:r w:rsidR="00132795" w:rsidRPr="00CF513B">
        <w:rPr>
          <w:rFonts w:ascii="Arial" w:hAnsi="Arial" w:cs="Arial"/>
          <w:kern w:val="20"/>
          <w:sz w:val="18"/>
          <w:szCs w:val="18"/>
        </w:rPr>
        <w:t>l’</w:t>
      </w:r>
      <w:r w:rsidRPr="00CF513B">
        <w:rPr>
          <w:rFonts w:ascii="Arial" w:hAnsi="Arial" w:cs="Arial"/>
          <w:kern w:val="20"/>
          <w:sz w:val="18"/>
          <w:szCs w:val="18"/>
        </w:rPr>
        <w:t>on n’a jamais fouillé.</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lastRenderedPageBreak/>
        <w:t>Partout où il passe, il trouve des inscriptions, en prend des copies et enrichit, avec Fauvel et Le Chevalier, la collection de Choiseul-Gou</w:t>
      </w:r>
      <w:r w:rsidR="0034635C" w:rsidRPr="00CF513B">
        <w:rPr>
          <w:rFonts w:ascii="Arial" w:hAnsi="Arial" w:cs="Arial"/>
          <w:kern w:val="20"/>
          <w:sz w:val="18"/>
          <w:szCs w:val="18"/>
        </w:rPr>
        <w:t>ffi</w:t>
      </w:r>
      <w:r w:rsidRPr="00CF513B">
        <w:rPr>
          <w:rFonts w:ascii="Arial" w:hAnsi="Arial" w:cs="Arial"/>
          <w:kern w:val="20"/>
          <w:sz w:val="18"/>
          <w:szCs w:val="18"/>
        </w:rPr>
        <w:t>er, qui avait obtenu de la Porte l’exclusivité du marché des antiquités. Les consignes de l’ambassadeur adressées à Fauvel sont claires</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Choiseul était ravi du zèle et de l’intelligence de son agent</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les inscriptions qui servaient de dallage dans l’Erechteion, di</w:t>
      </w:r>
      <w:r w:rsidR="0034635C" w:rsidRPr="00CF513B">
        <w:rPr>
          <w:rFonts w:ascii="Arial" w:hAnsi="Arial" w:cs="Arial"/>
          <w:kern w:val="20"/>
          <w:sz w:val="18"/>
          <w:szCs w:val="18"/>
        </w:rPr>
        <w:t>ff</w:t>
      </w:r>
      <w:r w:rsidR="001B6B4A" w:rsidRPr="00CF513B">
        <w:rPr>
          <w:rFonts w:ascii="Arial" w:hAnsi="Arial" w:cs="Arial"/>
          <w:kern w:val="20"/>
          <w:sz w:val="18"/>
          <w:szCs w:val="18"/>
        </w:rPr>
        <w:t>érentes autres pièces sont réclamées avec insistance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les commandants des frégates du roi sont priés de charger à leur bord tout ce que leur indiquera Fauvel (…)</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‘Enlevez tout ce que vous pourrez. Ne négligez aucune occasion de piller dans Athènes et dans son territoire tout ce qu’il y a de pillable. N’épargnez ni les morts, ni les vivants.’ Ces exhortations et autres du même ton reviennent dans chaque lettre, et aussi toute espèce de conseils sur la façon d’amadouer le voïvode, d’acheter le disdar, de déjouer les intrigues de l’évêque</w:t>
      </w:r>
      <w:r w:rsidR="001B6B4A" w:rsidRPr="00CF513B">
        <w:rPr>
          <w:rStyle w:val="StyleAppelnotedebasdep11pt"/>
          <w:rFonts w:ascii="Arial" w:hAnsi="Arial" w:cs="Arial"/>
          <w:sz w:val="18"/>
          <w:szCs w:val="18"/>
        </w:rPr>
        <w:endnoteReference w:id="42"/>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L’entente est loin d’être bonne </w:t>
      </w:r>
      <w:r w:rsidR="00CF4B39" w:rsidRPr="00CF513B">
        <w:rPr>
          <w:rFonts w:ascii="Arial" w:hAnsi="Arial" w:cs="Arial"/>
          <w:kern w:val="20"/>
          <w:sz w:val="18"/>
          <w:szCs w:val="18"/>
        </w:rPr>
        <w:t xml:space="preserve">entre les agents de l’ambassadeur, qui </w:t>
      </w:r>
      <w:r w:rsidRPr="00CF513B">
        <w:rPr>
          <w:rFonts w:ascii="Arial" w:hAnsi="Arial" w:cs="Arial"/>
          <w:kern w:val="20"/>
          <w:sz w:val="18"/>
          <w:szCs w:val="18"/>
        </w:rPr>
        <w:t>travaillent sans guère collaborer. Fauvel, qui dépend directement de Choiseul-Gou</w:t>
      </w:r>
      <w:r w:rsidR="0034635C" w:rsidRPr="00CF513B">
        <w:rPr>
          <w:rFonts w:ascii="Arial" w:hAnsi="Arial" w:cs="Arial"/>
          <w:kern w:val="20"/>
          <w:sz w:val="18"/>
          <w:szCs w:val="18"/>
        </w:rPr>
        <w:t>ffi</w:t>
      </w:r>
      <w:r w:rsidRPr="00CF513B">
        <w:rPr>
          <w:rFonts w:ascii="Arial" w:hAnsi="Arial" w:cs="Arial"/>
          <w:kern w:val="20"/>
          <w:sz w:val="18"/>
          <w:szCs w:val="18"/>
        </w:rPr>
        <w:t>er, ne jouit pas de la même considération et de la même rémunération qu’un Villoison. Aussi adresse-t-il une lettre d’humeur à son patron</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pStyle w:val="Notedebasdepage"/>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N’y aurait-il pas moyen que je sois censé voyager pour le Roi ou pour le Gouvernement</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 (…) J’ai ramassé bien des inscriptions</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je ne les entends pas, il est vrai, mais, envoyées en France, lorsqu’elles sont copiées </w:t>
      </w:r>
      <w:r w:rsidR="00CF513B" w:rsidRPr="00CF513B">
        <w:rPr>
          <w:rFonts w:ascii="Arial" w:hAnsi="Arial" w:cs="Arial"/>
          <w:kern w:val="20"/>
          <w:sz w:val="18"/>
          <w:szCs w:val="18"/>
        </w:rPr>
        <w:t>fi</w:t>
      </w:r>
      <w:r w:rsidR="001B6B4A" w:rsidRPr="00CF513B">
        <w:rPr>
          <w:rFonts w:ascii="Arial" w:hAnsi="Arial" w:cs="Arial"/>
          <w:kern w:val="20"/>
          <w:sz w:val="18"/>
          <w:szCs w:val="18"/>
        </w:rPr>
        <w:t>dèlement, elles deviennent aussi intéressantes que si elles l’avaient été par un Villoison. Mon voyage est bien plus intéressant que le sien, si l’on excepte ses découvertes sur les divers dialectes grecs</w:t>
      </w:r>
      <w:r w:rsidR="001B6B4A" w:rsidRPr="00CF513B">
        <w:rPr>
          <w:rStyle w:val="StyleAppelnotedebasdep11pt"/>
          <w:rFonts w:ascii="Arial" w:hAnsi="Arial" w:cs="Arial"/>
          <w:sz w:val="18"/>
          <w:szCs w:val="18"/>
        </w:rPr>
        <w:endnoteReference w:id="43"/>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sz w:val="18"/>
          <w:szCs w:val="18"/>
        </w:rPr>
      </w:pPr>
      <w:r w:rsidRPr="00CF513B">
        <w:rPr>
          <w:rFonts w:ascii="Arial" w:hAnsi="Arial" w:cs="Arial"/>
          <w:sz w:val="18"/>
          <w:szCs w:val="18"/>
        </w:rPr>
        <w:t>L’histoire de la collection d’antiquités de Choiseul-Gou</w:t>
      </w:r>
      <w:r w:rsidR="0034635C" w:rsidRPr="00CF513B">
        <w:rPr>
          <w:rFonts w:ascii="Arial" w:hAnsi="Arial" w:cs="Arial"/>
          <w:sz w:val="18"/>
          <w:szCs w:val="18"/>
        </w:rPr>
        <w:t>ffi</w:t>
      </w:r>
      <w:r w:rsidRPr="00CF513B">
        <w:rPr>
          <w:rFonts w:ascii="Arial" w:hAnsi="Arial" w:cs="Arial"/>
          <w:sz w:val="18"/>
          <w:szCs w:val="18"/>
        </w:rPr>
        <w:t xml:space="preserve">er est </w:t>
      </w:r>
      <w:r w:rsidR="004F2276" w:rsidRPr="00CF513B">
        <w:rPr>
          <w:rFonts w:ascii="Arial" w:hAnsi="Arial" w:cs="Arial"/>
          <w:sz w:val="18"/>
          <w:szCs w:val="18"/>
        </w:rPr>
        <w:t>complexe</w:t>
      </w:r>
      <w:r w:rsidRPr="00CF513B">
        <w:rPr>
          <w:rStyle w:val="Appeldenotedefin"/>
          <w:rFonts w:ascii="Arial" w:hAnsi="Arial" w:cs="Arial"/>
          <w:sz w:val="18"/>
          <w:szCs w:val="18"/>
        </w:rPr>
        <w:endnoteReference w:id="44"/>
      </w:r>
      <w:r w:rsidRPr="00CF513B">
        <w:rPr>
          <w:rFonts w:ascii="Arial" w:hAnsi="Arial" w:cs="Arial"/>
          <w:sz w:val="18"/>
          <w:szCs w:val="18"/>
        </w:rPr>
        <w:t xml:space="preserve">. À l’origine, c’était une collection privée, constituée de pièces originales et de moulages entreposés </w:t>
      </w:r>
      <w:r w:rsidR="004F2276" w:rsidRPr="00CF513B">
        <w:rPr>
          <w:rFonts w:ascii="Arial" w:hAnsi="Arial" w:cs="Arial"/>
          <w:sz w:val="18"/>
          <w:szCs w:val="18"/>
        </w:rPr>
        <w:t xml:space="preserve">au fil du temps en divers lieux </w:t>
      </w:r>
      <w:r w:rsidRPr="00CF513B">
        <w:rPr>
          <w:rFonts w:ascii="Arial" w:hAnsi="Arial" w:cs="Arial"/>
          <w:sz w:val="18"/>
          <w:szCs w:val="18"/>
        </w:rPr>
        <w:t>(Smyrne, Athènes, Constantinople, Alexandrie), avant leur envoi en France par bateau</w:t>
      </w:r>
      <w:r w:rsidR="0094298C" w:rsidRPr="00CF513B">
        <w:rPr>
          <w:rStyle w:val="Appeldenotedefin"/>
          <w:rFonts w:ascii="Arial" w:hAnsi="Arial" w:cs="Arial"/>
          <w:sz w:val="18"/>
          <w:szCs w:val="18"/>
        </w:rPr>
        <w:endnoteReference w:id="45"/>
      </w:r>
      <w:r w:rsidRPr="00CF513B">
        <w:rPr>
          <w:rFonts w:ascii="Arial" w:hAnsi="Arial" w:cs="Arial"/>
          <w:sz w:val="18"/>
          <w:szCs w:val="18"/>
        </w:rPr>
        <w:t>. En 1792, Choiseul-Gou</w:t>
      </w:r>
      <w:r w:rsidR="0034635C" w:rsidRPr="00CF513B">
        <w:rPr>
          <w:rFonts w:ascii="Arial" w:hAnsi="Arial" w:cs="Arial"/>
          <w:sz w:val="18"/>
          <w:szCs w:val="18"/>
        </w:rPr>
        <w:t>ffi</w:t>
      </w:r>
      <w:r w:rsidRPr="00CF513B">
        <w:rPr>
          <w:rFonts w:ascii="Arial" w:hAnsi="Arial" w:cs="Arial"/>
          <w:sz w:val="18"/>
          <w:szCs w:val="18"/>
        </w:rPr>
        <w:t>er, démis de ses fonctions, se réfugia à la cour de Russie avec une partie de sa collection. Vingt-cinq caisses ont disparu dans l’incendie de la ville de Smyrne en 1797</w:t>
      </w:r>
      <w:r w:rsidRPr="00CF513B">
        <w:rPr>
          <w:rStyle w:val="Appeldenotedefin"/>
          <w:rFonts w:ascii="Arial" w:hAnsi="Arial" w:cs="Arial"/>
          <w:sz w:val="18"/>
          <w:szCs w:val="18"/>
          <w:lang w:val="fr-FR"/>
        </w:rPr>
        <w:endnoteReference w:id="46"/>
      </w:r>
      <w:r w:rsidRPr="00CF513B">
        <w:rPr>
          <w:rFonts w:ascii="Arial" w:hAnsi="Arial" w:cs="Arial"/>
          <w:sz w:val="18"/>
          <w:szCs w:val="18"/>
        </w:rPr>
        <w:t>. Après la défaite d’Aboukir, une cargaison de vingt-six caisses provenant d’Athènes fut arraisonnée par l’amiral Nelson, entreposée quelque temps à Malte, puis accaparée par Elgin, qui la vendit au British Museum</w:t>
      </w:r>
      <w:r w:rsidRPr="00CF513B">
        <w:rPr>
          <w:rStyle w:val="Appeldenotedefin"/>
          <w:rFonts w:ascii="Arial" w:hAnsi="Arial" w:cs="Arial"/>
          <w:sz w:val="18"/>
          <w:szCs w:val="18"/>
        </w:rPr>
        <w:endnoteReference w:id="47"/>
      </w:r>
      <w:r w:rsidRPr="00CF513B">
        <w:rPr>
          <w:rFonts w:ascii="Arial" w:hAnsi="Arial" w:cs="Arial"/>
          <w:sz w:val="18"/>
          <w:szCs w:val="18"/>
        </w:rPr>
        <w:t xml:space="preserve">. Les envois parvenus en France après l’exil de l’ambassadeur furent saisis par l’État, avant </w:t>
      </w:r>
      <w:r w:rsidR="004335BC" w:rsidRPr="00CF513B">
        <w:rPr>
          <w:rFonts w:ascii="Arial" w:hAnsi="Arial" w:cs="Arial"/>
          <w:sz w:val="18"/>
          <w:szCs w:val="18"/>
        </w:rPr>
        <w:t xml:space="preserve">de lui </w:t>
      </w:r>
      <w:r w:rsidRPr="00CF513B">
        <w:rPr>
          <w:rFonts w:ascii="Arial" w:hAnsi="Arial" w:cs="Arial"/>
          <w:sz w:val="18"/>
          <w:szCs w:val="18"/>
        </w:rPr>
        <w:t>être restitués en partie après son retour en France en 1802. En</w:t>
      </w:r>
      <w:r w:rsidR="00CF513B" w:rsidRPr="00CF513B">
        <w:rPr>
          <w:rFonts w:ascii="Arial" w:hAnsi="Arial" w:cs="Arial"/>
          <w:sz w:val="18"/>
          <w:szCs w:val="18"/>
        </w:rPr>
        <w:t>fi</w:t>
      </w:r>
      <w:r w:rsidRPr="00CF513B">
        <w:rPr>
          <w:rFonts w:ascii="Arial" w:hAnsi="Arial" w:cs="Arial"/>
          <w:sz w:val="18"/>
          <w:szCs w:val="18"/>
        </w:rPr>
        <w:t>n, diverses pièces qui étaient restées à Constantinople arrivèr</w:t>
      </w:r>
      <w:r w:rsidR="004F2276" w:rsidRPr="00CF513B">
        <w:rPr>
          <w:rFonts w:ascii="Arial" w:hAnsi="Arial" w:cs="Arial"/>
          <w:sz w:val="18"/>
          <w:szCs w:val="18"/>
        </w:rPr>
        <w:t>ent en France en 1815 et 1816.</w:t>
      </w:r>
      <w:r w:rsidR="009A1D76">
        <w:rPr>
          <w:rFonts w:ascii="Arial" w:hAnsi="Arial" w:cs="Arial"/>
          <w:sz w:val="18"/>
          <w:szCs w:val="18"/>
        </w:rPr>
        <w:t xml:space="preserve"> </w:t>
      </w:r>
      <w:r w:rsidR="00B11692" w:rsidRPr="00CF513B">
        <w:rPr>
          <w:rFonts w:ascii="Arial" w:hAnsi="Arial" w:cs="Arial"/>
          <w:sz w:val="18"/>
          <w:szCs w:val="18"/>
        </w:rPr>
        <w:t xml:space="preserve">Peu après le décès </w:t>
      </w:r>
      <w:r w:rsidRPr="00CF513B">
        <w:rPr>
          <w:rFonts w:ascii="Arial" w:hAnsi="Arial" w:cs="Arial"/>
          <w:sz w:val="18"/>
          <w:szCs w:val="18"/>
        </w:rPr>
        <w:t>de Choiseul-Gou</w:t>
      </w:r>
      <w:r w:rsidR="0034635C" w:rsidRPr="00CF513B">
        <w:rPr>
          <w:rFonts w:ascii="Arial" w:hAnsi="Arial" w:cs="Arial"/>
          <w:sz w:val="18"/>
          <w:szCs w:val="18"/>
        </w:rPr>
        <w:t>ffi</w:t>
      </w:r>
      <w:r w:rsidR="00B11692" w:rsidRPr="00CF513B">
        <w:rPr>
          <w:rFonts w:ascii="Arial" w:hAnsi="Arial" w:cs="Arial"/>
          <w:sz w:val="18"/>
          <w:szCs w:val="18"/>
        </w:rPr>
        <w:t>er en 1817, s</w:t>
      </w:r>
      <w:r w:rsidRPr="00CF513B">
        <w:rPr>
          <w:rFonts w:ascii="Arial" w:hAnsi="Arial" w:cs="Arial"/>
          <w:sz w:val="18"/>
          <w:szCs w:val="18"/>
        </w:rPr>
        <w:t>a collection fut acquise, pour l’essentiel, par le musée du Louvre. En particulier, la collection épigraphique du comte ét</w:t>
      </w:r>
      <w:r w:rsidRPr="00CF513B">
        <w:rPr>
          <w:rFonts w:ascii="Arial" w:hAnsi="Arial" w:cs="Arial"/>
          <w:kern w:val="20"/>
          <w:sz w:val="18"/>
          <w:szCs w:val="18"/>
        </w:rPr>
        <w:t xml:space="preserve">ait si remarquable </w:t>
      </w:r>
      <w:r w:rsidR="00704646" w:rsidRPr="00CF513B">
        <w:rPr>
          <w:rFonts w:ascii="Arial" w:hAnsi="Arial" w:cs="Arial"/>
          <w:kern w:val="20"/>
          <w:sz w:val="18"/>
          <w:szCs w:val="18"/>
        </w:rPr>
        <w:t>« </w:t>
      </w:r>
      <w:r w:rsidRPr="00CF513B">
        <w:rPr>
          <w:rFonts w:ascii="Arial" w:hAnsi="Arial" w:cs="Arial"/>
          <w:kern w:val="20"/>
          <w:sz w:val="18"/>
          <w:szCs w:val="18"/>
        </w:rPr>
        <w:t>qu’aucun musée public ni particulier n’en avait possédé jusqu’alors</w:t>
      </w:r>
      <w:r w:rsidR="00704646" w:rsidRPr="00CF513B">
        <w:rPr>
          <w:rFonts w:ascii="Arial" w:hAnsi="Arial" w:cs="Arial"/>
          <w:kern w:val="20"/>
          <w:sz w:val="18"/>
          <w:szCs w:val="18"/>
        </w:rPr>
        <w:t> »</w:t>
      </w:r>
      <w:r w:rsidRPr="00CF513B">
        <w:rPr>
          <w:rStyle w:val="Appeldenotedefin"/>
          <w:rFonts w:ascii="Arial" w:hAnsi="Arial" w:cs="Arial"/>
          <w:sz w:val="18"/>
          <w:szCs w:val="18"/>
        </w:rPr>
        <w:endnoteReference w:id="48"/>
      </w:r>
      <w:r w:rsidRPr="00CF513B">
        <w:rPr>
          <w:rFonts w:ascii="Arial" w:hAnsi="Arial" w:cs="Arial"/>
          <w:kern w:val="20"/>
          <w:sz w:val="18"/>
          <w:szCs w:val="18"/>
        </w:rPr>
        <w:t>.</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Pour Villoison, l’abondance des inscriptions constitue une consolation et un moyen inespéré de donner quelque lustre à son expédition, en particulier aux yeux de ses pairs. Fidèle à lui-même, il projette d’ailleurs d’en publier le recueil, avec traduction et commentaire. Ses papiers contiennent ainsi plusieurs notes sur l</w:t>
      </w:r>
      <w:r w:rsidR="004F2276" w:rsidRPr="00CF513B">
        <w:rPr>
          <w:rFonts w:ascii="Arial" w:hAnsi="Arial" w:cs="Arial"/>
          <w:kern w:val="20"/>
          <w:sz w:val="18"/>
          <w:szCs w:val="18"/>
        </w:rPr>
        <w:t>a langue</w:t>
      </w:r>
      <w:r w:rsidRPr="00CF513B">
        <w:rPr>
          <w:rFonts w:ascii="Arial" w:hAnsi="Arial" w:cs="Arial"/>
          <w:kern w:val="20"/>
          <w:sz w:val="18"/>
          <w:szCs w:val="18"/>
        </w:rPr>
        <w:t>, la prononciation, la paléographie</w:t>
      </w:r>
      <w:r w:rsidR="004F2276" w:rsidRPr="00CF513B">
        <w:rPr>
          <w:rFonts w:ascii="Arial" w:hAnsi="Arial" w:cs="Arial"/>
          <w:kern w:val="20"/>
          <w:sz w:val="18"/>
          <w:szCs w:val="18"/>
        </w:rPr>
        <w:t xml:space="preserve"> des inscriptions</w:t>
      </w:r>
      <w:r w:rsidRPr="00CF513B">
        <w:rPr>
          <w:rFonts w:ascii="Arial" w:hAnsi="Arial" w:cs="Arial"/>
          <w:kern w:val="20"/>
          <w:sz w:val="18"/>
          <w:szCs w:val="18"/>
        </w:rPr>
        <w:t>, etc.</w:t>
      </w:r>
    </w:p>
    <w:p w:rsidR="001B6B4A" w:rsidRPr="00CF513B" w:rsidRDefault="00AA7EEC"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De retour en France, </w:t>
      </w:r>
      <w:r w:rsidR="001B6B4A" w:rsidRPr="00CF513B">
        <w:rPr>
          <w:rFonts w:ascii="Arial" w:hAnsi="Arial" w:cs="Arial"/>
          <w:kern w:val="20"/>
          <w:sz w:val="18"/>
          <w:szCs w:val="18"/>
        </w:rPr>
        <w:t xml:space="preserve">il donne lecture à l’Académie d’un </w:t>
      </w:r>
      <w:r w:rsidR="001B6B4A" w:rsidRPr="00CF513B">
        <w:rPr>
          <w:rFonts w:ascii="Arial" w:hAnsi="Arial" w:cs="Arial"/>
          <w:i/>
          <w:kern w:val="20"/>
          <w:sz w:val="18"/>
          <w:szCs w:val="18"/>
        </w:rPr>
        <w:t>Mémoire sur quelques inscriptions inconnues ou publiées inexactement</w:t>
      </w:r>
      <w:r w:rsidR="00D92880" w:rsidRPr="00CF513B">
        <w:rPr>
          <w:rFonts w:ascii="Arial" w:hAnsi="Arial" w:cs="Arial"/>
          <w:i/>
          <w:kern w:val="20"/>
          <w:sz w:val="18"/>
          <w:szCs w:val="18"/>
        </w:rPr>
        <w:t> :</w:t>
      </w:r>
      <w:r w:rsidR="001B6B4A" w:rsidRPr="00CF513B">
        <w:rPr>
          <w:rFonts w:ascii="Arial" w:hAnsi="Arial" w:cs="Arial"/>
          <w:i/>
          <w:kern w:val="20"/>
          <w:sz w:val="18"/>
          <w:szCs w:val="18"/>
        </w:rPr>
        <w:t xml:space="preserve"> extrait de la relation du voyage littéraire fait dans le Levant</w:t>
      </w:r>
      <w:r w:rsidR="001B6B4A" w:rsidRPr="00CF513B">
        <w:rPr>
          <w:rStyle w:val="Appeldenotedefin"/>
          <w:rFonts w:ascii="Arial" w:hAnsi="Arial" w:cs="Arial"/>
          <w:sz w:val="18"/>
          <w:szCs w:val="18"/>
        </w:rPr>
        <w:endnoteReference w:id="49"/>
      </w:r>
      <w:r w:rsidR="001B6B4A" w:rsidRPr="00CF513B">
        <w:rPr>
          <w:rFonts w:ascii="Arial" w:hAnsi="Arial" w:cs="Arial"/>
          <w:kern w:val="20"/>
          <w:sz w:val="18"/>
          <w:szCs w:val="18"/>
        </w:rPr>
        <w:t>. Comme son titre l’indique, ce travail scienti</w:t>
      </w:r>
      <w:r w:rsidR="00CF513B" w:rsidRPr="00CF513B">
        <w:rPr>
          <w:rFonts w:ascii="Arial" w:hAnsi="Arial" w:cs="Arial"/>
          <w:kern w:val="20"/>
          <w:sz w:val="18"/>
          <w:szCs w:val="18"/>
        </w:rPr>
        <w:t>fi</w:t>
      </w:r>
      <w:r w:rsidR="001B6B4A" w:rsidRPr="00CF513B">
        <w:rPr>
          <w:rFonts w:ascii="Arial" w:hAnsi="Arial" w:cs="Arial"/>
          <w:kern w:val="20"/>
          <w:sz w:val="18"/>
          <w:szCs w:val="18"/>
        </w:rPr>
        <w:t>que tient en partie du journal</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 en constitue même l’indispensable complément, vu le caractère </w:t>
      </w:r>
      <w:r w:rsidR="004F2276" w:rsidRPr="00CF513B">
        <w:rPr>
          <w:rFonts w:ascii="Arial" w:hAnsi="Arial" w:cs="Arial"/>
          <w:kern w:val="20"/>
          <w:sz w:val="18"/>
          <w:szCs w:val="18"/>
        </w:rPr>
        <w:t xml:space="preserve">lacunaire </w:t>
      </w:r>
      <w:r w:rsidRPr="00CF513B">
        <w:rPr>
          <w:rFonts w:ascii="Arial" w:hAnsi="Arial" w:cs="Arial"/>
          <w:kern w:val="20"/>
          <w:sz w:val="18"/>
          <w:szCs w:val="18"/>
        </w:rPr>
        <w:t xml:space="preserve">de la relation du voyage. </w:t>
      </w:r>
      <w:r w:rsidR="001B6B4A" w:rsidRPr="00CF513B">
        <w:rPr>
          <w:rFonts w:ascii="Arial" w:hAnsi="Arial" w:cs="Arial"/>
          <w:kern w:val="20"/>
          <w:sz w:val="18"/>
          <w:szCs w:val="18"/>
        </w:rPr>
        <w:t xml:space="preserve">Toutefois, le </w:t>
      </w:r>
      <w:r w:rsidR="001B6B4A" w:rsidRPr="00CF513B">
        <w:rPr>
          <w:rFonts w:ascii="Arial" w:hAnsi="Arial" w:cs="Arial"/>
          <w:i/>
          <w:kern w:val="20"/>
          <w:sz w:val="18"/>
          <w:szCs w:val="18"/>
        </w:rPr>
        <w:t>Mémoire</w:t>
      </w:r>
      <w:r w:rsidR="001B6B4A" w:rsidRPr="00CF513B">
        <w:rPr>
          <w:rFonts w:ascii="Arial" w:hAnsi="Arial" w:cs="Arial"/>
          <w:kern w:val="20"/>
          <w:sz w:val="18"/>
          <w:szCs w:val="18"/>
        </w:rPr>
        <w:t xml:space="preserve">, publié en 1809 (quatre ans après la mort de Villoison), ne reproduit pas l’intégralité du texte lu à l’Académie en 1787. L’éditeur signale qu’il a omis d’en donner la </w:t>
      </w:r>
      <w:r w:rsidR="00CF513B" w:rsidRPr="00CF513B">
        <w:rPr>
          <w:rFonts w:ascii="Arial" w:hAnsi="Arial" w:cs="Arial"/>
          <w:kern w:val="20"/>
          <w:sz w:val="18"/>
          <w:szCs w:val="18"/>
        </w:rPr>
        <w:t>fi</w:t>
      </w:r>
      <w:r w:rsidR="001B6B4A" w:rsidRPr="00CF513B">
        <w:rPr>
          <w:rFonts w:ascii="Arial" w:hAnsi="Arial" w:cs="Arial"/>
          <w:kern w:val="20"/>
          <w:sz w:val="18"/>
          <w:szCs w:val="18"/>
        </w:rPr>
        <w:t xml:space="preserve">n, consacrée à la visite du site d’Épidaure, au motif que l’auteur avait introduit ce chapitre </w:t>
      </w:r>
      <w:r w:rsidR="00CF513B" w:rsidRPr="00CF513B">
        <w:rPr>
          <w:rFonts w:ascii="Arial" w:hAnsi="Arial" w:cs="Arial"/>
          <w:kern w:val="20"/>
          <w:sz w:val="18"/>
          <w:szCs w:val="18"/>
        </w:rPr>
        <w:t xml:space="preserve">dans l’introduction de son </w:t>
      </w:r>
      <w:r w:rsidR="001B6B4A" w:rsidRPr="00CF513B">
        <w:rPr>
          <w:rFonts w:ascii="Arial" w:hAnsi="Arial" w:cs="Arial"/>
          <w:i/>
          <w:kern w:val="20"/>
          <w:sz w:val="18"/>
          <w:szCs w:val="18"/>
        </w:rPr>
        <w:t>Iliade</w:t>
      </w:r>
      <w:r w:rsidR="00B11692" w:rsidRPr="00CF513B">
        <w:rPr>
          <w:rFonts w:ascii="Arial" w:hAnsi="Arial" w:cs="Arial"/>
          <w:kern w:val="20"/>
          <w:sz w:val="18"/>
          <w:szCs w:val="18"/>
        </w:rPr>
        <w:t>, parue entre</w:t>
      </w:r>
      <w:r w:rsidR="001B6B4A" w:rsidRPr="00CF513B">
        <w:rPr>
          <w:rFonts w:ascii="Arial" w:hAnsi="Arial" w:cs="Arial"/>
          <w:kern w:val="20"/>
          <w:sz w:val="18"/>
          <w:szCs w:val="18"/>
        </w:rPr>
        <w:t xml:space="preserve">temps (1788). Cette longue digression sans </w:t>
      </w:r>
      <w:r w:rsidR="004F2276" w:rsidRPr="00CF513B">
        <w:rPr>
          <w:rFonts w:ascii="Arial" w:hAnsi="Arial" w:cs="Arial"/>
          <w:kern w:val="20"/>
          <w:sz w:val="18"/>
          <w:szCs w:val="18"/>
        </w:rPr>
        <w:t xml:space="preserve">aucun </w:t>
      </w:r>
      <w:r w:rsidR="001B6B4A" w:rsidRPr="00CF513B">
        <w:rPr>
          <w:rFonts w:ascii="Arial" w:hAnsi="Arial" w:cs="Arial"/>
          <w:kern w:val="20"/>
          <w:sz w:val="18"/>
          <w:szCs w:val="18"/>
        </w:rPr>
        <w:t xml:space="preserve">rapport avec Homère </w:t>
      </w:r>
      <w:r w:rsidRPr="00CF513B">
        <w:rPr>
          <w:rFonts w:ascii="Arial" w:hAnsi="Arial" w:cs="Arial"/>
          <w:kern w:val="20"/>
          <w:sz w:val="18"/>
          <w:szCs w:val="18"/>
        </w:rPr>
        <w:t xml:space="preserve">est présentée par Villoison </w:t>
      </w:r>
      <w:r w:rsidR="001B6B4A" w:rsidRPr="00CF513B">
        <w:rPr>
          <w:rFonts w:ascii="Arial" w:hAnsi="Arial" w:cs="Arial"/>
          <w:kern w:val="20"/>
          <w:sz w:val="18"/>
          <w:szCs w:val="18"/>
        </w:rPr>
        <w:t>comme le plan de son ouvrage sur la Grèce ancienne et moderne</w:t>
      </w:r>
      <w:r w:rsidR="001B6B4A" w:rsidRPr="00CF513B">
        <w:rPr>
          <w:rStyle w:val="Appeldenotedefin"/>
          <w:rFonts w:ascii="Arial" w:hAnsi="Arial" w:cs="Arial"/>
          <w:sz w:val="18"/>
          <w:szCs w:val="18"/>
        </w:rPr>
        <w:endnoteReference w:id="50"/>
      </w:r>
      <w:r w:rsidR="001B6B4A" w:rsidRPr="00CF513B">
        <w:rPr>
          <w:rFonts w:ascii="Arial" w:hAnsi="Arial" w:cs="Arial"/>
          <w:kern w:val="20"/>
          <w:sz w:val="18"/>
          <w:szCs w:val="18"/>
        </w:rPr>
        <w:t>.</w:t>
      </w:r>
      <w:r w:rsidR="00585557" w:rsidRPr="00CF513B">
        <w:rPr>
          <w:rFonts w:ascii="Arial" w:hAnsi="Arial" w:cs="Arial"/>
          <w:kern w:val="20"/>
          <w:sz w:val="18"/>
          <w:szCs w:val="18"/>
        </w:rPr>
        <w:t xml:space="preserve"> À vrai dire, on es</w:t>
      </w:r>
      <w:r w:rsidRPr="00CF513B">
        <w:rPr>
          <w:rFonts w:ascii="Arial" w:hAnsi="Arial" w:cs="Arial"/>
          <w:kern w:val="20"/>
          <w:sz w:val="18"/>
          <w:szCs w:val="18"/>
        </w:rPr>
        <w:t>t</w:t>
      </w:r>
      <w:r w:rsidR="00585557" w:rsidRPr="00CF513B">
        <w:rPr>
          <w:rFonts w:ascii="Arial" w:hAnsi="Arial" w:cs="Arial"/>
          <w:kern w:val="20"/>
          <w:sz w:val="18"/>
          <w:szCs w:val="18"/>
        </w:rPr>
        <w:t xml:space="preserve"> </w:t>
      </w:r>
      <w:r w:rsidR="00B11692" w:rsidRPr="00CF513B">
        <w:rPr>
          <w:rFonts w:ascii="Arial" w:hAnsi="Arial" w:cs="Arial"/>
          <w:kern w:val="20"/>
          <w:sz w:val="18"/>
          <w:szCs w:val="18"/>
        </w:rPr>
        <w:t xml:space="preserve">bien </w:t>
      </w:r>
      <w:r w:rsidRPr="00CF513B">
        <w:rPr>
          <w:rFonts w:ascii="Arial" w:hAnsi="Arial" w:cs="Arial"/>
          <w:kern w:val="20"/>
          <w:sz w:val="18"/>
          <w:szCs w:val="18"/>
        </w:rPr>
        <w:t xml:space="preserve">davantage </w:t>
      </w:r>
      <w:r w:rsidR="00585557" w:rsidRPr="00CF513B">
        <w:rPr>
          <w:rFonts w:ascii="Arial" w:hAnsi="Arial" w:cs="Arial"/>
          <w:kern w:val="20"/>
          <w:sz w:val="18"/>
          <w:szCs w:val="18"/>
        </w:rPr>
        <w:t xml:space="preserve">ballotté sur une </w:t>
      </w:r>
      <w:r w:rsidRPr="00CF513B">
        <w:rPr>
          <w:rFonts w:ascii="Arial" w:hAnsi="Arial" w:cs="Arial"/>
          <w:sz w:val="18"/>
          <w:szCs w:val="18"/>
        </w:rPr>
        <w:t>« mer d’érudition, dans laquelle on risque de se noyer, parce qu’on y vogue sans boussole</w:t>
      </w:r>
      <w:r w:rsidRPr="00CF513B">
        <w:rPr>
          <w:rStyle w:val="Appeldenotedefin"/>
          <w:rFonts w:ascii="Arial" w:hAnsi="Arial" w:cs="Arial"/>
          <w:sz w:val="18"/>
          <w:szCs w:val="18"/>
        </w:rPr>
        <w:endnoteReference w:id="51"/>
      </w:r>
      <w:r w:rsidRPr="00CF513B">
        <w:rPr>
          <w:rFonts w:ascii="Arial" w:hAnsi="Arial" w:cs="Arial"/>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Le </w:t>
      </w:r>
      <w:r w:rsidRPr="00CF513B">
        <w:rPr>
          <w:rFonts w:ascii="Arial" w:hAnsi="Arial" w:cs="Arial"/>
          <w:i/>
          <w:kern w:val="20"/>
          <w:sz w:val="18"/>
          <w:szCs w:val="18"/>
        </w:rPr>
        <w:t>Mémoire</w:t>
      </w:r>
      <w:r w:rsidRPr="00CF513B">
        <w:rPr>
          <w:rFonts w:ascii="Arial" w:hAnsi="Arial" w:cs="Arial"/>
          <w:kern w:val="20"/>
          <w:sz w:val="18"/>
          <w:szCs w:val="18"/>
        </w:rPr>
        <w:t>,</w:t>
      </w:r>
      <w:r w:rsidRPr="00CF513B">
        <w:rPr>
          <w:rFonts w:ascii="Arial" w:hAnsi="Arial" w:cs="Arial"/>
          <w:i/>
          <w:kern w:val="20"/>
          <w:sz w:val="18"/>
          <w:szCs w:val="18"/>
        </w:rPr>
        <w:t xml:space="preserve"> </w:t>
      </w:r>
      <w:r w:rsidRPr="00CF513B">
        <w:rPr>
          <w:rFonts w:ascii="Arial" w:hAnsi="Arial" w:cs="Arial"/>
          <w:kern w:val="20"/>
          <w:sz w:val="18"/>
          <w:szCs w:val="18"/>
        </w:rPr>
        <w:t xml:space="preserve">entre récit de voyage et exégèse de textes, révèle une autre facette du personnage. Ce n’est plus seulement le voyageur, mais le savant qui s’exprime. Il y étudie des textes qu’il découvre ou retrouve après d’autres, traduit, rapproche d’autres documents publiés. Le </w:t>
      </w:r>
      <w:r w:rsidRPr="00CF513B">
        <w:rPr>
          <w:rFonts w:ascii="Arial" w:hAnsi="Arial" w:cs="Arial"/>
          <w:i/>
          <w:kern w:val="20"/>
          <w:sz w:val="18"/>
          <w:szCs w:val="18"/>
        </w:rPr>
        <w:t xml:space="preserve">Mémoire </w:t>
      </w:r>
      <w:r w:rsidRPr="00CF513B">
        <w:rPr>
          <w:rFonts w:ascii="Arial" w:hAnsi="Arial" w:cs="Arial"/>
          <w:kern w:val="20"/>
          <w:sz w:val="18"/>
          <w:szCs w:val="18"/>
        </w:rPr>
        <w:t>témoigne aussi des di</w:t>
      </w:r>
      <w:r w:rsidR="0034635C" w:rsidRPr="00CF513B">
        <w:rPr>
          <w:rFonts w:ascii="Arial" w:hAnsi="Arial" w:cs="Arial"/>
          <w:kern w:val="20"/>
          <w:sz w:val="18"/>
          <w:szCs w:val="18"/>
        </w:rPr>
        <w:t>ffi</w:t>
      </w:r>
      <w:r w:rsidRPr="00CF513B">
        <w:rPr>
          <w:rFonts w:ascii="Arial" w:hAnsi="Arial" w:cs="Arial"/>
          <w:kern w:val="20"/>
          <w:sz w:val="18"/>
          <w:szCs w:val="18"/>
        </w:rPr>
        <w:t>cultés que pouvait rencontrer un voyageur qui, fût-il helléniste, n’était pas préparé matériellement à cet exercice</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Souvent, les inscriptions sont placées trop haut pour qu’on puisse les lire sans le secours des échelles et des chevalets, qu’il est très di</w:t>
      </w:r>
      <w:r w:rsidR="0034635C" w:rsidRPr="00CF513B">
        <w:rPr>
          <w:rFonts w:ascii="Arial" w:hAnsi="Arial" w:cs="Arial"/>
          <w:kern w:val="20"/>
          <w:sz w:val="18"/>
          <w:szCs w:val="18"/>
        </w:rPr>
        <w:t>ffi</w:t>
      </w:r>
      <w:r w:rsidR="001B6B4A" w:rsidRPr="00CF513B">
        <w:rPr>
          <w:rFonts w:ascii="Arial" w:hAnsi="Arial" w:cs="Arial"/>
          <w:kern w:val="20"/>
          <w:sz w:val="18"/>
          <w:szCs w:val="18"/>
        </w:rPr>
        <w:t>cile de trouver dans le Levant. Souvent aussi, (…) on trouve une quantité de blocs de marbre couchés par terre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 faudroit avoir avec soi plusieurs hommes pour pouvoir remuer ces masses pesantes et voir si les inscriptions ne sont pas tournées du côté de la terre. (…)</w:t>
      </w:r>
      <w:r w:rsidR="00AA7EEC" w:rsidRPr="00CF513B">
        <w:rPr>
          <w:rFonts w:ascii="Arial" w:hAnsi="Arial" w:cs="Arial"/>
          <w:kern w:val="20"/>
          <w:sz w:val="18"/>
          <w:szCs w:val="18"/>
        </w:rPr>
        <w:t xml:space="preserve"> </w:t>
      </w:r>
      <w:r w:rsidR="001B6B4A" w:rsidRPr="00CF513B">
        <w:rPr>
          <w:rFonts w:ascii="Arial" w:hAnsi="Arial" w:cs="Arial"/>
          <w:kern w:val="20"/>
          <w:sz w:val="18"/>
          <w:szCs w:val="18"/>
        </w:rPr>
        <w:t>Voilà pourquoi M.</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de Nointel, ambassadeur de France à la Porte, voyageoit toujours dans le Levant avec deux dessinateurs et avec deux ouvriers munis de tous les instrumens nécessaires pour arracher les inscriptions et les bas-reliefs des endroits où ils avoient été encastrés</w:t>
      </w:r>
      <w:r w:rsidR="001B6B4A" w:rsidRPr="00CF513B">
        <w:rPr>
          <w:rStyle w:val="StyleAppelnotedebasdep11pt"/>
          <w:rFonts w:ascii="Arial" w:hAnsi="Arial" w:cs="Arial"/>
          <w:sz w:val="18"/>
          <w:szCs w:val="18"/>
        </w:rPr>
        <w:endnoteReference w:id="52"/>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L’hostilité des habitants (orthodoxes ou musulmans) et des autorités envers les voyageurs curieux est rapportée dans maints récits</w:t>
      </w:r>
      <w:r w:rsidRPr="00CF513B">
        <w:rPr>
          <w:rStyle w:val="Appeldenotedefin"/>
          <w:rFonts w:ascii="Arial" w:hAnsi="Arial" w:cs="Arial"/>
          <w:sz w:val="18"/>
          <w:szCs w:val="18"/>
        </w:rPr>
        <w:endnoteReference w:id="53"/>
      </w:r>
      <w:r w:rsidRPr="00CF513B">
        <w:rPr>
          <w:rFonts w:ascii="Arial" w:hAnsi="Arial" w:cs="Arial"/>
          <w:kern w:val="20"/>
          <w:sz w:val="18"/>
          <w:szCs w:val="18"/>
        </w:rPr>
        <w:t>. À défaut de comprendre le grec ancien, on redoute que les lieux de culte (qui comportent des matériaux de remploi, notamment des inscriptions), voire le nom de Dieu ou d’Allah, ne soient profanés</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Les ouvriers (…) ont e</w:t>
      </w:r>
      <w:r w:rsidR="0034635C" w:rsidRPr="00CF513B">
        <w:rPr>
          <w:rFonts w:ascii="Arial" w:hAnsi="Arial" w:cs="Arial"/>
          <w:kern w:val="20"/>
          <w:sz w:val="18"/>
          <w:szCs w:val="18"/>
        </w:rPr>
        <w:t>ff</w:t>
      </w:r>
      <w:r w:rsidR="001B6B4A" w:rsidRPr="00CF513B">
        <w:rPr>
          <w:rFonts w:ascii="Arial" w:hAnsi="Arial" w:cs="Arial"/>
          <w:kern w:val="20"/>
          <w:sz w:val="18"/>
          <w:szCs w:val="18"/>
        </w:rPr>
        <w:t>acé les inscriptions ou les ont enduites de chaux pour embellir, disent</w:t>
      </w:r>
      <w:r w:rsidR="001B6B4A" w:rsidRPr="00CF513B">
        <w:rPr>
          <w:rFonts w:ascii="Arial" w:hAnsi="Arial" w:cs="Arial"/>
          <w:kern w:val="20"/>
          <w:sz w:val="18"/>
          <w:szCs w:val="18"/>
        </w:rPr>
        <w:noBreakHyphen/>
        <w:t>ils, le marbre et empêcher que le nom de Dieu, qui peut s’y trouver, ne soit profané. Les moines de Patmos m’ont assuré que c’est d’après ce dernier principe, commun aux Grecs et aux Turcs, qu’ils ont jeté au feu, il y a environ vingt ans, près de trois mille volumes de leur nombreuse bibliothèque</w:t>
      </w:r>
      <w:r w:rsidR="001B6B4A" w:rsidRPr="00CF513B">
        <w:rPr>
          <w:rStyle w:val="StyleAppelnotedebasdep11pt"/>
          <w:rFonts w:ascii="Arial" w:hAnsi="Arial" w:cs="Arial"/>
          <w:sz w:val="18"/>
          <w:szCs w:val="18"/>
        </w:rPr>
        <w:endnoteReference w:id="54"/>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La même méprise sur le rôle des textes épigraphiques fait que les curieux sont toujours soupçonnés de chercher des trésors cachés</w:t>
      </w:r>
      <w:r w:rsidRPr="00CF513B">
        <w:rPr>
          <w:rStyle w:val="Appeldenotedefin"/>
          <w:rFonts w:ascii="Arial" w:hAnsi="Arial" w:cs="Arial"/>
          <w:sz w:val="18"/>
          <w:szCs w:val="18"/>
        </w:rPr>
        <w:endnoteReference w:id="55"/>
      </w:r>
      <w:r w:rsidRPr="00CF513B">
        <w:rPr>
          <w:rFonts w:ascii="Arial" w:hAnsi="Arial" w:cs="Arial"/>
          <w:kern w:val="20"/>
          <w:sz w:val="18"/>
          <w:szCs w:val="18"/>
        </w:rPr>
        <w:t>. La révélation des inscriptions est d’ailleurs considérée par les autorités ottomanes comme une infraction passible d’une avanie</w:t>
      </w:r>
      <w:r w:rsidRPr="00CF513B">
        <w:rPr>
          <w:rStyle w:val="Appeldenotedefin"/>
          <w:rFonts w:ascii="Arial" w:hAnsi="Arial" w:cs="Arial"/>
          <w:sz w:val="18"/>
          <w:szCs w:val="18"/>
        </w:rPr>
        <w:endnoteReference w:id="56"/>
      </w:r>
      <w:r w:rsidRPr="00CF513B">
        <w:rPr>
          <w:rFonts w:ascii="Arial" w:hAnsi="Arial" w:cs="Arial"/>
          <w:kern w:val="20"/>
          <w:sz w:val="18"/>
          <w:szCs w:val="18"/>
        </w:rPr>
        <w:t>. Un tel comportement, grotesque aux yeux de Villoison, donne lieu à cette ré</w:t>
      </w:r>
      <w:r w:rsidR="00CF513B" w:rsidRPr="00CF513B">
        <w:rPr>
          <w:rFonts w:ascii="Arial" w:hAnsi="Arial" w:cs="Arial"/>
          <w:kern w:val="20"/>
          <w:sz w:val="18"/>
          <w:szCs w:val="18"/>
        </w:rPr>
        <w:t>fl</w:t>
      </w:r>
      <w:r w:rsidRPr="00CF513B">
        <w:rPr>
          <w:rFonts w:ascii="Arial" w:hAnsi="Arial" w:cs="Arial"/>
          <w:kern w:val="20"/>
          <w:sz w:val="18"/>
          <w:szCs w:val="18"/>
        </w:rPr>
        <w:t>exion bien sentie</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J’ai fait des e</w:t>
      </w:r>
      <w:r w:rsidR="0034635C" w:rsidRPr="00CF513B">
        <w:rPr>
          <w:rFonts w:ascii="Arial" w:hAnsi="Arial" w:cs="Arial"/>
          <w:kern w:val="20"/>
          <w:sz w:val="18"/>
          <w:szCs w:val="18"/>
        </w:rPr>
        <w:t>ff</w:t>
      </w:r>
      <w:r w:rsidR="001B6B4A" w:rsidRPr="00CF513B">
        <w:rPr>
          <w:rFonts w:ascii="Arial" w:hAnsi="Arial" w:cs="Arial"/>
          <w:kern w:val="20"/>
          <w:sz w:val="18"/>
          <w:szCs w:val="18"/>
        </w:rPr>
        <w:t>orts inutiles pour tâcher de prouver aux Levantins qu’un homme qui enfouit son or se garde bien d’exposer aux regards des passans une inscription en gros caractères pour avertir les voleurs de l’endroit où il a caché ses richesses</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ils n’ont jamais pu comprendre ce raisonnement</w:t>
      </w:r>
      <w:r w:rsidR="001B6B4A" w:rsidRPr="00CF513B">
        <w:rPr>
          <w:rStyle w:val="Appeldenotedefin"/>
          <w:rFonts w:ascii="Arial" w:hAnsi="Arial" w:cs="Arial"/>
          <w:sz w:val="18"/>
          <w:szCs w:val="18"/>
        </w:rPr>
        <w:endnoteReference w:id="57"/>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Il faut avoir tout cela présent à l’esprit pour apprécier le témoignage de Villoison à sa juste valeur. Le </w:t>
      </w:r>
      <w:r w:rsidRPr="00CF513B">
        <w:rPr>
          <w:rFonts w:ascii="Arial" w:hAnsi="Arial" w:cs="Arial"/>
          <w:i/>
          <w:kern w:val="20"/>
          <w:sz w:val="18"/>
          <w:szCs w:val="18"/>
        </w:rPr>
        <w:t>Mémoire</w:t>
      </w:r>
      <w:r w:rsidRPr="00CF513B">
        <w:rPr>
          <w:rFonts w:ascii="Arial" w:hAnsi="Arial" w:cs="Arial"/>
          <w:kern w:val="20"/>
          <w:sz w:val="18"/>
          <w:szCs w:val="18"/>
        </w:rPr>
        <w:t xml:space="preserve"> illustre en même temps l’expérience d’un helléniste de bibliothèque qui s’est improvisé, le temps d’un voyage, </w:t>
      </w:r>
      <w:r w:rsidRPr="00CF513B">
        <w:rPr>
          <w:rFonts w:ascii="Arial" w:hAnsi="Arial" w:cs="Arial"/>
          <w:kern w:val="20"/>
          <w:sz w:val="18"/>
          <w:szCs w:val="18"/>
        </w:rPr>
        <w:lastRenderedPageBreak/>
        <w:t>épigraphiste de terrain. À ce titre, il mérite un examen attentif, car les copies de Villoison constituent une source certes modeste, mais non négligeable des premiers grands recueils d’inscriptions</w:t>
      </w:r>
      <w:r w:rsidRPr="00CF513B">
        <w:rPr>
          <w:rStyle w:val="Appeldenotedefin"/>
          <w:rFonts w:ascii="Arial" w:hAnsi="Arial" w:cs="Arial"/>
          <w:sz w:val="18"/>
          <w:szCs w:val="18"/>
        </w:rPr>
        <w:endnoteReference w:id="58"/>
      </w:r>
      <w:r w:rsidRPr="00CF513B">
        <w:rPr>
          <w:rFonts w:ascii="Arial" w:hAnsi="Arial" w:cs="Arial"/>
          <w:kern w:val="20"/>
          <w:sz w:val="18"/>
          <w:szCs w:val="18"/>
        </w:rPr>
        <w:t xml:space="preserve">. Examen d’autant plus intéressant, quand les pierres ont disparu et que sa copie constitue </w:t>
      </w:r>
      <w:r w:rsidR="00EE05C2" w:rsidRPr="00CF513B">
        <w:rPr>
          <w:rFonts w:ascii="Arial" w:hAnsi="Arial" w:cs="Arial"/>
          <w:kern w:val="20"/>
          <w:sz w:val="18"/>
          <w:szCs w:val="18"/>
        </w:rPr>
        <w:t>le seul témoin</w:t>
      </w:r>
      <w:r w:rsidRPr="00CF513B">
        <w:rPr>
          <w:rStyle w:val="Appeldenotedefin"/>
          <w:rFonts w:ascii="Arial" w:hAnsi="Arial" w:cs="Arial"/>
          <w:sz w:val="18"/>
          <w:szCs w:val="18"/>
        </w:rPr>
        <w:endnoteReference w:id="59"/>
      </w:r>
      <w:r w:rsidRPr="00CF513B">
        <w:rPr>
          <w:rFonts w:ascii="Arial" w:hAnsi="Arial" w:cs="Arial"/>
          <w:kern w:val="20"/>
          <w:sz w:val="18"/>
          <w:szCs w:val="18"/>
        </w:rPr>
        <w:t>. Il permet, en tout cas, de tempérer la critique sévère d’A.</w:t>
      </w:r>
      <w:r w:rsidR="00CA3C59" w:rsidRPr="00CF513B">
        <w:rPr>
          <w:rFonts w:ascii="Arial" w:hAnsi="Arial" w:cs="Arial"/>
          <w:kern w:val="20"/>
          <w:sz w:val="18"/>
          <w:szCs w:val="18"/>
        </w:rPr>
        <w:t xml:space="preserve"> </w:t>
      </w:r>
      <w:r w:rsidRPr="00CF513B">
        <w:rPr>
          <w:rFonts w:ascii="Arial" w:hAnsi="Arial" w:cs="Arial"/>
          <w:kern w:val="20"/>
          <w:sz w:val="18"/>
          <w:szCs w:val="18"/>
        </w:rPr>
        <w:t>Bœckh, éditeur remarquable, mais tributaire, à Berlin, des copies de Bekker et de l’édition d’Osann</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6042EF" w:rsidRPr="00CF513B">
        <w:rPr>
          <w:rFonts w:ascii="Arial" w:hAnsi="Arial" w:cs="Arial"/>
          <w:kern w:val="20"/>
          <w:sz w:val="18"/>
          <w:szCs w:val="18"/>
        </w:rPr>
        <w:t xml:space="preserve">Bien qu’il ne se trouve </w:t>
      </w:r>
      <w:r w:rsidR="001B6B4A" w:rsidRPr="00CF513B">
        <w:rPr>
          <w:rFonts w:ascii="Arial" w:hAnsi="Arial" w:cs="Arial"/>
          <w:kern w:val="20"/>
          <w:sz w:val="18"/>
          <w:szCs w:val="18"/>
        </w:rPr>
        <w:t>personne qui ne loue d’ordinaire le travail soigné de Villoison, je sais par de nombreux exemples qu’il s’est montré très négligent dans ses éditions d’inscriptions</w:t>
      </w:r>
      <w:r w:rsidR="001B6B4A" w:rsidRPr="00CF513B">
        <w:rPr>
          <w:rStyle w:val="StyleAppelnotedebasdep11pt"/>
          <w:rFonts w:ascii="Arial" w:hAnsi="Arial" w:cs="Arial"/>
          <w:sz w:val="18"/>
          <w:szCs w:val="18"/>
        </w:rPr>
        <w:endnoteReference w:id="60"/>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Si les manuscrits épigraphiques de Villoison, collationnés dès le début du </w:t>
      </w:r>
      <w:r w:rsidR="002A1B53" w:rsidRPr="00CF513B">
        <w:rPr>
          <w:rFonts w:ascii="Arial" w:hAnsi="Arial" w:cs="Arial"/>
          <w:kern w:val="20"/>
          <w:sz w:val="18"/>
          <w:szCs w:val="18"/>
        </w:rPr>
        <w:t>XIX</w:t>
      </w:r>
      <w:r w:rsidR="002A1B53" w:rsidRPr="00CF513B">
        <w:rPr>
          <w:rFonts w:ascii="Arial" w:hAnsi="Arial" w:cs="Arial"/>
          <w:kern w:val="20"/>
          <w:sz w:val="18"/>
          <w:szCs w:val="18"/>
          <w:vertAlign w:val="superscript"/>
        </w:rPr>
        <w:t>e</w:t>
      </w:r>
      <w:r w:rsidRPr="00CF513B">
        <w:rPr>
          <w:rFonts w:ascii="Arial" w:hAnsi="Arial" w:cs="Arial"/>
          <w:kern w:val="20"/>
          <w:position w:val="6"/>
          <w:sz w:val="18"/>
          <w:szCs w:val="18"/>
        </w:rPr>
        <w:t xml:space="preserve"> </w:t>
      </w:r>
      <w:r w:rsidRPr="00CF513B">
        <w:rPr>
          <w:rFonts w:ascii="Arial" w:hAnsi="Arial" w:cs="Arial"/>
          <w:kern w:val="20"/>
          <w:sz w:val="18"/>
          <w:szCs w:val="18"/>
        </w:rPr>
        <w:t xml:space="preserve">siècle, ne comportent aucune inscription inédite à ce jour, la lecture conjointe du </w:t>
      </w:r>
      <w:r w:rsidRPr="00CF513B">
        <w:rPr>
          <w:rFonts w:ascii="Arial" w:hAnsi="Arial" w:cs="Arial"/>
          <w:i/>
          <w:kern w:val="20"/>
          <w:sz w:val="18"/>
          <w:szCs w:val="18"/>
        </w:rPr>
        <w:t xml:space="preserve">Journal </w:t>
      </w:r>
      <w:r w:rsidRPr="00CF513B">
        <w:rPr>
          <w:rFonts w:ascii="Arial" w:hAnsi="Arial" w:cs="Arial"/>
          <w:kern w:val="20"/>
          <w:sz w:val="18"/>
          <w:szCs w:val="18"/>
        </w:rPr>
        <w:t xml:space="preserve">et du </w:t>
      </w:r>
      <w:r w:rsidRPr="00CF513B">
        <w:rPr>
          <w:rFonts w:ascii="Arial" w:hAnsi="Arial" w:cs="Arial"/>
          <w:i/>
          <w:kern w:val="20"/>
          <w:sz w:val="18"/>
          <w:szCs w:val="18"/>
        </w:rPr>
        <w:t>Mémoire</w:t>
      </w:r>
      <w:r w:rsidRPr="00CF513B">
        <w:rPr>
          <w:rFonts w:ascii="Arial" w:hAnsi="Arial" w:cs="Arial"/>
          <w:kern w:val="20"/>
          <w:sz w:val="18"/>
          <w:szCs w:val="18"/>
        </w:rPr>
        <w:t xml:space="preserve">, ainsi que la confrontation de sa copie avec l’original sont riches d’enseignements (types d’erreurs de lecture, </w:t>
      </w:r>
      <w:r w:rsidR="00CF513B" w:rsidRPr="00CF513B">
        <w:rPr>
          <w:rFonts w:ascii="Arial" w:hAnsi="Arial" w:cs="Arial"/>
          <w:kern w:val="20"/>
          <w:sz w:val="18"/>
          <w:szCs w:val="18"/>
        </w:rPr>
        <w:t>fi</w:t>
      </w:r>
      <w:r w:rsidRPr="00CF513B">
        <w:rPr>
          <w:rFonts w:ascii="Arial" w:hAnsi="Arial" w:cs="Arial"/>
          <w:kern w:val="20"/>
          <w:sz w:val="18"/>
          <w:szCs w:val="18"/>
        </w:rPr>
        <w:t>délité moindre des copies en minuscules, pertinence des restitutions, etc.).</w:t>
      </w:r>
    </w:p>
    <w:p w:rsidR="001B6B4A" w:rsidRPr="00CF513B" w:rsidRDefault="001B6B4A" w:rsidP="00CF513B">
      <w:pPr>
        <w:spacing w:line="200" w:lineRule="exact"/>
        <w:jc w:val="both"/>
        <w:rPr>
          <w:rFonts w:ascii="Arial" w:hAnsi="Arial" w:cs="Arial"/>
          <w:kern w:val="20"/>
          <w:sz w:val="18"/>
          <w:szCs w:val="18"/>
        </w:rPr>
      </w:pPr>
    </w:p>
    <w:p w:rsidR="00C35ECB" w:rsidRDefault="00C35ECB" w:rsidP="00CF513B">
      <w:pPr>
        <w:spacing w:line="200" w:lineRule="exact"/>
        <w:jc w:val="both"/>
        <w:rPr>
          <w:rFonts w:ascii="Arial" w:hAnsi="Arial" w:cs="Arial"/>
          <w:i/>
          <w:kern w:val="20"/>
          <w:sz w:val="18"/>
          <w:szCs w:val="18"/>
        </w:rPr>
      </w:pPr>
    </w:p>
    <w:p w:rsidR="001B6B4A" w:rsidRPr="00CF513B" w:rsidRDefault="001B6B4A" w:rsidP="00CF513B">
      <w:pPr>
        <w:spacing w:line="200" w:lineRule="exact"/>
        <w:jc w:val="both"/>
        <w:rPr>
          <w:rFonts w:ascii="Arial" w:hAnsi="Arial" w:cs="Arial"/>
          <w:i/>
          <w:kern w:val="20"/>
          <w:sz w:val="18"/>
          <w:szCs w:val="18"/>
        </w:rPr>
      </w:pPr>
      <w:r w:rsidRPr="00CF513B">
        <w:rPr>
          <w:rFonts w:ascii="Arial" w:hAnsi="Arial" w:cs="Arial"/>
          <w:i/>
          <w:kern w:val="20"/>
          <w:sz w:val="18"/>
          <w:szCs w:val="18"/>
        </w:rPr>
        <w:t>Grèce ancienne et moderne</w:t>
      </w:r>
    </w:p>
    <w:p w:rsidR="00B11692" w:rsidRPr="00CF513B" w:rsidRDefault="00B11692" w:rsidP="00CF513B">
      <w:pPr>
        <w:spacing w:line="200" w:lineRule="exact"/>
        <w:jc w:val="both"/>
        <w:rPr>
          <w:rFonts w:ascii="Arial" w:hAnsi="Arial" w:cs="Arial"/>
          <w:i/>
          <w:kern w:val="20"/>
          <w:sz w:val="18"/>
          <w:szCs w:val="18"/>
        </w:rPr>
      </w:pP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Le voyage de Villoison, qui est l’un des derniers à intervenir comme chargé de mission au service d’une cour d’Europe, se déroule à un moment essentiel de la redécouverte de la Grèce antique. Au-delà du classement souvent opéré parmi les auteurs de récits de voyage (pèlerins, diplomates, savants, artistes, commerçants, aventuriers, touristes, etc.), chaque expérience est unique. Selon les personnalités et les centres d’intérêt, le voyage de Grèce peut être l’histoire d’un grand enthousiasme ou d’une amère déception. Enthousiasme, car la Grèce redécouverte provoque, après la Renaissance, un autre mirage, celui d’une Grèce ressuscitée, avec sa cohorte de sites et de monuments fameux tirés de l’oubli. Déception, car la Grèce n’est plus en Grèce et la réalité peut se révéler </w:t>
      </w:r>
      <w:r w:rsidR="003F7D52" w:rsidRPr="00CF513B">
        <w:rPr>
          <w:rFonts w:ascii="Arial" w:hAnsi="Arial" w:cs="Arial"/>
          <w:kern w:val="20"/>
          <w:sz w:val="18"/>
          <w:szCs w:val="18"/>
        </w:rPr>
        <w:t>cruelle</w:t>
      </w:r>
      <w:r w:rsidRPr="00CF513B">
        <w:rPr>
          <w:rStyle w:val="Appeldenotedefin"/>
          <w:rFonts w:ascii="Arial" w:hAnsi="Arial" w:cs="Arial"/>
          <w:sz w:val="18"/>
          <w:szCs w:val="18"/>
        </w:rPr>
        <w:endnoteReference w:id="61"/>
      </w:r>
      <w:r w:rsidR="00D92880" w:rsidRPr="00CF513B">
        <w:rPr>
          <w:rFonts w:ascii="Arial" w:hAnsi="Arial" w:cs="Arial"/>
          <w:kern w:val="20"/>
          <w:sz w:val="18"/>
          <w:szCs w:val="18"/>
        </w:rPr>
        <w:t> :</w:t>
      </w:r>
      <w:r w:rsidRPr="00CF513B">
        <w:rPr>
          <w:rFonts w:ascii="Arial" w:hAnsi="Arial" w:cs="Arial"/>
          <w:kern w:val="20"/>
          <w:sz w:val="18"/>
          <w:szCs w:val="18"/>
        </w:rPr>
        <w:t xml:space="preserve"> pour l’helléniste, Homère est à Venise</w:t>
      </w:r>
      <w:r w:rsidR="00D92880" w:rsidRPr="00CF513B">
        <w:rPr>
          <w:rFonts w:ascii="Arial" w:hAnsi="Arial" w:cs="Arial"/>
          <w:kern w:val="20"/>
          <w:sz w:val="18"/>
          <w:szCs w:val="18"/>
        </w:rPr>
        <w:t> ;</w:t>
      </w:r>
      <w:r w:rsidRPr="00CF513B">
        <w:rPr>
          <w:rFonts w:ascii="Arial" w:hAnsi="Arial" w:cs="Arial"/>
          <w:kern w:val="20"/>
          <w:sz w:val="18"/>
          <w:szCs w:val="18"/>
        </w:rPr>
        <w:t xml:space="preserve"> les manuscrits des monastères sont la proie des vers</w:t>
      </w:r>
      <w:r w:rsidR="00D92880" w:rsidRPr="00CF513B">
        <w:rPr>
          <w:rFonts w:ascii="Arial" w:hAnsi="Arial" w:cs="Arial"/>
          <w:kern w:val="20"/>
          <w:sz w:val="18"/>
          <w:szCs w:val="18"/>
        </w:rPr>
        <w:t> ;</w:t>
      </w:r>
      <w:r w:rsidRPr="00CF513B">
        <w:rPr>
          <w:rFonts w:ascii="Arial" w:hAnsi="Arial" w:cs="Arial"/>
          <w:kern w:val="20"/>
          <w:sz w:val="18"/>
          <w:szCs w:val="18"/>
        </w:rPr>
        <w:t xml:space="preserve"> sur l’agora d’Athènes, point de Socrate, mais des bergers paissant de</w:t>
      </w:r>
      <w:r w:rsidR="003F7D52" w:rsidRPr="00CF513B">
        <w:rPr>
          <w:rFonts w:ascii="Arial" w:hAnsi="Arial" w:cs="Arial"/>
          <w:kern w:val="20"/>
          <w:sz w:val="18"/>
          <w:szCs w:val="18"/>
        </w:rPr>
        <w:t xml:space="preserve">s </w:t>
      </w:r>
      <w:r w:rsidRPr="00CF513B">
        <w:rPr>
          <w:rFonts w:ascii="Arial" w:hAnsi="Arial" w:cs="Arial"/>
          <w:kern w:val="20"/>
          <w:sz w:val="18"/>
          <w:szCs w:val="18"/>
        </w:rPr>
        <w:t>moutons</w:t>
      </w:r>
      <w:r w:rsidR="003F7D52" w:rsidRPr="00CF513B">
        <w:rPr>
          <w:rFonts w:ascii="Arial" w:hAnsi="Arial" w:cs="Arial"/>
          <w:kern w:val="20"/>
          <w:sz w:val="18"/>
          <w:szCs w:val="18"/>
        </w:rPr>
        <w:t xml:space="preserve"> faméliques</w:t>
      </w:r>
      <w:r w:rsidR="00D92880" w:rsidRPr="00CF513B">
        <w:rPr>
          <w:rFonts w:ascii="Arial" w:hAnsi="Arial" w:cs="Arial"/>
          <w:kern w:val="20"/>
          <w:sz w:val="18"/>
          <w:szCs w:val="18"/>
        </w:rPr>
        <w:t> ;</w:t>
      </w:r>
      <w:r w:rsidRPr="00CF513B">
        <w:rPr>
          <w:rFonts w:ascii="Arial" w:hAnsi="Arial" w:cs="Arial"/>
          <w:kern w:val="20"/>
          <w:sz w:val="18"/>
          <w:szCs w:val="18"/>
        </w:rPr>
        <w:t xml:space="preserve"> </w:t>
      </w:r>
      <w:r w:rsidR="003F7D52" w:rsidRPr="00CF513B">
        <w:rPr>
          <w:rFonts w:ascii="Arial" w:hAnsi="Arial" w:cs="Arial"/>
          <w:kern w:val="20"/>
          <w:sz w:val="18"/>
          <w:szCs w:val="18"/>
        </w:rPr>
        <w:t xml:space="preserve">sur les lieux, </w:t>
      </w:r>
      <w:r w:rsidRPr="00CF513B">
        <w:rPr>
          <w:rFonts w:ascii="Arial" w:hAnsi="Arial" w:cs="Arial"/>
          <w:kern w:val="20"/>
          <w:sz w:val="18"/>
          <w:szCs w:val="18"/>
        </w:rPr>
        <w:t>plus personne n’est à même de comprendre le grec ancien et les inscriptions, que Grecs et Turcs recouvrent de chaux pour en faire de jolies pierres</w:t>
      </w:r>
      <w:r w:rsidR="00CA3C59" w:rsidRPr="00CF513B">
        <w:rPr>
          <w:rFonts w:ascii="Arial" w:hAnsi="Arial" w:cs="Arial"/>
          <w:kern w:val="20"/>
          <w:sz w:val="18"/>
          <w:szCs w:val="18"/>
        </w:rPr>
        <w:t xml:space="preserve"> </w:t>
      </w:r>
      <w:r w:rsidRPr="00CF513B">
        <w:rPr>
          <w:rFonts w:ascii="Arial" w:hAnsi="Arial" w:cs="Arial"/>
          <w:kern w:val="20"/>
          <w:sz w:val="18"/>
          <w:szCs w:val="18"/>
        </w:rPr>
        <w:t xml:space="preserve">!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Le témoignage de Villoison doit donc être analysé avec précaution. Sa qualité d’helléniste et l’échec de sa mission o</w:t>
      </w:r>
      <w:r w:rsidR="0034635C" w:rsidRPr="00CF513B">
        <w:rPr>
          <w:rFonts w:ascii="Arial" w:hAnsi="Arial" w:cs="Arial"/>
          <w:kern w:val="20"/>
          <w:sz w:val="18"/>
          <w:szCs w:val="18"/>
        </w:rPr>
        <w:t>ffi</w:t>
      </w:r>
      <w:r w:rsidRPr="00CF513B">
        <w:rPr>
          <w:rFonts w:ascii="Arial" w:hAnsi="Arial" w:cs="Arial"/>
          <w:kern w:val="20"/>
          <w:sz w:val="18"/>
          <w:szCs w:val="18"/>
        </w:rPr>
        <w:t xml:space="preserve">cielle — la découverte de manuscrits — l’amènent à porter un jugement sévère sur la réalité </w:t>
      </w:r>
      <w:r w:rsidR="00704646" w:rsidRPr="00CF513B">
        <w:rPr>
          <w:rFonts w:ascii="Arial" w:hAnsi="Arial" w:cs="Arial"/>
          <w:kern w:val="20"/>
          <w:sz w:val="18"/>
          <w:szCs w:val="18"/>
        </w:rPr>
        <w:t>« </w:t>
      </w:r>
      <w:r w:rsidRPr="00CF513B">
        <w:rPr>
          <w:rFonts w:ascii="Arial" w:hAnsi="Arial" w:cs="Arial"/>
          <w:kern w:val="20"/>
          <w:sz w:val="18"/>
          <w:szCs w:val="18"/>
        </w:rPr>
        <w:t>grecque</w:t>
      </w:r>
      <w:r w:rsidR="00704646" w:rsidRPr="00CF513B">
        <w:rPr>
          <w:rFonts w:ascii="Arial" w:hAnsi="Arial" w:cs="Arial"/>
          <w:kern w:val="20"/>
          <w:sz w:val="18"/>
          <w:szCs w:val="18"/>
        </w:rPr>
        <w:t> »</w:t>
      </w:r>
      <w:r w:rsidR="003F7D52" w:rsidRPr="00CF513B">
        <w:rPr>
          <w:rFonts w:ascii="Arial" w:hAnsi="Arial" w:cs="Arial"/>
          <w:kern w:val="20"/>
          <w:sz w:val="18"/>
          <w:szCs w:val="18"/>
        </w:rPr>
        <w:t xml:space="preserve">. S’il invoque le </w:t>
      </w:r>
      <w:r w:rsidRPr="00CF513B">
        <w:rPr>
          <w:rFonts w:ascii="Arial" w:hAnsi="Arial" w:cs="Arial"/>
          <w:kern w:val="20"/>
          <w:sz w:val="18"/>
          <w:szCs w:val="18"/>
        </w:rPr>
        <w:t>botaniste Tournefort</w:t>
      </w:r>
      <w:r w:rsidRPr="00CF513B">
        <w:rPr>
          <w:rStyle w:val="Appeldenotedefin"/>
          <w:rFonts w:ascii="Arial" w:hAnsi="Arial" w:cs="Arial"/>
          <w:sz w:val="18"/>
          <w:szCs w:val="18"/>
        </w:rPr>
        <w:endnoteReference w:id="62"/>
      </w:r>
      <w:r w:rsidRPr="00CF513B">
        <w:rPr>
          <w:rFonts w:ascii="Arial" w:hAnsi="Arial" w:cs="Arial"/>
          <w:kern w:val="20"/>
          <w:sz w:val="18"/>
          <w:szCs w:val="18"/>
        </w:rPr>
        <w:t>, sa démarche est tout autre</w:t>
      </w:r>
      <w:r w:rsidR="00D92880" w:rsidRPr="00CF513B">
        <w:rPr>
          <w:rFonts w:ascii="Arial" w:hAnsi="Arial" w:cs="Arial"/>
          <w:kern w:val="20"/>
          <w:sz w:val="18"/>
          <w:szCs w:val="18"/>
        </w:rPr>
        <w:t> :</w:t>
      </w:r>
      <w:r w:rsidRPr="00CF513B">
        <w:rPr>
          <w:rFonts w:ascii="Arial" w:hAnsi="Arial" w:cs="Arial"/>
          <w:kern w:val="20"/>
          <w:sz w:val="18"/>
          <w:szCs w:val="18"/>
        </w:rPr>
        <w:t xml:space="preserve"> l’un cherche des manuscrits et des antiquités, l’autre arpente l’Archipel et constitue un herbier magni</w:t>
      </w:r>
      <w:r w:rsidR="00CF513B" w:rsidRPr="00CF513B">
        <w:rPr>
          <w:rFonts w:ascii="Arial" w:hAnsi="Arial" w:cs="Arial"/>
          <w:kern w:val="20"/>
          <w:sz w:val="18"/>
          <w:szCs w:val="18"/>
        </w:rPr>
        <w:t>fi</w:t>
      </w:r>
      <w:r w:rsidRPr="00CF513B">
        <w:rPr>
          <w:rFonts w:ascii="Arial" w:hAnsi="Arial" w:cs="Arial"/>
          <w:kern w:val="20"/>
          <w:sz w:val="18"/>
          <w:szCs w:val="18"/>
        </w:rPr>
        <w:t>que, que seule la Grèce de son temps pouvait lui o</w:t>
      </w:r>
      <w:r w:rsidR="0034635C" w:rsidRPr="00CF513B">
        <w:rPr>
          <w:rFonts w:ascii="Arial" w:hAnsi="Arial" w:cs="Arial"/>
          <w:kern w:val="20"/>
          <w:sz w:val="18"/>
          <w:szCs w:val="18"/>
        </w:rPr>
        <w:t>ff</w:t>
      </w:r>
      <w:r w:rsidRPr="00CF513B">
        <w:rPr>
          <w:rFonts w:ascii="Arial" w:hAnsi="Arial" w:cs="Arial"/>
          <w:kern w:val="20"/>
          <w:sz w:val="18"/>
          <w:szCs w:val="18"/>
        </w:rPr>
        <w:t>rir. Tournefort a toute raison d’être enthousiaste sur le pays, qui lui o</w:t>
      </w:r>
      <w:r w:rsidR="0034635C" w:rsidRPr="00CF513B">
        <w:rPr>
          <w:rFonts w:ascii="Arial" w:hAnsi="Arial" w:cs="Arial"/>
          <w:kern w:val="20"/>
          <w:sz w:val="18"/>
          <w:szCs w:val="18"/>
        </w:rPr>
        <w:t>ff</w:t>
      </w:r>
      <w:r w:rsidRPr="00CF513B">
        <w:rPr>
          <w:rFonts w:ascii="Arial" w:hAnsi="Arial" w:cs="Arial"/>
          <w:kern w:val="20"/>
          <w:sz w:val="18"/>
          <w:szCs w:val="18"/>
        </w:rPr>
        <w:t>re une moisson inespérée</w:t>
      </w:r>
      <w:r w:rsidR="00D92880" w:rsidRPr="00CF513B">
        <w:rPr>
          <w:rFonts w:ascii="Arial" w:hAnsi="Arial" w:cs="Arial"/>
          <w:kern w:val="20"/>
          <w:sz w:val="18"/>
          <w:szCs w:val="18"/>
        </w:rPr>
        <w:t> :</w:t>
      </w:r>
      <w:r w:rsidRPr="00CF513B">
        <w:rPr>
          <w:rFonts w:ascii="Arial" w:hAnsi="Arial" w:cs="Arial"/>
          <w:kern w:val="20"/>
          <w:sz w:val="18"/>
          <w:szCs w:val="18"/>
        </w:rPr>
        <w:t xml:space="preserve"> contrairement à Villoison, i</w:t>
      </w:r>
      <w:r w:rsidR="003F7D52" w:rsidRPr="00CF513B">
        <w:rPr>
          <w:rFonts w:ascii="Arial" w:hAnsi="Arial" w:cs="Arial"/>
          <w:kern w:val="20"/>
          <w:sz w:val="18"/>
          <w:szCs w:val="18"/>
        </w:rPr>
        <w:t xml:space="preserve">l y trouve précisément ce qu’il </w:t>
      </w:r>
      <w:r w:rsidRPr="00CF513B">
        <w:rPr>
          <w:rFonts w:ascii="Arial" w:hAnsi="Arial" w:cs="Arial"/>
          <w:kern w:val="20"/>
          <w:sz w:val="18"/>
          <w:szCs w:val="18"/>
        </w:rPr>
        <w:t>cherche. Le même constat vaut pour le négociant érudit Pierre-Augustin Guys, contemporain et ami de Villoison, qui s’est installé à Constantinople pour y faire du commerce</w:t>
      </w:r>
      <w:r w:rsidRPr="00CF513B">
        <w:rPr>
          <w:rStyle w:val="Appeldenotedefin"/>
          <w:rFonts w:ascii="Arial" w:hAnsi="Arial" w:cs="Arial"/>
          <w:sz w:val="18"/>
          <w:szCs w:val="18"/>
        </w:rPr>
        <w:endnoteReference w:id="63"/>
      </w:r>
      <w:r w:rsidRPr="00CF513B">
        <w:rPr>
          <w:rFonts w:ascii="Arial" w:hAnsi="Arial" w:cs="Arial"/>
          <w:kern w:val="20"/>
          <w:sz w:val="18"/>
          <w:szCs w:val="18"/>
        </w:rPr>
        <w:t>. La saveur de l’exotisme est bien liée aux raisons du dépaysement.</w:t>
      </w:r>
      <w:r w:rsidR="009A1D76">
        <w:rPr>
          <w:rFonts w:ascii="Arial" w:hAnsi="Arial" w:cs="Arial"/>
          <w:kern w:val="20"/>
          <w:sz w:val="18"/>
          <w:szCs w:val="18"/>
        </w:rPr>
        <w:t xml:space="preserve"> </w:t>
      </w:r>
      <w:r w:rsidRPr="00CF513B">
        <w:rPr>
          <w:rFonts w:ascii="Arial" w:hAnsi="Arial" w:cs="Arial"/>
          <w:kern w:val="20"/>
          <w:sz w:val="18"/>
          <w:szCs w:val="18"/>
        </w:rPr>
        <w:t xml:space="preserve">Certains antiquisants, parcourant la Grèce avec Pausanias pour guide — Villoison est du nombre —, n’ont pas la fraîcheur d’âme du botaniste. On assiste alors à la mise en forme littéraire d’un concept qui deviendra vite un lieu commun, un </w:t>
      </w:r>
      <w:r w:rsidR="00704646" w:rsidRPr="00CF513B">
        <w:rPr>
          <w:rFonts w:ascii="Arial" w:hAnsi="Arial" w:cs="Arial"/>
          <w:kern w:val="20"/>
          <w:sz w:val="18"/>
          <w:szCs w:val="18"/>
        </w:rPr>
        <w:t>« </w:t>
      </w:r>
      <w:r w:rsidRPr="00CF513B">
        <w:rPr>
          <w:rFonts w:ascii="Arial" w:hAnsi="Arial" w:cs="Arial"/>
          <w:kern w:val="20"/>
          <w:sz w:val="18"/>
          <w:szCs w:val="18"/>
        </w:rPr>
        <w:t>choc des civilisations</w:t>
      </w:r>
      <w:r w:rsidR="00704646" w:rsidRPr="00CF513B">
        <w:rPr>
          <w:rFonts w:ascii="Arial" w:hAnsi="Arial" w:cs="Arial"/>
          <w:kern w:val="20"/>
          <w:sz w:val="18"/>
          <w:szCs w:val="18"/>
        </w:rPr>
        <w:t> »</w:t>
      </w:r>
      <w:r w:rsidRPr="00CF513B">
        <w:rPr>
          <w:rFonts w:ascii="Arial" w:hAnsi="Arial" w:cs="Arial"/>
          <w:kern w:val="20"/>
          <w:sz w:val="18"/>
          <w:szCs w:val="18"/>
        </w:rPr>
        <w:t xml:space="preserve"> qui traduit un profond malaise vis-à-vis d’une Grèce méconnaissable et annonce déjà </w:t>
      </w:r>
      <w:r w:rsidRPr="00CF513B">
        <w:rPr>
          <w:rFonts w:ascii="Arial" w:hAnsi="Arial" w:cs="Arial"/>
          <w:i/>
          <w:kern w:val="20"/>
          <w:sz w:val="18"/>
          <w:szCs w:val="18"/>
        </w:rPr>
        <w:t>Le roi des montagnes</w:t>
      </w:r>
      <w:r w:rsidRPr="00CF513B">
        <w:rPr>
          <w:rFonts w:ascii="Arial" w:hAnsi="Arial" w:cs="Arial"/>
          <w:kern w:val="20"/>
          <w:sz w:val="18"/>
          <w:szCs w:val="18"/>
        </w:rPr>
        <w:t xml:space="preserve"> d’Ed.</w:t>
      </w:r>
      <w:r w:rsidR="00CA3C59" w:rsidRPr="00CF513B">
        <w:rPr>
          <w:rFonts w:ascii="Arial" w:hAnsi="Arial" w:cs="Arial"/>
          <w:kern w:val="20"/>
          <w:sz w:val="18"/>
          <w:szCs w:val="18"/>
        </w:rPr>
        <w:t xml:space="preserve"> </w:t>
      </w:r>
      <w:r w:rsidRPr="00CF513B">
        <w:rPr>
          <w:rFonts w:ascii="Arial" w:hAnsi="Arial" w:cs="Arial"/>
          <w:kern w:val="20"/>
          <w:sz w:val="18"/>
          <w:szCs w:val="18"/>
        </w:rPr>
        <w:t xml:space="preserve">About.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Peut-on, pour autant, parler de mishellénisme ou d’hellénophobie dans le chef de Villoison</w:t>
      </w:r>
      <w:r w:rsidRPr="00CF513B">
        <w:rPr>
          <w:rStyle w:val="Appeldenotedefin"/>
          <w:rFonts w:ascii="Arial" w:hAnsi="Arial" w:cs="Arial"/>
          <w:sz w:val="18"/>
          <w:szCs w:val="18"/>
        </w:rPr>
        <w:endnoteReference w:id="64"/>
      </w:r>
      <w:r w:rsidR="00CA3C59" w:rsidRPr="00CF513B">
        <w:rPr>
          <w:rFonts w:ascii="Arial" w:hAnsi="Arial" w:cs="Arial"/>
          <w:kern w:val="20"/>
          <w:sz w:val="18"/>
          <w:szCs w:val="18"/>
        </w:rPr>
        <w:t xml:space="preserve"> </w:t>
      </w:r>
      <w:r w:rsidRPr="00CF513B">
        <w:rPr>
          <w:rFonts w:ascii="Arial" w:hAnsi="Arial" w:cs="Arial"/>
          <w:kern w:val="20"/>
          <w:sz w:val="18"/>
          <w:szCs w:val="18"/>
        </w:rPr>
        <w:t>? Les choses sont plus complexes. Son jugement ne se fonde pas sur une théorie dogmatique, par exemple des races, illustrée à son époque par un C.</w:t>
      </w:r>
      <w:r w:rsidR="008D36CC" w:rsidRPr="00CF513B">
        <w:rPr>
          <w:rFonts w:ascii="Arial" w:hAnsi="Arial" w:cs="Arial"/>
          <w:kern w:val="20"/>
          <w:sz w:val="18"/>
          <w:szCs w:val="18"/>
        </w:rPr>
        <w:t> </w:t>
      </w:r>
      <w:r w:rsidRPr="00CF513B">
        <w:rPr>
          <w:rFonts w:ascii="Arial" w:hAnsi="Arial" w:cs="Arial"/>
          <w:kern w:val="20"/>
          <w:sz w:val="18"/>
          <w:szCs w:val="18"/>
        </w:rPr>
        <w:t>De Pauw</w:t>
      </w:r>
      <w:r w:rsidRPr="00CF513B">
        <w:rPr>
          <w:rStyle w:val="Appeldenotedefin"/>
          <w:rFonts w:ascii="Arial" w:hAnsi="Arial" w:cs="Arial"/>
          <w:sz w:val="18"/>
          <w:szCs w:val="18"/>
        </w:rPr>
        <w:endnoteReference w:id="65"/>
      </w:r>
      <w:r w:rsidR="00D92880" w:rsidRPr="00CF513B">
        <w:rPr>
          <w:rFonts w:ascii="Arial" w:hAnsi="Arial" w:cs="Arial"/>
          <w:kern w:val="20"/>
          <w:sz w:val="18"/>
          <w:szCs w:val="18"/>
        </w:rPr>
        <w:t> ;</w:t>
      </w:r>
      <w:r w:rsidRPr="00CF513B">
        <w:rPr>
          <w:rFonts w:ascii="Arial" w:hAnsi="Arial" w:cs="Arial"/>
          <w:kern w:val="20"/>
          <w:sz w:val="18"/>
          <w:szCs w:val="18"/>
        </w:rPr>
        <w:t xml:space="preserve"> il résulte d’une confrontation directe à laquelle son tempérament et sa formation classique ne l’avaient pas préparé et ne pouvaient le faire. Choiseul-Gou</w:t>
      </w:r>
      <w:r w:rsidR="0034635C" w:rsidRPr="00CF513B">
        <w:rPr>
          <w:rFonts w:ascii="Arial" w:hAnsi="Arial" w:cs="Arial"/>
          <w:kern w:val="20"/>
          <w:sz w:val="18"/>
          <w:szCs w:val="18"/>
        </w:rPr>
        <w:t>ffi</w:t>
      </w:r>
      <w:r w:rsidRPr="00CF513B">
        <w:rPr>
          <w:rFonts w:ascii="Arial" w:hAnsi="Arial" w:cs="Arial"/>
          <w:kern w:val="20"/>
          <w:sz w:val="18"/>
          <w:szCs w:val="18"/>
        </w:rPr>
        <w:t>er avait bien senti que la rencontre entre le fougueux Villoison et la réalité grecque serait délicate</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M.</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 xml:space="preserve">de Villoison (…) </w:t>
      </w:r>
      <w:r w:rsidR="00CF513B" w:rsidRPr="00CF513B">
        <w:rPr>
          <w:rFonts w:ascii="Arial" w:hAnsi="Arial" w:cs="Arial"/>
          <w:kern w:val="20"/>
          <w:sz w:val="18"/>
          <w:szCs w:val="18"/>
        </w:rPr>
        <w:t>fi</w:t>
      </w:r>
      <w:r w:rsidR="001B6B4A" w:rsidRPr="00CF513B">
        <w:rPr>
          <w:rFonts w:ascii="Arial" w:hAnsi="Arial" w:cs="Arial"/>
          <w:kern w:val="20"/>
          <w:sz w:val="18"/>
          <w:szCs w:val="18"/>
        </w:rPr>
        <w:t>t l’année suivante un assez long séjour au mont Athos. Il s’y rendit muni de toutes les recommandations qui devaient le faire accueillir dans les monastères et lui ouvrir les portes de leurs bibliothèques. Mais il ne su</w:t>
      </w:r>
      <w:r w:rsidR="0034635C" w:rsidRPr="00CF513B">
        <w:rPr>
          <w:rFonts w:ascii="Arial" w:hAnsi="Arial" w:cs="Arial"/>
          <w:kern w:val="20"/>
          <w:sz w:val="18"/>
          <w:szCs w:val="18"/>
        </w:rPr>
        <w:t>ffi</w:t>
      </w:r>
      <w:r w:rsidR="001B6B4A" w:rsidRPr="00CF513B">
        <w:rPr>
          <w:rFonts w:ascii="Arial" w:hAnsi="Arial" w:cs="Arial"/>
          <w:kern w:val="20"/>
          <w:sz w:val="18"/>
          <w:szCs w:val="18"/>
        </w:rPr>
        <w:t>sait pas d’y porter cette même passion du travail qui lui avait valu, presque au sortir de l’enfance, une grande renommée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 fallait encore y joindre l’art non moins précieux de ne pas e</w:t>
      </w:r>
      <w:r w:rsidR="0034635C" w:rsidRPr="00CF513B">
        <w:rPr>
          <w:rFonts w:ascii="Arial" w:hAnsi="Arial" w:cs="Arial"/>
          <w:kern w:val="20"/>
          <w:sz w:val="18"/>
          <w:szCs w:val="18"/>
        </w:rPr>
        <w:t>ff</w:t>
      </w:r>
      <w:r w:rsidR="001B6B4A" w:rsidRPr="00CF513B">
        <w:rPr>
          <w:rFonts w:ascii="Arial" w:hAnsi="Arial" w:cs="Arial"/>
          <w:kern w:val="20"/>
          <w:sz w:val="18"/>
          <w:szCs w:val="18"/>
        </w:rPr>
        <w:t>aroucher la con</w:t>
      </w:r>
      <w:r w:rsidR="00CF513B" w:rsidRPr="00CF513B">
        <w:rPr>
          <w:rFonts w:ascii="Arial" w:hAnsi="Arial" w:cs="Arial"/>
          <w:kern w:val="20"/>
          <w:sz w:val="18"/>
          <w:szCs w:val="18"/>
        </w:rPr>
        <w:t>fi</w:t>
      </w:r>
      <w:r w:rsidR="001B6B4A" w:rsidRPr="00CF513B">
        <w:rPr>
          <w:rFonts w:ascii="Arial" w:hAnsi="Arial" w:cs="Arial"/>
          <w:kern w:val="20"/>
          <w:sz w:val="18"/>
          <w:szCs w:val="18"/>
        </w:rPr>
        <w:t xml:space="preserve">ance, de ne pas laisser deviner ses préventions contre les Grecs actuels jusque dans le sanctuaire </w:t>
      </w:r>
      <w:r w:rsidR="008D36CC" w:rsidRPr="00CF513B">
        <w:rPr>
          <w:rFonts w:ascii="Arial" w:hAnsi="Arial" w:cs="Arial"/>
          <w:kern w:val="20"/>
          <w:sz w:val="18"/>
          <w:szCs w:val="18"/>
        </w:rPr>
        <w:t>même de leur croyance. Comment a</w:t>
      </w:r>
      <w:r w:rsidR="001B6B4A" w:rsidRPr="00CF513B">
        <w:rPr>
          <w:rFonts w:ascii="Arial" w:hAnsi="Arial" w:cs="Arial"/>
          <w:kern w:val="20"/>
          <w:sz w:val="18"/>
          <w:szCs w:val="18"/>
        </w:rPr>
        <w:t>-t-il pu paraître pénible à un si savant helléniste de montrer quelque bienveillance pour les enfants de ceux dont les écrits faisaient ses délices et sa gloire</w:t>
      </w:r>
      <w:r w:rsidR="001B6B4A" w:rsidRPr="00CF513B">
        <w:rPr>
          <w:rStyle w:val="StyleAppelnotedebasdep11pt"/>
          <w:rFonts w:ascii="Arial" w:hAnsi="Arial" w:cs="Arial"/>
          <w:sz w:val="18"/>
          <w:szCs w:val="18"/>
        </w:rPr>
        <w:endnoteReference w:id="66"/>
      </w:r>
      <w:r w:rsidR="00CA3C59" w:rsidRPr="00CF513B">
        <w:rPr>
          <w:rFonts w:ascii="Arial" w:hAnsi="Arial" w:cs="Arial"/>
          <w:kern w:val="20"/>
          <w:sz w:val="18"/>
          <w:szCs w:val="18"/>
        </w:rPr>
        <w:t xml:space="preserve"> </w:t>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La même expérience </w:t>
      </w:r>
      <w:r w:rsidR="008D36CC" w:rsidRPr="00CF513B">
        <w:rPr>
          <w:rFonts w:ascii="Arial" w:hAnsi="Arial" w:cs="Arial"/>
          <w:kern w:val="20"/>
          <w:sz w:val="18"/>
          <w:szCs w:val="18"/>
        </w:rPr>
        <w:t xml:space="preserve">ne sera pas sans conséquence </w:t>
      </w:r>
      <w:r w:rsidRPr="00CF513B">
        <w:rPr>
          <w:rFonts w:ascii="Arial" w:hAnsi="Arial" w:cs="Arial"/>
          <w:kern w:val="20"/>
          <w:sz w:val="18"/>
          <w:szCs w:val="18"/>
        </w:rPr>
        <w:t xml:space="preserve">au retour de Villoison en France. Il y entretenait des relations de profonde estime avec Adamantios Koraïs (Coray), un </w:t>
      </w:r>
      <w:r w:rsidR="008D36CC" w:rsidRPr="00CF513B">
        <w:rPr>
          <w:rFonts w:ascii="Arial" w:hAnsi="Arial" w:cs="Arial"/>
          <w:kern w:val="20"/>
          <w:sz w:val="18"/>
          <w:szCs w:val="18"/>
        </w:rPr>
        <w:t>intellectuel g</w:t>
      </w:r>
      <w:r w:rsidRPr="00CF513B">
        <w:rPr>
          <w:rFonts w:ascii="Arial" w:hAnsi="Arial" w:cs="Arial"/>
          <w:kern w:val="20"/>
          <w:sz w:val="18"/>
          <w:szCs w:val="18"/>
        </w:rPr>
        <w:t xml:space="preserve">rec de Smyrne émigré en France qui, devenu docteur en médecine, travaillait à une édition d’Hippocrate et allait jouer un rôle important dans l’émergence de la conscience nationale hellénique et, partant, dans le débat sur la </w:t>
      </w:r>
      <w:r w:rsidR="00704646" w:rsidRPr="00CF513B">
        <w:rPr>
          <w:rFonts w:ascii="Arial" w:hAnsi="Arial" w:cs="Arial"/>
          <w:kern w:val="20"/>
          <w:sz w:val="18"/>
          <w:szCs w:val="18"/>
        </w:rPr>
        <w:t>« </w:t>
      </w:r>
      <w:r w:rsidRPr="00CF513B">
        <w:rPr>
          <w:rFonts w:ascii="Arial" w:hAnsi="Arial" w:cs="Arial"/>
          <w:kern w:val="20"/>
          <w:sz w:val="18"/>
          <w:szCs w:val="18"/>
        </w:rPr>
        <w:t>question de la langue</w:t>
      </w:r>
      <w:r w:rsidR="00704646" w:rsidRPr="00CF513B">
        <w:rPr>
          <w:rFonts w:ascii="Arial" w:hAnsi="Arial" w:cs="Arial"/>
          <w:kern w:val="20"/>
          <w:sz w:val="18"/>
          <w:szCs w:val="18"/>
        </w:rPr>
        <w:t> »</w:t>
      </w:r>
      <w:r w:rsidRPr="00CF513B">
        <w:rPr>
          <w:rStyle w:val="Appeldenotedefin"/>
          <w:rFonts w:ascii="Arial" w:hAnsi="Arial" w:cs="Arial"/>
          <w:sz w:val="18"/>
          <w:szCs w:val="18"/>
        </w:rPr>
        <w:endnoteReference w:id="67"/>
      </w:r>
      <w:r w:rsidRPr="00CF513B">
        <w:rPr>
          <w:rFonts w:ascii="Arial" w:hAnsi="Arial" w:cs="Arial"/>
          <w:kern w:val="20"/>
          <w:sz w:val="18"/>
          <w:szCs w:val="18"/>
        </w:rPr>
        <w:t xml:space="preserve">. Mais, en quelques années, une brouille irrémédiable s’installe entre eux. Certains propos blessants du Français irritent le Smyrniote, qui lui reproche de </w:t>
      </w:r>
      <w:r w:rsidR="00704646" w:rsidRPr="00CF513B">
        <w:rPr>
          <w:rFonts w:ascii="Arial" w:hAnsi="Arial" w:cs="Arial"/>
          <w:kern w:val="20"/>
          <w:sz w:val="18"/>
          <w:szCs w:val="18"/>
        </w:rPr>
        <w:t>« </w:t>
      </w:r>
      <w:r w:rsidRPr="00CF513B">
        <w:rPr>
          <w:rFonts w:ascii="Arial" w:hAnsi="Arial" w:cs="Arial"/>
          <w:kern w:val="20"/>
          <w:sz w:val="18"/>
          <w:szCs w:val="18"/>
        </w:rPr>
        <w:t>dénigrer toujours sa malheureuse nation</w:t>
      </w:r>
      <w:r w:rsidR="00704646" w:rsidRPr="00CF513B">
        <w:rPr>
          <w:rFonts w:ascii="Arial" w:hAnsi="Arial" w:cs="Arial"/>
          <w:kern w:val="20"/>
          <w:sz w:val="18"/>
          <w:szCs w:val="18"/>
        </w:rPr>
        <w:t> »</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 xml:space="preserve">(Villoison) a pris à tâche, tout en sachant que cela me chagrinoit beaucoup, de dénigrer toujours ma malheureuse nation, et cela sous la marque du badinage. Je lui ai fait sentir plus d’une fois que cette éternelle invective était d’autant plus injuste qu’il n’avoit essuyé aucun désagrément de la part des Grecs, et que l’exception même qu’il faisoit en ma faveur étoit un nouvel outrage pour moi. (…)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Il devait, par complaisance pour moi, se taire sur l’horrible état où est réduite ma malheureuse nation. Je connois mieux que lui et les fautes et les sottises de ma nation, fautes qui l’ont réduite à vivre sous gouvernement turc. Mais cette a</w:t>
      </w:r>
      <w:r w:rsidR="0034635C" w:rsidRPr="00CF513B">
        <w:rPr>
          <w:rFonts w:ascii="Arial" w:hAnsi="Arial" w:cs="Arial"/>
          <w:kern w:val="20"/>
          <w:sz w:val="18"/>
          <w:szCs w:val="18"/>
        </w:rPr>
        <w:t>ff</w:t>
      </w:r>
      <w:r w:rsidRPr="00CF513B">
        <w:rPr>
          <w:rFonts w:ascii="Arial" w:hAnsi="Arial" w:cs="Arial"/>
          <w:kern w:val="20"/>
          <w:sz w:val="18"/>
          <w:szCs w:val="18"/>
        </w:rPr>
        <w:t>ectation de me déchirer le cœur d’une manière si barbare a quelque chose qui m’étonne</w:t>
      </w:r>
      <w:r w:rsidRPr="00CF513B">
        <w:rPr>
          <w:rStyle w:val="StyleAppelnotedebasdep11pt"/>
          <w:rFonts w:ascii="Arial" w:hAnsi="Arial" w:cs="Arial"/>
          <w:sz w:val="18"/>
          <w:szCs w:val="18"/>
        </w:rPr>
        <w:endnoteReference w:id="68"/>
      </w:r>
      <w:r w:rsidRPr="00CF513B">
        <w:rPr>
          <w:rFonts w:ascii="Arial" w:hAnsi="Arial" w:cs="Arial"/>
          <w:kern w:val="20"/>
          <w:sz w:val="18"/>
          <w:szCs w:val="18"/>
        </w:rPr>
        <w:t>.</w:t>
      </w:r>
      <w:r w:rsidR="00704646"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Durant son voyage, Villoison a mesuré ce qu’il appelle la dégénérescence des Grecs, qui ignorent tout de leur passé et du grec ancien, inconscients de fouler un sol vénérable et incapables de se débarrasser du joug ottoman, qu’ils méritent peut-être, tout compte fait. L’analyse de P.</w:t>
      </w:r>
      <w:r w:rsidR="00CA3C59" w:rsidRPr="00CF513B">
        <w:rPr>
          <w:rFonts w:ascii="Arial" w:hAnsi="Arial" w:cs="Arial"/>
          <w:kern w:val="20"/>
          <w:sz w:val="18"/>
          <w:szCs w:val="18"/>
        </w:rPr>
        <w:t xml:space="preserve"> </w:t>
      </w:r>
      <w:r w:rsidRPr="00CF513B">
        <w:rPr>
          <w:rFonts w:ascii="Arial" w:hAnsi="Arial" w:cs="Arial"/>
          <w:kern w:val="20"/>
          <w:sz w:val="18"/>
          <w:szCs w:val="18"/>
        </w:rPr>
        <w:t>Brun relative à un autre voyageur de la même époque vaut aussi pour lui</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 xml:space="preserve">De Voltaire, Sonnini reprend la double accusation de profanation des hauts lieux de la Grèce antique et du despotisme inhumain que le Turc fait peser sur la Grèce moderne. Mais de Voltaire, comme d’ailleurs de la </w:t>
      </w:r>
      <w:r w:rsidR="001B6B4A" w:rsidRPr="00CF513B">
        <w:rPr>
          <w:rFonts w:ascii="Arial" w:hAnsi="Arial" w:cs="Arial"/>
          <w:kern w:val="20"/>
          <w:sz w:val="18"/>
          <w:szCs w:val="18"/>
        </w:rPr>
        <w:lastRenderedPageBreak/>
        <w:t xml:space="preserve">plupart des Français du </w:t>
      </w:r>
      <w:r w:rsidR="00CA3C59" w:rsidRPr="00CF513B">
        <w:rPr>
          <w:rFonts w:ascii="Arial" w:hAnsi="Arial" w:cs="Arial"/>
          <w:kern w:val="20"/>
          <w:sz w:val="18"/>
          <w:szCs w:val="18"/>
        </w:rPr>
        <w:t>XVIII</w:t>
      </w:r>
      <w:r w:rsidR="00CA3C59" w:rsidRPr="00CF513B">
        <w:rPr>
          <w:rFonts w:ascii="Arial" w:hAnsi="Arial" w:cs="Arial"/>
          <w:kern w:val="20"/>
          <w:sz w:val="18"/>
          <w:szCs w:val="18"/>
          <w:vertAlign w:val="superscript"/>
        </w:rPr>
        <w:t>e</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siècle, il se fait aussi l’écho d’une mé</w:t>
      </w:r>
      <w:r w:rsidR="00CF513B" w:rsidRPr="00CF513B">
        <w:rPr>
          <w:rFonts w:ascii="Arial" w:hAnsi="Arial" w:cs="Arial"/>
          <w:kern w:val="20"/>
          <w:sz w:val="18"/>
          <w:szCs w:val="18"/>
        </w:rPr>
        <w:t>fi</w:t>
      </w:r>
      <w:r w:rsidR="001B6B4A" w:rsidRPr="00CF513B">
        <w:rPr>
          <w:rFonts w:ascii="Arial" w:hAnsi="Arial" w:cs="Arial"/>
          <w:kern w:val="20"/>
          <w:sz w:val="18"/>
          <w:szCs w:val="18"/>
        </w:rPr>
        <w:t>ance forcenée pour ces Grecs, accusés de ne pas résister à l’oppression et d’avoir donc, par dégénérescence, abandonné l’amour inné de leurs ancêtres pour la liberté</w:t>
      </w:r>
      <w:r w:rsidR="001B6B4A" w:rsidRPr="00CF513B">
        <w:rPr>
          <w:rStyle w:val="StyleAppelnotedebasdep11pt"/>
          <w:rFonts w:ascii="Arial" w:hAnsi="Arial" w:cs="Arial"/>
          <w:sz w:val="18"/>
          <w:szCs w:val="18"/>
        </w:rPr>
        <w:endnoteReference w:id="69"/>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Au moment où la plupart des hellénistes français sont con</w:t>
      </w:r>
      <w:r w:rsidR="00CF513B" w:rsidRPr="00CF513B">
        <w:rPr>
          <w:rFonts w:ascii="Arial" w:hAnsi="Arial" w:cs="Arial"/>
          <w:kern w:val="20"/>
          <w:sz w:val="18"/>
          <w:szCs w:val="18"/>
        </w:rPr>
        <w:t>fi</w:t>
      </w:r>
      <w:r w:rsidRPr="00CF513B">
        <w:rPr>
          <w:rFonts w:ascii="Arial" w:hAnsi="Arial" w:cs="Arial"/>
          <w:kern w:val="20"/>
          <w:sz w:val="18"/>
          <w:szCs w:val="18"/>
        </w:rPr>
        <w:t>nés dans leur cabinet ou font revivre une certaine Grèce dans des voyages imaginaires</w:t>
      </w:r>
      <w:r w:rsidRPr="00CF513B">
        <w:rPr>
          <w:rStyle w:val="Appeldenotedefin"/>
          <w:rFonts w:ascii="Arial" w:hAnsi="Arial" w:cs="Arial"/>
          <w:sz w:val="18"/>
          <w:szCs w:val="18"/>
        </w:rPr>
        <w:endnoteReference w:id="70"/>
      </w:r>
      <w:r w:rsidRPr="00CF513B">
        <w:rPr>
          <w:rFonts w:ascii="Arial" w:hAnsi="Arial" w:cs="Arial"/>
          <w:kern w:val="20"/>
          <w:sz w:val="18"/>
          <w:szCs w:val="18"/>
        </w:rPr>
        <w:t>, Choiseul-Gou</w:t>
      </w:r>
      <w:r w:rsidR="0034635C" w:rsidRPr="00CF513B">
        <w:rPr>
          <w:rFonts w:ascii="Arial" w:hAnsi="Arial" w:cs="Arial"/>
          <w:kern w:val="20"/>
          <w:sz w:val="18"/>
          <w:szCs w:val="18"/>
        </w:rPr>
        <w:t>ffi</w:t>
      </w:r>
      <w:r w:rsidRPr="00CF513B">
        <w:rPr>
          <w:rFonts w:ascii="Arial" w:hAnsi="Arial" w:cs="Arial"/>
          <w:kern w:val="20"/>
          <w:sz w:val="18"/>
          <w:szCs w:val="18"/>
        </w:rPr>
        <w:t>er contribue, par son philhellénisme militant, à intéresser la France au sort des Grecs</w:t>
      </w:r>
      <w:r w:rsidRPr="00CF513B">
        <w:rPr>
          <w:rStyle w:val="Appeldenotedefin"/>
          <w:rFonts w:ascii="Arial" w:hAnsi="Arial" w:cs="Arial"/>
          <w:sz w:val="18"/>
          <w:szCs w:val="18"/>
        </w:rPr>
        <w:endnoteReference w:id="71"/>
      </w:r>
      <w:r w:rsidRPr="00CF513B">
        <w:rPr>
          <w:rFonts w:ascii="Arial" w:hAnsi="Arial" w:cs="Arial"/>
          <w:kern w:val="20"/>
          <w:sz w:val="18"/>
          <w:szCs w:val="18"/>
        </w:rPr>
        <w:t>. De son côté, Villoison tente de réaliser un compromis di</w:t>
      </w:r>
      <w:r w:rsidR="0034635C" w:rsidRPr="00CF513B">
        <w:rPr>
          <w:rFonts w:ascii="Arial" w:hAnsi="Arial" w:cs="Arial"/>
          <w:kern w:val="20"/>
          <w:sz w:val="18"/>
          <w:szCs w:val="18"/>
        </w:rPr>
        <w:t>ffi</w:t>
      </w:r>
      <w:r w:rsidRPr="00CF513B">
        <w:rPr>
          <w:rFonts w:ascii="Arial" w:hAnsi="Arial" w:cs="Arial"/>
          <w:kern w:val="20"/>
          <w:sz w:val="18"/>
          <w:szCs w:val="18"/>
        </w:rPr>
        <w:t>cile</w:t>
      </w:r>
      <w:r w:rsidR="00D92880" w:rsidRPr="00CF513B">
        <w:rPr>
          <w:rFonts w:ascii="Arial" w:hAnsi="Arial" w:cs="Arial"/>
          <w:kern w:val="20"/>
          <w:sz w:val="18"/>
          <w:szCs w:val="18"/>
        </w:rPr>
        <w:t> ;</w:t>
      </w:r>
      <w:r w:rsidRPr="00CF513B">
        <w:rPr>
          <w:rFonts w:ascii="Arial" w:hAnsi="Arial" w:cs="Arial"/>
          <w:kern w:val="20"/>
          <w:sz w:val="18"/>
          <w:szCs w:val="18"/>
        </w:rPr>
        <w:t xml:space="preserve"> absorbé par son ouvrage d’histoire comparée, il se plaît à imaginer, sur le modèle de Lucien et de Fontenelle, la Grèce ancienne dialoguant avec celle de son temps</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Les entretiens de Phocion et d’un janissaire, d’un kislar-aga avec Alcibiade, d’un cadi avec Solon, d’Aspasie avec la femme du disdar, ou gouverneur turc de la citadelle d’Athènes, d’Aristophane ou de quelque philosophe cynique avec un derviche et d’un Eumolpide avec un caloyer, ou moine du mont Hymette, fourniroient la matière de plusieurs dialogues des morts dans le goût de Lucien et de Fontenelle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ce cadre pourroit renfermer le tableau d’Athènes ancienne et moderne et présenter le contraste des mœurs</w:t>
      </w:r>
      <w:r w:rsidR="001B6B4A" w:rsidRPr="00CF513B">
        <w:rPr>
          <w:rStyle w:val="StyleAppelnotedebasdep11pt"/>
          <w:rFonts w:ascii="Arial" w:hAnsi="Arial" w:cs="Arial"/>
          <w:sz w:val="18"/>
          <w:szCs w:val="18"/>
        </w:rPr>
        <w:endnoteReference w:id="72"/>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De tels propos badins fâchaient peut-être Koraïs. Pourtant, la démarche de Villoison n’a rien de commun avec celle d’un touriste simplement déçu</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L’un des principaux objets que l’auteur paroît avoir eu en vue, c’est, après la langue grecque, la comparaison des mœurs de l’ancienne Grèce avec celle de la Grèce moderne</w:t>
      </w:r>
      <w:r w:rsidR="00D92880" w:rsidRPr="00CF513B">
        <w:rPr>
          <w:rFonts w:ascii="Arial" w:hAnsi="Arial" w:cs="Arial"/>
          <w:kern w:val="20"/>
          <w:sz w:val="18"/>
          <w:szCs w:val="18"/>
        </w:rPr>
        <w:t> :</w:t>
      </w:r>
      <w:r w:rsidR="001B6B4A" w:rsidRPr="00CF513B">
        <w:rPr>
          <w:rFonts w:ascii="Arial" w:hAnsi="Arial" w:cs="Arial"/>
          <w:kern w:val="20"/>
          <w:sz w:val="18"/>
          <w:szCs w:val="18"/>
        </w:rPr>
        <w:t xml:space="preserve"> il avoit entrepris une déduction historique d’où il devoit résulter que les Grecs modernes, dans toute leur dégénération, ne se sont pas autant éloignés des traces des Grecs anciens que le prétendent les aveugles admirateurs de</w:t>
      </w:r>
      <w:r w:rsidR="001B6B4A" w:rsidRPr="00CF513B">
        <w:rPr>
          <w:rFonts w:ascii="Arial" w:hAnsi="Arial" w:cs="Arial"/>
          <w:i/>
          <w:kern w:val="20"/>
          <w:sz w:val="18"/>
          <w:szCs w:val="18"/>
        </w:rPr>
        <w:t xml:space="preserve"> </w:t>
      </w:r>
      <w:r w:rsidR="001B6B4A" w:rsidRPr="00CF513B">
        <w:rPr>
          <w:rFonts w:ascii="Arial" w:hAnsi="Arial" w:cs="Arial"/>
          <w:kern w:val="20"/>
          <w:sz w:val="18"/>
          <w:szCs w:val="18"/>
        </w:rPr>
        <w:t>l’antiquité. Cette idée revient du moins si souvent dans les notes laissées par M.</w:t>
      </w:r>
      <w:r w:rsidR="00CA3C59" w:rsidRPr="00CF513B">
        <w:rPr>
          <w:rFonts w:ascii="Arial" w:hAnsi="Arial" w:cs="Arial"/>
          <w:kern w:val="20"/>
          <w:sz w:val="18"/>
          <w:szCs w:val="18"/>
        </w:rPr>
        <w:t xml:space="preserve"> </w:t>
      </w:r>
      <w:r w:rsidR="001B6B4A" w:rsidRPr="00CF513B">
        <w:rPr>
          <w:rFonts w:ascii="Arial" w:hAnsi="Arial" w:cs="Arial"/>
          <w:kern w:val="20"/>
          <w:sz w:val="18"/>
          <w:szCs w:val="18"/>
        </w:rPr>
        <w:t>de Villoison, qu’elle peut être considérée comme une des opinions personnelles de ce savant. Nous ne donnons ces observations que pour ce qu’elles sont, c’est</w:t>
      </w:r>
      <w:r w:rsidR="001B6B4A" w:rsidRPr="00CF513B">
        <w:rPr>
          <w:rFonts w:ascii="Arial" w:hAnsi="Arial" w:cs="Arial"/>
          <w:kern w:val="20"/>
          <w:sz w:val="18"/>
          <w:szCs w:val="18"/>
        </w:rPr>
        <w:noBreakHyphen/>
        <w:t>à</w:t>
      </w:r>
      <w:r w:rsidR="001B6B4A" w:rsidRPr="00CF513B">
        <w:rPr>
          <w:rFonts w:ascii="Arial" w:hAnsi="Arial" w:cs="Arial"/>
          <w:kern w:val="20"/>
          <w:sz w:val="18"/>
          <w:szCs w:val="18"/>
        </w:rPr>
        <w:noBreakHyphen/>
        <w:t>dire pour les aperçus d’un homme d’esprit et d’érudition, qui avoit passé plusieurs années dans la Grèce et qui possédoit parfaitement les langues des Grecs anciens et modernes, mais qui, étant homme, étoit sujet à se tromper, à observer trop super</w:t>
      </w:r>
      <w:r w:rsidR="00CF513B" w:rsidRPr="00CF513B">
        <w:rPr>
          <w:rFonts w:ascii="Arial" w:hAnsi="Arial" w:cs="Arial"/>
          <w:kern w:val="20"/>
          <w:sz w:val="18"/>
          <w:szCs w:val="18"/>
        </w:rPr>
        <w:t>fi</w:t>
      </w:r>
      <w:r w:rsidR="001B6B4A" w:rsidRPr="00CF513B">
        <w:rPr>
          <w:rFonts w:ascii="Arial" w:hAnsi="Arial" w:cs="Arial"/>
          <w:kern w:val="20"/>
          <w:sz w:val="18"/>
          <w:szCs w:val="18"/>
        </w:rPr>
        <w:t>ciellement ou à juger avec trop de sévérité. Ce sont là des défauts que peu de voyageurs ont évités</w:t>
      </w:r>
      <w:r w:rsidR="001B6B4A" w:rsidRPr="00CF513B">
        <w:rPr>
          <w:rStyle w:val="StyleAppelnotedebasdep11pt"/>
          <w:rFonts w:ascii="Arial" w:hAnsi="Arial" w:cs="Arial"/>
          <w:sz w:val="18"/>
          <w:szCs w:val="18"/>
        </w:rPr>
        <w:endnoteReference w:id="73"/>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Villoison entend réaliser deux voyages, l’un matériel, l’autre littéraire. À son retour, son regard sur les textes anciens n’est plus le même. Par ses lectures, il entreprend alors de réaliser un </w:t>
      </w:r>
      <w:r w:rsidR="00704646" w:rsidRPr="00CF513B">
        <w:rPr>
          <w:rFonts w:ascii="Arial" w:hAnsi="Arial" w:cs="Arial"/>
          <w:kern w:val="20"/>
          <w:sz w:val="18"/>
          <w:szCs w:val="18"/>
        </w:rPr>
        <w:t>« </w:t>
      </w:r>
      <w:r w:rsidRPr="00CF513B">
        <w:rPr>
          <w:rFonts w:ascii="Arial" w:hAnsi="Arial" w:cs="Arial"/>
          <w:kern w:val="20"/>
          <w:sz w:val="18"/>
          <w:szCs w:val="18"/>
        </w:rPr>
        <w:t>voyage dans la Grèce ancienne</w:t>
      </w:r>
      <w:r w:rsidR="00704646" w:rsidRPr="00CF513B">
        <w:rPr>
          <w:rFonts w:ascii="Arial" w:hAnsi="Arial" w:cs="Arial"/>
          <w:kern w:val="20"/>
          <w:sz w:val="18"/>
          <w:szCs w:val="18"/>
        </w:rPr>
        <w:t> »</w:t>
      </w:r>
      <w:r w:rsidRPr="00CF513B">
        <w:rPr>
          <w:rStyle w:val="Appeldenotedefin"/>
          <w:rFonts w:ascii="Arial" w:hAnsi="Arial" w:cs="Arial"/>
          <w:sz w:val="18"/>
          <w:szCs w:val="18"/>
        </w:rPr>
        <w:endnoteReference w:id="74"/>
      </w:r>
      <w:r w:rsidRPr="00CF513B">
        <w:rPr>
          <w:rFonts w:ascii="Arial" w:hAnsi="Arial" w:cs="Arial"/>
          <w:kern w:val="20"/>
          <w:sz w:val="18"/>
          <w:szCs w:val="18"/>
        </w:rPr>
        <w:t>, pour jeter sur les textes un éclairage nouveau qu</w:t>
      </w:r>
      <w:r w:rsidR="008D36CC" w:rsidRPr="00CF513B">
        <w:rPr>
          <w:rFonts w:ascii="Arial" w:hAnsi="Arial" w:cs="Arial"/>
          <w:kern w:val="20"/>
          <w:sz w:val="18"/>
          <w:szCs w:val="18"/>
        </w:rPr>
        <w:t xml:space="preserve">e lui offre </w:t>
      </w:r>
      <w:r w:rsidRPr="00CF513B">
        <w:rPr>
          <w:rFonts w:ascii="Arial" w:hAnsi="Arial" w:cs="Arial"/>
          <w:kern w:val="20"/>
          <w:sz w:val="18"/>
          <w:szCs w:val="18"/>
        </w:rPr>
        <w:t>l’expérience du contact direct</w:t>
      </w:r>
      <w:r w:rsidRPr="00CF513B">
        <w:rPr>
          <w:rStyle w:val="Appeldenotedefin"/>
          <w:rFonts w:ascii="Arial" w:hAnsi="Arial" w:cs="Arial"/>
          <w:sz w:val="18"/>
          <w:szCs w:val="18"/>
        </w:rPr>
        <w:endnoteReference w:id="75"/>
      </w:r>
      <w:r w:rsidRPr="00CF513B">
        <w:rPr>
          <w:rFonts w:ascii="Arial" w:hAnsi="Arial" w:cs="Arial"/>
          <w:kern w:val="20"/>
          <w:sz w:val="18"/>
          <w:szCs w:val="18"/>
        </w:rPr>
        <w:t>. On assiste ainsi à une tentative de réconciliation entre l’Hellade et la Grèce de son temps par le biais d’un double voyage. Grâce à lui, il se fait fort d’éclairer six cents passages d’auteurs anciens, dont il estime que la compréhension est conditionnée par la connaissance des lieux et des mœurs de la Grèce moderne</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J’en publierai une description détaillée, quand j’aurai achevé mon voyage dans la Grèce ancienne, c’est-à-dire quand j’aurai lu d’un bout à l’autre les auteurs grecs et latins, un à un, en notant et extrayant les faits un à un, a</w:t>
      </w:r>
      <w:r w:rsidR="00CF513B" w:rsidRPr="00CF513B">
        <w:rPr>
          <w:rFonts w:ascii="Arial" w:hAnsi="Arial" w:cs="Arial"/>
          <w:kern w:val="20"/>
          <w:sz w:val="18"/>
          <w:szCs w:val="18"/>
        </w:rPr>
        <w:t>fi</w:t>
      </w:r>
      <w:r w:rsidR="001B6B4A" w:rsidRPr="00CF513B">
        <w:rPr>
          <w:rFonts w:ascii="Arial" w:hAnsi="Arial" w:cs="Arial"/>
          <w:kern w:val="20"/>
          <w:sz w:val="18"/>
          <w:szCs w:val="18"/>
        </w:rPr>
        <w:t>n de pouvoir rapporter ce qu’ils ont écrit, à quelque titre que ce soit, sur tout ce qui touche à la Grèce et aux îles de la mer Égée, les classer et les comparer avec ce que j’ai vu moi-même. En e</w:t>
      </w:r>
      <w:r w:rsidR="0034635C" w:rsidRPr="00CF513B">
        <w:rPr>
          <w:rFonts w:ascii="Arial" w:hAnsi="Arial" w:cs="Arial"/>
          <w:kern w:val="20"/>
          <w:sz w:val="18"/>
          <w:szCs w:val="18"/>
        </w:rPr>
        <w:t>ff</w:t>
      </w:r>
      <w:r w:rsidR="001B6B4A" w:rsidRPr="00CF513B">
        <w:rPr>
          <w:rFonts w:ascii="Arial" w:hAnsi="Arial" w:cs="Arial"/>
          <w:kern w:val="20"/>
          <w:sz w:val="18"/>
          <w:szCs w:val="18"/>
        </w:rPr>
        <w:t>et, un peu partout durant mon voyage, j’ai observé une foule de choses qui illustrent à merveille l’histoire des Anciens, leur géographie, monuments antiques, édi</w:t>
      </w:r>
      <w:r w:rsidR="00CF513B" w:rsidRPr="00CF513B">
        <w:rPr>
          <w:rFonts w:ascii="Arial" w:hAnsi="Arial" w:cs="Arial"/>
          <w:kern w:val="20"/>
          <w:sz w:val="18"/>
          <w:szCs w:val="18"/>
        </w:rPr>
        <w:t>fi</w:t>
      </w:r>
      <w:r w:rsidR="001B6B4A" w:rsidRPr="00CF513B">
        <w:rPr>
          <w:rFonts w:ascii="Arial" w:hAnsi="Arial" w:cs="Arial"/>
          <w:kern w:val="20"/>
          <w:sz w:val="18"/>
          <w:szCs w:val="18"/>
        </w:rPr>
        <w:t>ces, temples, autels, gymnases, théâtres, bains, sépultures, marine, commerce, antiquités, rites, usages, règles, croyances, cérémonies, habillement, mariages, enterrements, danses, divertissements, banquets, vocabulaire, expressions, proverbes. Les Grecs ont conservé la plus grande partie de tout cela, en particulier les insulaires qui vivent loin du regard des Turcs. Ces faits jettent une lumière vive sur six cents passages d’auteurs grecs qui ne peuvent guère se comprendre sans étudier attentivement les lieux et les usages qu’ils ont conservés</w:t>
      </w:r>
      <w:r w:rsidR="001B6B4A" w:rsidRPr="00CF513B">
        <w:rPr>
          <w:rStyle w:val="StyleAppelnotedebasdep11pt"/>
          <w:rFonts w:ascii="Arial" w:hAnsi="Arial" w:cs="Arial"/>
          <w:sz w:val="18"/>
          <w:szCs w:val="18"/>
        </w:rPr>
        <w:endnoteReference w:id="76"/>
      </w:r>
      <w:r w:rsidR="001B6B4A" w:rsidRPr="00CF513B">
        <w:rPr>
          <w:rFonts w:ascii="Arial" w:hAnsi="Arial" w:cs="Arial"/>
          <w:kern w:val="20"/>
          <w:sz w:val="18"/>
          <w:szCs w:val="18"/>
        </w:rPr>
        <w:t>.</w:t>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Il fallait s’attendre à ce que certains contemporains, incapables de réaliser ce double voyage, ne mesurent pas l’originalité de la démarche</w:t>
      </w:r>
      <w:r w:rsidR="00D92880" w:rsidRPr="00CF513B">
        <w:rPr>
          <w:rFonts w:ascii="Arial" w:hAnsi="Arial" w:cs="Arial"/>
          <w:kern w:val="20"/>
          <w:sz w:val="18"/>
          <w:szCs w:val="18"/>
        </w:rPr>
        <w:t>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Cet homme étrange a aperçu et noté tout ce que tout le monde avait vu avant lui, et ce que nous avons lu dans toutes les descriptions de voyage</w:t>
      </w:r>
      <w:r w:rsidR="001B6B4A" w:rsidRPr="00CF513B">
        <w:rPr>
          <w:rStyle w:val="StyleAppelnotedebasdep11pt"/>
          <w:rFonts w:ascii="Arial" w:hAnsi="Arial" w:cs="Arial"/>
          <w:sz w:val="18"/>
          <w:szCs w:val="18"/>
        </w:rPr>
        <w:endnoteReference w:id="77"/>
      </w:r>
      <w:r w:rsidR="001B6B4A" w:rsidRPr="00CF513B">
        <w:rPr>
          <w:rFonts w:ascii="Arial" w:hAnsi="Arial" w:cs="Arial"/>
          <w:kern w:val="20"/>
          <w:sz w:val="18"/>
          <w:szCs w:val="18"/>
        </w:rPr>
        <w:t>.</w:t>
      </w:r>
      <w:r w:rsidRPr="00CF513B">
        <w:rPr>
          <w:rFonts w:ascii="Arial" w:hAnsi="Arial" w:cs="Arial"/>
          <w:kern w:val="20"/>
          <w:sz w:val="18"/>
          <w:szCs w:val="18"/>
        </w:rPr>
        <w:t> »</w:t>
      </w:r>
      <w:r w:rsidR="001B6B4A" w:rsidRPr="00CF513B">
        <w:rPr>
          <w:rFonts w:ascii="Arial" w:hAnsi="Arial" w:cs="Arial"/>
          <w:kern w:val="20"/>
          <w:sz w:val="18"/>
          <w:szCs w:val="18"/>
        </w:rPr>
        <w:t xml:space="preserve"> </w:t>
      </w:r>
    </w:p>
    <w:p w:rsidR="001B6B4A" w:rsidRPr="00CF513B" w:rsidRDefault="001B6B4A" w:rsidP="00CF513B">
      <w:pPr>
        <w:spacing w:line="200" w:lineRule="exact"/>
        <w:jc w:val="both"/>
        <w:rPr>
          <w:rFonts w:ascii="Arial" w:hAnsi="Arial" w:cs="Arial"/>
          <w:smallCaps/>
          <w:kern w:val="20"/>
          <w:sz w:val="18"/>
          <w:szCs w:val="18"/>
        </w:rPr>
      </w:pPr>
      <w:r w:rsidRPr="00CF513B">
        <w:rPr>
          <w:rFonts w:ascii="Arial" w:hAnsi="Arial" w:cs="Arial"/>
          <w:kern w:val="20"/>
          <w:sz w:val="18"/>
          <w:szCs w:val="18"/>
        </w:rPr>
        <w:t>Le voyage de Villoison s’inscrit, il est vrai, dans une tradition déjà longue. S’il s’était contenté d’en donner un simple récit, celui-ci n’o</w:t>
      </w:r>
      <w:r w:rsidR="0034635C" w:rsidRPr="00CF513B">
        <w:rPr>
          <w:rFonts w:ascii="Arial" w:hAnsi="Arial" w:cs="Arial"/>
          <w:kern w:val="20"/>
          <w:sz w:val="18"/>
          <w:szCs w:val="18"/>
        </w:rPr>
        <w:t>ff</w:t>
      </w:r>
      <w:r w:rsidRPr="00CF513B">
        <w:rPr>
          <w:rFonts w:ascii="Arial" w:hAnsi="Arial" w:cs="Arial"/>
          <w:kern w:val="20"/>
          <w:sz w:val="18"/>
          <w:szCs w:val="18"/>
        </w:rPr>
        <w:t xml:space="preserve">rirait qu’un témoignage de plus pour notre connaissance du Levant à la </w:t>
      </w:r>
      <w:r w:rsidR="00CF513B" w:rsidRPr="00CF513B">
        <w:rPr>
          <w:rFonts w:ascii="Arial" w:hAnsi="Arial" w:cs="Arial"/>
          <w:kern w:val="20"/>
          <w:sz w:val="18"/>
          <w:szCs w:val="18"/>
        </w:rPr>
        <w:t>fi</w:t>
      </w:r>
      <w:r w:rsidRPr="00CF513B">
        <w:rPr>
          <w:rFonts w:ascii="Arial" w:hAnsi="Arial" w:cs="Arial"/>
          <w:kern w:val="20"/>
          <w:sz w:val="18"/>
          <w:szCs w:val="18"/>
        </w:rPr>
        <w:t xml:space="preserve">n du </w:t>
      </w:r>
      <w:r w:rsidR="00CA3C59" w:rsidRPr="00CF513B">
        <w:rPr>
          <w:rFonts w:ascii="Arial" w:hAnsi="Arial" w:cs="Arial"/>
          <w:kern w:val="20"/>
          <w:sz w:val="18"/>
          <w:szCs w:val="18"/>
        </w:rPr>
        <w:t>XVIII</w:t>
      </w:r>
      <w:r w:rsidR="00CA3C59" w:rsidRPr="00CF513B">
        <w:rPr>
          <w:rFonts w:ascii="Arial" w:hAnsi="Arial" w:cs="Arial"/>
          <w:kern w:val="20"/>
          <w:sz w:val="18"/>
          <w:szCs w:val="18"/>
          <w:vertAlign w:val="superscript"/>
        </w:rPr>
        <w:t>e</w:t>
      </w:r>
      <w:r w:rsidRPr="00CF513B">
        <w:rPr>
          <w:rFonts w:ascii="Arial" w:hAnsi="Arial" w:cs="Arial"/>
          <w:kern w:val="20"/>
          <w:sz w:val="18"/>
          <w:szCs w:val="18"/>
        </w:rPr>
        <w:t xml:space="preserve"> siècle. Mais son intention était autre</w:t>
      </w:r>
      <w:r w:rsidR="00D92880" w:rsidRPr="00CF513B">
        <w:rPr>
          <w:rFonts w:ascii="Arial" w:hAnsi="Arial" w:cs="Arial"/>
          <w:kern w:val="20"/>
          <w:sz w:val="18"/>
          <w:szCs w:val="18"/>
        </w:rPr>
        <w:t> :</w:t>
      </w:r>
      <w:r w:rsidRPr="00CF513B">
        <w:rPr>
          <w:rFonts w:ascii="Arial" w:hAnsi="Arial" w:cs="Arial"/>
          <w:kern w:val="20"/>
          <w:sz w:val="18"/>
          <w:szCs w:val="18"/>
        </w:rPr>
        <w:t xml:space="preserve"> il en réservait la substance pour une vaste étude en plusieurs volumes thématiques, un projet dont l’ampleur explique qu’il est resté en chantier jusqu’à sa mort.</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Villoison s’intéresse aussi au grec </w:t>
      </w:r>
      <w:r w:rsidR="00704646" w:rsidRPr="00CF513B">
        <w:rPr>
          <w:rFonts w:ascii="Arial" w:hAnsi="Arial" w:cs="Arial"/>
          <w:kern w:val="20"/>
          <w:sz w:val="18"/>
          <w:szCs w:val="18"/>
        </w:rPr>
        <w:t>« </w:t>
      </w:r>
      <w:r w:rsidRPr="00CF513B">
        <w:rPr>
          <w:rFonts w:ascii="Arial" w:hAnsi="Arial" w:cs="Arial"/>
          <w:kern w:val="20"/>
          <w:sz w:val="18"/>
          <w:szCs w:val="18"/>
        </w:rPr>
        <w:t>vulgaire</w:t>
      </w:r>
      <w:r w:rsidR="00704646" w:rsidRPr="00CF513B">
        <w:rPr>
          <w:rFonts w:ascii="Arial" w:hAnsi="Arial" w:cs="Arial"/>
          <w:kern w:val="20"/>
          <w:sz w:val="18"/>
          <w:szCs w:val="18"/>
        </w:rPr>
        <w:t> »</w:t>
      </w:r>
      <w:r w:rsidRPr="00CF513B">
        <w:rPr>
          <w:rFonts w:ascii="Arial" w:hAnsi="Arial" w:cs="Arial"/>
          <w:kern w:val="20"/>
          <w:sz w:val="18"/>
          <w:szCs w:val="18"/>
        </w:rPr>
        <w:t>, avec l’ambition de mener l’étude comparée du grec ancien et moderne, dont il a, pour l’époque, une excellente connaissance</w:t>
      </w:r>
      <w:r w:rsidRPr="00CF513B">
        <w:rPr>
          <w:rStyle w:val="Appeldenotedefin"/>
          <w:rFonts w:ascii="Arial" w:hAnsi="Arial" w:cs="Arial"/>
          <w:sz w:val="18"/>
          <w:szCs w:val="18"/>
        </w:rPr>
        <w:endnoteReference w:id="78"/>
      </w:r>
      <w:r w:rsidRPr="00CF513B">
        <w:rPr>
          <w:rFonts w:ascii="Arial" w:hAnsi="Arial" w:cs="Arial"/>
          <w:kern w:val="20"/>
          <w:sz w:val="18"/>
          <w:szCs w:val="18"/>
        </w:rPr>
        <w:t>. Ses notes sont parsemées de termes grecs, donnés tantôt comme équivalents des mots français (ou l’inverse), tantôt employés seuls et déclinés pour obéir à la syntaxe française</w:t>
      </w:r>
      <w:r w:rsidR="005640EF" w:rsidRPr="00CF513B">
        <w:rPr>
          <w:rFonts w:ascii="Arial" w:hAnsi="Arial" w:cs="Arial"/>
          <w:kern w:val="20"/>
          <w:sz w:val="18"/>
          <w:szCs w:val="18"/>
        </w:rPr>
        <w:t>.</w:t>
      </w:r>
      <w:r w:rsidRPr="00CF513B">
        <w:rPr>
          <w:rFonts w:ascii="Arial" w:hAnsi="Arial" w:cs="Arial"/>
          <w:kern w:val="20"/>
          <w:sz w:val="18"/>
          <w:szCs w:val="18"/>
        </w:rPr>
        <w:t xml:space="preserve"> Ils désignent le plus souvent des </w:t>
      </w:r>
      <w:r w:rsidRPr="00CF513B">
        <w:rPr>
          <w:rFonts w:ascii="Arial" w:hAnsi="Arial" w:cs="Arial"/>
          <w:i/>
          <w:kern w:val="20"/>
          <w:sz w:val="18"/>
          <w:szCs w:val="18"/>
        </w:rPr>
        <w:t>realia</w:t>
      </w:r>
      <w:r w:rsidRPr="00CF513B">
        <w:rPr>
          <w:rFonts w:ascii="Arial" w:hAnsi="Arial" w:cs="Arial"/>
          <w:kern w:val="20"/>
          <w:sz w:val="18"/>
          <w:szCs w:val="18"/>
        </w:rPr>
        <w:t>,</w:t>
      </w:r>
      <w:r w:rsidRPr="00CF513B">
        <w:rPr>
          <w:rFonts w:ascii="Arial" w:hAnsi="Arial" w:cs="Arial"/>
          <w:i/>
          <w:kern w:val="20"/>
          <w:sz w:val="18"/>
          <w:szCs w:val="18"/>
        </w:rPr>
        <w:t xml:space="preserve"> </w:t>
      </w:r>
      <w:r w:rsidRPr="00CF513B">
        <w:rPr>
          <w:rFonts w:ascii="Arial" w:hAnsi="Arial" w:cs="Arial"/>
          <w:kern w:val="20"/>
          <w:sz w:val="18"/>
          <w:szCs w:val="18"/>
        </w:rPr>
        <w:t>qui n’ont pas toujours d’équivalent français (la hiérarchie des moines du mont Athos) ou qu’il ne connaissait pas (les di</w:t>
      </w:r>
      <w:r w:rsidR="0034635C" w:rsidRPr="00CF513B">
        <w:rPr>
          <w:rFonts w:ascii="Arial" w:hAnsi="Arial" w:cs="Arial"/>
          <w:kern w:val="20"/>
          <w:sz w:val="18"/>
          <w:szCs w:val="18"/>
        </w:rPr>
        <w:t>ff</w:t>
      </w:r>
      <w:r w:rsidRPr="00CF513B">
        <w:rPr>
          <w:rFonts w:ascii="Arial" w:hAnsi="Arial" w:cs="Arial"/>
          <w:kern w:val="20"/>
          <w:sz w:val="18"/>
          <w:szCs w:val="18"/>
        </w:rPr>
        <w:t>érentes espèces d’huîtres locales). Son expérience d’immersion linguistique se re</w:t>
      </w:r>
      <w:r w:rsidR="00CF513B" w:rsidRPr="00CF513B">
        <w:rPr>
          <w:rFonts w:ascii="Arial" w:hAnsi="Arial" w:cs="Arial"/>
          <w:kern w:val="20"/>
          <w:sz w:val="18"/>
          <w:szCs w:val="18"/>
        </w:rPr>
        <w:t>fl</w:t>
      </w:r>
      <w:r w:rsidRPr="00CF513B">
        <w:rPr>
          <w:rFonts w:ascii="Arial" w:hAnsi="Arial" w:cs="Arial"/>
          <w:kern w:val="20"/>
          <w:sz w:val="18"/>
          <w:szCs w:val="18"/>
        </w:rPr>
        <w:t xml:space="preserve">ète dans l’orthographe phonétique et dans l’accentuation, parfois hésitante. Au détour d’une phrase, on le surprend même à s’exprimer en grec </w:t>
      </w:r>
      <w:r w:rsidR="00704646" w:rsidRPr="00CF513B">
        <w:rPr>
          <w:rFonts w:ascii="Arial" w:hAnsi="Arial" w:cs="Arial"/>
          <w:kern w:val="20"/>
          <w:sz w:val="18"/>
          <w:szCs w:val="18"/>
        </w:rPr>
        <w:t>« </w:t>
      </w:r>
      <w:r w:rsidRPr="00CF513B">
        <w:rPr>
          <w:rFonts w:ascii="Arial" w:hAnsi="Arial" w:cs="Arial"/>
          <w:kern w:val="20"/>
          <w:sz w:val="18"/>
          <w:szCs w:val="18"/>
        </w:rPr>
        <w:t>vulgaire</w:t>
      </w:r>
      <w:r w:rsidR="00704646" w:rsidRPr="00CF513B">
        <w:rPr>
          <w:rFonts w:ascii="Arial" w:hAnsi="Arial" w:cs="Arial"/>
          <w:kern w:val="20"/>
          <w:sz w:val="18"/>
          <w:szCs w:val="18"/>
        </w:rPr>
        <w:t> »</w:t>
      </w:r>
      <w:r w:rsidRPr="00CF513B">
        <w:rPr>
          <w:rFonts w:ascii="Arial" w:hAnsi="Arial" w:cs="Arial"/>
          <w:kern w:val="20"/>
          <w:sz w:val="18"/>
          <w:szCs w:val="18"/>
        </w:rPr>
        <w:t xml:space="preserve">. Il est clair, en tout cas, que son intérêt pour la langue, qui le dispense notamment de voyager avec un interprète, a joué un rôle important dans sa perception </w:t>
      </w:r>
      <w:r w:rsidR="008D36CC" w:rsidRPr="00CF513B">
        <w:rPr>
          <w:rFonts w:ascii="Arial" w:hAnsi="Arial" w:cs="Arial"/>
          <w:kern w:val="20"/>
          <w:sz w:val="18"/>
          <w:szCs w:val="18"/>
        </w:rPr>
        <w:t>du pays</w:t>
      </w:r>
      <w:r w:rsidRPr="00CF513B">
        <w:rPr>
          <w:rFonts w:ascii="Arial" w:hAnsi="Arial" w:cs="Arial"/>
          <w:kern w:val="20"/>
          <w:sz w:val="18"/>
          <w:szCs w:val="18"/>
        </w:rPr>
        <w:t>. La sympathie que peut instaurer la communauté de langue est un élément d’ordre psychologique souvent négligé dans l’étude des récits de voyage</w:t>
      </w:r>
      <w:r w:rsidRPr="00CF513B">
        <w:rPr>
          <w:rStyle w:val="Appeldenotedefin"/>
          <w:rFonts w:ascii="Arial" w:hAnsi="Arial" w:cs="Arial"/>
          <w:sz w:val="18"/>
          <w:szCs w:val="18"/>
        </w:rPr>
        <w:endnoteReference w:id="79"/>
      </w:r>
      <w:r w:rsidRPr="00CF513B">
        <w:rPr>
          <w:rFonts w:ascii="Arial" w:hAnsi="Arial" w:cs="Arial"/>
          <w:kern w:val="20"/>
          <w:sz w:val="18"/>
          <w:szCs w:val="18"/>
        </w:rPr>
        <w:t xml:space="preserve">.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Villoison est encore du nombre des voyageurs qui, avant la naissance de l’archéologie scienti</w:t>
      </w:r>
      <w:r w:rsidR="00CF513B" w:rsidRPr="00CF513B">
        <w:rPr>
          <w:rFonts w:ascii="Arial" w:hAnsi="Arial" w:cs="Arial"/>
          <w:kern w:val="20"/>
          <w:sz w:val="18"/>
          <w:szCs w:val="18"/>
        </w:rPr>
        <w:t>fi</w:t>
      </w:r>
      <w:r w:rsidRPr="00CF513B">
        <w:rPr>
          <w:rFonts w:ascii="Arial" w:hAnsi="Arial" w:cs="Arial"/>
          <w:kern w:val="20"/>
          <w:sz w:val="18"/>
          <w:szCs w:val="18"/>
        </w:rPr>
        <w:t>que, ont le quasi-monopole de la visite des sites. Sans ouvriers, sans outils, il en est réduit à pratiquer une archéologie de surface, mais appelle de ses vœux des fouilles systématique</w:t>
      </w:r>
      <w:r w:rsidR="005640EF" w:rsidRPr="00CF513B">
        <w:rPr>
          <w:rFonts w:ascii="Arial" w:hAnsi="Arial" w:cs="Arial"/>
          <w:kern w:val="20"/>
          <w:sz w:val="18"/>
          <w:szCs w:val="18"/>
        </w:rPr>
        <w:t xml:space="preserve">s, notamment à </w:t>
      </w:r>
      <w:r w:rsidR="005640EF" w:rsidRPr="00CF513B">
        <w:rPr>
          <w:rFonts w:ascii="Arial" w:hAnsi="Arial" w:cs="Arial"/>
          <w:sz w:val="18"/>
          <w:szCs w:val="18"/>
        </w:rPr>
        <w:t>Olympie, Santorin, Délos, Épidaure</w:t>
      </w:r>
      <w:r w:rsidRPr="00CF513B">
        <w:rPr>
          <w:rFonts w:ascii="Arial" w:hAnsi="Arial" w:cs="Arial"/>
          <w:kern w:val="20"/>
          <w:sz w:val="18"/>
          <w:szCs w:val="18"/>
        </w:rPr>
        <w:t xml:space="preserve">.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Parti en Grèce à la recherche de manuscrits, il constate qu’elle regorge d’inscriptions. Cette richesse le console de l’échec de sa mission première. Jusqu’à sa mort, il ne cessera de les étudier pour en tirer le meilleur parti.</w:t>
      </w:r>
      <w:r w:rsidR="008D36CC" w:rsidRPr="00CF513B">
        <w:rPr>
          <w:rFonts w:ascii="Arial" w:hAnsi="Arial" w:cs="Arial"/>
          <w:kern w:val="20"/>
          <w:sz w:val="18"/>
          <w:szCs w:val="18"/>
        </w:rPr>
        <w:t xml:space="preserve"> </w:t>
      </w:r>
      <w:r w:rsidRPr="00CF513B">
        <w:rPr>
          <w:rFonts w:ascii="Arial" w:hAnsi="Arial" w:cs="Arial"/>
          <w:kern w:val="20"/>
          <w:sz w:val="18"/>
          <w:szCs w:val="18"/>
        </w:rPr>
        <w:t xml:space="preserve">Malgré </w:t>
      </w:r>
      <w:r w:rsidR="00C409C5" w:rsidRPr="00CF513B">
        <w:rPr>
          <w:rFonts w:ascii="Arial" w:hAnsi="Arial" w:cs="Arial"/>
          <w:kern w:val="20"/>
          <w:sz w:val="18"/>
          <w:szCs w:val="18"/>
        </w:rPr>
        <w:t xml:space="preserve">cette ample moisson </w:t>
      </w:r>
      <w:r w:rsidRPr="00CF513B">
        <w:rPr>
          <w:rFonts w:ascii="Arial" w:hAnsi="Arial" w:cs="Arial"/>
          <w:kern w:val="20"/>
          <w:sz w:val="18"/>
          <w:szCs w:val="18"/>
        </w:rPr>
        <w:t xml:space="preserve">d’inscriptions, le nom de Villoison, </w:t>
      </w:r>
      <w:r w:rsidR="00C409C5" w:rsidRPr="00CF513B">
        <w:rPr>
          <w:rFonts w:ascii="Arial" w:hAnsi="Arial" w:cs="Arial"/>
          <w:kern w:val="20"/>
          <w:sz w:val="18"/>
          <w:szCs w:val="18"/>
        </w:rPr>
        <w:t xml:space="preserve">en quelque sorte </w:t>
      </w:r>
      <w:r w:rsidRPr="00CF513B">
        <w:rPr>
          <w:rFonts w:ascii="Arial" w:hAnsi="Arial" w:cs="Arial"/>
          <w:kern w:val="20"/>
          <w:sz w:val="18"/>
          <w:szCs w:val="18"/>
        </w:rPr>
        <w:t>victime de travaux restés inédits, est, pour ainsi dire, absent des manuels d’épigraphie</w:t>
      </w:r>
      <w:r w:rsidRPr="00CF513B">
        <w:rPr>
          <w:rStyle w:val="Appeldenotedefin"/>
          <w:rFonts w:ascii="Arial" w:hAnsi="Arial" w:cs="Arial"/>
          <w:sz w:val="18"/>
          <w:szCs w:val="18"/>
        </w:rPr>
        <w:endnoteReference w:id="80"/>
      </w:r>
      <w:r w:rsidRPr="00CF513B">
        <w:rPr>
          <w:rFonts w:ascii="Arial" w:hAnsi="Arial" w:cs="Arial"/>
          <w:kern w:val="20"/>
          <w:sz w:val="18"/>
          <w:szCs w:val="18"/>
        </w:rPr>
        <w:t>. Pourtant, avant lui, l’étude des inscriptions était une activité marginale en France, y compris à l’Académie</w:t>
      </w:r>
      <w:r w:rsidRPr="00CF513B">
        <w:rPr>
          <w:rStyle w:val="Appeldenotedefin"/>
          <w:rFonts w:ascii="Arial" w:hAnsi="Arial" w:cs="Arial"/>
          <w:sz w:val="18"/>
          <w:szCs w:val="18"/>
        </w:rPr>
        <w:endnoteReference w:id="81"/>
      </w:r>
      <w:r w:rsidRPr="00CF513B">
        <w:rPr>
          <w:rFonts w:ascii="Arial" w:hAnsi="Arial" w:cs="Arial"/>
          <w:kern w:val="20"/>
          <w:sz w:val="18"/>
          <w:szCs w:val="18"/>
        </w:rPr>
        <w:t xml:space="preserve">. Dans la discipline, son nom illustre un moment important </w:t>
      </w:r>
      <w:r w:rsidRPr="00CF513B">
        <w:rPr>
          <w:rFonts w:ascii="Arial" w:hAnsi="Arial" w:cs="Arial"/>
          <w:kern w:val="20"/>
          <w:sz w:val="18"/>
          <w:szCs w:val="18"/>
        </w:rPr>
        <w:lastRenderedPageBreak/>
        <w:t xml:space="preserve">et mérite au moins de </w:t>
      </w:r>
      <w:r w:rsidR="00CF513B" w:rsidRPr="00CF513B">
        <w:rPr>
          <w:rFonts w:ascii="Arial" w:hAnsi="Arial" w:cs="Arial"/>
          <w:kern w:val="20"/>
          <w:sz w:val="18"/>
          <w:szCs w:val="18"/>
        </w:rPr>
        <w:t>fi</w:t>
      </w:r>
      <w:r w:rsidRPr="00CF513B">
        <w:rPr>
          <w:rFonts w:ascii="Arial" w:hAnsi="Arial" w:cs="Arial"/>
          <w:kern w:val="20"/>
          <w:sz w:val="18"/>
          <w:szCs w:val="18"/>
        </w:rPr>
        <w:t>gurer aux côtés de celui de l’abbé Barthélemy, en qui certains ont voulu voir un précurseur d’A.</w:t>
      </w:r>
      <w:r w:rsidR="00CA3C59" w:rsidRPr="00CF513B">
        <w:rPr>
          <w:rFonts w:ascii="Arial" w:hAnsi="Arial" w:cs="Arial"/>
          <w:kern w:val="20"/>
          <w:sz w:val="18"/>
          <w:szCs w:val="18"/>
        </w:rPr>
        <w:t xml:space="preserve"> </w:t>
      </w:r>
      <w:r w:rsidRPr="00CF513B">
        <w:rPr>
          <w:rFonts w:ascii="Arial" w:hAnsi="Arial" w:cs="Arial"/>
          <w:kern w:val="20"/>
          <w:sz w:val="18"/>
          <w:szCs w:val="18"/>
        </w:rPr>
        <w:t>Bœckh</w:t>
      </w:r>
      <w:r w:rsidRPr="00CF513B">
        <w:rPr>
          <w:rStyle w:val="Appeldenotedefin"/>
          <w:rFonts w:ascii="Arial" w:hAnsi="Arial" w:cs="Arial"/>
          <w:sz w:val="18"/>
          <w:szCs w:val="18"/>
        </w:rPr>
        <w:endnoteReference w:id="82"/>
      </w:r>
      <w:r w:rsidRPr="00CF513B">
        <w:rPr>
          <w:rFonts w:ascii="Arial" w:hAnsi="Arial" w:cs="Arial"/>
          <w:kern w:val="20"/>
          <w:sz w:val="18"/>
          <w:szCs w:val="18"/>
        </w:rPr>
        <w:t xml:space="preserve">.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Villoison, qui est peut-être </w:t>
      </w:r>
      <w:r w:rsidR="00EB454B" w:rsidRPr="00CF513B">
        <w:rPr>
          <w:rFonts w:ascii="Arial" w:hAnsi="Arial" w:cs="Arial"/>
          <w:kern w:val="20"/>
          <w:sz w:val="18"/>
          <w:szCs w:val="18"/>
        </w:rPr>
        <w:t xml:space="preserve">bien </w:t>
      </w:r>
      <w:r w:rsidRPr="00CF513B">
        <w:rPr>
          <w:rFonts w:ascii="Arial" w:hAnsi="Arial" w:cs="Arial"/>
          <w:kern w:val="20"/>
          <w:sz w:val="18"/>
          <w:szCs w:val="18"/>
        </w:rPr>
        <w:t xml:space="preserve">le </w:t>
      </w:r>
      <w:r w:rsidR="00704646" w:rsidRPr="00CF513B">
        <w:rPr>
          <w:rFonts w:ascii="Arial" w:hAnsi="Arial" w:cs="Arial"/>
          <w:kern w:val="20"/>
          <w:sz w:val="18"/>
          <w:szCs w:val="18"/>
        </w:rPr>
        <w:t>« </w:t>
      </w:r>
      <w:r w:rsidRPr="00CF513B">
        <w:rPr>
          <w:rFonts w:ascii="Arial" w:hAnsi="Arial" w:cs="Arial"/>
          <w:kern w:val="20"/>
          <w:sz w:val="18"/>
          <w:szCs w:val="18"/>
        </w:rPr>
        <w:t>dernier savant de la vieille école</w:t>
      </w:r>
      <w:r w:rsidRPr="00CF513B">
        <w:rPr>
          <w:rStyle w:val="Appeldenotedefin"/>
          <w:rFonts w:ascii="Arial" w:hAnsi="Arial" w:cs="Arial"/>
          <w:sz w:val="18"/>
          <w:szCs w:val="18"/>
        </w:rPr>
        <w:endnoteReference w:id="83"/>
      </w:r>
      <w:r w:rsidR="00704646" w:rsidRPr="00CF513B">
        <w:rPr>
          <w:rFonts w:ascii="Arial" w:hAnsi="Arial" w:cs="Arial"/>
          <w:kern w:val="20"/>
          <w:sz w:val="18"/>
          <w:szCs w:val="18"/>
        </w:rPr>
        <w:t> »</w:t>
      </w:r>
      <w:r w:rsidRPr="00CF513B">
        <w:rPr>
          <w:rFonts w:ascii="Arial" w:hAnsi="Arial" w:cs="Arial"/>
          <w:kern w:val="20"/>
          <w:sz w:val="18"/>
          <w:szCs w:val="18"/>
        </w:rPr>
        <w:t>, annonce la naissance de l’Altertumswissenschaft</w:t>
      </w:r>
      <w:r w:rsidR="00C409C5" w:rsidRPr="00CF513B">
        <w:rPr>
          <w:rFonts w:ascii="Arial" w:hAnsi="Arial" w:cs="Arial"/>
          <w:kern w:val="20"/>
          <w:sz w:val="18"/>
          <w:szCs w:val="18"/>
        </w:rPr>
        <w:t xml:space="preserve"> du XIX</w:t>
      </w:r>
      <w:r w:rsidR="00C409C5" w:rsidRPr="00CF513B">
        <w:rPr>
          <w:rFonts w:ascii="Arial" w:hAnsi="Arial" w:cs="Arial"/>
          <w:kern w:val="20"/>
          <w:sz w:val="18"/>
          <w:szCs w:val="18"/>
          <w:vertAlign w:val="superscript"/>
        </w:rPr>
        <w:t>e</w:t>
      </w:r>
      <w:r w:rsidR="00C409C5" w:rsidRPr="00CF513B">
        <w:rPr>
          <w:rFonts w:ascii="Arial" w:hAnsi="Arial" w:cs="Arial"/>
          <w:kern w:val="20"/>
          <w:sz w:val="18"/>
          <w:szCs w:val="18"/>
        </w:rPr>
        <w:t xml:space="preserve"> siècle</w:t>
      </w:r>
      <w:r w:rsidRPr="00CF513B">
        <w:rPr>
          <w:rFonts w:ascii="Arial" w:hAnsi="Arial" w:cs="Arial"/>
          <w:kern w:val="20"/>
          <w:sz w:val="18"/>
          <w:szCs w:val="18"/>
        </w:rPr>
        <w:t>. Il ébauche, par exemple, une méthode promise à un bel avenir dans les études épigraphiques, la mise en série des textes de même nature</w:t>
      </w:r>
      <w:r w:rsidR="00D92880" w:rsidRPr="00CF513B">
        <w:rPr>
          <w:rFonts w:ascii="Arial" w:hAnsi="Arial" w:cs="Arial"/>
          <w:kern w:val="20"/>
          <w:sz w:val="18"/>
          <w:szCs w:val="18"/>
        </w:rPr>
        <w:t> ;</w:t>
      </w:r>
      <w:r w:rsidRPr="00CF513B">
        <w:rPr>
          <w:rFonts w:ascii="Arial" w:hAnsi="Arial" w:cs="Arial"/>
          <w:kern w:val="20"/>
          <w:sz w:val="18"/>
          <w:szCs w:val="18"/>
        </w:rPr>
        <w:t xml:space="preserve"> il est aussi l’un des premiers, à ma connaissance, à écrire qu’une inscription livre bien plus qu’un texte isolé</w:t>
      </w:r>
      <w:r w:rsidR="00D92880" w:rsidRPr="00CF513B">
        <w:rPr>
          <w:rFonts w:ascii="Arial" w:hAnsi="Arial" w:cs="Arial"/>
          <w:kern w:val="20"/>
          <w:sz w:val="18"/>
          <w:szCs w:val="18"/>
        </w:rPr>
        <w:t> :</w:t>
      </w:r>
      <w:r w:rsidRPr="00CF513B">
        <w:rPr>
          <w:rFonts w:ascii="Arial" w:hAnsi="Arial" w:cs="Arial"/>
          <w:kern w:val="20"/>
          <w:sz w:val="18"/>
          <w:szCs w:val="18"/>
        </w:rPr>
        <w:t xml:space="preserve"> </w:t>
      </w:r>
    </w:p>
    <w:p w:rsidR="001B6B4A"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Les moindres inscriptions, les plus petits fragmens sont de la plus grande utilité, au moins pour la langue, la prononciation, l’orthographe, la paléographie, la chronologie, la géographie, et nous apprennent une foule de dates, de particularités, d’usages, de détails sur les noms des charges, des dignités, des tribus, des temples, des édi</w:t>
      </w:r>
      <w:r w:rsidR="00CF513B" w:rsidRPr="00CF513B">
        <w:rPr>
          <w:rFonts w:ascii="Arial" w:hAnsi="Arial" w:cs="Arial"/>
          <w:kern w:val="20"/>
          <w:sz w:val="18"/>
          <w:szCs w:val="18"/>
        </w:rPr>
        <w:t>fi</w:t>
      </w:r>
      <w:r w:rsidR="001B6B4A" w:rsidRPr="00CF513B">
        <w:rPr>
          <w:rFonts w:ascii="Arial" w:hAnsi="Arial" w:cs="Arial"/>
          <w:kern w:val="20"/>
          <w:sz w:val="18"/>
          <w:szCs w:val="18"/>
        </w:rPr>
        <w:t>ces publics, des spectacles, des jeux, des récompenses, etc.</w:t>
      </w:r>
      <w:r w:rsidR="001B6B4A" w:rsidRPr="00CF513B">
        <w:rPr>
          <w:rStyle w:val="StyleAppelnotedebasdep11pt"/>
          <w:rFonts w:ascii="Arial" w:hAnsi="Arial" w:cs="Arial"/>
          <w:sz w:val="18"/>
          <w:szCs w:val="18"/>
        </w:rPr>
        <w:endnoteReference w:id="84"/>
      </w:r>
      <w:r w:rsidRPr="00CF513B">
        <w:rPr>
          <w:rFonts w:ascii="Arial" w:hAnsi="Arial" w:cs="Arial"/>
          <w:kern w:val="20"/>
          <w:sz w:val="18"/>
          <w:szCs w:val="18"/>
        </w:rPr>
        <w:t> »</w:t>
      </w:r>
    </w:p>
    <w:p w:rsidR="001B6B4A" w:rsidRPr="00CF513B" w:rsidRDefault="001B6B4A" w:rsidP="00CF513B">
      <w:pPr>
        <w:spacing w:line="200" w:lineRule="exact"/>
        <w:jc w:val="both"/>
        <w:rPr>
          <w:rFonts w:ascii="Arial" w:hAnsi="Arial" w:cs="Arial"/>
          <w:kern w:val="20"/>
          <w:sz w:val="18"/>
          <w:szCs w:val="18"/>
        </w:rPr>
      </w:pPr>
      <w:r w:rsidRPr="00CF513B">
        <w:rPr>
          <w:rFonts w:ascii="Arial" w:hAnsi="Arial" w:cs="Arial"/>
          <w:kern w:val="20"/>
          <w:sz w:val="18"/>
          <w:szCs w:val="18"/>
        </w:rPr>
        <w:t xml:space="preserve">De tels propos ne sont pas sans évoquer </w:t>
      </w:r>
      <w:r w:rsidR="00EB454B" w:rsidRPr="00CF513B">
        <w:rPr>
          <w:rFonts w:ascii="Arial" w:hAnsi="Arial" w:cs="Arial"/>
          <w:kern w:val="20"/>
          <w:sz w:val="18"/>
          <w:szCs w:val="18"/>
        </w:rPr>
        <w:t xml:space="preserve">— </w:t>
      </w:r>
      <w:r w:rsidRPr="00CF513B">
        <w:rPr>
          <w:rFonts w:ascii="Arial" w:hAnsi="Arial" w:cs="Arial"/>
          <w:kern w:val="20"/>
          <w:sz w:val="18"/>
          <w:szCs w:val="18"/>
        </w:rPr>
        <w:t xml:space="preserve">osons le rapprochement </w:t>
      </w:r>
      <w:r w:rsidR="00EB454B" w:rsidRPr="00CF513B">
        <w:rPr>
          <w:rFonts w:ascii="Arial" w:hAnsi="Arial" w:cs="Arial"/>
          <w:kern w:val="20"/>
          <w:sz w:val="18"/>
          <w:szCs w:val="18"/>
        </w:rPr>
        <w:t xml:space="preserve">— </w:t>
      </w:r>
      <w:r w:rsidRPr="00CF513B">
        <w:rPr>
          <w:rFonts w:ascii="Arial" w:hAnsi="Arial" w:cs="Arial"/>
          <w:kern w:val="20"/>
          <w:sz w:val="18"/>
          <w:szCs w:val="18"/>
        </w:rPr>
        <w:t>ceux de Louis Robert</w:t>
      </w:r>
      <w:r w:rsidR="00D92880" w:rsidRPr="00CF513B">
        <w:rPr>
          <w:rFonts w:ascii="Arial" w:hAnsi="Arial" w:cs="Arial"/>
          <w:kern w:val="20"/>
          <w:sz w:val="18"/>
          <w:szCs w:val="18"/>
        </w:rPr>
        <w:t> :</w:t>
      </w:r>
    </w:p>
    <w:p w:rsidR="00C438F5" w:rsidRPr="00CF513B" w:rsidRDefault="00704646" w:rsidP="00CF513B">
      <w:pPr>
        <w:spacing w:line="200" w:lineRule="exact"/>
        <w:jc w:val="both"/>
        <w:rPr>
          <w:rFonts w:ascii="Arial" w:hAnsi="Arial" w:cs="Arial"/>
          <w:kern w:val="20"/>
          <w:sz w:val="18"/>
          <w:szCs w:val="18"/>
        </w:rPr>
      </w:pPr>
      <w:r w:rsidRPr="00CF513B">
        <w:rPr>
          <w:rFonts w:ascii="Arial" w:hAnsi="Arial" w:cs="Arial"/>
          <w:kern w:val="20"/>
          <w:sz w:val="18"/>
          <w:szCs w:val="18"/>
        </w:rPr>
        <w:t>« </w:t>
      </w:r>
      <w:r w:rsidR="001B6B4A" w:rsidRPr="00CF513B">
        <w:rPr>
          <w:rFonts w:ascii="Arial" w:hAnsi="Arial" w:cs="Arial"/>
          <w:kern w:val="20"/>
          <w:sz w:val="18"/>
          <w:szCs w:val="18"/>
        </w:rPr>
        <w:t>Aucune des inscriptions ne peut être méprisée ni négligée. Il n’en est pas une qui, vue à sa place et insérée dans une série, ne laisse transparaître l’histoire sociale. (…) Si l’on s’attache à grouper les noms en séries, on en pourra tirer des conclusions, non seulement de linguistique sur la formation des noms, comme on l’a surtout fait jusqu’ici, mais sur les cultes locaux, sur les relations entre villes, de voisinage ou d’origine ou de lointain commerce, sur l’hellénisation, sur l’évolution des modes et des goûts. (…) Il n’y a pas d’inscriptions banales, il y a seulement une manière banale de les étudier</w:t>
      </w:r>
      <w:r w:rsidR="001B6B4A" w:rsidRPr="00CF513B">
        <w:rPr>
          <w:rStyle w:val="StyleAppelnotedebasdep11pt"/>
          <w:rFonts w:ascii="Arial" w:hAnsi="Arial" w:cs="Arial"/>
          <w:sz w:val="18"/>
          <w:szCs w:val="18"/>
        </w:rPr>
        <w:endnoteReference w:id="85"/>
      </w:r>
      <w:r w:rsidR="001B6B4A" w:rsidRPr="00CF513B">
        <w:rPr>
          <w:rFonts w:ascii="Arial" w:hAnsi="Arial" w:cs="Arial"/>
          <w:kern w:val="20"/>
          <w:sz w:val="18"/>
          <w:szCs w:val="18"/>
        </w:rPr>
        <w:t>.</w:t>
      </w:r>
      <w:r w:rsidRPr="00CF513B">
        <w:rPr>
          <w:rFonts w:ascii="Arial" w:hAnsi="Arial" w:cs="Arial"/>
          <w:kern w:val="20"/>
          <w:sz w:val="18"/>
          <w:szCs w:val="18"/>
        </w:rPr>
        <w:t> »</w:t>
      </w:r>
    </w:p>
    <w:p w:rsidR="00C438F5" w:rsidRPr="00CF513B" w:rsidRDefault="00C438F5" w:rsidP="00CF513B">
      <w:pPr>
        <w:spacing w:line="200" w:lineRule="exact"/>
        <w:jc w:val="both"/>
        <w:rPr>
          <w:rFonts w:ascii="Arial" w:hAnsi="Arial" w:cs="Arial"/>
          <w:kern w:val="20"/>
          <w:sz w:val="18"/>
          <w:szCs w:val="18"/>
        </w:rPr>
      </w:pPr>
      <w:r w:rsidRPr="00CF513B">
        <w:rPr>
          <w:rFonts w:ascii="Arial" w:hAnsi="Arial" w:cs="Arial"/>
          <w:kern w:val="20"/>
          <w:sz w:val="18"/>
          <w:szCs w:val="18"/>
        </w:rPr>
        <w:t>Dans le domaine des études classiques, l’activité de Villoison illustre, en dé</w:t>
      </w:r>
      <w:bookmarkStart w:id="1" w:name="OLE_LINK2"/>
      <w:r w:rsidR="00CF513B" w:rsidRPr="00CF513B">
        <w:rPr>
          <w:rFonts w:ascii="Arial" w:hAnsi="Arial" w:cs="Arial"/>
          <w:kern w:val="20"/>
          <w:sz w:val="18"/>
          <w:szCs w:val="18"/>
        </w:rPr>
        <w:t>fi</w:t>
      </w:r>
      <w:bookmarkEnd w:id="1"/>
      <w:r w:rsidRPr="00CF513B">
        <w:rPr>
          <w:rFonts w:ascii="Arial" w:hAnsi="Arial" w:cs="Arial"/>
          <w:kern w:val="20"/>
          <w:sz w:val="18"/>
          <w:szCs w:val="18"/>
        </w:rPr>
        <w:t>nitive, à la fois l’approche littéraire et historique. En cela, il présente un pro</w:t>
      </w:r>
      <w:r w:rsidR="00CF513B" w:rsidRPr="00CF513B">
        <w:rPr>
          <w:rFonts w:ascii="Arial" w:hAnsi="Arial" w:cs="Arial"/>
          <w:kern w:val="20"/>
          <w:sz w:val="18"/>
          <w:szCs w:val="18"/>
        </w:rPr>
        <w:t>fi</w:t>
      </w:r>
      <w:r w:rsidRPr="00CF513B">
        <w:rPr>
          <w:rFonts w:ascii="Arial" w:hAnsi="Arial" w:cs="Arial"/>
          <w:kern w:val="20"/>
          <w:sz w:val="18"/>
          <w:szCs w:val="18"/>
        </w:rPr>
        <w:t>l assez di</w:t>
      </w:r>
      <w:r w:rsidR="0034635C" w:rsidRPr="00CF513B">
        <w:rPr>
          <w:rFonts w:ascii="Arial" w:hAnsi="Arial" w:cs="Arial"/>
          <w:kern w:val="20"/>
          <w:sz w:val="18"/>
          <w:szCs w:val="18"/>
        </w:rPr>
        <w:t>ff</w:t>
      </w:r>
      <w:r w:rsidRPr="00CF513B">
        <w:rPr>
          <w:rFonts w:ascii="Arial" w:hAnsi="Arial" w:cs="Arial"/>
          <w:kern w:val="20"/>
          <w:sz w:val="18"/>
          <w:szCs w:val="18"/>
        </w:rPr>
        <w:t xml:space="preserve">érent de celui qu’en a dressé l’histoire de la discipline, </w:t>
      </w:r>
      <w:r w:rsidR="00EB454B" w:rsidRPr="00CF513B">
        <w:rPr>
          <w:rFonts w:ascii="Arial" w:hAnsi="Arial" w:cs="Arial"/>
          <w:kern w:val="20"/>
          <w:sz w:val="18"/>
          <w:szCs w:val="18"/>
        </w:rPr>
        <w:t xml:space="preserve">à savoir </w:t>
      </w:r>
      <w:r w:rsidRPr="00CF513B">
        <w:rPr>
          <w:rFonts w:ascii="Arial" w:hAnsi="Arial" w:cs="Arial"/>
          <w:kern w:val="20"/>
          <w:sz w:val="18"/>
          <w:szCs w:val="18"/>
        </w:rPr>
        <w:t>un homme de manuscrits, un éditeur de textes. Toutefois, il n’échappe pas aux préjugés de certains milieux savants de son temps</w:t>
      </w:r>
      <w:r w:rsidR="00D92880" w:rsidRPr="00CF513B">
        <w:rPr>
          <w:rFonts w:ascii="Arial" w:hAnsi="Arial" w:cs="Arial"/>
          <w:kern w:val="20"/>
          <w:sz w:val="18"/>
          <w:szCs w:val="18"/>
        </w:rPr>
        <w:t> :</w:t>
      </w:r>
      <w:r w:rsidRPr="00CF513B">
        <w:rPr>
          <w:rFonts w:ascii="Arial" w:hAnsi="Arial" w:cs="Arial"/>
          <w:kern w:val="20"/>
          <w:sz w:val="18"/>
          <w:szCs w:val="18"/>
        </w:rPr>
        <w:t xml:space="preserve"> </w:t>
      </w:r>
      <w:r w:rsidRPr="00CF513B">
        <w:rPr>
          <w:rFonts w:ascii="Arial" w:hAnsi="Arial" w:cs="Arial"/>
          <w:i/>
          <w:kern w:val="20"/>
          <w:sz w:val="18"/>
          <w:szCs w:val="18"/>
        </w:rPr>
        <w:t>Cælum</w:t>
      </w:r>
      <w:r w:rsidRPr="00CF513B">
        <w:rPr>
          <w:rFonts w:ascii="Arial" w:hAnsi="Arial" w:cs="Arial"/>
          <w:kern w:val="20"/>
          <w:sz w:val="18"/>
          <w:szCs w:val="18"/>
        </w:rPr>
        <w:t>,</w:t>
      </w:r>
      <w:r w:rsidRPr="00CF513B">
        <w:rPr>
          <w:rFonts w:ascii="Arial" w:hAnsi="Arial" w:cs="Arial"/>
          <w:i/>
          <w:kern w:val="20"/>
          <w:sz w:val="18"/>
          <w:szCs w:val="18"/>
        </w:rPr>
        <w:t xml:space="preserve"> non animum mutant</w:t>
      </w:r>
      <w:r w:rsidRPr="00CF513B">
        <w:rPr>
          <w:rFonts w:ascii="Arial" w:hAnsi="Arial" w:cs="Arial"/>
          <w:kern w:val="20"/>
          <w:sz w:val="18"/>
          <w:szCs w:val="18"/>
        </w:rPr>
        <w:t>,</w:t>
      </w:r>
      <w:r w:rsidRPr="00CF513B">
        <w:rPr>
          <w:rFonts w:ascii="Arial" w:hAnsi="Arial" w:cs="Arial"/>
          <w:i/>
          <w:kern w:val="20"/>
          <w:sz w:val="18"/>
          <w:szCs w:val="18"/>
        </w:rPr>
        <w:t xml:space="preserve"> qui trans mare currunt. </w:t>
      </w:r>
      <w:r w:rsidRPr="00CF513B">
        <w:rPr>
          <w:rFonts w:ascii="Arial" w:hAnsi="Arial" w:cs="Arial"/>
          <w:kern w:val="20"/>
          <w:sz w:val="18"/>
          <w:szCs w:val="18"/>
        </w:rPr>
        <w:t>Nourri dès le plus jeune âge au sein d’une Hellade pourtant disparue à jamais, il contribue au renouveau des études homériques dans son cabinet, mais éprouve en même temps un profond malaise devant le spectacle d’une Grèce dévastée, pillée, soumise. L’exotisme levantin, contrairement à l’égyptoma</w:t>
      </w:r>
      <w:r w:rsidR="00EB454B" w:rsidRPr="00CF513B">
        <w:rPr>
          <w:rFonts w:ascii="Arial" w:hAnsi="Arial" w:cs="Arial"/>
          <w:kern w:val="20"/>
          <w:sz w:val="18"/>
          <w:szCs w:val="18"/>
        </w:rPr>
        <w:t>nie, ne fait pas encore recette.</w:t>
      </w:r>
    </w:p>
    <w:p w:rsidR="00C438F5" w:rsidRPr="00CF513B" w:rsidRDefault="00C438F5" w:rsidP="00CF513B">
      <w:pPr>
        <w:spacing w:line="200" w:lineRule="exact"/>
        <w:jc w:val="both"/>
        <w:rPr>
          <w:rFonts w:ascii="Arial" w:hAnsi="Arial" w:cs="Arial"/>
          <w:kern w:val="20"/>
          <w:sz w:val="18"/>
          <w:szCs w:val="18"/>
        </w:rPr>
      </w:pPr>
      <w:r w:rsidRPr="00CF513B">
        <w:rPr>
          <w:rFonts w:ascii="Arial" w:hAnsi="Arial" w:cs="Arial"/>
          <w:kern w:val="20"/>
          <w:sz w:val="18"/>
          <w:szCs w:val="18"/>
        </w:rPr>
        <w:t>Villoison parcourt la Grèce ottomane, y cherche les traces de l’Hellade et les trouve, en érudit, jusque dans le dialecte tsakonien, qui lui rappelle Pindare, son poète préféré, et Théocrite</w:t>
      </w:r>
      <w:r w:rsidR="00D92880" w:rsidRPr="00CF513B">
        <w:rPr>
          <w:rFonts w:ascii="Arial" w:hAnsi="Arial" w:cs="Arial"/>
          <w:kern w:val="20"/>
          <w:sz w:val="18"/>
          <w:szCs w:val="18"/>
        </w:rPr>
        <w:t> :</w:t>
      </w:r>
      <w:r w:rsidRPr="00CF513B">
        <w:rPr>
          <w:rFonts w:ascii="Arial" w:hAnsi="Arial" w:cs="Arial"/>
          <w:kern w:val="20"/>
          <w:sz w:val="18"/>
          <w:szCs w:val="18"/>
        </w:rPr>
        <w:t xml:space="preserve"> il en éprouve une vive sympathie pour les Tsakones, en qui il voit les descendants des </w:t>
      </w:r>
      <w:r w:rsidRPr="00CF513B">
        <w:rPr>
          <w:rFonts w:ascii="Arial" w:hAnsi="Arial" w:cs="Arial"/>
          <w:sz w:val="18"/>
          <w:szCs w:val="18"/>
        </w:rPr>
        <w:t>Éleuthéro-Lacons</w:t>
      </w:r>
      <w:r w:rsidRPr="00CF513B">
        <w:rPr>
          <w:rFonts w:ascii="Arial" w:hAnsi="Arial" w:cs="Arial"/>
          <w:kern w:val="20"/>
          <w:sz w:val="18"/>
          <w:szCs w:val="18"/>
        </w:rPr>
        <w:t>. Tout espoir n’est donc pas perdu</w:t>
      </w:r>
      <w:r w:rsidR="00D92880" w:rsidRPr="00CF513B">
        <w:rPr>
          <w:rFonts w:ascii="Arial" w:hAnsi="Arial" w:cs="Arial"/>
          <w:kern w:val="20"/>
          <w:sz w:val="18"/>
          <w:szCs w:val="18"/>
        </w:rPr>
        <w:t> :</w:t>
      </w:r>
      <w:r w:rsidRPr="00CF513B">
        <w:rPr>
          <w:rFonts w:ascii="Arial" w:hAnsi="Arial" w:cs="Arial"/>
          <w:kern w:val="20"/>
          <w:sz w:val="18"/>
          <w:szCs w:val="18"/>
        </w:rPr>
        <w:t xml:space="preserve"> il faut, au plus vite, sauver la Grèce de l’oubli, arracher les précieux restes à la barbarie… et remplir musées et bibliothèques. Importer la Grèce en Occident, comme Choiseul-Gou</w:t>
      </w:r>
      <w:r w:rsidR="005D763B" w:rsidRPr="00CF513B">
        <w:rPr>
          <w:rFonts w:ascii="Arial" w:hAnsi="Arial" w:cs="Arial"/>
          <w:kern w:val="20"/>
          <w:sz w:val="18"/>
          <w:szCs w:val="18"/>
        </w:rPr>
        <w:t>ffi</w:t>
      </w:r>
      <w:r w:rsidRPr="00CF513B">
        <w:rPr>
          <w:rFonts w:ascii="Arial" w:hAnsi="Arial" w:cs="Arial"/>
          <w:kern w:val="20"/>
          <w:sz w:val="18"/>
          <w:szCs w:val="18"/>
        </w:rPr>
        <w:t xml:space="preserve">er, Elgin et bien d’autres, sans éprouver de scrupule. La génération suivante, </w:t>
      </w:r>
      <w:r w:rsidR="00CF513B" w:rsidRPr="00CF513B">
        <w:rPr>
          <w:rFonts w:ascii="Arial" w:hAnsi="Arial" w:cs="Arial"/>
          <w:kern w:val="20"/>
          <w:sz w:val="18"/>
          <w:szCs w:val="18"/>
        </w:rPr>
        <w:t>fi</w:t>
      </w:r>
      <w:r w:rsidRPr="00CF513B">
        <w:rPr>
          <w:rFonts w:ascii="Arial" w:hAnsi="Arial" w:cs="Arial"/>
          <w:kern w:val="20"/>
          <w:sz w:val="18"/>
          <w:szCs w:val="18"/>
        </w:rPr>
        <w:t>lle de la Révolution et peut-être saisie de remords, fera le chemin inverse, en prenant les arme</w:t>
      </w:r>
      <w:r w:rsidR="009A1D76">
        <w:rPr>
          <w:rFonts w:ascii="Arial" w:hAnsi="Arial" w:cs="Arial"/>
          <w:kern w:val="20"/>
          <w:sz w:val="18"/>
          <w:szCs w:val="18"/>
        </w:rPr>
        <w:t>s aux côtés du palicare</w:t>
      </w:r>
      <w:r w:rsidRPr="00CF513B">
        <w:rPr>
          <w:rFonts w:ascii="Arial" w:hAnsi="Arial" w:cs="Arial"/>
          <w:kern w:val="20"/>
          <w:sz w:val="18"/>
          <w:szCs w:val="18"/>
        </w:rPr>
        <w:t>.</w:t>
      </w:r>
    </w:p>
    <w:p w:rsidR="00B11692" w:rsidRPr="00CF513B" w:rsidRDefault="00B11692" w:rsidP="00CF513B">
      <w:pPr>
        <w:spacing w:line="200" w:lineRule="exact"/>
        <w:jc w:val="both"/>
        <w:rPr>
          <w:rFonts w:ascii="Arial" w:hAnsi="Arial" w:cs="Arial"/>
          <w:kern w:val="20"/>
          <w:sz w:val="18"/>
          <w:szCs w:val="18"/>
        </w:rPr>
      </w:pPr>
    </w:p>
    <w:p w:rsidR="00B11692" w:rsidRPr="00CF513B" w:rsidRDefault="00B11692" w:rsidP="00CF513B">
      <w:pPr>
        <w:spacing w:line="200" w:lineRule="exact"/>
        <w:jc w:val="both"/>
        <w:rPr>
          <w:rFonts w:ascii="Arial" w:hAnsi="Arial" w:cs="Arial"/>
          <w:kern w:val="20"/>
          <w:sz w:val="18"/>
          <w:szCs w:val="18"/>
        </w:rPr>
      </w:pPr>
    </w:p>
    <w:p w:rsidR="00C438F5" w:rsidRPr="00CF513B" w:rsidRDefault="00C438F5" w:rsidP="00CF513B">
      <w:pPr>
        <w:spacing w:line="200" w:lineRule="exact"/>
        <w:jc w:val="both"/>
        <w:rPr>
          <w:rFonts w:ascii="Arial" w:hAnsi="Arial" w:cs="Arial"/>
          <w:kern w:val="20"/>
          <w:sz w:val="18"/>
          <w:szCs w:val="18"/>
        </w:rPr>
      </w:pPr>
    </w:p>
    <w:p w:rsidR="00EB454B" w:rsidRPr="00CF513B" w:rsidRDefault="00EB454B" w:rsidP="00CF513B">
      <w:pPr>
        <w:spacing w:line="200" w:lineRule="exact"/>
        <w:jc w:val="both"/>
        <w:rPr>
          <w:rFonts w:ascii="Arial" w:hAnsi="Arial" w:cs="Arial"/>
          <w:kern w:val="20"/>
          <w:sz w:val="18"/>
          <w:szCs w:val="18"/>
        </w:rPr>
      </w:pPr>
    </w:p>
    <w:sectPr w:rsidR="00EB454B" w:rsidRPr="00CF513B" w:rsidSect="002E2AD5">
      <w:headerReference w:type="even" r:id="rId9"/>
      <w:footerReference w:type="even" r:id="rId10"/>
      <w:footerReference w:type="default" r:id="rId11"/>
      <w:footerReference w:type="first" r:id="rId12"/>
      <w:endnotePr>
        <w:numFmt w:val="decimal"/>
      </w:endnotePr>
      <w:pgSz w:w="11900" w:h="16840" w:code="9"/>
      <w:pgMar w:top="1418" w:right="1418" w:bottom="1418" w:left="1418" w:header="1418" w:footer="113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3BE" w:rsidRDefault="006333BE">
      <w:r>
        <w:separator/>
      </w:r>
    </w:p>
  </w:endnote>
  <w:endnote w:type="continuationSeparator" w:id="0">
    <w:p w:rsidR="006333BE" w:rsidRDefault="006333BE">
      <w:r>
        <w:continuationSeparator/>
      </w:r>
    </w:p>
  </w:endnote>
  <w:endnote w:id="1">
    <w:p w:rsidR="00BC2938" w:rsidRPr="00C35ECB" w:rsidRDefault="00BC2938"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La biographie de référence est celle de Ch.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D’Ansse de Villoison et l’hellénisme en France dans le dernier tiers du XVIII</w:t>
      </w:r>
      <w:r w:rsidRPr="00C35ECB">
        <w:rPr>
          <w:rFonts w:ascii="Arial" w:hAnsi="Arial" w:cs="Arial"/>
          <w:i/>
          <w:sz w:val="16"/>
          <w:szCs w:val="16"/>
          <w:vertAlign w:val="superscript"/>
        </w:rPr>
        <w:t>e</w:t>
      </w:r>
      <w:r w:rsidRPr="00C35ECB">
        <w:rPr>
          <w:rFonts w:ascii="Arial" w:hAnsi="Arial" w:cs="Arial"/>
          <w:i/>
          <w:sz w:val="16"/>
          <w:szCs w:val="16"/>
        </w:rPr>
        <w:t xml:space="preserve"> siècle</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Paris, 1910. Publ. des notes et du journal : R. </w:t>
      </w:r>
      <w:r w:rsidRPr="00C35ECB">
        <w:rPr>
          <w:rFonts w:ascii="Arial" w:hAnsi="Arial" w:cs="Arial"/>
          <w:smallCaps/>
          <w:sz w:val="16"/>
          <w:szCs w:val="16"/>
        </w:rPr>
        <w:t>Lavagnini</w:t>
      </w:r>
      <w:r w:rsidRPr="00C35ECB">
        <w:rPr>
          <w:rFonts w:ascii="Arial" w:hAnsi="Arial" w:cs="Arial"/>
          <w:sz w:val="16"/>
          <w:szCs w:val="16"/>
        </w:rPr>
        <w:t xml:space="preserve">, </w:t>
      </w:r>
      <w:r w:rsidRPr="00C35ECB">
        <w:rPr>
          <w:rFonts w:ascii="Arial" w:hAnsi="Arial" w:cs="Arial"/>
          <w:i/>
          <w:sz w:val="16"/>
          <w:szCs w:val="16"/>
        </w:rPr>
        <w:t>Villoison in Grecia. Note di viaggio (1784–1786)</w:t>
      </w:r>
      <w:r w:rsidRPr="00C35ECB">
        <w:rPr>
          <w:rFonts w:ascii="Arial" w:hAnsi="Arial" w:cs="Arial"/>
          <w:sz w:val="16"/>
          <w:szCs w:val="16"/>
        </w:rPr>
        <w:t>, Palerme, 1974 (partiel) ; Ét. </w:t>
      </w:r>
      <w:r w:rsidRPr="00C35ECB">
        <w:rPr>
          <w:rFonts w:ascii="Arial" w:hAnsi="Arial" w:cs="Arial"/>
          <w:smallCaps/>
          <w:sz w:val="16"/>
          <w:szCs w:val="16"/>
        </w:rPr>
        <w:t>Famerie</w:t>
      </w:r>
      <w:r w:rsidRPr="00C35ECB">
        <w:rPr>
          <w:rFonts w:ascii="Arial" w:hAnsi="Arial" w:cs="Arial"/>
          <w:sz w:val="16"/>
          <w:szCs w:val="16"/>
        </w:rPr>
        <w:t xml:space="preserve">, </w:t>
      </w:r>
      <w:r w:rsidRPr="00C35ECB">
        <w:rPr>
          <w:rFonts w:ascii="Arial" w:hAnsi="Arial" w:cs="Arial"/>
          <w:i/>
          <w:sz w:val="16"/>
          <w:szCs w:val="16"/>
        </w:rPr>
        <w:t>Jean-Baptiste-Gaspard d’Ansse de Villoison, De l’Hellade à la Grèce. Voyage en Grèce et au Levant (1784–1786)</w:t>
      </w:r>
      <w:r w:rsidRPr="00C35ECB">
        <w:rPr>
          <w:rFonts w:ascii="Arial" w:hAnsi="Arial" w:cs="Arial"/>
          <w:sz w:val="16"/>
          <w:szCs w:val="16"/>
        </w:rPr>
        <w:t>, Hildesheim, 2006</w:t>
      </w:r>
      <w:r w:rsidRPr="00C35ECB">
        <w:rPr>
          <w:rFonts w:ascii="Arial" w:hAnsi="Arial" w:cs="Arial"/>
          <w:vanish/>
          <w:sz w:val="16"/>
          <w:szCs w:val="16"/>
        </w:rPr>
        <w:t>.</w:t>
      </w:r>
    </w:p>
  </w:endnote>
  <w:endnote w:id="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du duc de la Vrillière à l’Académie, 24 décembre 1771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11). Villoison deviendra membre pensionnaire de l’Académie en 1791.</w:t>
      </w:r>
    </w:p>
  </w:endnote>
  <w:endnote w:id="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C</w:t>
      </w:r>
      <w:r w:rsidR="00CF513B" w:rsidRPr="00C35ECB">
        <w:rPr>
          <w:rFonts w:ascii="Arial" w:hAnsi="Arial" w:cs="Arial"/>
          <w:sz w:val="16"/>
          <w:szCs w:val="16"/>
        </w:rPr>
        <w:t>f. Ch. </w:t>
      </w:r>
      <w:r w:rsidRPr="00C35ECB">
        <w:rPr>
          <w:rFonts w:ascii="Arial" w:hAnsi="Arial" w:cs="Arial"/>
          <w:smallCaps/>
          <w:sz w:val="16"/>
          <w:szCs w:val="16"/>
        </w:rPr>
        <w:t>Grell</w:t>
      </w:r>
      <w:r w:rsidRPr="00C35ECB">
        <w:rPr>
          <w:rFonts w:ascii="Arial" w:hAnsi="Arial" w:cs="Arial"/>
          <w:sz w:val="16"/>
          <w:szCs w:val="16"/>
        </w:rPr>
        <w:t xml:space="preserve">, </w:t>
      </w:r>
      <w:r w:rsidRPr="00C35ECB">
        <w:rPr>
          <w:rFonts w:ascii="Arial" w:hAnsi="Arial" w:cs="Arial"/>
          <w:i/>
          <w:sz w:val="16"/>
          <w:szCs w:val="16"/>
        </w:rPr>
        <w:t>Le dix-huitième siècle et l’antiquité en France (1680–1789)</w:t>
      </w:r>
      <w:r w:rsidRPr="00C35ECB">
        <w:rPr>
          <w:rFonts w:ascii="Arial" w:hAnsi="Arial" w:cs="Arial"/>
          <w:sz w:val="16"/>
          <w:szCs w:val="16"/>
        </w:rPr>
        <w:t>, t. </w:t>
      </w:r>
      <w:r w:rsidRPr="00C35ECB">
        <w:rPr>
          <w:rFonts w:ascii="Arial" w:hAnsi="Arial" w:cs="Arial"/>
          <w:smallCaps/>
          <w:sz w:val="16"/>
          <w:szCs w:val="16"/>
        </w:rPr>
        <w:t>i</w:t>
      </w:r>
      <w:r w:rsidRPr="00C35ECB">
        <w:rPr>
          <w:rFonts w:ascii="Arial" w:hAnsi="Arial" w:cs="Arial"/>
          <w:sz w:val="16"/>
          <w:szCs w:val="16"/>
        </w:rPr>
        <w:t>, Oxford, 1995, p. 123–142 : « Les érudits, engagés dans un considérable e</w:t>
      </w:r>
      <w:r w:rsidR="00C409C5" w:rsidRPr="00C35ECB">
        <w:rPr>
          <w:rFonts w:ascii="Arial" w:hAnsi="Arial" w:cs="Arial"/>
          <w:sz w:val="16"/>
          <w:szCs w:val="16"/>
        </w:rPr>
        <w:t>ffo</w:t>
      </w:r>
      <w:r w:rsidRPr="00C35ECB">
        <w:rPr>
          <w:rFonts w:ascii="Arial" w:hAnsi="Arial" w:cs="Arial"/>
          <w:sz w:val="16"/>
          <w:szCs w:val="16"/>
        </w:rPr>
        <w:t xml:space="preserve">rt de traduction et de ‘vulgarisation’ dont le </w:t>
      </w:r>
      <w:r w:rsidRPr="00C35ECB">
        <w:rPr>
          <w:rFonts w:ascii="Arial" w:hAnsi="Arial" w:cs="Arial"/>
          <w:i/>
          <w:sz w:val="16"/>
          <w:szCs w:val="16"/>
        </w:rPr>
        <w:t>Voyage du jeune Anacharsis en Grèce</w:t>
      </w:r>
      <w:r w:rsidRPr="00C35ECB">
        <w:rPr>
          <w:rFonts w:ascii="Arial" w:hAnsi="Arial" w:cs="Arial"/>
          <w:sz w:val="16"/>
          <w:szCs w:val="16"/>
        </w:rPr>
        <w:t xml:space="preserve"> de l’abbé Barthélemy fut l’expression la plus élaborée, ne voyaient guère l’utilité d’un travail technique et ingrat qui les ennuyait. » (p. 131). L’Académie n’offre alors guère de perspective de carrière, en raison de la pyramide des âges ; Villoison, un des rares véritables philologues à y accéder, se distingue de ses pairs par ses relations suivies avec les savants allemands de l’époque. Sur les études classiques à l’Académie, cf. aussi Cl. </w:t>
      </w:r>
      <w:r w:rsidRPr="00C35ECB">
        <w:rPr>
          <w:rFonts w:ascii="Arial" w:hAnsi="Arial" w:cs="Arial"/>
          <w:smallCaps/>
          <w:sz w:val="16"/>
          <w:szCs w:val="16"/>
        </w:rPr>
        <w:t>Nicolet</w:t>
      </w:r>
      <w:r w:rsidRPr="00C35ECB">
        <w:rPr>
          <w:rFonts w:ascii="Arial" w:hAnsi="Arial" w:cs="Arial"/>
          <w:sz w:val="16"/>
          <w:szCs w:val="16"/>
        </w:rPr>
        <w:t xml:space="preserve">, </w:t>
      </w:r>
      <w:r w:rsidRPr="00C35ECB">
        <w:rPr>
          <w:rFonts w:ascii="Arial" w:hAnsi="Arial" w:cs="Arial"/>
          <w:i/>
          <w:sz w:val="16"/>
          <w:szCs w:val="16"/>
        </w:rPr>
        <w:t>Des Belles-Lettres à l’érudition : l’antiquité gréco-romaine à l’Académie au XVIII</w:t>
      </w:r>
      <w:r w:rsidRPr="00C35ECB">
        <w:rPr>
          <w:rFonts w:ascii="Arial" w:hAnsi="Arial" w:cs="Arial"/>
          <w:i/>
          <w:sz w:val="16"/>
          <w:szCs w:val="16"/>
          <w:vertAlign w:val="superscript"/>
        </w:rPr>
        <w:t>e</w:t>
      </w:r>
      <w:r w:rsidRPr="00C35ECB">
        <w:rPr>
          <w:rFonts w:ascii="Arial" w:hAnsi="Arial" w:cs="Arial"/>
          <w:i/>
          <w:sz w:val="16"/>
          <w:szCs w:val="16"/>
        </w:rPr>
        <w:t xml:space="preserve"> siècle</w:t>
      </w:r>
      <w:r w:rsidRPr="00C35ECB">
        <w:rPr>
          <w:rFonts w:ascii="Arial" w:hAnsi="Arial" w:cs="Arial"/>
          <w:sz w:val="16"/>
          <w:szCs w:val="16"/>
        </w:rPr>
        <w:t xml:space="preserve">, dans </w:t>
      </w:r>
      <w:r w:rsidRPr="00C35ECB">
        <w:rPr>
          <w:rFonts w:ascii="Arial" w:hAnsi="Arial" w:cs="Arial"/>
          <w:i/>
          <w:sz w:val="16"/>
          <w:szCs w:val="16"/>
        </w:rPr>
        <w:t>CRAI</w:t>
      </w:r>
      <w:r w:rsidRPr="00C35ECB">
        <w:rPr>
          <w:rFonts w:ascii="Arial" w:hAnsi="Arial" w:cs="Arial"/>
          <w:sz w:val="16"/>
          <w:szCs w:val="16"/>
        </w:rPr>
        <w:t>, 2001, p. 1627–1637.</w:t>
      </w:r>
    </w:p>
  </w:endnote>
  <w:endnote w:id="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Il n’a pas véritablement découvert le </w:t>
      </w:r>
      <w:r w:rsidRPr="00C35ECB">
        <w:rPr>
          <w:rFonts w:ascii="Arial" w:hAnsi="Arial" w:cs="Arial"/>
          <w:i/>
          <w:sz w:val="16"/>
          <w:szCs w:val="16"/>
        </w:rPr>
        <w:t>Venetus</w:t>
      </w:r>
      <w:r w:rsidRPr="00C35ECB">
        <w:rPr>
          <w:rFonts w:ascii="Arial" w:hAnsi="Arial" w:cs="Arial"/>
          <w:sz w:val="16"/>
          <w:szCs w:val="16"/>
        </w:rPr>
        <w:t xml:space="preserve"> </w:t>
      </w:r>
      <w:r w:rsidRPr="00C35ECB">
        <w:rPr>
          <w:rFonts w:ascii="Arial" w:hAnsi="Arial" w:cs="Arial"/>
          <w:i/>
          <w:sz w:val="16"/>
          <w:szCs w:val="16"/>
        </w:rPr>
        <w:t>A</w:t>
      </w:r>
      <w:r w:rsidRPr="00C35ECB">
        <w:rPr>
          <w:rFonts w:ascii="Arial" w:hAnsi="Arial" w:cs="Arial"/>
          <w:sz w:val="16"/>
          <w:szCs w:val="16"/>
        </w:rPr>
        <w:t>, dont l’existence était connue depuis L. </w:t>
      </w:r>
      <w:r w:rsidRPr="00C35ECB">
        <w:rPr>
          <w:rFonts w:ascii="Arial" w:hAnsi="Arial" w:cs="Arial"/>
          <w:smallCaps/>
          <w:sz w:val="16"/>
          <w:szCs w:val="16"/>
        </w:rPr>
        <w:t>Küster</w:t>
      </w:r>
      <w:r w:rsidRPr="00C35ECB">
        <w:rPr>
          <w:rFonts w:ascii="Arial" w:hAnsi="Arial" w:cs="Arial"/>
          <w:sz w:val="16"/>
          <w:szCs w:val="16"/>
        </w:rPr>
        <w:t xml:space="preserve">, </w:t>
      </w:r>
      <w:r w:rsidRPr="00C35ECB">
        <w:rPr>
          <w:rFonts w:ascii="Arial" w:hAnsi="Arial" w:cs="Arial"/>
          <w:i/>
          <w:sz w:val="16"/>
          <w:szCs w:val="16"/>
        </w:rPr>
        <w:t>Historia critica Homeri</w:t>
      </w:r>
      <w:r w:rsidRPr="00C35ECB">
        <w:rPr>
          <w:rFonts w:ascii="Arial" w:hAnsi="Arial" w:cs="Arial"/>
          <w:sz w:val="16"/>
          <w:szCs w:val="16"/>
        </w:rPr>
        <w:t>, Francfort, 1696 et le catalogue d’A.M. </w:t>
      </w:r>
      <w:r w:rsidRPr="00C35ECB">
        <w:rPr>
          <w:rFonts w:ascii="Arial" w:hAnsi="Arial" w:cs="Arial"/>
          <w:smallCaps/>
          <w:sz w:val="16"/>
          <w:szCs w:val="16"/>
        </w:rPr>
        <w:t>Zanetti</w:t>
      </w:r>
      <w:r w:rsidRPr="00C35ECB">
        <w:rPr>
          <w:rFonts w:ascii="Arial" w:hAnsi="Arial" w:cs="Arial"/>
          <w:sz w:val="16"/>
          <w:szCs w:val="16"/>
        </w:rPr>
        <w:t xml:space="preserve"> – A. </w:t>
      </w:r>
      <w:r w:rsidRPr="00C35ECB">
        <w:rPr>
          <w:rFonts w:ascii="Arial" w:hAnsi="Arial" w:cs="Arial"/>
          <w:smallCaps/>
          <w:sz w:val="16"/>
          <w:szCs w:val="16"/>
        </w:rPr>
        <w:t>Bongiovanni</w:t>
      </w:r>
      <w:r w:rsidRPr="00C35ECB">
        <w:rPr>
          <w:rFonts w:ascii="Arial" w:hAnsi="Arial" w:cs="Arial"/>
          <w:sz w:val="16"/>
          <w:szCs w:val="16"/>
        </w:rPr>
        <w:t xml:space="preserve">, </w:t>
      </w:r>
      <w:r w:rsidRPr="00C35ECB">
        <w:rPr>
          <w:rFonts w:ascii="Arial" w:hAnsi="Arial" w:cs="Arial"/>
          <w:i/>
          <w:sz w:val="16"/>
          <w:szCs w:val="16"/>
        </w:rPr>
        <w:t>Græca D. Marci bibliotheca</w:t>
      </w:r>
      <w:r w:rsidRPr="00C35ECB">
        <w:rPr>
          <w:rFonts w:ascii="Arial" w:hAnsi="Arial" w:cs="Arial"/>
          <w:sz w:val="16"/>
          <w:szCs w:val="16"/>
        </w:rPr>
        <w:t xml:space="preserve"> </w:t>
      </w:r>
      <w:r w:rsidRPr="00C35ECB">
        <w:rPr>
          <w:rFonts w:ascii="Arial" w:hAnsi="Arial" w:cs="Arial"/>
          <w:i/>
          <w:sz w:val="16"/>
          <w:szCs w:val="16"/>
        </w:rPr>
        <w:t>codicum manuscriptorum</w:t>
      </w:r>
      <w:r w:rsidRPr="00C35ECB">
        <w:rPr>
          <w:rFonts w:ascii="Arial" w:hAnsi="Arial" w:cs="Arial"/>
          <w:sz w:val="16"/>
          <w:szCs w:val="16"/>
        </w:rPr>
        <w:t>, Venise, 1740 : cf. L. </w:t>
      </w:r>
      <w:r w:rsidRPr="00C35ECB">
        <w:rPr>
          <w:rFonts w:ascii="Arial" w:hAnsi="Arial" w:cs="Arial"/>
          <w:smallCaps/>
          <w:sz w:val="16"/>
          <w:szCs w:val="16"/>
        </w:rPr>
        <w:t>Canfora</w:t>
      </w:r>
      <w:r w:rsidRPr="00C35ECB">
        <w:rPr>
          <w:rFonts w:ascii="Arial" w:hAnsi="Arial" w:cs="Arial"/>
          <w:sz w:val="16"/>
          <w:szCs w:val="16"/>
        </w:rPr>
        <w:t xml:space="preserve">, </w:t>
      </w:r>
      <w:r w:rsidRPr="00C35ECB">
        <w:rPr>
          <w:rFonts w:ascii="Arial" w:hAnsi="Arial" w:cs="Arial"/>
          <w:i/>
          <w:sz w:val="16"/>
          <w:szCs w:val="16"/>
        </w:rPr>
        <w:t xml:space="preserve">La découverte du </w:t>
      </w:r>
      <w:r w:rsidRPr="00C35ECB">
        <w:rPr>
          <w:rFonts w:ascii="Arial" w:hAnsi="Arial" w:cs="Arial"/>
          <w:sz w:val="16"/>
          <w:szCs w:val="16"/>
        </w:rPr>
        <w:t>Venetus Marcianus</w:t>
      </w:r>
      <w:r w:rsidRPr="00C35ECB">
        <w:rPr>
          <w:rFonts w:ascii="Arial" w:hAnsi="Arial" w:cs="Arial"/>
          <w:i/>
          <w:sz w:val="16"/>
          <w:szCs w:val="16"/>
        </w:rPr>
        <w:t xml:space="preserve"> </w:t>
      </w:r>
      <w:r w:rsidRPr="00C35ECB">
        <w:rPr>
          <w:rFonts w:ascii="Arial" w:hAnsi="Arial" w:cs="Arial"/>
          <w:sz w:val="16"/>
          <w:szCs w:val="16"/>
        </w:rPr>
        <w:t>A</w:t>
      </w:r>
      <w:r w:rsidRPr="00C35ECB">
        <w:rPr>
          <w:rFonts w:ascii="Arial" w:hAnsi="Arial" w:cs="Arial"/>
          <w:i/>
          <w:sz w:val="16"/>
          <w:szCs w:val="16"/>
        </w:rPr>
        <w:t xml:space="preserve"> par Villoison</w:t>
      </w:r>
      <w:r w:rsidRPr="00C35ECB">
        <w:rPr>
          <w:rFonts w:ascii="Arial" w:hAnsi="Arial" w:cs="Arial"/>
          <w:sz w:val="16"/>
          <w:szCs w:val="16"/>
        </w:rPr>
        <w:t xml:space="preserve">, dans </w:t>
      </w:r>
      <w:r w:rsidRPr="00C35ECB">
        <w:rPr>
          <w:rFonts w:ascii="Arial" w:hAnsi="Arial" w:cs="Arial"/>
          <w:i/>
          <w:sz w:val="16"/>
          <w:szCs w:val="16"/>
        </w:rPr>
        <w:t>Homère en France après la Querelle (1715–1900)</w:t>
      </w:r>
      <w:r w:rsidRPr="00C35ECB">
        <w:rPr>
          <w:rFonts w:ascii="Arial" w:hAnsi="Arial" w:cs="Arial"/>
          <w:sz w:val="16"/>
          <w:szCs w:val="16"/>
        </w:rPr>
        <w:t>, éd. Fr. Létoublon – C. Volpilhac-Auger, Paris, 1999, p. 41–49.</w:t>
      </w:r>
    </w:p>
  </w:endnote>
  <w:endnote w:id="5">
    <w:p w:rsidR="00A6798E" w:rsidRPr="00C35ECB" w:rsidRDefault="00A6798E"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Cf. O. </w:t>
      </w:r>
      <w:r w:rsidRPr="00C35ECB">
        <w:rPr>
          <w:rFonts w:ascii="Arial" w:hAnsi="Arial" w:cs="Arial"/>
          <w:smallCaps/>
          <w:sz w:val="16"/>
          <w:szCs w:val="16"/>
        </w:rPr>
        <w:t>Cavalier</w:t>
      </w:r>
      <w:r w:rsidRPr="00C35ECB">
        <w:rPr>
          <w:rFonts w:ascii="Arial" w:hAnsi="Arial" w:cs="Arial"/>
          <w:sz w:val="16"/>
          <w:szCs w:val="16"/>
        </w:rPr>
        <w:t xml:space="preserve">, </w:t>
      </w:r>
      <w:r w:rsidRPr="00C35ECB">
        <w:rPr>
          <w:rFonts w:ascii="Arial" w:hAnsi="Arial" w:cs="Arial"/>
          <w:i/>
          <w:sz w:val="16"/>
          <w:szCs w:val="16"/>
        </w:rPr>
        <w:t>L’« enquêteur d’Homère » dans l’Athènes du Nord. Les lettres de Jean-Baptiste d’Ansse de Villoison (1750–1805) à la duchesse de Saxe-Weimar</w:t>
      </w:r>
      <w:r w:rsidRPr="00C35ECB">
        <w:rPr>
          <w:rFonts w:ascii="Arial" w:hAnsi="Arial" w:cs="Arial"/>
          <w:sz w:val="16"/>
          <w:szCs w:val="16"/>
        </w:rPr>
        <w:t>, dans C. </w:t>
      </w:r>
      <w:r w:rsidRPr="00C35ECB">
        <w:rPr>
          <w:rFonts w:ascii="Arial" w:hAnsi="Arial" w:cs="Arial"/>
          <w:smallCaps/>
          <w:sz w:val="16"/>
          <w:szCs w:val="16"/>
        </w:rPr>
        <w:t>Bonnet</w:t>
      </w:r>
      <w:r w:rsidRPr="00C35ECB">
        <w:rPr>
          <w:rFonts w:ascii="Arial" w:hAnsi="Arial" w:cs="Arial"/>
          <w:sz w:val="16"/>
          <w:szCs w:val="16"/>
        </w:rPr>
        <w:t xml:space="preserve"> </w:t>
      </w:r>
      <w:r w:rsidRPr="00C35ECB">
        <w:rPr>
          <w:rFonts w:ascii="Arial" w:hAnsi="Arial" w:cs="Arial"/>
          <w:i/>
          <w:sz w:val="16"/>
          <w:szCs w:val="16"/>
        </w:rPr>
        <w:t>et al.</w:t>
      </w:r>
      <w:r w:rsidRPr="00C35ECB">
        <w:rPr>
          <w:rFonts w:ascii="Arial" w:hAnsi="Arial" w:cs="Arial"/>
          <w:sz w:val="16"/>
          <w:szCs w:val="16"/>
        </w:rPr>
        <w:t xml:space="preserve"> (éd.), </w:t>
      </w:r>
      <w:r w:rsidRPr="00C35ECB">
        <w:rPr>
          <w:rFonts w:ascii="Arial" w:hAnsi="Arial" w:cs="Arial"/>
          <w:i/>
          <w:sz w:val="16"/>
          <w:szCs w:val="16"/>
        </w:rPr>
        <w:t>Connaî</w:t>
      </w:r>
      <w:r w:rsidRPr="00C35ECB">
        <w:rPr>
          <w:rFonts w:ascii="Arial" w:hAnsi="Arial" w:cs="Arial"/>
          <w:i/>
          <w:sz w:val="16"/>
          <w:szCs w:val="16"/>
        </w:rPr>
        <w:softHyphen/>
        <w:t>tre l’antiquité</w:t>
      </w:r>
      <w:r w:rsidRPr="00C35ECB">
        <w:rPr>
          <w:rFonts w:ascii="Arial" w:hAnsi="Arial" w:cs="Arial"/>
          <w:sz w:val="16"/>
          <w:szCs w:val="16"/>
        </w:rPr>
        <w:t xml:space="preserve">. </w:t>
      </w:r>
      <w:r w:rsidRPr="00C35ECB">
        <w:rPr>
          <w:rFonts w:ascii="Arial" w:hAnsi="Arial" w:cs="Arial"/>
          <w:i/>
          <w:sz w:val="16"/>
          <w:szCs w:val="16"/>
        </w:rPr>
        <w:t>Individus, réseaux, stratégies, du XVIII</w:t>
      </w:r>
      <w:r w:rsidRPr="00C35ECB">
        <w:rPr>
          <w:rFonts w:ascii="Arial" w:hAnsi="Arial" w:cs="Arial"/>
          <w:i/>
          <w:sz w:val="16"/>
          <w:szCs w:val="16"/>
          <w:vertAlign w:val="superscript"/>
        </w:rPr>
        <w:t>e</w:t>
      </w:r>
      <w:r w:rsidRPr="00C35ECB">
        <w:rPr>
          <w:rFonts w:ascii="Arial" w:hAnsi="Arial" w:cs="Arial"/>
          <w:i/>
          <w:sz w:val="16"/>
          <w:szCs w:val="16"/>
        </w:rPr>
        <w:t xml:space="preserve"> au XXI</w:t>
      </w:r>
      <w:r w:rsidRPr="00C35ECB">
        <w:rPr>
          <w:rFonts w:ascii="Arial" w:hAnsi="Arial" w:cs="Arial"/>
          <w:i/>
          <w:sz w:val="16"/>
          <w:szCs w:val="16"/>
          <w:vertAlign w:val="superscript"/>
        </w:rPr>
        <w:t>e</w:t>
      </w:r>
      <w:r w:rsidRPr="00C35ECB">
        <w:rPr>
          <w:rFonts w:ascii="Arial" w:hAnsi="Arial" w:cs="Arial"/>
          <w:i/>
          <w:sz w:val="16"/>
          <w:szCs w:val="16"/>
        </w:rPr>
        <w:t xml:space="preserve"> siècles</w:t>
      </w:r>
      <w:r w:rsidRPr="00C35ECB">
        <w:rPr>
          <w:rFonts w:ascii="Arial" w:hAnsi="Arial" w:cs="Arial"/>
          <w:sz w:val="16"/>
          <w:szCs w:val="16"/>
        </w:rPr>
        <w:t>, Rennes, 2012, p. 31-64.</w:t>
      </w:r>
    </w:p>
  </w:endnote>
  <w:endnote w:id="6">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V. </w:t>
      </w:r>
      <w:r w:rsidRPr="00C35ECB">
        <w:rPr>
          <w:rFonts w:ascii="Arial" w:hAnsi="Arial" w:cs="Arial"/>
          <w:smallCaps/>
          <w:sz w:val="16"/>
          <w:szCs w:val="16"/>
        </w:rPr>
        <w:t>Bérard</w:t>
      </w:r>
      <w:r w:rsidRPr="00C35ECB">
        <w:rPr>
          <w:rFonts w:ascii="Arial" w:hAnsi="Arial" w:cs="Arial"/>
          <w:sz w:val="16"/>
          <w:szCs w:val="16"/>
        </w:rPr>
        <w:t xml:space="preserve">, </w:t>
      </w:r>
      <w:r w:rsidRPr="00C35ECB">
        <w:rPr>
          <w:rFonts w:ascii="Arial" w:hAnsi="Arial" w:cs="Arial"/>
          <w:i/>
          <w:sz w:val="16"/>
          <w:szCs w:val="16"/>
        </w:rPr>
        <w:t xml:space="preserve">Un mensonge de la science allemande. </w:t>
      </w:r>
      <w:r w:rsidRPr="00C35ECB">
        <w:rPr>
          <w:rFonts w:ascii="Arial" w:hAnsi="Arial" w:cs="Arial"/>
          <w:sz w:val="16"/>
          <w:szCs w:val="16"/>
        </w:rPr>
        <w:t>Les Prolégomènes à Homère</w:t>
      </w:r>
      <w:r w:rsidRPr="00C35ECB">
        <w:rPr>
          <w:rFonts w:ascii="Arial" w:hAnsi="Arial" w:cs="Arial"/>
          <w:i/>
          <w:sz w:val="16"/>
          <w:szCs w:val="16"/>
        </w:rPr>
        <w:t xml:space="preserve"> de Frédéric-Auguste Wolf</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Paris, 1917, p. 223.</w:t>
      </w:r>
    </w:p>
  </w:endnote>
  <w:endnote w:id="7">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Choiseul-Gouffier avait e</w:t>
      </w:r>
      <w:r w:rsidR="00C409C5" w:rsidRPr="00C35ECB">
        <w:rPr>
          <w:rFonts w:ascii="Arial" w:hAnsi="Arial" w:cs="Arial"/>
          <w:sz w:val="16"/>
          <w:szCs w:val="16"/>
        </w:rPr>
        <w:t>ffe</w:t>
      </w:r>
      <w:r w:rsidRPr="00C35ECB">
        <w:rPr>
          <w:rFonts w:ascii="Arial" w:hAnsi="Arial" w:cs="Arial"/>
          <w:sz w:val="16"/>
          <w:szCs w:val="16"/>
        </w:rPr>
        <w:t xml:space="preserve">ctué un voyage en Grèce en 1776. Son </w:t>
      </w:r>
      <w:r w:rsidRPr="00C35ECB">
        <w:rPr>
          <w:rFonts w:ascii="Arial" w:hAnsi="Arial" w:cs="Arial"/>
          <w:i/>
          <w:sz w:val="16"/>
          <w:szCs w:val="16"/>
        </w:rPr>
        <w:t>Voyage pittoresque de la Grèce</w:t>
      </w:r>
      <w:r w:rsidRPr="00C35ECB">
        <w:rPr>
          <w:rFonts w:ascii="Arial" w:hAnsi="Arial" w:cs="Arial"/>
          <w:sz w:val="16"/>
          <w:szCs w:val="16"/>
        </w:rPr>
        <w:t xml:space="preserve">, publié entre 1782 et 1822 (en partie à titre posthume), connut un grand succès, notamment grâce à ses planches, exécutées par les meilleurs dessinateurs. L’ouvrage lui valut d’être élu à l’Académie française en 1784, au siège prestigieux de d’Alembert. Sur l’histoire des éditions de ce superbe in-folio, cf. Fr. </w:t>
      </w:r>
      <w:r w:rsidRPr="00C35ECB">
        <w:rPr>
          <w:rFonts w:ascii="Arial" w:hAnsi="Arial" w:cs="Arial"/>
          <w:smallCaps/>
          <w:sz w:val="16"/>
          <w:szCs w:val="16"/>
        </w:rPr>
        <w:t>Barbier</w:t>
      </w:r>
      <w:r w:rsidRPr="00C35ECB">
        <w:rPr>
          <w:rFonts w:ascii="Arial" w:hAnsi="Arial" w:cs="Arial"/>
          <w:sz w:val="16"/>
          <w:szCs w:val="16"/>
        </w:rPr>
        <w:t xml:space="preserve">, </w:t>
      </w:r>
      <w:r w:rsidRPr="00C35ECB">
        <w:rPr>
          <w:rFonts w:ascii="Arial" w:hAnsi="Arial" w:cs="Arial"/>
          <w:i/>
          <w:sz w:val="16"/>
          <w:szCs w:val="16"/>
        </w:rPr>
        <w:t>Le rêve grec de Monsieur de Choiseul. Les voyages d’un Européen des Lumières</w:t>
      </w:r>
      <w:r w:rsidRPr="00C35ECB">
        <w:rPr>
          <w:rFonts w:ascii="Arial" w:hAnsi="Arial" w:cs="Arial"/>
          <w:sz w:val="16"/>
          <w:szCs w:val="16"/>
        </w:rPr>
        <w:t>, Paris, 2010.</w:t>
      </w:r>
    </w:p>
  </w:endnote>
  <w:endnote w:id="8">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00CF513B" w:rsidRPr="00C35ECB">
        <w:rPr>
          <w:rFonts w:ascii="Arial" w:hAnsi="Arial" w:cs="Arial"/>
          <w:sz w:val="16"/>
          <w:szCs w:val="16"/>
        </w:rPr>
        <w:t> L’aumô</w:t>
      </w:r>
      <w:r w:rsidRPr="00C35ECB">
        <w:rPr>
          <w:rFonts w:ascii="Arial" w:hAnsi="Arial" w:cs="Arial"/>
          <w:sz w:val="16"/>
          <w:szCs w:val="16"/>
        </w:rPr>
        <w:t>nier G. Martin, membre de la suite, a publié un</w:t>
      </w:r>
      <w:r w:rsidRPr="00C35ECB">
        <w:rPr>
          <w:rFonts w:ascii="Arial" w:hAnsi="Arial" w:cs="Arial"/>
          <w:i/>
          <w:sz w:val="16"/>
          <w:szCs w:val="16"/>
        </w:rPr>
        <w:t xml:space="preserve"> Voyage à Constantinople fait à l’occasion de l’ambassade de M. le comte de Choiseul-Gouffier à la Porte ottomane</w:t>
      </w:r>
      <w:r w:rsidRPr="00C35ECB">
        <w:rPr>
          <w:rFonts w:ascii="Arial" w:hAnsi="Arial" w:cs="Arial"/>
          <w:sz w:val="16"/>
          <w:szCs w:val="16"/>
        </w:rPr>
        <w:t xml:space="preserve">, Paris, 1819. </w:t>
      </w:r>
    </w:p>
  </w:endnote>
  <w:endnote w:id="9">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Sur place, la coordination fait aussi défaut : certains sont des agents personnels de l’ambassadeur (Fauvel à Athènes, Le Chevalier et Cassas en Troade) ; Villoison, lui, agit sur ordre du roi. Cette disparité ne manque pas de créer des tensions entre eux : cf. </w:t>
      </w:r>
      <w:r w:rsidRPr="00C35ECB">
        <w:rPr>
          <w:rFonts w:ascii="Arial" w:hAnsi="Arial" w:cs="Arial"/>
          <w:smallCaps/>
          <w:sz w:val="16"/>
          <w:szCs w:val="16"/>
        </w:rPr>
        <w:t>Famerie</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xml:space="preserve"> p. 20 ; L. </w:t>
      </w:r>
      <w:r w:rsidRPr="00C35ECB">
        <w:rPr>
          <w:rFonts w:ascii="Arial" w:hAnsi="Arial" w:cs="Arial"/>
          <w:smallCaps/>
          <w:sz w:val="16"/>
          <w:szCs w:val="16"/>
        </w:rPr>
        <w:t>Pingaud</w:t>
      </w:r>
      <w:r w:rsidRPr="00C35ECB">
        <w:rPr>
          <w:rFonts w:ascii="Arial" w:hAnsi="Arial" w:cs="Arial"/>
          <w:sz w:val="16"/>
          <w:szCs w:val="16"/>
        </w:rPr>
        <w:t xml:space="preserve">, </w:t>
      </w:r>
      <w:r w:rsidRPr="00C35ECB">
        <w:rPr>
          <w:rFonts w:ascii="Arial" w:hAnsi="Arial" w:cs="Arial"/>
          <w:i/>
          <w:sz w:val="16"/>
          <w:szCs w:val="16"/>
        </w:rPr>
        <w:t>Choiseul-Gouffier. La France en Orient sous Louis XVI</w:t>
      </w:r>
      <w:r w:rsidRPr="00C35ECB">
        <w:rPr>
          <w:rFonts w:ascii="Arial" w:hAnsi="Arial" w:cs="Arial"/>
          <w:sz w:val="16"/>
          <w:szCs w:val="16"/>
        </w:rPr>
        <w:t>, Paris, 1887, p. 137–174. Sur l’ambassade de Choiseul-Gouffier, cf. Ch. </w:t>
      </w:r>
      <w:r w:rsidRPr="00C35ECB">
        <w:rPr>
          <w:rFonts w:ascii="Arial" w:hAnsi="Arial" w:cs="Arial"/>
          <w:smallCaps/>
          <w:sz w:val="16"/>
          <w:szCs w:val="16"/>
        </w:rPr>
        <w:t>Grell</w:t>
      </w:r>
      <w:r w:rsidRPr="00C35ECB">
        <w:rPr>
          <w:rFonts w:ascii="Arial" w:hAnsi="Arial" w:cs="Arial"/>
          <w:sz w:val="16"/>
          <w:szCs w:val="16"/>
        </w:rPr>
        <w:t xml:space="preserve">, </w:t>
      </w:r>
      <w:r w:rsidRPr="00C35ECB">
        <w:rPr>
          <w:rFonts w:ascii="Arial" w:hAnsi="Arial" w:cs="Arial"/>
          <w:i/>
          <w:sz w:val="16"/>
          <w:szCs w:val="16"/>
        </w:rPr>
        <w:t>Les ambiguïtés du philhellénisme : l’ambassade du comte de Choiseul-Gouffier auprès de la Sublime Porte (1784–1792)</w:t>
      </w:r>
      <w:r w:rsidRPr="00C35ECB">
        <w:rPr>
          <w:rFonts w:ascii="Arial" w:hAnsi="Arial" w:cs="Arial"/>
          <w:sz w:val="16"/>
          <w:szCs w:val="16"/>
        </w:rPr>
        <w:t xml:space="preserve">, dans </w:t>
      </w:r>
      <w:r w:rsidRPr="00C35ECB">
        <w:rPr>
          <w:rFonts w:ascii="Arial" w:hAnsi="Arial" w:cs="Arial"/>
          <w:i/>
          <w:sz w:val="16"/>
          <w:szCs w:val="16"/>
        </w:rPr>
        <w:t>Le dix-huitième siècle</w:t>
      </w:r>
      <w:r w:rsidRPr="00C35ECB">
        <w:rPr>
          <w:rFonts w:ascii="Arial" w:hAnsi="Arial" w:cs="Arial"/>
          <w:sz w:val="16"/>
          <w:szCs w:val="16"/>
        </w:rPr>
        <w:t xml:space="preserve">, 27 (1995), p. 223–235 ; </w:t>
      </w:r>
      <w:r w:rsidRPr="00C35ECB">
        <w:rPr>
          <w:rFonts w:ascii="Arial" w:hAnsi="Arial" w:cs="Arial"/>
          <w:smallCaps/>
          <w:sz w:val="16"/>
          <w:szCs w:val="16"/>
        </w:rPr>
        <w:t>V. Gaggadis-Robin</w:t>
      </w:r>
      <w:r w:rsidRPr="00C35ECB">
        <w:rPr>
          <w:rFonts w:ascii="Arial" w:hAnsi="Arial" w:cs="Arial"/>
          <w:sz w:val="16"/>
          <w:szCs w:val="16"/>
        </w:rPr>
        <w:t xml:space="preserve">, </w:t>
      </w:r>
      <w:r w:rsidRPr="00C35ECB">
        <w:rPr>
          <w:rFonts w:ascii="Arial" w:hAnsi="Arial" w:cs="Arial"/>
          <w:i/>
          <w:sz w:val="16"/>
          <w:szCs w:val="16"/>
        </w:rPr>
        <w:t>Le comte de Choiseul-Gouffier (1752–1817), érudit, ambassadeur et philhellène</w:t>
      </w:r>
      <w:r w:rsidRPr="00C35ECB">
        <w:rPr>
          <w:rFonts w:ascii="Arial" w:hAnsi="Arial" w:cs="Arial"/>
          <w:sz w:val="16"/>
          <w:szCs w:val="16"/>
        </w:rPr>
        <w:t xml:space="preserve">, dans O. </w:t>
      </w:r>
      <w:r w:rsidRPr="00C35ECB">
        <w:rPr>
          <w:rFonts w:ascii="Arial" w:hAnsi="Arial" w:cs="Arial"/>
          <w:smallCaps/>
          <w:sz w:val="16"/>
          <w:szCs w:val="16"/>
        </w:rPr>
        <w:t>Cavalier</w:t>
      </w:r>
      <w:r w:rsidRPr="00C35ECB">
        <w:rPr>
          <w:rFonts w:ascii="Arial" w:hAnsi="Arial" w:cs="Arial"/>
          <w:sz w:val="16"/>
          <w:szCs w:val="16"/>
        </w:rPr>
        <w:t xml:space="preserve"> (éd.), </w:t>
      </w:r>
      <w:r w:rsidRPr="00C35ECB">
        <w:rPr>
          <w:rFonts w:ascii="Arial" w:hAnsi="Arial" w:cs="Arial"/>
          <w:i/>
          <w:sz w:val="16"/>
          <w:szCs w:val="16"/>
        </w:rPr>
        <w:t>Le voyage en Grèce du comte de Choiseul-Gouffier</w:t>
      </w:r>
      <w:r w:rsidRPr="00C35ECB">
        <w:rPr>
          <w:rFonts w:ascii="Arial" w:hAnsi="Arial" w:cs="Arial"/>
          <w:sz w:val="16"/>
          <w:szCs w:val="16"/>
        </w:rPr>
        <w:t>, Avignon, 2007, p. 9–23.</w:t>
      </w:r>
    </w:p>
  </w:endnote>
  <w:endnote w:id="10">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Cf. G. </w:t>
      </w:r>
      <w:r w:rsidRPr="00C35ECB">
        <w:rPr>
          <w:rFonts w:ascii="Arial" w:hAnsi="Arial" w:cs="Arial"/>
          <w:smallCaps/>
          <w:sz w:val="16"/>
          <w:szCs w:val="16"/>
        </w:rPr>
        <w:t>Martin</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53, n. 1 : « M. de Villoison, fameux helléniste, de l’Académie des Inscriptions et Belles-Lettres, connu par plusieurs ouvrages, passe avec nous à Constantinople, pour se rendre de là au mont Athos, par ordre du Roi, qui lui a accordé 30 000 francs pour ce voyage. Comme il est fort versé dans le grec littéral, il faut espérer qu’il y fera des découvertes utiles aux arts et aux sciences. »</w:t>
      </w:r>
    </w:p>
  </w:endnote>
  <w:endnote w:id="11">
    <w:p w:rsidR="00A46E28" w:rsidRPr="00C35ECB" w:rsidRDefault="00A46E28" w:rsidP="00C35ECB">
      <w:pPr>
        <w:pStyle w:val="Notedefin"/>
        <w:widowControl w:val="0"/>
        <w:spacing w:line="180" w:lineRule="exact"/>
        <w:jc w:val="both"/>
        <w:rPr>
          <w:rFonts w:ascii="Arial" w:hAnsi="Arial" w:cs="Arial"/>
          <w:i/>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354–355, parle d’un exil volontaire dicté par la prudence. Une anecdote illustre que son nom d’allure aristocratique ne passait pas inaperçu à Paris. Se présentant un jour devant des autorités révolutionnaires, le dialogue suivant s’engagea : « – Comment t’appelles-tu, citoyen ? – de Villoison. – Il n’y a plus de ‘de’. – Hé bien, soit : Villoison. – Il n’y a plus de ‘ville’. – Comment faut-il donc que je m’appelle ? – Communoison. » Cf. D. </w:t>
      </w:r>
      <w:r w:rsidRPr="00C35ECB">
        <w:rPr>
          <w:rFonts w:ascii="Arial" w:hAnsi="Arial" w:cs="Arial"/>
          <w:smallCaps/>
          <w:sz w:val="16"/>
          <w:szCs w:val="16"/>
        </w:rPr>
        <w:t>Thereianos</w:t>
      </w:r>
      <w:r w:rsidRPr="00C35ECB">
        <w:rPr>
          <w:rFonts w:ascii="Arial" w:hAnsi="Arial" w:cs="Arial"/>
          <w:sz w:val="16"/>
          <w:szCs w:val="16"/>
        </w:rPr>
        <w:t>, Ἀδαμάντιος Κοραῆς, t. </w:t>
      </w:r>
      <w:r w:rsidRPr="00C35ECB">
        <w:rPr>
          <w:rFonts w:ascii="Arial" w:hAnsi="Arial" w:cs="Arial"/>
          <w:smallCaps/>
          <w:sz w:val="16"/>
          <w:szCs w:val="16"/>
        </w:rPr>
        <w:t>i</w:t>
      </w:r>
      <w:r w:rsidRPr="00C35ECB">
        <w:rPr>
          <w:rFonts w:ascii="Arial" w:hAnsi="Arial" w:cs="Arial"/>
          <w:sz w:val="16"/>
          <w:szCs w:val="16"/>
        </w:rPr>
        <w:t xml:space="preserve"> (Trieste, 1889), p. 179 (Κομμουνουασόν). </w:t>
      </w:r>
      <w:r w:rsidRPr="00C35ECB">
        <w:rPr>
          <w:rFonts w:ascii="Arial" w:hAnsi="Arial" w:cs="Arial"/>
          <w:i/>
          <w:sz w:val="16"/>
          <w:szCs w:val="16"/>
        </w:rPr>
        <w:t>Se non è vero …</w:t>
      </w:r>
    </w:p>
  </w:endnote>
  <w:endnote w:id="12">
    <w:p w:rsidR="00572820" w:rsidRPr="00C35ECB" w:rsidRDefault="0057282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Ses papiers comportent pas moins de 19 volumes de notes et d’extraits d’auteurs divers, anciens et modernes (</w:t>
      </w:r>
      <w:r w:rsidRPr="00C35ECB">
        <w:rPr>
          <w:rFonts w:ascii="Arial" w:hAnsi="Arial" w:cs="Arial"/>
          <w:i/>
          <w:sz w:val="16"/>
          <w:szCs w:val="16"/>
        </w:rPr>
        <w:t>Suppl. gr.</w:t>
      </w:r>
      <w:r w:rsidRPr="00C35ECB">
        <w:rPr>
          <w:rFonts w:ascii="Arial" w:hAnsi="Arial" w:cs="Arial"/>
          <w:sz w:val="16"/>
          <w:szCs w:val="16"/>
        </w:rPr>
        <w:t xml:space="preserve"> 936–939, 946–960).</w:t>
      </w:r>
    </w:p>
  </w:endnote>
  <w:endnote w:id="1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à F.A. Wolf, 22 juillet 1792 (Ch.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Trois lettres inédites de Villoison à</w:t>
      </w:r>
      <w:r w:rsidRPr="00C35ECB">
        <w:rPr>
          <w:rFonts w:ascii="Arial" w:hAnsi="Arial" w:cs="Arial"/>
          <w:sz w:val="16"/>
          <w:szCs w:val="16"/>
        </w:rPr>
        <w:t xml:space="preserve"> </w:t>
      </w:r>
      <w:r w:rsidRPr="00C35ECB">
        <w:rPr>
          <w:rFonts w:ascii="Arial" w:hAnsi="Arial" w:cs="Arial"/>
          <w:i/>
          <w:sz w:val="16"/>
          <w:szCs w:val="16"/>
        </w:rPr>
        <w:t>F.A. Wolf</w:t>
      </w:r>
      <w:r w:rsidRPr="00C35ECB">
        <w:rPr>
          <w:rFonts w:ascii="Arial" w:hAnsi="Arial" w:cs="Arial"/>
          <w:sz w:val="16"/>
          <w:szCs w:val="16"/>
        </w:rPr>
        <w:t xml:space="preserve">, dans </w:t>
      </w:r>
      <w:r w:rsidRPr="00C35ECB">
        <w:rPr>
          <w:rFonts w:ascii="Arial" w:hAnsi="Arial" w:cs="Arial"/>
          <w:i/>
          <w:sz w:val="16"/>
          <w:szCs w:val="16"/>
        </w:rPr>
        <w:t>RÉG</w:t>
      </w:r>
      <w:r w:rsidRPr="00C35ECB">
        <w:rPr>
          <w:rFonts w:ascii="Arial" w:hAnsi="Arial" w:cs="Arial"/>
          <w:sz w:val="16"/>
          <w:szCs w:val="16"/>
        </w:rPr>
        <w:t>, 19 [1906], p. 394–409, spéc. 400–401).</w:t>
      </w:r>
    </w:p>
  </w:endnote>
  <w:endnote w:id="1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 décret portant création de l’École (30 mars 1795) prévoyait seulement trois domaines (arabe littéraire et vulgaire, turc et tartare, persan et malais). Le traitement de Villoison était inférieur à celui de ses collègues, qui n’appréciaient guère de voir le grec moderne assimilé à une langue orientale vivante.</w:t>
      </w:r>
    </w:p>
  </w:endnote>
  <w:endnote w:id="15">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du 3 juillet 1801 (Ch.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L’helléniste d’Ansse de Villoison et la création d’une chaire de grec moderne au Collège de France</w:t>
      </w:r>
      <w:r w:rsidRPr="00C35ECB">
        <w:rPr>
          <w:rFonts w:ascii="Arial" w:hAnsi="Arial" w:cs="Arial"/>
          <w:sz w:val="16"/>
          <w:szCs w:val="16"/>
        </w:rPr>
        <w:t xml:space="preserve">, dans </w:t>
      </w:r>
      <w:r w:rsidRPr="00C35ECB">
        <w:rPr>
          <w:rFonts w:ascii="Arial" w:hAnsi="Arial" w:cs="Arial"/>
          <w:i/>
          <w:sz w:val="16"/>
          <w:szCs w:val="16"/>
        </w:rPr>
        <w:t>JS</w:t>
      </w:r>
      <w:r w:rsidR="00C35ECB">
        <w:rPr>
          <w:rFonts w:ascii="Arial" w:hAnsi="Arial" w:cs="Arial"/>
          <w:sz w:val="16"/>
          <w:szCs w:val="16"/>
        </w:rPr>
        <w:t>, 1909, p. 150–151).</w:t>
      </w:r>
    </w:p>
  </w:endnote>
  <w:endnote w:id="16">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Il était reçu à dîner tous les décadis (lettre de C.B. Hase, 29 octobre 1801 :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438).</w:t>
      </w:r>
    </w:p>
  </w:endnote>
  <w:endnote w:id="17">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420.</w:t>
      </w:r>
    </w:p>
  </w:endnote>
  <w:endnote w:id="18">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La chaire de Villoison (mort en avril 1805) fut remplacée — ironie du sort — par une chaire de turc : cf. Ch.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L’helléniste Villoison</w:t>
      </w:r>
      <w:r w:rsidRPr="00C35ECB">
        <w:rPr>
          <w:rFonts w:ascii="Arial" w:hAnsi="Arial" w:cs="Arial"/>
          <w:sz w:val="16"/>
          <w:szCs w:val="16"/>
        </w:rPr>
        <w:t xml:space="preserve">, dans </w:t>
      </w:r>
      <w:r w:rsidRPr="00C35ECB">
        <w:rPr>
          <w:rFonts w:ascii="Arial" w:hAnsi="Arial" w:cs="Arial"/>
          <w:i/>
          <w:sz w:val="16"/>
          <w:szCs w:val="16"/>
        </w:rPr>
        <w:t>JS</w:t>
      </w:r>
      <w:r w:rsidRPr="00C35ECB">
        <w:rPr>
          <w:rFonts w:ascii="Arial" w:hAnsi="Arial" w:cs="Arial"/>
          <w:sz w:val="16"/>
          <w:szCs w:val="16"/>
        </w:rPr>
        <w:t>, 1909, p. 156.</w:t>
      </w:r>
    </w:p>
  </w:endnote>
  <w:endnote w:id="19">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L’ensemble a été relié en 39 volumes (</w:t>
      </w:r>
      <w:r w:rsidRPr="00C35ECB">
        <w:rPr>
          <w:rFonts w:ascii="Arial" w:hAnsi="Arial" w:cs="Arial"/>
          <w:i/>
          <w:sz w:val="16"/>
          <w:szCs w:val="16"/>
        </w:rPr>
        <w:t>Suppl</w:t>
      </w:r>
      <w:r w:rsidRPr="00C35ECB">
        <w:rPr>
          <w:rFonts w:ascii="Arial" w:hAnsi="Arial" w:cs="Arial"/>
          <w:sz w:val="16"/>
          <w:szCs w:val="16"/>
        </w:rPr>
        <w:t xml:space="preserve">. </w:t>
      </w:r>
      <w:r w:rsidRPr="00C35ECB">
        <w:rPr>
          <w:rFonts w:ascii="Arial" w:hAnsi="Arial" w:cs="Arial"/>
          <w:i/>
          <w:sz w:val="16"/>
          <w:szCs w:val="16"/>
        </w:rPr>
        <w:t>gr</w:t>
      </w:r>
      <w:r w:rsidRPr="00C35ECB">
        <w:rPr>
          <w:rFonts w:ascii="Arial" w:hAnsi="Arial" w:cs="Arial"/>
          <w:sz w:val="16"/>
          <w:szCs w:val="16"/>
        </w:rPr>
        <w:t xml:space="preserve">. 929–966, 989). </w:t>
      </w:r>
    </w:p>
  </w:endnote>
  <w:endnote w:id="20">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 </w:t>
      </w:r>
      <w:r w:rsidRPr="00C35ECB">
        <w:rPr>
          <w:rFonts w:ascii="Arial" w:hAnsi="Arial" w:cs="Arial"/>
          <w:smallCaps/>
          <w:sz w:val="16"/>
          <w:szCs w:val="16"/>
        </w:rPr>
        <w:t>Malte-Brun</w:t>
      </w:r>
      <w:r w:rsidRPr="00C35ECB">
        <w:rPr>
          <w:rFonts w:ascii="Arial" w:hAnsi="Arial" w:cs="Arial"/>
          <w:sz w:val="16"/>
          <w:szCs w:val="16"/>
        </w:rPr>
        <w:t xml:space="preserve">, </w:t>
      </w:r>
      <w:r w:rsidRPr="00C35ECB">
        <w:rPr>
          <w:rFonts w:ascii="Arial" w:hAnsi="Arial" w:cs="Arial"/>
          <w:i/>
          <w:sz w:val="16"/>
          <w:szCs w:val="16"/>
        </w:rPr>
        <w:t>Nouvelles annales des voyages</w:t>
      </w:r>
      <w:r w:rsidRPr="00C35ECB">
        <w:rPr>
          <w:rFonts w:ascii="Arial" w:hAnsi="Arial" w:cs="Arial"/>
          <w:sz w:val="16"/>
          <w:szCs w:val="16"/>
        </w:rPr>
        <w:t>, t. </w:t>
      </w:r>
      <w:r w:rsidRPr="00C35ECB">
        <w:rPr>
          <w:rFonts w:ascii="Arial" w:hAnsi="Arial" w:cs="Arial"/>
          <w:smallCaps/>
          <w:sz w:val="16"/>
          <w:szCs w:val="16"/>
        </w:rPr>
        <w:t xml:space="preserve">ii, </w:t>
      </w:r>
      <w:r w:rsidRPr="00C35ECB">
        <w:rPr>
          <w:rFonts w:ascii="Arial" w:hAnsi="Arial" w:cs="Arial"/>
          <w:sz w:val="16"/>
          <w:szCs w:val="16"/>
        </w:rPr>
        <w:t>Paris, 1809, p. 137–138.</w:t>
      </w:r>
    </w:p>
  </w:endnote>
  <w:endnote w:id="21">
    <w:p w:rsidR="00690960" w:rsidRPr="00C35ECB" w:rsidRDefault="00690960" w:rsidP="00C35ECB">
      <w:pPr>
        <w:widowControl w:val="0"/>
        <w:spacing w:line="180" w:lineRule="exact"/>
        <w:jc w:val="both"/>
        <w:rPr>
          <w:rFonts w:ascii="Arial" w:hAnsi="Arial" w:cs="Arial"/>
          <w:i/>
          <w:color w:val="auto"/>
          <w:sz w:val="16"/>
          <w:szCs w:val="16"/>
        </w:rPr>
      </w:pPr>
      <w:r w:rsidRPr="00C35ECB">
        <w:rPr>
          <w:rStyle w:val="Appeldenotedefin"/>
          <w:rFonts w:ascii="Arial" w:hAnsi="Arial" w:cs="Arial"/>
          <w:sz w:val="16"/>
          <w:szCs w:val="16"/>
        </w:rPr>
        <w:endnoteRef/>
      </w:r>
      <w:r w:rsidRPr="00C35ECB">
        <w:rPr>
          <w:rFonts w:ascii="Arial" w:hAnsi="Arial" w:cs="Arial"/>
          <w:color w:val="auto"/>
          <w:sz w:val="16"/>
          <w:szCs w:val="16"/>
        </w:rPr>
        <w:t> </w:t>
      </w:r>
      <w:r w:rsidRPr="00C35ECB">
        <w:rPr>
          <w:rFonts w:ascii="Arial" w:hAnsi="Arial" w:cs="Arial"/>
          <w:smallCaps/>
          <w:color w:val="auto"/>
          <w:sz w:val="16"/>
          <w:szCs w:val="16"/>
        </w:rPr>
        <w:t>Famerie</w:t>
      </w:r>
      <w:r w:rsidRPr="00C35ECB">
        <w:rPr>
          <w:rFonts w:ascii="Arial" w:hAnsi="Arial" w:cs="Arial"/>
          <w:color w:val="auto"/>
          <w:sz w:val="16"/>
          <w:szCs w:val="16"/>
        </w:rPr>
        <w:t xml:space="preserve">, </w:t>
      </w:r>
      <w:r w:rsidRPr="00C35ECB">
        <w:rPr>
          <w:rFonts w:ascii="Arial" w:hAnsi="Arial" w:cs="Arial"/>
          <w:i/>
          <w:color w:val="auto"/>
          <w:sz w:val="16"/>
          <w:szCs w:val="16"/>
        </w:rPr>
        <w:t>o.l.,</w:t>
      </w:r>
      <w:r w:rsidRPr="00C35ECB">
        <w:rPr>
          <w:rFonts w:ascii="Arial" w:hAnsi="Arial" w:cs="Arial"/>
          <w:color w:val="auto"/>
          <w:sz w:val="16"/>
          <w:szCs w:val="16"/>
        </w:rPr>
        <w:t xml:space="preserve"> p. 124. Villoison </w:t>
      </w:r>
      <w:r w:rsidR="005A1972" w:rsidRPr="00C35ECB">
        <w:rPr>
          <w:rFonts w:ascii="Arial" w:hAnsi="Arial" w:cs="Arial"/>
          <w:color w:val="auto"/>
          <w:sz w:val="16"/>
          <w:szCs w:val="16"/>
        </w:rPr>
        <w:t>fut</w:t>
      </w:r>
      <w:r w:rsidRPr="00C35ECB">
        <w:rPr>
          <w:rFonts w:ascii="Arial" w:hAnsi="Arial" w:cs="Arial"/>
          <w:color w:val="auto"/>
          <w:sz w:val="16"/>
          <w:szCs w:val="16"/>
        </w:rPr>
        <w:t xml:space="preserve"> le premier à </w:t>
      </w:r>
      <w:r w:rsidR="005A1972" w:rsidRPr="00C35ECB">
        <w:rPr>
          <w:rFonts w:ascii="Arial" w:hAnsi="Arial" w:cs="Arial"/>
          <w:color w:val="auto"/>
          <w:sz w:val="16"/>
          <w:szCs w:val="16"/>
        </w:rPr>
        <w:t>fournir un témoignage direct sur la su</w:t>
      </w:r>
      <w:r w:rsidR="002D342C" w:rsidRPr="00C35ECB">
        <w:rPr>
          <w:rFonts w:ascii="Arial" w:hAnsi="Arial" w:cs="Arial"/>
          <w:color w:val="auto"/>
          <w:sz w:val="16"/>
          <w:szCs w:val="16"/>
        </w:rPr>
        <w:t xml:space="preserve">rvivance </w:t>
      </w:r>
      <w:r w:rsidRPr="00C35ECB">
        <w:rPr>
          <w:rFonts w:ascii="Arial" w:hAnsi="Arial" w:cs="Arial"/>
          <w:color w:val="auto"/>
          <w:sz w:val="16"/>
          <w:szCs w:val="16"/>
        </w:rPr>
        <w:t>d</w:t>
      </w:r>
      <w:r w:rsidR="002D342C" w:rsidRPr="00C35ECB">
        <w:rPr>
          <w:rFonts w:ascii="Arial" w:hAnsi="Arial" w:cs="Arial"/>
          <w:color w:val="auto"/>
          <w:sz w:val="16"/>
          <w:szCs w:val="16"/>
        </w:rPr>
        <w:t xml:space="preserve">’un dialecte dorien antique dans l’est du Péloponnèse : </w:t>
      </w:r>
      <w:r w:rsidR="00AE3889" w:rsidRPr="00C35ECB">
        <w:rPr>
          <w:rFonts w:ascii="Arial" w:hAnsi="Arial" w:cs="Arial"/>
          <w:color w:val="auto"/>
          <w:sz w:val="16"/>
          <w:szCs w:val="16"/>
        </w:rPr>
        <w:t>é</w:t>
      </w:r>
      <w:r w:rsidRPr="00C35ECB">
        <w:rPr>
          <w:rFonts w:ascii="Arial" w:hAnsi="Arial" w:cs="Arial"/>
          <w:color w:val="auto"/>
          <w:sz w:val="16"/>
          <w:szCs w:val="16"/>
        </w:rPr>
        <w:t xml:space="preserve">d. pr. </w:t>
      </w:r>
      <w:r w:rsidRPr="00C35ECB">
        <w:rPr>
          <w:rFonts w:ascii="Arial" w:hAnsi="Arial" w:cs="Arial"/>
          <w:smallCaps/>
          <w:color w:val="auto"/>
          <w:sz w:val="16"/>
          <w:szCs w:val="16"/>
        </w:rPr>
        <w:t>Famerie</w:t>
      </w:r>
      <w:r w:rsidRPr="00C35ECB">
        <w:rPr>
          <w:rFonts w:ascii="Arial" w:hAnsi="Arial" w:cs="Arial"/>
          <w:color w:val="auto"/>
          <w:sz w:val="16"/>
          <w:szCs w:val="16"/>
        </w:rPr>
        <w:t xml:space="preserve">, </w:t>
      </w:r>
      <w:r w:rsidRPr="00C35ECB">
        <w:rPr>
          <w:rFonts w:ascii="Arial" w:hAnsi="Arial" w:cs="Arial"/>
          <w:i/>
          <w:color w:val="auto"/>
          <w:sz w:val="16"/>
          <w:szCs w:val="16"/>
        </w:rPr>
        <w:t>o.l.,</w:t>
      </w:r>
      <w:r w:rsidR="002F377E" w:rsidRPr="00C35ECB">
        <w:rPr>
          <w:rFonts w:ascii="Arial" w:hAnsi="Arial" w:cs="Arial"/>
          <w:color w:val="auto"/>
          <w:sz w:val="16"/>
          <w:szCs w:val="16"/>
        </w:rPr>
        <w:t xml:space="preserve"> </w:t>
      </w:r>
      <w:r w:rsidRPr="00C35ECB">
        <w:rPr>
          <w:rFonts w:ascii="Arial" w:hAnsi="Arial" w:cs="Arial"/>
          <w:color w:val="auto"/>
          <w:sz w:val="16"/>
          <w:szCs w:val="16"/>
        </w:rPr>
        <w:t>p. 229–233</w:t>
      </w:r>
      <w:r w:rsidR="002D342C" w:rsidRPr="00C35ECB">
        <w:rPr>
          <w:rFonts w:ascii="Arial" w:hAnsi="Arial" w:cs="Arial"/>
          <w:color w:val="auto"/>
          <w:sz w:val="16"/>
          <w:szCs w:val="16"/>
        </w:rPr>
        <w:t xml:space="preserve"> ; cf. </w:t>
      </w:r>
      <w:r w:rsidR="002D342C" w:rsidRPr="00C35ECB">
        <w:rPr>
          <w:rFonts w:ascii="Arial" w:hAnsi="Arial" w:cs="Arial"/>
          <w:smallCaps/>
          <w:color w:val="auto"/>
          <w:sz w:val="16"/>
          <w:szCs w:val="16"/>
        </w:rPr>
        <w:t>Id</w:t>
      </w:r>
      <w:r w:rsidR="002D342C" w:rsidRPr="00C35ECB">
        <w:rPr>
          <w:rFonts w:ascii="Arial" w:hAnsi="Arial" w:cs="Arial"/>
          <w:color w:val="auto"/>
          <w:sz w:val="16"/>
          <w:szCs w:val="16"/>
        </w:rPr>
        <w:t xml:space="preserve">., </w:t>
      </w:r>
      <w:r w:rsidRPr="00C35ECB">
        <w:rPr>
          <w:rFonts w:ascii="Arial" w:hAnsi="Arial" w:cs="Arial"/>
          <w:i/>
          <w:color w:val="auto"/>
          <w:sz w:val="16"/>
          <w:szCs w:val="16"/>
        </w:rPr>
        <w:t>Villoison et la redécouverte du dialecte tsakonien</w:t>
      </w:r>
      <w:r w:rsidRPr="00C35ECB">
        <w:rPr>
          <w:rFonts w:ascii="Arial" w:hAnsi="Arial" w:cs="Arial"/>
          <w:color w:val="auto"/>
          <w:sz w:val="16"/>
          <w:szCs w:val="16"/>
        </w:rPr>
        <w:t xml:space="preserve">, dans </w:t>
      </w:r>
      <w:r w:rsidRPr="00C35ECB">
        <w:rPr>
          <w:rFonts w:ascii="Arial" w:hAnsi="Arial" w:cs="Arial"/>
          <w:i/>
          <w:color w:val="auto"/>
          <w:sz w:val="16"/>
          <w:szCs w:val="16"/>
        </w:rPr>
        <w:t>Anabases</w:t>
      </w:r>
      <w:r w:rsidRPr="00C35ECB">
        <w:rPr>
          <w:rFonts w:ascii="Arial" w:hAnsi="Arial" w:cs="Arial"/>
          <w:color w:val="auto"/>
          <w:sz w:val="16"/>
          <w:szCs w:val="16"/>
        </w:rPr>
        <w:t xml:space="preserve">, </w:t>
      </w:r>
      <w:r w:rsidR="002F377E" w:rsidRPr="00C35ECB">
        <w:rPr>
          <w:rFonts w:ascii="Arial" w:hAnsi="Arial" w:cs="Arial"/>
          <w:color w:val="auto"/>
          <w:sz w:val="16"/>
          <w:szCs w:val="16"/>
          <w:lang w:val="fr-BE" w:eastAsia="fr-BE"/>
        </w:rPr>
        <w:t>6 (2007), p. </w:t>
      </w:r>
      <w:r w:rsidRPr="00C35ECB">
        <w:rPr>
          <w:rFonts w:ascii="Arial" w:hAnsi="Arial" w:cs="Arial"/>
          <w:color w:val="auto"/>
          <w:sz w:val="16"/>
          <w:szCs w:val="16"/>
          <w:lang w:val="fr-BE" w:eastAsia="fr-BE"/>
        </w:rPr>
        <w:t>235-242.</w:t>
      </w:r>
    </w:p>
  </w:endnote>
  <w:endnote w:id="2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Lettre à P.-M. Hennin, 25 octobre 1784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278).</w:t>
      </w:r>
    </w:p>
  </w:endnote>
  <w:endnote w:id="2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i/>
          <w:sz w:val="16"/>
          <w:szCs w:val="16"/>
        </w:rPr>
        <w:t xml:space="preserve">Suppl. gr. </w:t>
      </w:r>
      <w:r w:rsidRPr="00C35ECB">
        <w:rPr>
          <w:rFonts w:ascii="Arial" w:hAnsi="Arial" w:cs="Arial"/>
          <w:sz w:val="16"/>
          <w:szCs w:val="16"/>
        </w:rPr>
        <w:t>989, f° 2–6, 23–24 : lettre de Mavrogenis, drogman du capitan pacha, aux primats et commandants des Îles (2 novembre 1784) ; lettre de Gabriel</w:t>
      </w:r>
      <w:r w:rsidR="005A1972" w:rsidRPr="00C35ECB">
        <w:rPr>
          <w:rFonts w:ascii="Arial" w:hAnsi="Arial" w:cs="Arial"/>
          <w:sz w:val="16"/>
          <w:szCs w:val="16"/>
        </w:rPr>
        <w:t xml:space="preserve"> IV</w:t>
      </w:r>
      <w:r w:rsidRPr="00C35ECB">
        <w:rPr>
          <w:rFonts w:ascii="Arial" w:hAnsi="Arial" w:cs="Arial"/>
          <w:sz w:val="16"/>
          <w:szCs w:val="16"/>
        </w:rPr>
        <w:t>, patriarche de Constantinople, aux supérieurs des couvents (7 novembre 1784). Cf. J</w:t>
      </w:r>
      <w:r w:rsidRPr="00C35ECB">
        <w:rPr>
          <w:rFonts w:ascii="Arial" w:hAnsi="Arial" w:cs="Arial"/>
          <w:smallCaps/>
          <w:sz w:val="16"/>
          <w:szCs w:val="16"/>
        </w:rPr>
        <w:t>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 283–285.</w:t>
      </w:r>
    </w:p>
  </w:endnote>
  <w:endnote w:id="2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Pr="00C35ECB">
        <w:rPr>
          <w:rFonts w:ascii="Arial" w:hAnsi="Arial" w:cs="Arial"/>
          <w:smallCaps/>
          <w:sz w:val="16"/>
          <w:szCs w:val="16"/>
        </w:rPr>
        <w:t>Famerie</w:t>
      </w:r>
      <w:r w:rsidRPr="00C35ECB">
        <w:rPr>
          <w:rFonts w:ascii="Arial" w:hAnsi="Arial" w:cs="Arial"/>
          <w:sz w:val="16"/>
          <w:szCs w:val="16"/>
        </w:rPr>
        <w:t xml:space="preserve">, </w:t>
      </w:r>
      <w:r w:rsidR="00380E0B" w:rsidRPr="00C35ECB">
        <w:rPr>
          <w:rFonts w:ascii="Arial" w:hAnsi="Arial" w:cs="Arial"/>
          <w:i/>
          <w:sz w:val="16"/>
          <w:szCs w:val="16"/>
        </w:rPr>
        <w:t>o.l.</w:t>
      </w:r>
      <w:r w:rsidRPr="00C35ECB">
        <w:rPr>
          <w:rFonts w:ascii="Arial" w:hAnsi="Arial" w:cs="Arial"/>
          <w:sz w:val="16"/>
          <w:szCs w:val="16"/>
        </w:rPr>
        <w:t>, p. 158, n. 55</w:t>
      </w:r>
      <w:r w:rsidR="00380E0B" w:rsidRPr="00C35ECB">
        <w:rPr>
          <w:rFonts w:ascii="Arial" w:hAnsi="Arial" w:cs="Arial"/>
          <w:sz w:val="16"/>
          <w:szCs w:val="16"/>
        </w:rPr>
        <w:t> </w:t>
      </w:r>
      <w:r w:rsidRPr="00C35ECB">
        <w:rPr>
          <w:rFonts w:ascii="Arial" w:hAnsi="Arial" w:cs="Arial"/>
          <w:vanish/>
          <w:sz w:val="16"/>
          <w:szCs w:val="16"/>
        </w:rPr>
        <w:t> </w:t>
      </w:r>
      <w:r w:rsidRPr="00C35ECB">
        <w:rPr>
          <w:rFonts w:ascii="Arial" w:hAnsi="Arial" w:cs="Arial"/>
          <w:sz w:val="16"/>
          <w:szCs w:val="16"/>
        </w:rPr>
        <w:t>: « Le séjour de sept semaines que j’ai fait à Constantinople ne m’a pas laissé le temps de chercher ce manuscrit p</w:t>
      </w:r>
      <w:r w:rsidR="00380E0B" w:rsidRPr="00C35ECB">
        <w:rPr>
          <w:rFonts w:ascii="Arial" w:hAnsi="Arial" w:cs="Arial"/>
          <w:sz w:val="16"/>
          <w:szCs w:val="16"/>
        </w:rPr>
        <w:t>récieux dans les bibliothèques. </w:t>
      </w:r>
      <w:r w:rsidRPr="00C35ECB">
        <w:rPr>
          <w:rFonts w:ascii="Arial" w:hAnsi="Arial" w:cs="Arial"/>
          <w:sz w:val="16"/>
          <w:szCs w:val="16"/>
        </w:rPr>
        <w:t xml:space="preserve">» </w:t>
      </w:r>
    </w:p>
  </w:endnote>
  <w:endnote w:id="25">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à P.-M. Hennin, 25 octobre 1784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278–279).</w:t>
      </w:r>
    </w:p>
  </w:endnote>
  <w:endnote w:id="26">
    <w:p w:rsidR="00690960" w:rsidRPr="00C35ECB" w:rsidRDefault="00690960" w:rsidP="00C35ECB">
      <w:pPr>
        <w:pStyle w:val="Notedefin"/>
        <w:widowControl w:val="0"/>
        <w:spacing w:line="180" w:lineRule="exact"/>
        <w:jc w:val="both"/>
        <w:rPr>
          <w:rFonts w:ascii="Arial" w:hAnsi="Arial" w:cs="Arial"/>
          <w:color w:val="auto"/>
          <w:sz w:val="16"/>
          <w:szCs w:val="16"/>
        </w:rPr>
      </w:pPr>
      <w:r w:rsidRPr="00C35ECB">
        <w:rPr>
          <w:rStyle w:val="Appeldenotedefin"/>
          <w:rFonts w:ascii="Arial" w:hAnsi="Arial" w:cs="Arial"/>
          <w:sz w:val="16"/>
          <w:szCs w:val="16"/>
        </w:rPr>
        <w:endnoteRef/>
      </w:r>
      <w:r w:rsidRPr="00C35ECB">
        <w:rPr>
          <w:rFonts w:ascii="Arial" w:hAnsi="Arial" w:cs="Arial"/>
          <w:sz w:val="16"/>
          <w:szCs w:val="16"/>
        </w:rPr>
        <w:t> Il obtint le premier en cadeau</w:t>
      </w:r>
      <w:r w:rsidRPr="00C35ECB">
        <w:rPr>
          <w:rFonts w:ascii="Arial" w:hAnsi="Arial" w:cs="Arial"/>
          <w:i/>
          <w:sz w:val="16"/>
          <w:szCs w:val="16"/>
        </w:rPr>
        <w:t xml:space="preserve"> </w:t>
      </w:r>
      <w:r w:rsidRPr="00C35ECB">
        <w:rPr>
          <w:rFonts w:ascii="Arial" w:hAnsi="Arial" w:cs="Arial"/>
          <w:sz w:val="16"/>
          <w:szCs w:val="16"/>
        </w:rPr>
        <w:t>(</w:t>
      </w:r>
      <w:r w:rsidRPr="00C35ECB">
        <w:rPr>
          <w:rFonts w:ascii="Arial" w:hAnsi="Arial" w:cs="Arial"/>
          <w:i/>
          <w:sz w:val="16"/>
          <w:szCs w:val="16"/>
        </w:rPr>
        <w:t>Proleg</w:t>
      </w:r>
      <w:r w:rsidRPr="00C35ECB">
        <w:rPr>
          <w:rFonts w:ascii="Arial" w:hAnsi="Arial" w:cs="Arial"/>
          <w:sz w:val="16"/>
          <w:szCs w:val="16"/>
        </w:rPr>
        <w:t>., p. </w:t>
      </w:r>
      <w:r w:rsidRPr="00C35ECB">
        <w:rPr>
          <w:rFonts w:ascii="Arial" w:hAnsi="Arial" w:cs="Arial"/>
          <w:smallCaps/>
          <w:sz w:val="16"/>
          <w:szCs w:val="16"/>
        </w:rPr>
        <w:t>xlv</w:t>
      </w:r>
      <w:r w:rsidRPr="00C35ECB">
        <w:rPr>
          <w:rFonts w:ascii="Arial" w:hAnsi="Arial" w:cs="Arial"/>
          <w:sz w:val="16"/>
          <w:szCs w:val="16"/>
        </w:rPr>
        <w:t xml:space="preserve">, n. 1), mais dut faire intervenir Choiseul-Gouffier auprès du prince pour obtenir le second, non sans peine (cf. </w:t>
      </w:r>
      <w:r w:rsidRPr="00C35ECB">
        <w:rPr>
          <w:rFonts w:ascii="Arial" w:hAnsi="Arial" w:cs="Arial"/>
          <w:i/>
          <w:sz w:val="16"/>
          <w:szCs w:val="16"/>
        </w:rPr>
        <w:t>Proleg.</w:t>
      </w:r>
      <w:r w:rsidRPr="00C35ECB">
        <w:rPr>
          <w:rFonts w:ascii="Arial" w:hAnsi="Arial" w:cs="Arial"/>
          <w:sz w:val="16"/>
          <w:szCs w:val="16"/>
        </w:rPr>
        <w:t>, p. </w:t>
      </w:r>
      <w:r w:rsidRPr="00C35ECB">
        <w:rPr>
          <w:rFonts w:ascii="Arial" w:hAnsi="Arial" w:cs="Arial"/>
          <w:smallCaps/>
          <w:sz w:val="16"/>
          <w:szCs w:val="16"/>
        </w:rPr>
        <w:t>xlvi :</w:t>
      </w:r>
      <w:r w:rsidRPr="00C35ECB">
        <w:rPr>
          <w:rFonts w:ascii="Arial" w:hAnsi="Arial" w:cs="Arial"/>
          <w:sz w:val="16"/>
          <w:szCs w:val="16"/>
        </w:rPr>
        <w:t xml:space="preserve"> </w:t>
      </w:r>
      <w:r w:rsidRPr="00C35ECB">
        <w:rPr>
          <w:rFonts w:ascii="Arial" w:hAnsi="Arial" w:cs="Arial"/>
          <w:i/>
          <w:sz w:val="16"/>
          <w:szCs w:val="16"/>
        </w:rPr>
        <w:t>multo sudore ac labore</w:t>
      </w:r>
      <w:r w:rsidRPr="00C35ECB">
        <w:rPr>
          <w:rFonts w:ascii="Arial" w:hAnsi="Arial" w:cs="Arial"/>
          <w:sz w:val="16"/>
          <w:szCs w:val="16"/>
        </w:rPr>
        <w:t>). Il est conservé à la BnF (</w:t>
      </w:r>
      <w:r w:rsidRPr="00C35ECB">
        <w:rPr>
          <w:rFonts w:ascii="Arial" w:hAnsi="Arial" w:cs="Arial"/>
          <w:i/>
          <w:sz w:val="16"/>
          <w:szCs w:val="16"/>
        </w:rPr>
        <w:t>S</w:t>
      </w:r>
      <w:r w:rsidRPr="00C35ECB">
        <w:rPr>
          <w:rFonts w:ascii="Arial" w:hAnsi="Arial" w:cs="Arial"/>
          <w:i/>
          <w:color w:val="auto"/>
          <w:sz w:val="16"/>
          <w:szCs w:val="16"/>
        </w:rPr>
        <w:t xml:space="preserve">uppl. gr. </w:t>
      </w:r>
      <w:r w:rsidRPr="00C35ECB">
        <w:rPr>
          <w:rFonts w:ascii="Arial" w:hAnsi="Arial" w:cs="Arial"/>
          <w:color w:val="auto"/>
          <w:sz w:val="16"/>
          <w:szCs w:val="16"/>
        </w:rPr>
        <w:t>257 ; X</w:t>
      </w:r>
      <w:r w:rsidRPr="00C35ECB">
        <w:rPr>
          <w:rFonts w:ascii="Arial" w:hAnsi="Arial" w:cs="Arial"/>
          <w:color w:val="auto"/>
          <w:sz w:val="16"/>
          <w:szCs w:val="16"/>
          <w:vertAlign w:val="superscript"/>
        </w:rPr>
        <w:t xml:space="preserve">e </w:t>
      </w:r>
      <w:r w:rsidRPr="00C35ECB">
        <w:rPr>
          <w:rFonts w:ascii="Arial" w:hAnsi="Arial" w:cs="Arial"/>
          <w:color w:val="auto"/>
          <w:sz w:val="16"/>
          <w:szCs w:val="16"/>
        </w:rPr>
        <w:t>s.</w:t>
      </w:r>
      <w:r w:rsidRPr="00C35ECB">
        <w:rPr>
          <w:rFonts w:ascii="Arial" w:hAnsi="Arial" w:cs="Arial"/>
          <w:sz w:val="16"/>
          <w:szCs w:val="16"/>
        </w:rPr>
        <w:t>).</w:t>
      </w:r>
    </w:p>
  </w:endnote>
  <w:endnote w:id="27">
    <w:p w:rsidR="00690960" w:rsidRPr="00C35ECB" w:rsidRDefault="00690960" w:rsidP="00C35ECB">
      <w:pPr>
        <w:pStyle w:val="Notedefin"/>
        <w:widowControl w:val="0"/>
        <w:spacing w:line="180" w:lineRule="exact"/>
        <w:jc w:val="both"/>
        <w:rPr>
          <w:rFonts w:ascii="Arial" w:hAnsi="Arial" w:cs="Arial"/>
          <w:i/>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Photios avait pu lire trois œuvres de Jean le Lydien, </w:t>
      </w:r>
      <w:r w:rsidRPr="00C35ECB">
        <w:rPr>
          <w:rFonts w:ascii="Arial" w:hAnsi="Arial" w:cs="Arial"/>
          <w:i/>
          <w:sz w:val="16"/>
          <w:szCs w:val="16"/>
        </w:rPr>
        <w:t>Les mois</w:t>
      </w:r>
      <w:r w:rsidRPr="00C35ECB">
        <w:rPr>
          <w:rFonts w:ascii="Arial" w:hAnsi="Arial" w:cs="Arial"/>
          <w:sz w:val="16"/>
          <w:szCs w:val="16"/>
        </w:rPr>
        <w:t>,</w:t>
      </w:r>
      <w:r w:rsidRPr="00C35ECB">
        <w:rPr>
          <w:rFonts w:ascii="Arial" w:hAnsi="Arial" w:cs="Arial"/>
          <w:i/>
          <w:sz w:val="16"/>
          <w:szCs w:val="16"/>
        </w:rPr>
        <w:t xml:space="preserve"> Les présages </w:t>
      </w:r>
      <w:r w:rsidRPr="00C35ECB">
        <w:rPr>
          <w:rFonts w:ascii="Arial" w:hAnsi="Arial" w:cs="Arial"/>
          <w:sz w:val="16"/>
          <w:szCs w:val="16"/>
        </w:rPr>
        <w:t xml:space="preserve">et </w:t>
      </w:r>
      <w:r w:rsidRPr="00C35ECB">
        <w:rPr>
          <w:rFonts w:ascii="Arial" w:hAnsi="Arial" w:cs="Arial"/>
          <w:i/>
          <w:sz w:val="16"/>
          <w:szCs w:val="16"/>
        </w:rPr>
        <w:t xml:space="preserve">Les </w:t>
      </w:r>
      <w:r w:rsidR="005A1972" w:rsidRPr="00C35ECB">
        <w:rPr>
          <w:rFonts w:ascii="Arial" w:hAnsi="Arial" w:cs="Arial"/>
          <w:i/>
          <w:sz w:val="16"/>
          <w:szCs w:val="16"/>
        </w:rPr>
        <w:t xml:space="preserve">magistratures de l’État romain </w:t>
      </w:r>
      <w:r w:rsidRPr="00C35ECB">
        <w:rPr>
          <w:rFonts w:ascii="Arial" w:hAnsi="Arial" w:cs="Arial"/>
          <w:sz w:val="16"/>
          <w:szCs w:val="16"/>
        </w:rPr>
        <w:t>(</w:t>
      </w:r>
      <w:r w:rsidRPr="00C35ECB">
        <w:rPr>
          <w:rFonts w:ascii="Arial" w:hAnsi="Arial" w:cs="Arial"/>
          <w:i/>
          <w:sz w:val="16"/>
          <w:szCs w:val="16"/>
        </w:rPr>
        <w:t>Bibl</w:t>
      </w:r>
      <w:r w:rsidRPr="00C35ECB">
        <w:rPr>
          <w:rFonts w:ascii="Arial" w:hAnsi="Arial" w:cs="Arial"/>
          <w:sz w:val="16"/>
          <w:szCs w:val="16"/>
        </w:rPr>
        <w:t>., 180, 125 a 30–32). À la ﬁn du XVIII</w:t>
      </w:r>
      <w:r w:rsidRPr="00C35ECB">
        <w:rPr>
          <w:rFonts w:ascii="Arial" w:hAnsi="Arial" w:cs="Arial"/>
          <w:sz w:val="16"/>
          <w:szCs w:val="16"/>
          <w:vertAlign w:val="superscript"/>
        </w:rPr>
        <w:t>e</w:t>
      </w:r>
      <w:r w:rsidRPr="00C35ECB">
        <w:rPr>
          <w:rFonts w:ascii="Arial" w:hAnsi="Arial" w:cs="Arial"/>
          <w:sz w:val="16"/>
          <w:szCs w:val="16"/>
        </w:rPr>
        <w:t xml:space="preserve"> s., les deux premières étaient connues, au moins par des extraits ; seul Photios mentionnait l’existence de la troisième. Villoison put ainsi « résoudre une énigme littéraire » (lettre à P.-M. Hennin, 11 mai 1785 ;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284).</w:t>
      </w:r>
    </w:p>
  </w:endnote>
  <w:endnote w:id="28">
    <w:p w:rsidR="005A1972" w:rsidRPr="00C35ECB" w:rsidRDefault="00690960" w:rsidP="00C35ECB">
      <w:pPr>
        <w:pStyle w:val="Notedefin"/>
        <w:widowControl w:val="0"/>
        <w:spacing w:line="180" w:lineRule="exact"/>
        <w:jc w:val="both"/>
        <w:rPr>
          <w:rFonts w:ascii="Arial" w:hAnsi="Arial" w:cs="Arial"/>
          <w:i/>
          <w:sz w:val="16"/>
          <w:szCs w:val="16"/>
        </w:rPr>
      </w:pPr>
      <w:r w:rsidRPr="00C35ECB">
        <w:rPr>
          <w:rStyle w:val="Appeldenotedefin"/>
          <w:rFonts w:ascii="Arial" w:hAnsi="Arial" w:cs="Arial"/>
          <w:sz w:val="16"/>
          <w:szCs w:val="16"/>
        </w:rPr>
        <w:endnoteRef/>
      </w:r>
      <w:r w:rsidRPr="00C35ECB">
        <w:rPr>
          <w:rFonts w:ascii="Arial" w:hAnsi="Arial" w:cs="Arial"/>
          <w:sz w:val="16"/>
          <w:szCs w:val="16"/>
        </w:rPr>
        <w:t> Lettre à P.-M. Hennin, 24 novembre 1786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xml:space="preserve">, p. 298). Les manuscrits étaient restés en possession de Choiseul-Gouffier ; </w:t>
      </w:r>
      <w:r w:rsidR="007C2D27" w:rsidRPr="00C35ECB">
        <w:rPr>
          <w:rFonts w:ascii="Arial" w:hAnsi="Arial" w:cs="Arial"/>
          <w:sz w:val="16"/>
          <w:szCs w:val="16"/>
        </w:rPr>
        <w:t xml:space="preserve">démis de ses fonctions </w:t>
      </w:r>
      <w:r w:rsidRPr="00C35ECB">
        <w:rPr>
          <w:rFonts w:ascii="Arial" w:hAnsi="Arial" w:cs="Arial"/>
          <w:sz w:val="16"/>
          <w:szCs w:val="16"/>
        </w:rPr>
        <w:t>en 1792</w:t>
      </w:r>
      <w:r w:rsidR="007C2D27" w:rsidRPr="00C35ECB">
        <w:rPr>
          <w:rFonts w:ascii="Arial" w:hAnsi="Arial" w:cs="Arial"/>
          <w:sz w:val="16"/>
          <w:szCs w:val="16"/>
        </w:rPr>
        <w:t xml:space="preserve">, il se réfugia à la cour de Russie et ne rentra </w:t>
      </w:r>
      <w:r w:rsidRPr="00C35ECB">
        <w:rPr>
          <w:rFonts w:ascii="Arial" w:hAnsi="Arial" w:cs="Arial"/>
          <w:sz w:val="16"/>
          <w:szCs w:val="16"/>
        </w:rPr>
        <w:t xml:space="preserve">en France qu’en 1802. </w:t>
      </w:r>
      <w:r w:rsidR="007C2D27" w:rsidRPr="00C35ECB">
        <w:rPr>
          <w:rFonts w:ascii="Arial" w:hAnsi="Arial" w:cs="Arial"/>
          <w:sz w:val="16"/>
          <w:szCs w:val="16"/>
        </w:rPr>
        <w:t xml:space="preserve">À ce moment, </w:t>
      </w:r>
      <w:r w:rsidRPr="00C35ECB">
        <w:rPr>
          <w:rFonts w:ascii="Arial" w:hAnsi="Arial" w:cs="Arial"/>
          <w:sz w:val="16"/>
          <w:szCs w:val="16"/>
        </w:rPr>
        <w:t xml:space="preserve">Villoison travaillait encore et toujours à son grand œuvre : cf. C.B. </w:t>
      </w:r>
      <w:r w:rsidRPr="00C35ECB">
        <w:rPr>
          <w:rFonts w:ascii="Arial" w:hAnsi="Arial" w:cs="Arial"/>
          <w:smallCaps/>
          <w:sz w:val="16"/>
          <w:szCs w:val="16"/>
        </w:rPr>
        <w:t>Hase</w:t>
      </w:r>
      <w:r w:rsidRPr="00C35ECB">
        <w:rPr>
          <w:rFonts w:ascii="Arial" w:hAnsi="Arial" w:cs="Arial"/>
          <w:sz w:val="16"/>
          <w:szCs w:val="16"/>
        </w:rPr>
        <w:t>, préf. à l’</w:t>
      </w:r>
      <w:r w:rsidR="00AE3889" w:rsidRPr="00C35ECB">
        <w:rPr>
          <w:rFonts w:ascii="Arial" w:hAnsi="Arial" w:cs="Arial"/>
          <w:sz w:val="16"/>
          <w:szCs w:val="16"/>
        </w:rPr>
        <w:t xml:space="preserve">éd. </w:t>
      </w:r>
      <w:r w:rsidRPr="00C35ECB">
        <w:rPr>
          <w:rFonts w:ascii="Arial" w:hAnsi="Arial" w:cs="Arial"/>
          <w:sz w:val="16"/>
          <w:szCs w:val="16"/>
        </w:rPr>
        <w:t>de J.-D. Fuss, Paris, 1812, p. </w:t>
      </w:r>
      <w:r w:rsidRPr="00C35ECB">
        <w:rPr>
          <w:rFonts w:ascii="Arial" w:hAnsi="Arial" w:cs="Arial"/>
          <w:smallCaps/>
          <w:sz w:val="16"/>
          <w:szCs w:val="16"/>
        </w:rPr>
        <w:t>lxi–lxvii</w:t>
      </w:r>
      <w:r w:rsidRPr="00C35ECB">
        <w:rPr>
          <w:rFonts w:ascii="Arial" w:hAnsi="Arial" w:cs="Arial"/>
          <w:sz w:val="16"/>
          <w:szCs w:val="16"/>
        </w:rPr>
        <w:t xml:space="preserve"> (=</w:t>
      </w:r>
      <w:r w:rsidR="00AE3889" w:rsidRPr="00C35ECB">
        <w:rPr>
          <w:rFonts w:ascii="Arial" w:hAnsi="Arial" w:cs="Arial"/>
          <w:sz w:val="16"/>
          <w:szCs w:val="16"/>
        </w:rPr>
        <w:t xml:space="preserve"> </w:t>
      </w:r>
      <w:r w:rsidRPr="00C35ECB">
        <w:rPr>
          <w:rFonts w:ascii="Arial" w:hAnsi="Arial" w:cs="Arial"/>
          <w:sz w:val="16"/>
          <w:szCs w:val="16"/>
        </w:rPr>
        <w:t>éd. I. Bekker, CSHB, Berlin, 1837, p. </w:t>
      </w:r>
      <w:r w:rsidRPr="00C35ECB">
        <w:rPr>
          <w:rFonts w:ascii="Arial" w:hAnsi="Arial" w:cs="Arial"/>
          <w:smallCaps/>
          <w:sz w:val="16"/>
          <w:szCs w:val="16"/>
        </w:rPr>
        <w:t>xxxvii–xl</w:t>
      </w:r>
      <w:r w:rsidRPr="00C35ECB">
        <w:rPr>
          <w:rFonts w:ascii="Arial" w:hAnsi="Arial" w:cs="Arial"/>
          <w:sz w:val="16"/>
          <w:szCs w:val="16"/>
        </w:rPr>
        <w:t>).</w:t>
      </w:r>
      <w:r w:rsidR="004E5C00" w:rsidRPr="00C35ECB">
        <w:rPr>
          <w:rFonts w:ascii="Arial" w:hAnsi="Arial" w:cs="Arial"/>
          <w:sz w:val="16"/>
          <w:szCs w:val="16"/>
        </w:rPr>
        <w:t xml:space="preserve"> L’éd. de référence est désormais celle de la</w:t>
      </w:r>
      <w:r w:rsidR="004E5C00" w:rsidRPr="00C35ECB">
        <w:rPr>
          <w:rFonts w:ascii="Arial" w:hAnsi="Arial" w:cs="Arial"/>
          <w:i/>
          <w:sz w:val="16"/>
          <w:szCs w:val="16"/>
        </w:rPr>
        <w:t xml:space="preserve"> </w:t>
      </w:r>
      <w:r w:rsidRPr="00C35ECB">
        <w:rPr>
          <w:rFonts w:ascii="Arial" w:hAnsi="Arial" w:cs="Arial"/>
          <w:color w:val="auto"/>
          <w:sz w:val="16"/>
          <w:szCs w:val="16"/>
        </w:rPr>
        <w:t>Collection des Universités de France</w:t>
      </w:r>
      <w:r w:rsidR="004E5C00" w:rsidRPr="00C35ECB">
        <w:rPr>
          <w:rFonts w:ascii="Arial" w:hAnsi="Arial" w:cs="Arial"/>
          <w:color w:val="auto"/>
          <w:sz w:val="16"/>
          <w:szCs w:val="16"/>
        </w:rPr>
        <w:t xml:space="preserve"> : </w:t>
      </w:r>
      <w:r w:rsidR="005A1972" w:rsidRPr="00C35ECB">
        <w:rPr>
          <w:rFonts w:ascii="Arial" w:hAnsi="Arial" w:cs="Arial"/>
          <w:i/>
          <w:color w:val="auto"/>
          <w:sz w:val="16"/>
          <w:szCs w:val="16"/>
        </w:rPr>
        <w:t>Jean le Lydien. Des magistratures de l’État romain</w:t>
      </w:r>
      <w:r w:rsidR="005A1972" w:rsidRPr="00C35ECB">
        <w:rPr>
          <w:rFonts w:ascii="Arial" w:hAnsi="Arial" w:cs="Arial"/>
          <w:color w:val="auto"/>
          <w:sz w:val="16"/>
          <w:szCs w:val="16"/>
        </w:rPr>
        <w:t xml:space="preserve">, </w:t>
      </w:r>
      <w:r w:rsidR="004E5C00" w:rsidRPr="00C35ECB">
        <w:rPr>
          <w:rFonts w:ascii="Arial" w:hAnsi="Arial" w:cs="Arial"/>
          <w:color w:val="auto"/>
          <w:sz w:val="16"/>
          <w:szCs w:val="16"/>
        </w:rPr>
        <w:t xml:space="preserve">éd. </w:t>
      </w:r>
      <w:r w:rsidRPr="00C35ECB">
        <w:rPr>
          <w:rFonts w:ascii="Arial" w:hAnsi="Arial" w:cs="Arial"/>
          <w:color w:val="auto"/>
          <w:sz w:val="16"/>
          <w:szCs w:val="16"/>
        </w:rPr>
        <w:t>M. Dubuisson – J. Schamp</w:t>
      </w:r>
      <w:r w:rsidR="005A1972" w:rsidRPr="00C35ECB">
        <w:rPr>
          <w:rFonts w:ascii="Arial" w:hAnsi="Arial" w:cs="Arial"/>
          <w:color w:val="auto"/>
          <w:sz w:val="16"/>
          <w:szCs w:val="16"/>
        </w:rPr>
        <w:t xml:space="preserve">, </w:t>
      </w:r>
      <w:r w:rsidR="004E5C00" w:rsidRPr="00C35ECB">
        <w:rPr>
          <w:rFonts w:ascii="Arial" w:hAnsi="Arial" w:cs="Arial"/>
          <w:color w:val="auto"/>
          <w:sz w:val="16"/>
          <w:szCs w:val="16"/>
        </w:rPr>
        <w:t xml:space="preserve">2 t. en </w:t>
      </w:r>
      <w:r w:rsidR="005A1972" w:rsidRPr="00C35ECB">
        <w:rPr>
          <w:rFonts w:ascii="Arial" w:hAnsi="Arial" w:cs="Arial"/>
          <w:color w:val="auto"/>
          <w:sz w:val="16"/>
          <w:szCs w:val="16"/>
        </w:rPr>
        <w:t xml:space="preserve">3 vol., </w:t>
      </w:r>
      <w:r w:rsidR="004E5C00" w:rsidRPr="00C35ECB">
        <w:rPr>
          <w:rFonts w:ascii="Arial" w:hAnsi="Arial" w:cs="Arial"/>
          <w:color w:val="auto"/>
          <w:sz w:val="16"/>
          <w:szCs w:val="16"/>
        </w:rPr>
        <w:t>Paris, 2006.</w:t>
      </w:r>
    </w:p>
  </w:endnote>
  <w:endnote w:id="29">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à P.-M. Hennin, 13 novembre 1784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280) : « Rester davantage seroit un temps perdu pour les Lettres ».</w:t>
      </w:r>
    </w:p>
  </w:endnote>
  <w:endnote w:id="30">
    <w:p w:rsidR="004E5C0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En particulier, les ouvrages de Le Loir (</w:t>
      </w:r>
      <w:r w:rsidRPr="00C35ECB">
        <w:rPr>
          <w:rFonts w:ascii="Arial" w:hAnsi="Arial" w:cs="Arial"/>
          <w:i/>
          <w:sz w:val="16"/>
          <w:szCs w:val="16"/>
        </w:rPr>
        <w:t>Voyages du sieur du Loir</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Paris, 1654), J. Spon et G. Wheler (</w:t>
      </w:r>
      <w:r w:rsidRPr="00C35ECB">
        <w:rPr>
          <w:rFonts w:ascii="Arial" w:hAnsi="Arial" w:cs="Arial"/>
          <w:i/>
          <w:sz w:val="16"/>
          <w:szCs w:val="16"/>
        </w:rPr>
        <w:t>Voyage d’Italie</w:t>
      </w:r>
      <w:r w:rsidRPr="00C35ECB">
        <w:rPr>
          <w:rFonts w:ascii="Arial" w:hAnsi="Arial" w:cs="Arial"/>
          <w:sz w:val="16"/>
          <w:szCs w:val="16"/>
        </w:rPr>
        <w:t>,</w:t>
      </w:r>
      <w:r w:rsidRPr="00C35ECB">
        <w:rPr>
          <w:rFonts w:ascii="Arial" w:hAnsi="Arial" w:cs="Arial"/>
          <w:i/>
          <w:sz w:val="16"/>
          <w:szCs w:val="16"/>
        </w:rPr>
        <w:t xml:space="preserve"> de Dalmatie</w:t>
      </w:r>
      <w:r w:rsidRPr="00C35ECB">
        <w:rPr>
          <w:rFonts w:ascii="Arial" w:hAnsi="Arial" w:cs="Arial"/>
          <w:sz w:val="16"/>
          <w:szCs w:val="16"/>
        </w:rPr>
        <w:t>,</w:t>
      </w:r>
      <w:r w:rsidRPr="00C35ECB">
        <w:rPr>
          <w:rFonts w:ascii="Arial" w:hAnsi="Arial" w:cs="Arial"/>
          <w:i/>
          <w:sz w:val="16"/>
          <w:szCs w:val="16"/>
        </w:rPr>
        <w:t xml:space="preserve"> de Grèce et du Levant</w:t>
      </w:r>
      <w:r w:rsidRPr="00C35ECB">
        <w:rPr>
          <w:rFonts w:ascii="Arial" w:hAnsi="Arial" w:cs="Arial"/>
          <w:sz w:val="16"/>
          <w:szCs w:val="16"/>
        </w:rPr>
        <w:t>, 3 vol., Lyon, 1678), Le Brun (C. de Bruyn,</w:t>
      </w:r>
      <w:r w:rsidRPr="00C35ECB">
        <w:rPr>
          <w:rFonts w:ascii="Arial" w:hAnsi="Arial" w:cs="Arial"/>
          <w:smallCaps/>
          <w:sz w:val="16"/>
          <w:szCs w:val="16"/>
        </w:rPr>
        <w:t xml:space="preserve"> </w:t>
      </w:r>
      <w:r w:rsidRPr="00C35ECB">
        <w:rPr>
          <w:rFonts w:ascii="Arial" w:hAnsi="Arial" w:cs="Arial"/>
          <w:i/>
          <w:sz w:val="16"/>
          <w:szCs w:val="16"/>
        </w:rPr>
        <w:t>Voyages au Levant</w:t>
      </w:r>
      <w:r w:rsidRPr="00C35ECB">
        <w:rPr>
          <w:rFonts w:ascii="Arial" w:hAnsi="Arial" w:cs="Arial"/>
          <w:sz w:val="16"/>
          <w:szCs w:val="16"/>
        </w:rPr>
        <w:t>, Delft, 1700), J. Pitton de Tournefort (</w:t>
      </w:r>
      <w:r w:rsidRPr="00C35ECB">
        <w:rPr>
          <w:rFonts w:ascii="Arial" w:hAnsi="Arial" w:cs="Arial"/>
          <w:i/>
          <w:sz w:val="16"/>
          <w:szCs w:val="16"/>
        </w:rPr>
        <w:t>Relation d’un voyage du Levant</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3 vol., Paris, 1717) et P.-A. Guys (</w:t>
      </w:r>
      <w:r w:rsidRPr="00C35ECB">
        <w:rPr>
          <w:rFonts w:ascii="Arial" w:hAnsi="Arial" w:cs="Arial"/>
          <w:i/>
          <w:sz w:val="16"/>
          <w:szCs w:val="16"/>
        </w:rPr>
        <w:t>Voyage littéraire de la Grèce</w:t>
      </w:r>
      <w:r w:rsidRPr="00C35ECB">
        <w:rPr>
          <w:rFonts w:ascii="Arial" w:hAnsi="Arial" w:cs="Arial"/>
          <w:sz w:val="16"/>
          <w:szCs w:val="16"/>
        </w:rPr>
        <w:t>, 2 vol., Paris, 1771</w:t>
      </w:r>
      <w:r w:rsidR="004E5C00" w:rsidRPr="00C35ECB">
        <w:rPr>
          <w:rFonts w:ascii="Arial" w:hAnsi="Arial" w:cs="Arial"/>
          <w:sz w:val="16"/>
          <w:szCs w:val="16"/>
        </w:rPr>
        <w:t> ; 3</w:t>
      </w:r>
      <w:r w:rsidR="004E5C00" w:rsidRPr="00C35ECB">
        <w:rPr>
          <w:rFonts w:ascii="Arial" w:hAnsi="Arial" w:cs="Arial"/>
          <w:sz w:val="16"/>
          <w:szCs w:val="16"/>
          <w:vertAlign w:val="superscript"/>
        </w:rPr>
        <w:t>e</w:t>
      </w:r>
      <w:r w:rsidR="004E5C00" w:rsidRPr="00C35ECB">
        <w:rPr>
          <w:rFonts w:ascii="Arial" w:hAnsi="Arial" w:cs="Arial"/>
          <w:sz w:val="16"/>
          <w:szCs w:val="16"/>
        </w:rPr>
        <w:t xml:space="preserve"> éd., 4 vol. 1783</w:t>
      </w:r>
      <w:r w:rsidRPr="00C35ECB">
        <w:rPr>
          <w:rFonts w:ascii="Arial" w:hAnsi="Arial" w:cs="Arial"/>
          <w:sz w:val="16"/>
          <w:szCs w:val="16"/>
        </w:rPr>
        <w:t>)</w:t>
      </w:r>
      <w:r w:rsidR="00E7686B" w:rsidRPr="00C35ECB">
        <w:rPr>
          <w:rFonts w:ascii="Arial" w:hAnsi="Arial" w:cs="Arial"/>
          <w:sz w:val="16"/>
          <w:szCs w:val="16"/>
        </w:rPr>
        <w:t>. Sur Pierre-Augustin Guys</w:t>
      </w:r>
      <w:r w:rsidR="00585557" w:rsidRPr="00C35ECB">
        <w:rPr>
          <w:rFonts w:ascii="Arial" w:hAnsi="Arial" w:cs="Arial"/>
          <w:sz w:val="16"/>
          <w:szCs w:val="16"/>
        </w:rPr>
        <w:t xml:space="preserve"> (1721–1799)</w:t>
      </w:r>
      <w:r w:rsidR="00E7686B" w:rsidRPr="00C35ECB">
        <w:rPr>
          <w:rFonts w:ascii="Arial" w:hAnsi="Arial" w:cs="Arial"/>
          <w:sz w:val="16"/>
          <w:szCs w:val="16"/>
        </w:rPr>
        <w:t xml:space="preserve">, </w:t>
      </w:r>
      <w:r w:rsidR="00585557" w:rsidRPr="00C35ECB">
        <w:rPr>
          <w:rFonts w:ascii="Arial" w:hAnsi="Arial" w:cs="Arial"/>
          <w:sz w:val="16"/>
          <w:szCs w:val="16"/>
        </w:rPr>
        <w:t xml:space="preserve">négociant marseillais installé à Constantinople </w:t>
      </w:r>
      <w:r w:rsidR="00E7686B" w:rsidRPr="00C35ECB">
        <w:rPr>
          <w:rFonts w:ascii="Arial" w:hAnsi="Arial" w:cs="Arial"/>
          <w:sz w:val="16"/>
          <w:szCs w:val="16"/>
        </w:rPr>
        <w:t xml:space="preserve">avec lequel Villoison s’était lié d’amitié, cf. </w:t>
      </w:r>
      <w:r w:rsidR="00C76EEE" w:rsidRPr="00C35ECB">
        <w:rPr>
          <w:rFonts w:ascii="Arial" w:hAnsi="Arial" w:cs="Arial"/>
          <w:color w:val="auto"/>
          <w:sz w:val="16"/>
          <w:szCs w:val="16"/>
          <w:lang w:val="fr-BE" w:eastAsia="fr-BE"/>
        </w:rPr>
        <w:t>O. </w:t>
      </w:r>
      <w:r w:rsidR="004E5C00" w:rsidRPr="00C35ECB">
        <w:rPr>
          <w:rFonts w:ascii="Arial" w:hAnsi="Arial" w:cs="Arial"/>
          <w:smallCaps/>
          <w:color w:val="auto"/>
          <w:sz w:val="16"/>
          <w:szCs w:val="16"/>
          <w:lang w:val="fr-BE" w:eastAsia="fr-BE"/>
        </w:rPr>
        <w:t>Cavalier</w:t>
      </w:r>
      <w:r w:rsidR="00E7686B" w:rsidRPr="00C35ECB">
        <w:rPr>
          <w:rFonts w:ascii="Arial" w:hAnsi="Arial" w:cs="Arial"/>
          <w:smallCaps/>
          <w:color w:val="auto"/>
          <w:sz w:val="16"/>
          <w:szCs w:val="16"/>
          <w:lang w:val="fr-BE" w:eastAsia="fr-BE"/>
        </w:rPr>
        <w:t xml:space="preserve">, </w:t>
      </w:r>
      <w:r w:rsidR="004E5C00" w:rsidRPr="00C35ECB">
        <w:rPr>
          <w:rFonts w:ascii="Arial" w:hAnsi="Arial" w:cs="Arial"/>
          <w:i/>
          <w:color w:val="auto"/>
          <w:sz w:val="16"/>
          <w:szCs w:val="16"/>
          <w:lang w:val="fr-BE" w:eastAsia="fr-BE"/>
        </w:rPr>
        <w:t>La Grèce des Provençau</w:t>
      </w:r>
      <w:r w:rsidR="00E7686B" w:rsidRPr="00C35ECB">
        <w:rPr>
          <w:rFonts w:ascii="Arial" w:hAnsi="Arial" w:cs="Arial"/>
          <w:i/>
          <w:color w:val="auto"/>
          <w:sz w:val="16"/>
          <w:szCs w:val="16"/>
          <w:lang w:val="fr-BE" w:eastAsia="fr-BE"/>
        </w:rPr>
        <w:t>x au XVIII</w:t>
      </w:r>
      <w:r w:rsidR="00E7686B" w:rsidRPr="00C35ECB">
        <w:rPr>
          <w:rFonts w:ascii="Arial" w:hAnsi="Arial" w:cs="Arial"/>
          <w:i/>
          <w:color w:val="auto"/>
          <w:sz w:val="16"/>
          <w:szCs w:val="16"/>
          <w:vertAlign w:val="superscript"/>
          <w:lang w:val="fr-BE" w:eastAsia="fr-BE"/>
        </w:rPr>
        <w:t>e</w:t>
      </w:r>
      <w:r w:rsidR="00E7686B" w:rsidRPr="00C35ECB">
        <w:rPr>
          <w:rFonts w:ascii="Arial" w:hAnsi="Arial" w:cs="Arial"/>
          <w:i/>
          <w:color w:val="auto"/>
          <w:sz w:val="16"/>
          <w:szCs w:val="16"/>
          <w:lang w:val="fr-BE" w:eastAsia="fr-BE"/>
        </w:rPr>
        <w:t xml:space="preserve"> si</w:t>
      </w:r>
      <w:r w:rsidR="004E5C00" w:rsidRPr="00C35ECB">
        <w:rPr>
          <w:rFonts w:ascii="Arial" w:hAnsi="Arial" w:cs="Arial"/>
          <w:i/>
          <w:color w:val="auto"/>
          <w:sz w:val="16"/>
          <w:szCs w:val="16"/>
          <w:lang w:val="fr-BE" w:eastAsia="fr-BE"/>
        </w:rPr>
        <w:t>ècle. Collectionneurs et érudits</w:t>
      </w:r>
      <w:r w:rsidR="004E5C00" w:rsidRPr="00C35ECB">
        <w:rPr>
          <w:rFonts w:ascii="Arial" w:hAnsi="Arial" w:cs="Arial"/>
          <w:color w:val="auto"/>
          <w:sz w:val="16"/>
          <w:szCs w:val="16"/>
          <w:lang w:val="fr-BE" w:eastAsia="fr-BE"/>
        </w:rPr>
        <w:t>,</w:t>
      </w:r>
      <w:r w:rsidR="00E7686B" w:rsidRPr="00C35ECB">
        <w:rPr>
          <w:rFonts w:ascii="Arial" w:hAnsi="Arial" w:cs="Arial"/>
          <w:color w:val="auto"/>
          <w:sz w:val="16"/>
          <w:szCs w:val="16"/>
          <w:lang w:val="fr-BE" w:eastAsia="fr-BE"/>
        </w:rPr>
        <w:t xml:space="preserve"> </w:t>
      </w:r>
      <w:r w:rsidR="004E5C00" w:rsidRPr="00C35ECB">
        <w:rPr>
          <w:rFonts w:ascii="Arial" w:hAnsi="Arial" w:cs="Arial"/>
          <w:color w:val="auto"/>
          <w:sz w:val="16"/>
          <w:szCs w:val="16"/>
          <w:lang w:val="fr-BE" w:eastAsia="fr-BE"/>
        </w:rPr>
        <w:t xml:space="preserve">Avignon, </w:t>
      </w:r>
      <w:r w:rsidR="00E7686B" w:rsidRPr="00C35ECB">
        <w:rPr>
          <w:rFonts w:ascii="Arial" w:hAnsi="Arial" w:cs="Arial"/>
          <w:color w:val="auto"/>
          <w:sz w:val="16"/>
          <w:szCs w:val="16"/>
          <w:lang w:val="fr-BE" w:eastAsia="fr-BE"/>
        </w:rPr>
        <w:t>2007, p</w:t>
      </w:r>
      <w:r w:rsidR="004E5C00" w:rsidRPr="00C35ECB">
        <w:rPr>
          <w:rFonts w:ascii="Arial" w:hAnsi="Arial" w:cs="Arial"/>
          <w:color w:val="auto"/>
          <w:sz w:val="16"/>
          <w:szCs w:val="16"/>
          <w:lang w:val="fr-BE" w:eastAsia="fr-BE"/>
        </w:rPr>
        <w:t>.</w:t>
      </w:r>
      <w:r w:rsidR="00E7686B" w:rsidRPr="00C35ECB">
        <w:rPr>
          <w:rFonts w:ascii="Arial" w:hAnsi="Arial" w:cs="Arial"/>
          <w:color w:val="auto"/>
          <w:sz w:val="16"/>
          <w:szCs w:val="16"/>
          <w:lang w:val="fr-BE" w:eastAsia="fr-BE"/>
        </w:rPr>
        <w:t> 60-72.</w:t>
      </w:r>
    </w:p>
  </w:endnote>
  <w:endnote w:id="31">
    <w:p w:rsidR="00AE3889" w:rsidRPr="00C35ECB" w:rsidRDefault="00AE3889"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i/>
          <w:sz w:val="16"/>
          <w:szCs w:val="16"/>
        </w:rPr>
        <w:t>Suppl. gr.</w:t>
      </w:r>
      <w:r w:rsidRPr="00C35ECB">
        <w:rPr>
          <w:rFonts w:ascii="Arial" w:hAnsi="Arial" w:cs="Arial"/>
          <w:sz w:val="16"/>
          <w:szCs w:val="16"/>
        </w:rPr>
        <w:t xml:space="preserve"> 932, f° 190–198 (Galland), 930, f° 1–24 (Braconnier), f° 27–67 (Sevin et Fourmont).</w:t>
      </w:r>
    </w:p>
  </w:endnote>
  <w:endnote w:id="3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00AE3889" w:rsidRPr="00C35ECB">
        <w:rPr>
          <w:rFonts w:ascii="Arial" w:hAnsi="Arial" w:cs="Arial"/>
          <w:smallCaps/>
          <w:sz w:val="16"/>
          <w:szCs w:val="16"/>
        </w:rPr>
        <w:t>Famerie</w:t>
      </w:r>
      <w:r w:rsidR="00AE3889" w:rsidRPr="00C35ECB">
        <w:rPr>
          <w:rFonts w:ascii="Arial" w:hAnsi="Arial" w:cs="Arial"/>
          <w:sz w:val="16"/>
          <w:szCs w:val="16"/>
        </w:rPr>
        <w:t xml:space="preserve">, </w:t>
      </w:r>
      <w:r w:rsidR="00AE3889" w:rsidRPr="00C35ECB">
        <w:rPr>
          <w:rFonts w:ascii="Arial" w:hAnsi="Arial" w:cs="Arial"/>
          <w:i/>
          <w:sz w:val="16"/>
          <w:szCs w:val="16"/>
        </w:rPr>
        <w:t>o.l.,</w:t>
      </w:r>
      <w:r w:rsidR="00AE3889" w:rsidRPr="00C35ECB">
        <w:rPr>
          <w:rFonts w:ascii="Arial" w:hAnsi="Arial" w:cs="Arial"/>
          <w:sz w:val="16"/>
          <w:szCs w:val="16"/>
        </w:rPr>
        <w:t xml:space="preserve"> p</w:t>
      </w:r>
      <w:r w:rsidRPr="00C35ECB">
        <w:rPr>
          <w:rFonts w:ascii="Arial" w:hAnsi="Arial" w:cs="Arial"/>
          <w:sz w:val="16"/>
          <w:szCs w:val="16"/>
        </w:rPr>
        <w:t>. 157–158.</w:t>
      </w:r>
      <w:r w:rsidR="002F377E" w:rsidRPr="00C35ECB">
        <w:rPr>
          <w:rFonts w:ascii="Arial" w:hAnsi="Arial" w:cs="Arial"/>
          <w:sz w:val="16"/>
          <w:szCs w:val="16"/>
        </w:rPr>
        <w:t xml:space="preserve"> </w:t>
      </w:r>
      <w:r w:rsidR="00AE3889" w:rsidRPr="00C35ECB">
        <w:rPr>
          <w:rFonts w:ascii="Arial" w:hAnsi="Arial" w:cs="Arial"/>
          <w:sz w:val="16"/>
          <w:szCs w:val="16"/>
        </w:rPr>
        <w:t xml:space="preserve">Cf. </w:t>
      </w:r>
      <w:r w:rsidRPr="00C35ECB">
        <w:rPr>
          <w:rFonts w:ascii="Arial" w:hAnsi="Arial" w:cs="Arial"/>
          <w:sz w:val="16"/>
          <w:szCs w:val="16"/>
        </w:rPr>
        <w:t>P. </w:t>
      </w:r>
      <w:r w:rsidRPr="00C35ECB">
        <w:rPr>
          <w:rFonts w:ascii="Arial" w:hAnsi="Arial" w:cs="Arial"/>
          <w:smallCaps/>
          <w:sz w:val="16"/>
          <w:szCs w:val="16"/>
        </w:rPr>
        <w:t>Mérimée</w:t>
      </w:r>
      <w:r w:rsidR="00AE3889" w:rsidRPr="00C35ECB">
        <w:rPr>
          <w:rFonts w:ascii="Arial" w:hAnsi="Arial" w:cs="Arial"/>
          <w:sz w:val="16"/>
          <w:szCs w:val="16"/>
        </w:rPr>
        <w:t xml:space="preserve">, </w:t>
      </w:r>
      <w:r w:rsidRPr="00C35ECB">
        <w:rPr>
          <w:rFonts w:ascii="Arial" w:hAnsi="Arial" w:cs="Arial"/>
          <w:i/>
          <w:sz w:val="16"/>
          <w:szCs w:val="16"/>
        </w:rPr>
        <w:t>Mélanges historiques et littéraires</w:t>
      </w:r>
      <w:r w:rsidRPr="00C35ECB">
        <w:rPr>
          <w:rFonts w:ascii="Arial" w:hAnsi="Arial" w:cs="Arial"/>
          <w:sz w:val="16"/>
          <w:szCs w:val="16"/>
        </w:rPr>
        <w:t>, Paris, 1855, p. 361 : « Il est bien extraordinaire qu’il nous soit encore resté tant de débris de la littérature antique, quand elle avait conjurés contre elle les conquérants, les rats et les moines. Les uns brûlaient les livres, les autres les mangeaient ; les moines les lavaient et les grattaient pour en faire servir le parchemin à copier des missels ou des bréviaires. »</w:t>
      </w:r>
      <w:r w:rsidRPr="00C35ECB">
        <w:rPr>
          <w:rFonts w:ascii="Arial" w:hAnsi="Arial" w:cs="Arial"/>
          <w:vanish/>
          <w:sz w:val="16"/>
          <w:szCs w:val="16"/>
        </w:rPr>
        <w:t>: « Les moines de Patmos m’ont assuré qu’ils ont jeté au feu, il y a environ vingt ans, près de trois mille volumes de leur nombreuse bibliothèque. Les vers, (…) qui ont aussi détruit une foule d’excellens livres, commençoient à attaquer ceux de Patmos qu’on a condamnés au feu. Un moine avoit recueilli quelques (…) feuilles de ces manuscrits. (…) C’étoient des auteurs profanes qui, étant moins lus que les autres, étoient beaucoup plus endommagés. »</w:t>
      </w:r>
      <w:r w:rsidRPr="00C35ECB">
        <w:rPr>
          <w:rFonts w:ascii="Arial" w:hAnsi="Arial" w:cs="Arial"/>
          <w:sz w:val="16"/>
          <w:szCs w:val="16"/>
        </w:rPr>
        <w:t xml:space="preserve"> </w:t>
      </w:r>
    </w:p>
  </w:endnote>
  <w:endnote w:id="3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Pr="00C35ECB">
        <w:rPr>
          <w:rFonts w:ascii="Arial" w:hAnsi="Arial" w:cs="Arial"/>
          <w:i/>
          <w:sz w:val="16"/>
          <w:szCs w:val="16"/>
        </w:rPr>
        <w:t>Proleg</w:t>
      </w:r>
      <w:r w:rsidRPr="00C35ECB">
        <w:rPr>
          <w:rFonts w:ascii="Arial" w:hAnsi="Arial" w:cs="Arial"/>
          <w:sz w:val="16"/>
          <w:szCs w:val="16"/>
        </w:rPr>
        <w:t>., p. </w:t>
      </w:r>
      <w:r w:rsidRPr="00C35ECB">
        <w:rPr>
          <w:rFonts w:ascii="Arial" w:hAnsi="Arial" w:cs="Arial"/>
          <w:smallCaps/>
          <w:sz w:val="16"/>
          <w:szCs w:val="16"/>
        </w:rPr>
        <w:t>xlviii</w:t>
      </w:r>
      <w:r w:rsidRPr="00C35ECB">
        <w:rPr>
          <w:rFonts w:ascii="Arial" w:hAnsi="Arial" w:cs="Arial"/>
          <w:sz w:val="16"/>
          <w:szCs w:val="16"/>
        </w:rPr>
        <w:t xml:space="preserve">, </w:t>
      </w:r>
      <w:r w:rsidRPr="00C35ECB">
        <w:rPr>
          <w:rFonts w:ascii="Arial" w:hAnsi="Arial" w:cs="Arial"/>
          <w:smallCaps/>
          <w:sz w:val="16"/>
          <w:szCs w:val="16"/>
        </w:rPr>
        <w:t>li</w:t>
      </w:r>
      <w:r w:rsidRPr="00C35ECB">
        <w:rPr>
          <w:rFonts w:ascii="Arial" w:hAnsi="Arial" w:cs="Arial"/>
          <w:sz w:val="16"/>
          <w:szCs w:val="16"/>
        </w:rPr>
        <w:t xml:space="preserve">, </w:t>
      </w:r>
      <w:r w:rsidRPr="00C35ECB">
        <w:rPr>
          <w:rFonts w:ascii="Arial" w:hAnsi="Arial" w:cs="Arial"/>
          <w:smallCaps/>
          <w:sz w:val="16"/>
          <w:szCs w:val="16"/>
        </w:rPr>
        <w:t>lii :</w:t>
      </w:r>
      <w:r w:rsidRPr="00C35ECB">
        <w:rPr>
          <w:rFonts w:ascii="Arial" w:hAnsi="Arial" w:cs="Arial"/>
          <w:sz w:val="16"/>
          <w:szCs w:val="16"/>
        </w:rPr>
        <w:t xml:space="preserve"> monastères de la Source (Siphnos), de la Vierge (Amorgos), de la Vierge et de Saint-Côme et Saint-Damien (Mytilène). Plus tard, il visitera aussi celles de Saint-André (Athènes), des hospices de l’Hymette et du Pentélique.</w:t>
      </w:r>
    </w:p>
  </w:endnote>
  <w:endnote w:id="3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00AE3889" w:rsidRPr="00C35ECB">
        <w:rPr>
          <w:rFonts w:ascii="Arial" w:hAnsi="Arial" w:cs="Arial"/>
          <w:sz w:val="16"/>
          <w:szCs w:val="16"/>
        </w:rPr>
        <w:t xml:space="preserve">Celui-ci est donc très lacunaire. </w:t>
      </w:r>
      <w:r w:rsidRPr="00C35ECB">
        <w:rPr>
          <w:rFonts w:ascii="Arial" w:hAnsi="Arial" w:cs="Arial"/>
          <w:sz w:val="16"/>
          <w:szCs w:val="16"/>
        </w:rPr>
        <w:t>La partie conservée (</w:t>
      </w:r>
      <w:r w:rsidRPr="00C35ECB">
        <w:rPr>
          <w:rFonts w:ascii="Arial" w:hAnsi="Arial" w:cs="Arial"/>
          <w:i/>
          <w:kern w:val="20"/>
          <w:sz w:val="16"/>
          <w:szCs w:val="16"/>
        </w:rPr>
        <w:t>Suppl. gr.</w:t>
      </w:r>
      <w:r w:rsidRPr="00C35ECB">
        <w:rPr>
          <w:rFonts w:ascii="Arial" w:hAnsi="Arial" w:cs="Arial"/>
          <w:kern w:val="20"/>
          <w:sz w:val="16"/>
          <w:szCs w:val="16"/>
        </w:rPr>
        <w:t xml:space="preserve"> 935 : </w:t>
      </w:r>
      <w:r w:rsidRPr="00C35ECB">
        <w:rPr>
          <w:rFonts w:ascii="Arial" w:hAnsi="Arial" w:cs="Arial"/>
          <w:sz w:val="16"/>
          <w:szCs w:val="16"/>
        </w:rPr>
        <w:t xml:space="preserve">mont Athos, Eubée, Locride, Béotie, Mégaride, Péloponnèse, Attique, Smyrne, Éphèse et voyage du retour en France) </w:t>
      </w:r>
      <w:r w:rsidRPr="00C35ECB">
        <w:rPr>
          <w:rFonts w:ascii="Arial" w:hAnsi="Arial" w:cs="Arial"/>
          <w:kern w:val="20"/>
          <w:sz w:val="16"/>
          <w:szCs w:val="16"/>
        </w:rPr>
        <w:t>couvre une période de 6 mois sur 27 (avril–juin 1785, septembre–novembre 1786)</w:t>
      </w:r>
      <w:r w:rsidRPr="00C35ECB">
        <w:rPr>
          <w:rFonts w:ascii="Arial" w:hAnsi="Arial" w:cs="Arial"/>
          <w:sz w:val="16"/>
          <w:szCs w:val="16"/>
        </w:rPr>
        <w:t>. Mais deux éléments montrent que le journal couvrait aussi la visite des îles de l’Égée (34 îles visitées). D’une part, un autre manuscrit (</w:t>
      </w:r>
      <w:r w:rsidRPr="00C35ECB">
        <w:rPr>
          <w:rFonts w:ascii="Arial" w:hAnsi="Arial" w:cs="Arial"/>
          <w:i/>
          <w:sz w:val="16"/>
          <w:szCs w:val="16"/>
        </w:rPr>
        <w:t>Suppl. gr.</w:t>
      </w:r>
      <w:r w:rsidR="00AE3889" w:rsidRPr="00C35ECB">
        <w:rPr>
          <w:rFonts w:ascii="Arial" w:hAnsi="Arial" w:cs="Arial"/>
          <w:sz w:val="16"/>
          <w:szCs w:val="16"/>
        </w:rPr>
        <w:t xml:space="preserve"> 930 ; é</w:t>
      </w:r>
      <w:r w:rsidRPr="00C35ECB">
        <w:rPr>
          <w:rFonts w:ascii="Arial" w:hAnsi="Arial" w:cs="Arial"/>
          <w:sz w:val="16"/>
          <w:szCs w:val="16"/>
        </w:rPr>
        <w:t xml:space="preserve">d. pr. </w:t>
      </w:r>
      <w:r w:rsidRPr="00C35ECB">
        <w:rPr>
          <w:rFonts w:ascii="Arial" w:hAnsi="Arial" w:cs="Arial"/>
          <w:smallCaps/>
          <w:sz w:val="16"/>
          <w:szCs w:val="16"/>
        </w:rPr>
        <w:t>Famerie</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xml:space="preserve"> p. 99–107) conserve un fragment du journal (visite de Ténos, Astypalaia et Anaphé, printemps 1786). D’autre part, Villoison a donné à son retour un mémoire « extrait de la relation du voyage »</w:t>
      </w:r>
      <w:r w:rsidRPr="00C35ECB">
        <w:rPr>
          <w:rFonts w:ascii="Arial" w:hAnsi="Arial" w:cs="Arial"/>
          <w:i/>
          <w:sz w:val="16"/>
          <w:szCs w:val="16"/>
        </w:rPr>
        <w:t xml:space="preserve"> </w:t>
      </w:r>
      <w:r w:rsidR="00AE3889" w:rsidRPr="00C35ECB">
        <w:rPr>
          <w:rFonts w:ascii="Arial" w:hAnsi="Arial" w:cs="Arial"/>
          <w:sz w:val="16"/>
          <w:szCs w:val="16"/>
        </w:rPr>
        <w:t>(</w:t>
      </w:r>
      <w:r w:rsidRPr="00C35ECB">
        <w:rPr>
          <w:rFonts w:ascii="Arial" w:hAnsi="Arial" w:cs="Arial"/>
          <w:sz w:val="16"/>
          <w:szCs w:val="16"/>
        </w:rPr>
        <w:t xml:space="preserve">éd. </w:t>
      </w:r>
      <w:r w:rsidRPr="00C35ECB">
        <w:rPr>
          <w:rFonts w:ascii="Arial" w:hAnsi="Arial" w:cs="Arial"/>
          <w:smallCaps/>
          <w:sz w:val="16"/>
          <w:szCs w:val="16"/>
        </w:rPr>
        <w:t>Famerie</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xml:space="preserve"> p. 123–178), dans lequel </w:t>
      </w:r>
      <w:r w:rsidR="00C35ECB">
        <w:rPr>
          <w:rFonts w:ascii="Arial" w:hAnsi="Arial" w:cs="Arial"/>
          <w:sz w:val="16"/>
          <w:szCs w:val="16"/>
        </w:rPr>
        <w:t>fi</w:t>
      </w:r>
      <w:r w:rsidRPr="00C35ECB">
        <w:rPr>
          <w:rFonts w:ascii="Arial" w:hAnsi="Arial" w:cs="Arial"/>
          <w:sz w:val="16"/>
          <w:szCs w:val="16"/>
        </w:rPr>
        <w:t>gurent plusieurs inscriptions de l’Archipel qu’il a vues sur place et dont la copie manuscrite n’est pas conservée.</w:t>
      </w:r>
    </w:p>
  </w:endnote>
  <w:endnote w:id="35">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de C.M. Wieland à S. de la Roche, 15 décembre 1784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279).</w:t>
      </w:r>
    </w:p>
  </w:endnote>
  <w:endnote w:id="36">
    <w:p w:rsidR="00132795" w:rsidRPr="00C35ECB" w:rsidRDefault="00132795"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w:t>
      </w:r>
      <w:r w:rsidRPr="00C35ECB">
        <w:rPr>
          <w:rFonts w:ascii="Arial" w:hAnsi="Arial" w:cs="Arial"/>
          <w:i/>
          <w:sz w:val="16"/>
          <w:szCs w:val="16"/>
        </w:rPr>
        <w:t xml:space="preserve">Suppl. gr. </w:t>
      </w:r>
      <w:r w:rsidRPr="00C35ECB">
        <w:rPr>
          <w:rFonts w:ascii="Arial" w:hAnsi="Arial" w:cs="Arial"/>
          <w:sz w:val="16"/>
          <w:szCs w:val="16"/>
        </w:rPr>
        <w:t>930, f° 76v–77r.</w:t>
      </w:r>
    </w:p>
  </w:endnote>
  <w:endnote w:id="37">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283, parle de sept à huit mille manuscrits consultés par Villoison !</w:t>
      </w:r>
    </w:p>
  </w:endnote>
  <w:endnote w:id="38">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Lettre à P.-M. Hennin, 11 mai 1785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283).</w:t>
      </w:r>
    </w:p>
  </w:endnote>
  <w:endnote w:id="39">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284.</w:t>
      </w:r>
    </w:p>
  </w:endnote>
  <w:endnote w:id="40">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smallCaps/>
          <w:sz w:val="16"/>
          <w:szCs w:val="16"/>
        </w:rPr>
        <w:t>Choiseul</w:t>
      </w:r>
      <w:r w:rsidRPr="00C35ECB">
        <w:rPr>
          <w:rFonts w:ascii="Arial" w:hAnsi="Arial" w:cs="Arial"/>
          <w:sz w:val="16"/>
          <w:szCs w:val="16"/>
        </w:rPr>
        <w:t>-</w:t>
      </w:r>
      <w:r w:rsidRPr="00C35ECB">
        <w:rPr>
          <w:rFonts w:ascii="Arial" w:hAnsi="Arial" w:cs="Arial"/>
          <w:smallCaps/>
          <w:sz w:val="16"/>
          <w:szCs w:val="16"/>
        </w:rPr>
        <w:t>Gouffier</w:t>
      </w:r>
      <w:r w:rsidRPr="00C35ECB">
        <w:rPr>
          <w:rFonts w:ascii="Arial" w:hAnsi="Arial" w:cs="Arial"/>
          <w:sz w:val="16"/>
          <w:szCs w:val="16"/>
        </w:rPr>
        <w:t xml:space="preserve">, </w:t>
      </w:r>
      <w:r w:rsidRPr="00C35ECB">
        <w:rPr>
          <w:rFonts w:ascii="Arial" w:hAnsi="Arial" w:cs="Arial"/>
          <w:i/>
          <w:sz w:val="16"/>
          <w:szCs w:val="16"/>
        </w:rPr>
        <w:t>Voyage</w:t>
      </w:r>
      <w:r w:rsidRPr="00C35ECB">
        <w:rPr>
          <w:rFonts w:ascii="Arial" w:hAnsi="Arial" w:cs="Arial"/>
          <w:sz w:val="16"/>
          <w:szCs w:val="16"/>
        </w:rPr>
        <w:t>, 2</w:t>
      </w:r>
      <w:r w:rsidRPr="00C35ECB">
        <w:rPr>
          <w:rFonts w:ascii="Arial" w:hAnsi="Arial" w:cs="Arial"/>
          <w:sz w:val="16"/>
          <w:szCs w:val="16"/>
          <w:vertAlign w:val="superscript"/>
        </w:rPr>
        <w:t>e</w:t>
      </w:r>
      <w:r w:rsidRPr="00C35ECB">
        <w:rPr>
          <w:rFonts w:ascii="Arial" w:hAnsi="Arial" w:cs="Arial"/>
          <w:sz w:val="16"/>
          <w:szCs w:val="16"/>
        </w:rPr>
        <w:t xml:space="preserve"> éd., t. </w:t>
      </w:r>
      <w:r w:rsidRPr="00C35ECB">
        <w:rPr>
          <w:rFonts w:ascii="Arial" w:hAnsi="Arial" w:cs="Arial"/>
          <w:smallCaps/>
          <w:sz w:val="16"/>
          <w:szCs w:val="16"/>
        </w:rPr>
        <w:t>ii</w:t>
      </w:r>
      <w:r w:rsidRPr="00C35ECB">
        <w:rPr>
          <w:rFonts w:ascii="Arial" w:hAnsi="Arial" w:cs="Arial"/>
          <w:sz w:val="16"/>
          <w:szCs w:val="16"/>
        </w:rPr>
        <w:t xml:space="preserve"> (1842), p. 245. L’auteur parle du comte L. de Laborde, auteur de </w:t>
      </w:r>
      <w:r w:rsidRPr="00C35ECB">
        <w:rPr>
          <w:rFonts w:ascii="Arial" w:hAnsi="Arial" w:cs="Arial"/>
          <w:i/>
          <w:sz w:val="16"/>
          <w:szCs w:val="16"/>
        </w:rPr>
        <w:t>Documents inédits ou peu connus sur l’histoire et les antiquités d’Athènes</w:t>
      </w:r>
      <w:r w:rsidRPr="00C35ECB">
        <w:rPr>
          <w:rFonts w:ascii="Arial" w:hAnsi="Arial" w:cs="Arial"/>
          <w:sz w:val="16"/>
          <w:szCs w:val="16"/>
        </w:rPr>
        <w:t>, Paris, 1854.</w:t>
      </w:r>
    </w:p>
  </w:endnote>
  <w:endnote w:id="41">
    <w:p w:rsidR="00690960" w:rsidRPr="00C35ECB" w:rsidRDefault="00690960" w:rsidP="00C35ECB">
      <w:pPr>
        <w:pStyle w:val="Notedefin"/>
        <w:widowControl w:val="0"/>
        <w:spacing w:line="180" w:lineRule="exact"/>
        <w:jc w:val="both"/>
        <w:rPr>
          <w:rFonts w:ascii="Arial" w:hAnsi="Arial" w:cs="Arial"/>
          <w:i/>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Ainsi, lors d’une visite au mont Athos en 1843, M. Mynas put acquérir plus de 30 manuscrits d’auteurs grecs ; parmi les œuvres inédites, ﬁguraient les </w:t>
      </w:r>
      <w:r w:rsidRPr="00C35ECB">
        <w:rPr>
          <w:rFonts w:ascii="Arial" w:hAnsi="Arial" w:cs="Arial"/>
          <w:i/>
          <w:sz w:val="16"/>
          <w:szCs w:val="16"/>
        </w:rPr>
        <w:t>Fables</w:t>
      </w:r>
      <w:r w:rsidRPr="00C35ECB">
        <w:rPr>
          <w:rFonts w:ascii="Arial" w:hAnsi="Arial" w:cs="Arial"/>
          <w:sz w:val="16"/>
          <w:szCs w:val="16"/>
        </w:rPr>
        <w:t xml:space="preserve"> de Babrios et le </w:t>
      </w:r>
      <w:r w:rsidRPr="00C35ECB">
        <w:rPr>
          <w:rFonts w:ascii="Arial" w:hAnsi="Arial" w:cs="Arial"/>
          <w:i/>
          <w:sz w:val="16"/>
          <w:szCs w:val="16"/>
        </w:rPr>
        <w:t xml:space="preserve">Philogelos. </w:t>
      </w:r>
      <w:r w:rsidRPr="00C35ECB">
        <w:rPr>
          <w:rFonts w:ascii="Arial" w:hAnsi="Arial" w:cs="Arial"/>
          <w:sz w:val="16"/>
          <w:szCs w:val="16"/>
        </w:rPr>
        <w:t xml:space="preserve">Cf. </w:t>
      </w:r>
      <w:r w:rsidRPr="00C35ECB">
        <w:rPr>
          <w:rFonts w:ascii="Arial" w:hAnsi="Arial" w:cs="Arial"/>
          <w:i/>
          <w:sz w:val="16"/>
          <w:szCs w:val="16"/>
        </w:rPr>
        <w:t>Rapport adressé à M. le Ministre de l’Instruction publique</w:t>
      </w:r>
      <w:r w:rsidRPr="00C35ECB">
        <w:rPr>
          <w:rFonts w:ascii="Arial" w:hAnsi="Arial" w:cs="Arial"/>
          <w:sz w:val="16"/>
          <w:szCs w:val="16"/>
        </w:rPr>
        <w:t xml:space="preserve">, dans </w:t>
      </w:r>
      <w:r w:rsidRPr="00C35ECB">
        <w:rPr>
          <w:rFonts w:ascii="Arial" w:hAnsi="Arial" w:cs="Arial"/>
          <w:i/>
          <w:sz w:val="16"/>
          <w:szCs w:val="16"/>
        </w:rPr>
        <w:t>Rev. bibl. analyt.</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5 (1844), p. 80–92.</w:t>
      </w:r>
      <w:r w:rsidR="00C35ECB">
        <w:rPr>
          <w:rFonts w:ascii="Arial" w:hAnsi="Arial" w:cs="Arial"/>
          <w:sz w:val="16"/>
          <w:szCs w:val="16"/>
        </w:rPr>
        <w:t xml:space="preserve"> Pour l’analyse </w:t>
      </w:r>
      <w:r w:rsidR="00CF4B39" w:rsidRPr="00C35ECB">
        <w:rPr>
          <w:rFonts w:ascii="Arial" w:hAnsi="Arial" w:cs="Arial"/>
          <w:sz w:val="16"/>
          <w:szCs w:val="16"/>
        </w:rPr>
        <w:t>du témoignage de Villoison sur le mont Athos, cf. G. </w:t>
      </w:r>
      <w:r w:rsidR="00CF4B39" w:rsidRPr="00C35ECB">
        <w:rPr>
          <w:rFonts w:ascii="Arial" w:hAnsi="Arial" w:cs="Arial"/>
          <w:smallCaps/>
          <w:sz w:val="16"/>
          <w:szCs w:val="16"/>
        </w:rPr>
        <w:t>Koutzakiotis</w:t>
      </w:r>
      <w:r w:rsidR="00CF4B39" w:rsidRPr="00C35ECB">
        <w:rPr>
          <w:rFonts w:ascii="Arial" w:hAnsi="Arial" w:cs="Arial"/>
          <w:sz w:val="16"/>
          <w:szCs w:val="16"/>
        </w:rPr>
        <w:t xml:space="preserve">, </w:t>
      </w:r>
      <w:r w:rsidR="00C35ECB">
        <w:rPr>
          <w:rFonts w:ascii="Arial" w:hAnsi="Arial" w:cs="Arial"/>
          <w:sz w:val="16"/>
          <w:szCs w:val="16"/>
          <w:lang w:val="el-GR"/>
        </w:rPr>
        <w:t>Οι ερευνές του Vill</w:t>
      </w:r>
      <w:r w:rsidR="00C35ECB">
        <w:rPr>
          <w:rFonts w:ascii="Arial" w:hAnsi="Arial" w:cs="Arial"/>
          <w:sz w:val="16"/>
          <w:szCs w:val="16"/>
          <w:lang w:val="fr-BE"/>
        </w:rPr>
        <w:t>oison</w:t>
      </w:r>
      <w:r w:rsidR="00CF4B39" w:rsidRPr="00C35ECB">
        <w:rPr>
          <w:rFonts w:ascii="Arial" w:hAnsi="Arial" w:cs="Arial"/>
          <w:sz w:val="16"/>
          <w:szCs w:val="16"/>
        </w:rPr>
        <w:t xml:space="preserve"> </w:t>
      </w:r>
      <w:r w:rsidR="00CF4B39" w:rsidRPr="00C35ECB">
        <w:rPr>
          <w:rFonts w:ascii="Arial" w:hAnsi="Arial" w:cs="Arial"/>
          <w:sz w:val="16"/>
          <w:szCs w:val="16"/>
          <w:lang w:val="el-GR"/>
        </w:rPr>
        <w:t xml:space="preserve">στον Άθω </w:t>
      </w:r>
      <w:r w:rsidR="00CF4B39" w:rsidRPr="00C35ECB">
        <w:rPr>
          <w:rFonts w:ascii="Arial" w:hAnsi="Arial" w:cs="Arial"/>
          <w:sz w:val="16"/>
          <w:szCs w:val="16"/>
        </w:rPr>
        <w:t xml:space="preserve">(1785). </w:t>
      </w:r>
      <w:r w:rsidR="00CF4B39" w:rsidRPr="00C35ECB">
        <w:rPr>
          <w:rFonts w:ascii="Arial" w:hAnsi="Arial" w:cs="Arial"/>
          <w:sz w:val="16"/>
          <w:szCs w:val="16"/>
          <w:lang w:val="el-GR"/>
        </w:rPr>
        <w:t>Απόηχοι, ερμη</w:t>
      </w:r>
      <w:r w:rsidR="00CF4B39" w:rsidRPr="00C35ECB">
        <w:rPr>
          <w:rFonts w:ascii="Arial" w:hAnsi="Arial" w:cs="Arial"/>
          <w:sz w:val="16"/>
          <w:szCs w:val="16"/>
        </w:rPr>
        <w:softHyphen/>
      </w:r>
      <w:r w:rsidR="00CF4B39" w:rsidRPr="00C35ECB">
        <w:rPr>
          <w:rFonts w:ascii="Arial" w:hAnsi="Arial" w:cs="Arial"/>
          <w:sz w:val="16"/>
          <w:szCs w:val="16"/>
          <w:lang w:val="el-GR"/>
        </w:rPr>
        <w:t>νείες και σπαράγ</w:t>
      </w:r>
      <w:r w:rsidR="00CF4B39" w:rsidRPr="00C35ECB">
        <w:rPr>
          <w:rFonts w:ascii="Arial" w:hAnsi="Arial" w:cs="Arial"/>
          <w:sz w:val="16"/>
          <w:szCs w:val="16"/>
        </w:rPr>
        <w:softHyphen/>
      </w:r>
      <w:r w:rsidR="00CF4B39" w:rsidRPr="00C35ECB">
        <w:rPr>
          <w:rFonts w:ascii="Arial" w:hAnsi="Arial" w:cs="Arial"/>
          <w:sz w:val="16"/>
          <w:szCs w:val="16"/>
          <w:lang w:val="el-GR"/>
        </w:rPr>
        <w:t>ματα</w:t>
      </w:r>
      <w:r w:rsidR="00CF4B39" w:rsidRPr="00C35ECB">
        <w:rPr>
          <w:rFonts w:ascii="Arial" w:hAnsi="Arial" w:cs="Arial"/>
          <w:sz w:val="16"/>
          <w:szCs w:val="16"/>
          <w:lang w:val="fr-BE"/>
        </w:rPr>
        <w:t xml:space="preserve">, dans </w:t>
      </w:r>
      <w:r w:rsidR="0041117D" w:rsidRPr="00C35ECB">
        <w:rPr>
          <w:rFonts w:ascii="Arial" w:hAnsi="Arial" w:cs="Arial"/>
          <w:sz w:val="16"/>
          <w:szCs w:val="16"/>
          <w:lang w:val="el-GR"/>
        </w:rPr>
        <w:t xml:space="preserve">Ὁ </w:t>
      </w:r>
      <w:r w:rsidR="0041117D" w:rsidRPr="00C35ECB">
        <w:rPr>
          <w:rFonts w:ascii="Arial" w:hAnsi="Arial" w:cs="Arial"/>
          <w:sz w:val="16"/>
          <w:szCs w:val="16"/>
        </w:rPr>
        <w:t>Ἐ</w:t>
      </w:r>
      <w:r w:rsidR="00CF4B39" w:rsidRPr="00C35ECB">
        <w:rPr>
          <w:rFonts w:ascii="Arial" w:hAnsi="Arial" w:cs="Arial"/>
          <w:sz w:val="16"/>
          <w:szCs w:val="16"/>
          <w:lang w:val="el-GR"/>
        </w:rPr>
        <w:t xml:space="preserve">ρανιστής, </w:t>
      </w:r>
      <w:r w:rsidR="00CF4B39" w:rsidRPr="00C35ECB">
        <w:rPr>
          <w:rFonts w:ascii="Arial" w:hAnsi="Arial" w:cs="Arial"/>
          <w:sz w:val="16"/>
          <w:szCs w:val="16"/>
        </w:rPr>
        <w:t>26 (2007), p. 23-58.</w:t>
      </w:r>
    </w:p>
  </w:endnote>
  <w:endnote w:id="4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Ph.-E. </w:t>
      </w:r>
      <w:r w:rsidRPr="00C35ECB">
        <w:rPr>
          <w:rFonts w:ascii="Arial" w:hAnsi="Arial" w:cs="Arial"/>
          <w:smallCaps/>
          <w:sz w:val="16"/>
          <w:szCs w:val="16"/>
        </w:rPr>
        <w:t>Legrand</w:t>
      </w:r>
      <w:r w:rsidRPr="00C35ECB">
        <w:rPr>
          <w:rFonts w:ascii="Arial" w:hAnsi="Arial" w:cs="Arial"/>
          <w:sz w:val="16"/>
          <w:szCs w:val="16"/>
        </w:rPr>
        <w:t xml:space="preserve">, </w:t>
      </w:r>
      <w:r w:rsidRPr="00C35ECB">
        <w:rPr>
          <w:rFonts w:ascii="Arial" w:hAnsi="Arial" w:cs="Arial"/>
          <w:i/>
          <w:sz w:val="16"/>
          <w:szCs w:val="16"/>
        </w:rPr>
        <w:t>Biographie de Louis-François-Sébastien Fauvel</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 xml:space="preserve">dans </w:t>
      </w:r>
      <w:r w:rsidRPr="00C35ECB">
        <w:rPr>
          <w:rFonts w:ascii="Arial" w:hAnsi="Arial" w:cs="Arial"/>
          <w:i/>
          <w:sz w:val="16"/>
          <w:szCs w:val="16"/>
        </w:rPr>
        <w:t>RA</w:t>
      </w:r>
      <w:r w:rsidRPr="00C35ECB">
        <w:rPr>
          <w:rFonts w:ascii="Arial" w:hAnsi="Arial" w:cs="Arial"/>
          <w:sz w:val="16"/>
          <w:szCs w:val="16"/>
        </w:rPr>
        <w:t>, 1897, 1, p. 57. Cf. A. </w:t>
      </w:r>
      <w:r w:rsidRPr="00C35ECB">
        <w:rPr>
          <w:rFonts w:ascii="Arial" w:hAnsi="Arial" w:cs="Arial"/>
          <w:smallCaps/>
          <w:sz w:val="16"/>
          <w:szCs w:val="16"/>
        </w:rPr>
        <w:t>Schnapp</w:t>
      </w:r>
      <w:r w:rsidRPr="00C35ECB">
        <w:rPr>
          <w:rFonts w:ascii="Arial" w:hAnsi="Arial" w:cs="Arial"/>
          <w:sz w:val="16"/>
          <w:szCs w:val="16"/>
        </w:rPr>
        <w:t xml:space="preserve">, </w:t>
      </w:r>
      <w:r w:rsidRPr="00C35ECB">
        <w:rPr>
          <w:rFonts w:ascii="Arial" w:hAnsi="Arial" w:cs="Arial"/>
          <w:i/>
          <w:sz w:val="16"/>
          <w:szCs w:val="16"/>
        </w:rPr>
        <w:t>La conquête du passé. Aux origines de l’archéologie</w:t>
      </w:r>
      <w:r w:rsidRPr="00C35ECB">
        <w:rPr>
          <w:rFonts w:ascii="Arial" w:hAnsi="Arial" w:cs="Arial"/>
          <w:sz w:val="16"/>
          <w:szCs w:val="16"/>
        </w:rPr>
        <w:t>, Paris, 1993, p. 316–317.</w:t>
      </w:r>
    </w:p>
  </w:endnote>
  <w:endnote w:id="4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à Choiseul-Gouffier, 25 juin 1789 (</w:t>
      </w:r>
      <w:r w:rsidRPr="00C35ECB">
        <w:rPr>
          <w:rFonts w:ascii="Arial" w:hAnsi="Arial" w:cs="Arial"/>
          <w:smallCaps/>
          <w:sz w:val="16"/>
          <w:szCs w:val="16"/>
        </w:rPr>
        <w:t>Legrand</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 60).</w:t>
      </w:r>
    </w:p>
  </w:endnote>
  <w:endnote w:id="4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Cf. L.-J.-J. </w:t>
      </w:r>
      <w:r w:rsidRPr="00C35ECB">
        <w:rPr>
          <w:rFonts w:ascii="Arial" w:hAnsi="Arial" w:cs="Arial"/>
          <w:smallCaps/>
          <w:sz w:val="16"/>
          <w:szCs w:val="16"/>
        </w:rPr>
        <w:t xml:space="preserve">Dubois, </w:t>
      </w:r>
      <w:r w:rsidRPr="00C35ECB">
        <w:rPr>
          <w:rFonts w:ascii="Arial" w:hAnsi="Arial" w:cs="Arial"/>
          <w:i/>
          <w:sz w:val="16"/>
          <w:szCs w:val="16"/>
        </w:rPr>
        <w:t>Catalogue d’antiquités … formant la collection de feu M. le Comte de Choiseul-Gouffier</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Paris, 1818, p. </w:t>
      </w:r>
      <w:r w:rsidRPr="00C35ECB">
        <w:rPr>
          <w:rFonts w:ascii="Arial" w:hAnsi="Arial" w:cs="Arial"/>
          <w:smallCaps/>
          <w:sz w:val="16"/>
          <w:szCs w:val="16"/>
        </w:rPr>
        <w:t>vi</w:t>
      </w:r>
      <w:r w:rsidRPr="00C35ECB">
        <w:rPr>
          <w:rFonts w:ascii="Arial" w:hAnsi="Arial" w:cs="Arial"/>
          <w:sz w:val="16"/>
          <w:szCs w:val="16"/>
        </w:rPr>
        <w:t>–</w:t>
      </w:r>
      <w:r w:rsidRPr="00C35ECB">
        <w:rPr>
          <w:rFonts w:ascii="Arial" w:hAnsi="Arial" w:cs="Arial"/>
          <w:smallCaps/>
          <w:sz w:val="16"/>
          <w:szCs w:val="16"/>
        </w:rPr>
        <w:t>xiii</w:t>
      </w:r>
      <w:r w:rsidRPr="00C35ECB">
        <w:rPr>
          <w:rFonts w:ascii="Arial" w:hAnsi="Arial" w:cs="Arial"/>
          <w:sz w:val="16"/>
          <w:szCs w:val="16"/>
        </w:rPr>
        <w:t> ; A. </w:t>
      </w:r>
      <w:r w:rsidRPr="00C35ECB">
        <w:rPr>
          <w:rFonts w:ascii="Arial" w:hAnsi="Arial" w:cs="Arial"/>
          <w:smallCaps/>
          <w:sz w:val="16"/>
          <w:szCs w:val="16"/>
        </w:rPr>
        <w:t>Zambon</w:t>
      </w:r>
      <w:r w:rsidRPr="00C35ECB">
        <w:rPr>
          <w:rFonts w:ascii="Arial" w:hAnsi="Arial" w:cs="Arial"/>
          <w:sz w:val="16"/>
          <w:szCs w:val="16"/>
        </w:rPr>
        <w:t xml:space="preserve">, </w:t>
      </w:r>
      <w:r w:rsidRPr="00C35ECB">
        <w:rPr>
          <w:rFonts w:ascii="Arial" w:hAnsi="Arial" w:cs="Arial"/>
          <w:i/>
          <w:sz w:val="16"/>
          <w:szCs w:val="16"/>
        </w:rPr>
        <w:t>Louis-François-Sébastien Fauvel et la constitution de</w:t>
      </w:r>
      <w:r w:rsidRPr="00C35ECB">
        <w:rPr>
          <w:rFonts w:ascii="Arial" w:hAnsi="Arial" w:cs="Arial"/>
          <w:sz w:val="16"/>
          <w:szCs w:val="16"/>
        </w:rPr>
        <w:t xml:space="preserve"> </w:t>
      </w:r>
      <w:r w:rsidRPr="00C35ECB">
        <w:rPr>
          <w:rFonts w:ascii="Arial" w:hAnsi="Arial" w:cs="Arial"/>
          <w:i/>
          <w:sz w:val="16"/>
          <w:szCs w:val="16"/>
        </w:rPr>
        <w:t>la collection Choiseul-Gouffier</w:t>
      </w:r>
      <w:r w:rsidRPr="00C35ECB">
        <w:rPr>
          <w:rFonts w:ascii="Arial" w:hAnsi="Arial" w:cs="Arial"/>
          <w:sz w:val="16"/>
          <w:szCs w:val="16"/>
        </w:rPr>
        <w:t>, dans O. </w:t>
      </w:r>
      <w:r w:rsidRPr="00C35ECB">
        <w:rPr>
          <w:rFonts w:ascii="Arial" w:hAnsi="Arial" w:cs="Arial"/>
          <w:smallCaps/>
          <w:sz w:val="16"/>
          <w:szCs w:val="16"/>
        </w:rPr>
        <w:t>Cavalier</w:t>
      </w:r>
      <w:r w:rsidRPr="00C35ECB">
        <w:rPr>
          <w:rFonts w:ascii="Arial" w:hAnsi="Arial" w:cs="Arial"/>
          <w:sz w:val="16"/>
          <w:szCs w:val="16"/>
        </w:rPr>
        <w:t xml:space="preserve"> (éd.), </w:t>
      </w:r>
      <w:r w:rsidRPr="00C35ECB">
        <w:rPr>
          <w:rFonts w:ascii="Arial" w:hAnsi="Arial" w:cs="Arial"/>
          <w:i/>
          <w:sz w:val="16"/>
          <w:szCs w:val="16"/>
        </w:rPr>
        <w:t xml:space="preserve">o.l., </w:t>
      </w:r>
      <w:r w:rsidRPr="00C35ECB">
        <w:rPr>
          <w:rFonts w:ascii="Arial" w:hAnsi="Arial" w:cs="Arial"/>
          <w:sz w:val="16"/>
          <w:szCs w:val="16"/>
        </w:rPr>
        <w:t>p. 62–83</w:t>
      </w:r>
      <w:r w:rsidR="0041117D" w:rsidRPr="00C35ECB">
        <w:rPr>
          <w:rFonts w:ascii="Arial" w:hAnsi="Arial" w:cs="Arial"/>
          <w:sz w:val="16"/>
          <w:szCs w:val="16"/>
        </w:rPr>
        <w:t xml:space="preserve"> ; </w:t>
      </w:r>
      <w:r w:rsidR="0041117D" w:rsidRPr="00C35ECB">
        <w:rPr>
          <w:rFonts w:ascii="Arial" w:hAnsi="Arial" w:cs="Arial"/>
          <w:smallCaps/>
          <w:sz w:val="16"/>
          <w:szCs w:val="16"/>
        </w:rPr>
        <w:t>Ead</w:t>
      </w:r>
      <w:r w:rsidR="0041117D" w:rsidRPr="00C35ECB">
        <w:rPr>
          <w:rFonts w:ascii="Arial" w:hAnsi="Arial" w:cs="Arial"/>
          <w:sz w:val="16"/>
          <w:szCs w:val="16"/>
        </w:rPr>
        <w:t xml:space="preserve">., </w:t>
      </w:r>
      <w:r w:rsidR="0041117D" w:rsidRPr="00C35ECB">
        <w:rPr>
          <w:rFonts w:ascii="Arial" w:hAnsi="Arial" w:cs="Arial"/>
          <w:i/>
          <w:sz w:val="16"/>
          <w:szCs w:val="16"/>
        </w:rPr>
        <w:t>Aux origines de l’archéologie en Grèce. Fauvel et sa méthode,</w:t>
      </w:r>
      <w:r w:rsidR="0041117D" w:rsidRPr="00C35ECB">
        <w:rPr>
          <w:rFonts w:ascii="Arial" w:hAnsi="Arial" w:cs="Arial"/>
          <w:sz w:val="16"/>
          <w:szCs w:val="16"/>
        </w:rPr>
        <w:t xml:space="preserve"> Paris, 2014, p. 27–50.</w:t>
      </w:r>
    </w:p>
  </w:endnote>
  <w:endnote w:id="45">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V. </w:t>
      </w:r>
      <w:r w:rsidRPr="00C35ECB">
        <w:rPr>
          <w:rFonts w:ascii="Arial" w:hAnsi="Arial" w:cs="Arial"/>
          <w:smallCaps/>
          <w:sz w:val="16"/>
          <w:szCs w:val="16"/>
        </w:rPr>
        <w:t>Gaggadis-Robin</w:t>
      </w:r>
      <w:r w:rsidRPr="00C35ECB">
        <w:rPr>
          <w:rFonts w:ascii="Arial" w:hAnsi="Arial" w:cs="Arial"/>
          <w:sz w:val="16"/>
          <w:szCs w:val="16"/>
        </w:rPr>
        <w:t xml:space="preserve">, </w:t>
      </w:r>
      <w:r w:rsidRPr="00C35ECB">
        <w:rPr>
          <w:rFonts w:ascii="Arial" w:hAnsi="Arial" w:cs="Arial"/>
          <w:i/>
          <w:sz w:val="16"/>
          <w:szCs w:val="16"/>
        </w:rPr>
        <w:t xml:space="preserve">L’aventure de la collection Choiseul-Gouffier à Marseille, </w:t>
      </w:r>
      <w:r w:rsidRPr="00C35ECB">
        <w:rPr>
          <w:rFonts w:ascii="Arial" w:hAnsi="Arial" w:cs="Arial"/>
          <w:sz w:val="16"/>
          <w:szCs w:val="16"/>
        </w:rPr>
        <w:t xml:space="preserve">dans O. </w:t>
      </w:r>
      <w:r w:rsidRPr="00C35ECB">
        <w:rPr>
          <w:rFonts w:ascii="Arial" w:hAnsi="Arial" w:cs="Arial"/>
          <w:smallCaps/>
          <w:sz w:val="16"/>
          <w:szCs w:val="16"/>
        </w:rPr>
        <w:t>Cavalier</w:t>
      </w:r>
      <w:r w:rsidRPr="00C35ECB">
        <w:rPr>
          <w:rFonts w:ascii="Arial" w:hAnsi="Arial" w:cs="Arial"/>
          <w:sz w:val="16"/>
          <w:szCs w:val="16"/>
        </w:rPr>
        <w:t xml:space="preserve"> (éd.), </w:t>
      </w:r>
      <w:r w:rsidRPr="00C35ECB">
        <w:rPr>
          <w:rFonts w:ascii="Arial" w:hAnsi="Arial" w:cs="Arial"/>
          <w:i/>
          <w:sz w:val="16"/>
          <w:szCs w:val="16"/>
        </w:rPr>
        <w:t xml:space="preserve">o.l., </w:t>
      </w:r>
      <w:r w:rsidRPr="00C35ECB">
        <w:rPr>
          <w:rFonts w:ascii="Arial" w:hAnsi="Arial" w:cs="Arial"/>
          <w:sz w:val="16"/>
          <w:szCs w:val="16"/>
        </w:rPr>
        <w:t>p. 84–93.</w:t>
      </w:r>
    </w:p>
  </w:endnote>
  <w:endnote w:id="46">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smallCaps/>
          <w:sz w:val="16"/>
          <w:szCs w:val="16"/>
        </w:rPr>
        <w:t>Dubois</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xml:space="preserve">, p. </w:t>
      </w:r>
      <w:r w:rsidRPr="00C35ECB">
        <w:rPr>
          <w:rFonts w:ascii="Arial" w:hAnsi="Arial" w:cs="Arial"/>
          <w:smallCaps/>
          <w:sz w:val="16"/>
          <w:szCs w:val="16"/>
        </w:rPr>
        <w:t>viii</w:t>
      </w:r>
      <w:r w:rsidRPr="00C35ECB">
        <w:rPr>
          <w:rFonts w:ascii="Arial" w:hAnsi="Arial" w:cs="Arial"/>
          <w:sz w:val="16"/>
          <w:szCs w:val="16"/>
        </w:rPr>
        <w:t>.</w:t>
      </w:r>
    </w:p>
  </w:endnote>
  <w:endnote w:id="47">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smallCaps/>
          <w:sz w:val="16"/>
          <w:szCs w:val="16"/>
        </w:rPr>
        <w:t xml:space="preserve">Dubois, </w:t>
      </w:r>
      <w:r w:rsidRPr="00C35ECB">
        <w:rPr>
          <w:rFonts w:ascii="Arial" w:hAnsi="Arial" w:cs="Arial"/>
          <w:i/>
          <w:sz w:val="16"/>
          <w:szCs w:val="16"/>
        </w:rPr>
        <w:t>o.l.</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 </w:t>
      </w:r>
      <w:r w:rsidRPr="00C35ECB">
        <w:rPr>
          <w:rFonts w:ascii="Arial" w:hAnsi="Arial" w:cs="Arial"/>
          <w:smallCaps/>
          <w:sz w:val="16"/>
          <w:szCs w:val="16"/>
        </w:rPr>
        <w:t>viii</w:t>
      </w:r>
      <w:r w:rsidRPr="00C35ECB">
        <w:rPr>
          <w:rFonts w:ascii="Arial" w:hAnsi="Arial" w:cs="Arial"/>
          <w:sz w:val="16"/>
          <w:szCs w:val="16"/>
        </w:rPr>
        <w:t>–</w:t>
      </w:r>
      <w:r w:rsidRPr="00C35ECB">
        <w:rPr>
          <w:rFonts w:ascii="Arial" w:hAnsi="Arial" w:cs="Arial"/>
          <w:smallCaps/>
          <w:sz w:val="16"/>
          <w:szCs w:val="16"/>
        </w:rPr>
        <w:t>x</w:t>
      </w:r>
      <w:r w:rsidRPr="00C35ECB">
        <w:rPr>
          <w:rFonts w:ascii="Arial" w:hAnsi="Arial" w:cs="Arial"/>
          <w:sz w:val="16"/>
          <w:szCs w:val="16"/>
        </w:rPr>
        <w:t>. Sur l’imbroglio des rapports entre la France et l’Angleterre en Grèce et les péripéties parfois rocambolesques provoquées par la rivalité entre Fauvel et Lusieri, agents respectifs de Choiseul-Gouffier et d’Elgin à Athènes, cf. W. </w:t>
      </w:r>
      <w:r w:rsidRPr="00C35ECB">
        <w:rPr>
          <w:rFonts w:ascii="Arial" w:hAnsi="Arial" w:cs="Arial"/>
          <w:smallCaps/>
          <w:sz w:val="16"/>
          <w:szCs w:val="16"/>
        </w:rPr>
        <w:t>Saint Clair,</w:t>
      </w:r>
      <w:r w:rsidRPr="00C35ECB">
        <w:rPr>
          <w:rFonts w:ascii="Arial" w:hAnsi="Arial" w:cs="Arial"/>
          <w:sz w:val="16"/>
          <w:szCs w:val="16"/>
        </w:rPr>
        <w:t xml:space="preserve"> </w:t>
      </w:r>
      <w:r w:rsidRPr="00C35ECB">
        <w:rPr>
          <w:rFonts w:ascii="Arial" w:hAnsi="Arial" w:cs="Arial"/>
          <w:i/>
          <w:sz w:val="16"/>
          <w:szCs w:val="16"/>
        </w:rPr>
        <w:t>Lord Elgin, l’homme qui s’empara des marbres du Parthénon</w:t>
      </w:r>
      <w:r w:rsidR="00C35ECB">
        <w:rPr>
          <w:rFonts w:ascii="Arial" w:hAnsi="Arial" w:cs="Arial"/>
          <w:sz w:val="16"/>
          <w:szCs w:val="16"/>
        </w:rPr>
        <w:t xml:space="preserve">, Paris, 1988 (trad. </w:t>
      </w:r>
      <w:r w:rsidRPr="00C35ECB">
        <w:rPr>
          <w:rFonts w:ascii="Arial" w:hAnsi="Arial" w:cs="Arial"/>
          <w:sz w:val="16"/>
          <w:szCs w:val="16"/>
        </w:rPr>
        <w:t>de la 2</w:t>
      </w:r>
      <w:r w:rsidRPr="00C35ECB">
        <w:rPr>
          <w:rFonts w:ascii="Arial" w:hAnsi="Arial" w:cs="Arial"/>
          <w:sz w:val="16"/>
          <w:szCs w:val="16"/>
          <w:vertAlign w:val="superscript"/>
        </w:rPr>
        <w:t>e</w:t>
      </w:r>
      <w:r w:rsidRPr="00C35ECB">
        <w:rPr>
          <w:rFonts w:ascii="Arial" w:hAnsi="Arial" w:cs="Arial"/>
          <w:sz w:val="16"/>
          <w:szCs w:val="16"/>
        </w:rPr>
        <w:t xml:space="preserve"> éd. angl., 1983)</w:t>
      </w:r>
      <w:r w:rsidR="0041117D" w:rsidRPr="00C35ECB">
        <w:rPr>
          <w:rFonts w:ascii="Arial" w:hAnsi="Arial" w:cs="Arial"/>
          <w:sz w:val="16"/>
          <w:szCs w:val="16"/>
        </w:rPr>
        <w:t>.</w:t>
      </w:r>
    </w:p>
  </w:endnote>
  <w:endnote w:id="48">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 </w:t>
      </w:r>
      <w:r w:rsidRPr="00C35ECB">
        <w:rPr>
          <w:rFonts w:ascii="Arial" w:hAnsi="Arial" w:cs="Arial"/>
          <w:smallCaps/>
          <w:sz w:val="16"/>
          <w:szCs w:val="16"/>
        </w:rPr>
        <w:t>Fröhner</w:t>
      </w:r>
      <w:r w:rsidRPr="00C35ECB">
        <w:rPr>
          <w:rFonts w:ascii="Arial" w:hAnsi="Arial" w:cs="Arial"/>
          <w:sz w:val="16"/>
          <w:szCs w:val="16"/>
        </w:rPr>
        <w:t xml:space="preserve">, </w:t>
      </w:r>
      <w:r w:rsidRPr="00C35ECB">
        <w:rPr>
          <w:rFonts w:ascii="Arial" w:hAnsi="Arial" w:cs="Arial"/>
          <w:i/>
          <w:sz w:val="16"/>
          <w:szCs w:val="16"/>
        </w:rPr>
        <w:t>Musée impérial du Louvre. Les inscriptions grecques</w:t>
      </w:r>
      <w:r w:rsidRPr="00C35ECB">
        <w:rPr>
          <w:rFonts w:ascii="Arial" w:hAnsi="Arial" w:cs="Arial"/>
          <w:sz w:val="16"/>
          <w:szCs w:val="16"/>
        </w:rPr>
        <w:t xml:space="preserve">, Paris, 1865, p. </w:t>
      </w:r>
      <w:r w:rsidRPr="00C35ECB">
        <w:rPr>
          <w:rFonts w:ascii="Arial" w:hAnsi="Arial" w:cs="Arial"/>
          <w:smallCaps/>
          <w:sz w:val="16"/>
          <w:szCs w:val="16"/>
        </w:rPr>
        <w:t>xi</w:t>
      </w:r>
      <w:r w:rsidRPr="00C35ECB">
        <w:rPr>
          <w:rFonts w:ascii="Arial" w:hAnsi="Arial" w:cs="Arial"/>
          <w:sz w:val="16"/>
          <w:szCs w:val="16"/>
        </w:rPr>
        <w:t>.</w:t>
      </w:r>
    </w:p>
  </w:endnote>
  <w:endnote w:id="49">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 mémoire, </w:t>
      </w:r>
      <w:r w:rsidR="00F30AA2">
        <w:rPr>
          <w:rFonts w:ascii="Arial" w:hAnsi="Arial" w:cs="Arial"/>
          <w:sz w:val="16"/>
          <w:szCs w:val="16"/>
        </w:rPr>
        <w:t xml:space="preserve">présenté en juillet </w:t>
      </w:r>
      <w:r w:rsidRPr="00C35ECB">
        <w:rPr>
          <w:rFonts w:ascii="Arial" w:hAnsi="Arial" w:cs="Arial"/>
          <w:sz w:val="16"/>
          <w:szCs w:val="16"/>
        </w:rPr>
        <w:t>1787</w:t>
      </w:r>
      <w:r w:rsidR="00F30AA2">
        <w:rPr>
          <w:rFonts w:ascii="Arial" w:hAnsi="Arial" w:cs="Arial"/>
          <w:sz w:val="16"/>
          <w:szCs w:val="16"/>
        </w:rPr>
        <w:t xml:space="preserve">, </w:t>
      </w:r>
      <w:r w:rsidRPr="00C35ECB">
        <w:rPr>
          <w:rFonts w:ascii="Arial" w:hAnsi="Arial" w:cs="Arial"/>
          <w:sz w:val="16"/>
          <w:szCs w:val="16"/>
        </w:rPr>
        <w:t xml:space="preserve">a été publié après la mort de Villoison, dans </w:t>
      </w:r>
      <w:r w:rsidRPr="00C35ECB">
        <w:rPr>
          <w:rFonts w:ascii="Arial" w:hAnsi="Arial" w:cs="Arial"/>
          <w:i/>
          <w:sz w:val="16"/>
          <w:szCs w:val="16"/>
        </w:rPr>
        <w:t>MAI</w:t>
      </w:r>
      <w:r w:rsidR="00F30AA2">
        <w:rPr>
          <w:rFonts w:ascii="Arial" w:hAnsi="Arial" w:cs="Arial"/>
          <w:i/>
          <w:sz w:val="16"/>
          <w:szCs w:val="16"/>
        </w:rPr>
        <w:t>BL</w:t>
      </w:r>
      <w:r w:rsidRPr="00C35ECB">
        <w:rPr>
          <w:rFonts w:ascii="Arial" w:hAnsi="Arial" w:cs="Arial"/>
          <w:i/>
          <w:sz w:val="16"/>
          <w:szCs w:val="16"/>
        </w:rPr>
        <w:t xml:space="preserve"> </w:t>
      </w:r>
      <w:r w:rsidRPr="00C35ECB">
        <w:rPr>
          <w:rFonts w:ascii="Arial" w:hAnsi="Arial" w:cs="Arial"/>
          <w:sz w:val="16"/>
          <w:szCs w:val="16"/>
        </w:rPr>
        <w:t>(</w:t>
      </w:r>
      <w:r w:rsidRPr="00C35ECB">
        <w:rPr>
          <w:rFonts w:ascii="Arial" w:hAnsi="Arial" w:cs="Arial"/>
          <w:i/>
          <w:sz w:val="16"/>
          <w:szCs w:val="16"/>
        </w:rPr>
        <w:t>Mémoires</w:t>
      </w:r>
      <w:r w:rsidRPr="00C35ECB">
        <w:rPr>
          <w:rFonts w:ascii="Arial" w:hAnsi="Arial" w:cs="Arial"/>
          <w:sz w:val="16"/>
          <w:szCs w:val="16"/>
        </w:rPr>
        <w:t>), 47 (1809), p. 283–344.</w:t>
      </w:r>
    </w:p>
  </w:endnote>
  <w:endnote w:id="50">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Lettre </w:t>
      </w:r>
      <w:r w:rsidR="00585557" w:rsidRPr="00C35ECB">
        <w:rPr>
          <w:rFonts w:ascii="Arial" w:hAnsi="Arial" w:cs="Arial"/>
          <w:sz w:val="16"/>
          <w:szCs w:val="16"/>
        </w:rPr>
        <w:t xml:space="preserve">à F.A. Wolf, </w:t>
      </w:r>
      <w:r w:rsidRPr="00C35ECB">
        <w:rPr>
          <w:rFonts w:ascii="Arial" w:hAnsi="Arial" w:cs="Arial"/>
          <w:sz w:val="16"/>
          <w:szCs w:val="16"/>
        </w:rPr>
        <w:t xml:space="preserve">auteur des </w:t>
      </w:r>
      <w:r w:rsidR="00585557" w:rsidRPr="00C35ECB">
        <w:rPr>
          <w:rFonts w:ascii="Arial" w:hAnsi="Arial" w:cs="Arial"/>
          <w:sz w:val="16"/>
          <w:szCs w:val="16"/>
        </w:rPr>
        <w:t xml:space="preserve">fameux </w:t>
      </w:r>
      <w:r w:rsidRPr="00C35ECB">
        <w:rPr>
          <w:rFonts w:ascii="Arial" w:hAnsi="Arial" w:cs="Arial"/>
          <w:i/>
          <w:sz w:val="16"/>
          <w:szCs w:val="16"/>
        </w:rPr>
        <w:t>Prolegomena ad Homerum</w:t>
      </w:r>
      <w:r w:rsidRPr="00C35ECB">
        <w:rPr>
          <w:rFonts w:ascii="Arial" w:hAnsi="Arial" w:cs="Arial"/>
          <w:sz w:val="16"/>
          <w:szCs w:val="16"/>
        </w:rPr>
        <w:t>, ouvrage pio</w:t>
      </w:r>
      <w:r w:rsidR="00585557" w:rsidRPr="00C35ECB">
        <w:rPr>
          <w:rFonts w:ascii="Arial" w:hAnsi="Arial" w:cs="Arial"/>
          <w:sz w:val="16"/>
          <w:szCs w:val="16"/>
        </w:rPr>
        <w:t xml:space="preserve">nnier de l’homérologie moderne, </w:t>
      </w:r>
      <w:r w:rsidRPr="00C35ECB">
        <w:rPr>
          <w:rFonts w:ascii="Arial" w:hAnsi="Arial" w:cs="Arial"/>
          <w:sz w:val="16"/>
          <w:szCs w:val="16"/>
        </w:rPr>
        <w:t xml:space="preserve">paru en 1795. </w:t>
      </w:r>
      <w:r w:rsidRPr="00C35ECB">
        <w:rPr>
          <w:rFonts w:ascii="Arial" w:hAnsi="Arial" w:cs="Arial"/>
          <w:kern w:val="20"/>
          <w:sz w:val="16"/>
          <w:szCs w:val="16"/>
        </w:rPr>
        <w:t xml:space="preserve">Villoison y énumère les étapes successives de son voyage (la liste est d’ailleurs utile pour </w:t>
      </w:r>
      <w:r w:rsidR="00F30AA2">
        <w:rPr>
          <w:rFonts w:ascii="Arial" w:hAnsi="Arial" w:cs="Arial"/>
          <w:kern w:val="20"/>
          <w:sz w:val="16"/>
          <w:szCs w:val="16"/>
        </w:rPr>
        <w:t>fix</w:t>
      </w:r>
      <w:r w:rsidRPr="00C35ECB">
        <w:rPr>
          <w:rFonts w:ascii="Arial" w:hAnsi="Arial" w:cs="Arial"/>
          <w:kern w:val="20"/>
          <w:sz w:val="16"/>
          <w:szCs w:val="16"/>
        </w:rPr>
        <w:t xml:space="preserve">er l’itinéraire), cite pêle-mêle quelques inscriptions qui se trouvent aussi dans le </w:t>
      </w:r>
      <w:r w:rsidRPr="00C35ECB">
        <w:rPr>
          <w:rFonts w:ascii="Arial" w:hAnsi="Arial" w:cs="Arial"/>
          <w:i/>
          <w:kern w:val="20"/>
          <w:sz w:val="16"/>
          <w:szCs w:val="16"/>
        </w:rPr>
        <w:t>Mémoire</w:t>
      </w:r>
      <w:r w:rsidRPr="00C35ECB">
        <w:rPr>
          <w:rFonts w:ascii="Arial" w:hAnsi="Arial" w:cs="Arial"/>
          <w:kern w:val="20"/>
          <w:sz w:val="16"/>
          <w:szCs w:val="16"/>
        </w:rPr>
        <w:t xml:space="preserve">, disserte sur les Tsakones et leur dialecte, sur le site d’Épidaure et ses monuments, sur diverses coutumes des Grecs qu’il a pu observer, etc. On chercherait en vain un « plan » dans pareil exposé. </w:t>
      </w:r>
    </w:p>
  </w:endnote>
  <w:endnote w:id="51">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S. </w:t>
      </w:r>
      <w:r w:rsidRPr="00C35ECB">
        <w:rPr>
          <w:rFonts w:ascii="Arial" w:hAnsi="Arial" w:cs="Arial"/>
          <w:smallCaps/>
          <w:sz w:val="16"/>
          <w:szCs w:val="16"/>
        </w:rPr>
        <w:t xml:space="preserve">Chardon de la Rochette, </w:t>
      </w:r>
      <w:r w:rsidRPr="00C35ECB">
        <w:rPr>
          <w:rFonts w:ascii="Arial" w:hAnsi="Arial" w:cs="Arial"/>
          <w:i/>
          <w:sz w:val="16"/>
          <w:szCs w:val="16"/>
        </w:rPr>
        <w:t>Notice sur la vie et les principaux ouvrages de J.-B.-G. d’Ansse de</w:t>
      </w:r>
      <w:r w:rsidRPr="00C35ECB">
        <w:rPr>
          <w:rFonts w:ascii="Arial" w:hAnsi="Arial" w:cs="Arial"/>
          <w:sz w:val="16"/>
          <w:szCs w:val="16"/>
        </w:rPr>
        <w:t xml:space="preserve"> </w:t>
      </w:r>
      <w:r w:rsidRPr="00C35ECB">
        <w:rPr>
          <w:rFonts w:ascii="Arial" w:hAnsi="Arial" w:cs="Arial"/>
          <w:i/>
          <w:sz w:val="16"/>
          <w:szCs w:val="16"/>
        </w:rPr>
        <w:t>Villoison</w:t>
      </w:r>
      <w:r w:rsidRPr="00C35ECB">
        <w:rPr>
          <w:rFonts w:ascii="Arial" w:hAnsi="Arial" w:cs="Arial"/>
          <w:sz w:val="16"/>
          <w:szCs w:val="16"/>
        </w:rPr>
        <w:t xml:space="preserve">, dans </w:t>
      </w:r>
      <w:r w:rsidRPr="00C35ECB">
        <w:rPr>
          <w:rFonts w:ascii="Arial" w:hAnsi="Arial" w:cs="Arial"/>
          <w:i/>
          <w:sz w:val="16"/>
          <w:szCs w:val="16"/>
        </w:rPr>
        <w:t>Mélanges de critique et de philologie</w:t>
      </w:r>
      <w:r w:rsidRPr="00C35ECB">
        <w:rPr>
          <w:rFonts w:ascii="Arial" w:hAnsi="Arial" w:cs="Arial"/>
          <w:sz w:val="16"/>
          <w:szCs w:val="16"/>
        </w:rPr>
        <w:t>, t. </w:t>
      </w:r>
      <w:r w:rsidRPr="00C35ECB">
        <w:rPr>
          <w:rFonts w:ascii="Arial" w:hAnsi="Arial" w:cs="Arial"/>
          <w:smallCaps/>
          <w:sz w:val="16"/>
          <w:szCs w:val="16"/>
        </w:rPr>
        <w:t xml:space="preserve">iii </w:t>
      </w:r>
      <w:r w:rsidRPr="00C35ECB">
        <w:rPr>
          <w:rFonts w:ascii="Arial" w:hAnsi="Arial" w:cs="Arial"/>
          <w:sz w:val="16"/>
          <w:szCs w:val="16"/>
        </w:rPr>
        <w:t>(Paris, 1812), p. 45. Cf. A. </w:t>
      </w:r>
      <w:r w:rsidRPr="00C35ECB">
        <w:rPr>
          <w:rFonts w:ascii="Arial" w:hAnsi="Arial" w:cs="Arial"/>
          <w:smallCaps/>
          <w:sz w:val="16"/>
          <w:szCs w:val="16"/>
        </w:rPr>
        <w:t>Pierron</w:t>
      </w:r>
      <w:r w:rsidRPr="00C35ECB">
        <w:rPr>
          <w:rFonts w:ascii="Arial" w:hAnsi="Arial" w:cs="Arial"/>
          <w:sz w:val="16"/>
          <w:szCs w:val="16"/>
        </w:rPr>
        <w:t>, éd. de l’</w:t>
      </w:r>
      <w:r w:rsidRPr="00C35ECB">
        <w:rPr>
          <w:rFonts w:ascii="Arial" w:hAnsi="Arial" w:cs="Arial"/>
          <w:i/>
          <w:sz w:val="16"/>
          <w:szCs w:val="16"/>
        </w:rPr>
        <w:t>Iliade</w:t>
      </w:r>
      <w:r w:rsidRPr="00C35ECB">
        <w:rPr>
          <w:rFonts w:ascii="Arial" w:hAnsi="Arial" w:cs="Arial"/>
          <w:sz w:val="16"/>
          <w:szCs w:val="16"/>
        </w:rPr>
        <w:t>, 2</w:t>
      </w:r>
      <w:r w:rsidRPr="00C35ECB">
        <w:rPr>
          <w:rFonts w:ascii="Arial" w:hAnsi="Arial" w:cs="Arial"/>
          <w:sz w:val="16"/>
          <w:szCs w:val="16"/>
          <w:vertAlign w:val="superscript"/>
        </w:rPr>
        <w:t>e</w:t>
      </w:r>
      <w:r w:rsidRPr="00C35ECB">
        <w:rPr>
          <w:rFonts w:ascii="Arial" w:hAnsi="Arial" w:cs="Arial"/>
          <w:sz w:val="16"/>
          <w:szCs w:val="16"/>
        </w:rPr>
        <w:t xml:space="preserve"> éd., t. </w:t>
      </w:r>
      <w:r w:rsidRPr="00C35ECB">
        <w:rPr>
          <w:rFonts w:ascii="Arial" w:hAnsi="Arial" w:cs="Arial"/>
          <w:smallCaps/>
          <w:sz w:val="16"/>
          <w:szCs w:val="16"/>
        </w:rPr>
        <w:t xml:space="preserve">ii </w:t>
      </w:r>
      <w:r w:rsidRPr="00C35ECB">
        <w:rPr>
          <w:rFonts w:ascii="Arial" w:hAnsi="Arial" w:cs="Arial"/>
          <w:sz w:val="16"/>
          <w:szCs w:val="16"/>
        </w:rPr>
        <w:t xml:space="preserve">(Paris, 1884), p. 499–500 : </w:t>
      </w:r>
      <w:r w:rsidRPr="00C35ECB">
        <w:rPr>
          <w:rFonts w:ascii="Arial" w:hAnsi="Arial" w:cs="Arial"/>
          <w:kern w:val="20"/>
          <w:sz w:val="16"/>
          <w:szCs w:val="16"/>
        </w:rPr>
        <w:t xml:space="preserve">« Les </w:t>
      </w:r>
      <w:r w:rsidRPr="00C35ECB">
        <w:rPr>
          <w:rFonts w:ascii="Arial" w:hAnsi="Arial" w:cs="Arial"/>
          <w:i/>
          <w:kern w:val="20"/>
          <w:sz w:val="16"/>
          <w:szCs w:val="16"/>
        </w:rPr>
        <w:t>Prolégomènes</w:t>
      </w:r>
      <w:r w:rsidRPr="00C35ECB">
        <w:rPr>
          <w:rFonts w:ascii="Arial" w:hAnsi="Arial" w:cs="Arial"/>
          <w:kern w:val="20"/>
          <w:sz w:val="16"/>
          <w:szCs w:val="16"/>
        </w:rPr>
        <w:t xml:space="preserve"> sont un chaos de noms propres, de titres d’ouvrages, de chi</w:t>
      </w:r>
      <w:r w:rsidR="00C409C5" w:rsidRPr="00C35ECB">
        <w:rPr>
          <w:rFonts w:ascii="Arial" w:hAnsi="Arial" w:cs="Arial"/>
          <w:kern w:val="20"/>
          <w:sz w:val="16"/>
          <w:szCs w:val="16"/>
        </w:rPr>
        <w:t>ff</w:t>
      </w:r>
      <w:r w:rsidRPr="00C35ECB">
        <w:rPr>
          <w:rFonts w:ascii="Arial" w:hAnsi="Arial" w:cs="Arial"/>
          <w:kern w:val="20"/>
          <w:sz w:val="16"/>
          <w:szCs w:val="16"/>
        </w:rPr>
        <w:t>res de toute espèce, de citations en diverses langues, de signes particuliers, d’abréviations, d’italiques, de grec en onciale, de parenthèses, de notes, d’excursus, etc. »</w:t>
      </w:r>
    </w:p>
  </w:endnote>
  <w:endnote w:id="5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002F377E" w:rsidRPr="00C35ECB">
        <w:rPr>
          <w:rFonts w:ascii="Arial" w:hAnsi="Arial" w:cs="Arial"/>
          <w:smallCaps/>
          <w:sz w:val="16"/>
          <w:szCs w:val="16"/>
        </w:rPr>
        <w:t>Famerie</w:t>
      </w:r>
      <w:r w:rsidR="002F377E" w:rsidRPr="00C35ECB">
        <w:rPr>
          <w:rFonts w:ascii="Arial" w:hAnsi="Arial" w:cs="Arial"/>
          <w:sz w:val="16"/>
          <w:szCs w:val="16"/>
        </w:rPr>
        <w:t xml:space="preserve">, </w:t>
      </w:r>
      <w:r w:rsidR="002F377E" w:rsidRPr="00C35ECB">
        <w:rPr>
          <w:rFonts w:ascii="Arial" w:hAnsi="Arial" w:cs="Arial"/>
          <w:i/>
          <w:sz w:val="16"/>
          <w:szCs w:val="16"/>
        </w:rPr>
        <w:t>o.l.,</w:t>
      </w:r>
      <w:r w:rsidR="002F377E" w:rsidRPr="00C35ECB">
        <w:rPr>
          <w:rFonts w:ascii="Arial" w:hAnsi="Arial" w:cs="Arial"/>
          <w:sz w:val="16"/>
          <w:szCs w:val="16"/>
        </w:rPr>
        <w:t xml:space="preserve"> </w:t>
      </w:r>
      <w:r w:rsidRPr="00C35ECB">
        <w:rPr>
          <w:rFonts w:ascii="Arial" w:hAnsi="Arial" w:cs="Arial"/>
          <w:sz w:val="16"/>
          <w:szCs w:val="16"/>
        </w:rPr>
        <w:t>p. 158–159.</w:t>
      </w:r>
    </w:p>
  </w:endnote>
  <w:endnote w:id="5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Villoison a copié à Thèbes, dans une église de Saint-Luc, une inscription du </w:t>
      </w:r>
      <w:r w:rsidR="00AE3889" w:rsidRPr="00C35ECB">
        <w:rPr>
          <w:rFonts w:ascii="Arial" w:hAnsi="Arial" w:cs="Arial"/>
          <w:sz w:val="16"/>
          <w:szCs w:val="16"/>
        </w:rPr>
        <w:t>III/IV</w:t>
      </w:r>
      <w:r w:rsidR="00AE3889" w:rsidRPr="00C35ECB">
        <w:rPr>
          <w:rFonts w:ascii="Arial" w:hAnsi="Arial" w:cs="Arial"/>
          <w:sz w:val="16"/>
          <w:szCs w:val="16"/>
          <w:vertAlign w:val="superscript"/>
        </w:rPr>
        <w:t>p</w:t>
      </w:r>
      <w:r w:rsidR="00AE3889" w:rsidRPr="00C35ECB">
        <w:rPr>
          <w:rFonts w:ascii="Arial" w:hAnsi="Arial" w:cs="Arial"/>
          <w:sz w:val="16"/>
          <w:szCs w:val="16"/>
        </w:rPr>
        <w:t xml:space="preserve"> </w:t>
      </w:r>
      <w:r w:rsidRPr="00C35ECB">
        <w:rPr>
          <w:rFonts w:ascii="Arial" w:hAnsi="Arial" w:cs="Arial"/>
          <w:sz w:val="16"/>
          <w:szCs w:val="16"/>
        </w:rPr>
        <w:t>sur un tombeau que les Grecs vénéraient comme étant celui de l’Évangéliste</w:t>
      </w:r>
      <w:r w:rsidR="00AE3889" w:rsidRPr="00C35ECB">
        <w:rPr>
          <w:rFonts w:ascii="Arial" w:hAnsi="Arial" w:cs="Arial"/>
          <w:sz w:val="16"/>
          <w:szCs w:val="16"/>
        </w:rPr>
        <w:t xml:space="preserve"> (</w:t>
      </w:r>
      <w:r w:rsidR="00AE3889" w:rsidRPr="00C35ECB">
        <w:rPr>
          <w:rFonts w:ascii="Arial" w:hAnsi="Arial" w:cs="Arial"/>
          <w:smallCaps/>
          <w:sz w:val="16"/>
          <w:szCs w:val="16"/>
        </w:rPr>
        <w:t>Famerie</w:t>
      </w:r>
      <w:r w:rsidR="00AE3889" w:rsidRPr="00C35ECB">
        <w:rPr>
          <w:rFonts w:ascii="Arial" w:hAnsi="Arial" w:cs="Arial"/>
          <w:sz w:val="16"/>
          <w:szCs w:val="16"/>
        </w:rPr>
        <w:t xml:space="preserve">, </w:t>
      </w:r>
      <w:r w:rsidR="00AE3889" w:rsidRPr="00C35ECB">
        <w:rPr>
          <w:rFonts w:ascii="Arial" w:hAnsi="Arial" w:cs="Arial"/>
          <w:i/>
          <w:sz w:val="16"/>
          <w:szCs w:val="16"/>
        </w:rPr>
        <w:t>o.l.,</w:t>
      </w:r>
      <w:r w:rsidR="00AE3889" w:rsidRPr="00C35ECB">
        <w:rPr>
          <w:rFonts w:ascii="Arial" w:hAnsi="Arial" w:cs="Arial"/>
          <w:sz w:val="16"/>
          <w:szCs w:val="16"/>
        </w:rPr>
        <w:t xml:space="preserve"> p. 159)</w:t>
      </w:r>
      <w:r w:rsidRPr="00C35ECB">
        <w:rPr>
          <w:rFonts w:ascii="Arial" w:hAnsi="Arial" w:cs="Arial"/>
          <w:sz w:val="16"/>
          <w:szCs w:val="16"/>
        </w:rPr>
        <w:t>. Avant lui, Le Loir, copiant la même inscription</w:t>
      </w:r>
      <w:r w:rsidR="00AE3889" w:rsidRPr="00C35ECB">
        <w:rPr>
          <w:rFonts w:ascii="Arial" w:hAnsi="Arial" w:cs="Arial"/>
          <w:sz w:val="16"/>
          <w:szCs w:val="16"/>
        </w:rPr>
        <w:t xml:space="preserve"> (</w:t>
      </w:r>
      <w:r w:rsidR="00AE3889" w:rsidRPr="00C35ECB">
        <w:rPr>
          <w:rFonts w:ascii="Arial" w:hAnsi="Arial" w:cs="Arial"/>
          <w:i/>
          <w:sz w:val="16"/>
          <w:szCs w:val="16"/>
        </w:rPr>
        <w:t>Voyages</w:t>
      </w:r>
      <w:r w:rsidR="00AE3889" w:rsidRPr="00C35ECB">
        <w:rPr>
          <w:rFonts w:ascii="Arial" w:hAnsi="Arial" w:cs="Arial"/>
          <w:sz w:val="16"/>
          <w:szCs w:val="16"/>
        </w:rPr>
        <w:t>, Paris, 1654, p. 332–335)</w:t>
      </w:r>
      <w:r w:rsidRPr="00C35ECB">
        <w:rPr>
          <w:rFonts w:ascii="Arial" w:hAnsi="Arial" w:cs="Arial"/>
          <w:sz w:val="16"/>
          <w:szCs w:val="16"/>
        </w:rPr>
        <w:t>, comprend déjà qu’elle n’a rien à voir avec le saint et en fait part à un caloyer du lieu, qui refuse de se rendre à l’évidence : « Il ne voulut pas seulement prendre une copie de cet épitaphe, mais, par des acclamations et des apostrophes, il ﬁst une espèce d’amande honnorable à ce Saint, en réparation de l’injure qu’il prétendoit que nous luy faisions par notre doute. » Le Loir n’insista pas, « pour luy épargner la confusion d’une ignorance qu’il évitoit d’avouer ».</w:t>
      </w:r>
    </w:p>
  </w:endnote>
  <w:endnote w:id="5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00FD4020" w:rsidRPr="00C35ECB">
        <w:rPr>
          <w:rFonts w:ascii="Arial" w:hAnsi="Arial" w:cs="Arial"/>
          <w:smallCaps/>
          <w:sz w:val="16"/>
          <w:szCs w:val="16"/>
        </w:rPr>
        <w:t>Famerie</w:t>
      </w:r>
      <w:r w:rsidR="00FD4020" w:rsidRPr="00C35ECB">
        <w:rPr>
          <w:rFonts w:ascii="Arial" w:hAnsi="Arial" w:cs="Arial"/>
          <w:sz w:val="16"/>
          <w:szCs w:val="16"/>
        </w:rPr>
        <w:t xml:space="preserve">, </w:t>
      </w:r>
      <w:r w:rsidR="00FD4020" w:rsidRPr="00C35ECB">
        <w:rPr>
          <w:rFonts w:ascii="Arial" w:hAnsi="Arial" w:cs="Arial"/>
          <w:i/>
          <w:sz w:val="16"/>
          <w:szCs w:val="16"/>
        </w:rPr>
        <w:t>o.l.,</w:t>
      </w:r>
      <w:r w:rsidR="00FD4020" w:rsidRPr="00C35ECB">
        <w:rPr>
          <w:rFonts w:ascii="Arial" w:hAnsi="Arial" w:cs="Arial"/>
          <w:sz w:val="16"/>
          <w:szCs w:val="16"/>
        </w:rPr>
        <w:t xml:space="preserve"> </w:t>
      </w:r>
      <w:r w:rsidRPr="00C35ECB">
        <w:rPr>
          <w:rFonts w:ascii="Arial" w:hAnsi="Arial" w:cs="Arial"/>
          <w:sz w:val="16"/>
          <w:szCs w:val="16"/>
        </w:rPr>
        <w:t>p. 157, 180, 197.</w:t>
      </w:r>
    </w:p>
  </w:endnote>
  <w:endnote w:id="55">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00FD4020" w:rsidRPr="00C35ECB">
        <w:rPr>
          <w:rFonts w:ascii="Arial" w:hAnsi="Arial" w:cs="Arial"/>
          <w:smallCaps/>
          <w:sz w:val="16"/>
          <w:szCs w:val="16"/>
        </w:rPr>
        <w:t>Famerie</w:t>
      </w:r>
      <w:r w:rsidR="00FD4020" w:rsidRPr="00C35ECB">
        <w:rPr>
          <w:rFonts w:ascii="Arial" w:hAnsi="Arial" w:cs="Arial"/>
          <w:sz w:val="16"/>
          <w:szCs w:val="16"/>
        </w:rPr>
        <w:t xml:space="preserve">, </w:t>
      </w:r>
      <w:r w:rsidR="00FD4020" w:rsidRPr="00C35ECB">
        <w:rPr>
          <w:rFonts w:ascii="Arial" w:hAnsi="Arial" w:cs="Arial"/>
          <w:i/>
          <w:sz w:val="16"/>
          <w:szCs w:val="16"/>
        </w:rPr>
        <w:t>o.l.,</w:t>
      </w:r>
      <w:r w:rsidR="00FD4020" w:rsidRPr="00C35ECB">
        <w:rPr>
          <w:rFonts w:ascii="Arial" w:hAnsi="Arial" w:cs="Arial"/>
          <w:sz w:val="16"/>
          <w:szCs w:val="16"/>
        </w:rPr>
        <w:t xml:space="preserve"> </w:t>
      </w:r>
      <w:r w:rsidRPr="00C35ECB">
        <w:rPr>
          <w:rFonts w:ascii="Arial" w:hAnsi="Arial" w:cs="Arial"/>
          <w:sz w:val="16"/>
          <w:szCs w:val="16"/>
        </w:rPr>
        <w:t xml:space="preserve">p. 154, 164. Cette hostilité est déjà rapportée par Paul Lucas, lorsqu’il copia une partie des </w:t>
      </w:r>
      <w:r w:rsidRPr="00C35ECB">
        <w:rPr>
          <w:rFonts w:ascii="Arial" w:hAnsi="Arial" w:cs="Arial"/>
          <w:i/>
          <w:sz w:val="16"/>
          <w:szCs w:val="16"/>
        </w:rPr>
        <w:t>Res gestae</w:t>
      </w:r>
      <w:r w:rsidR="00FD4020" w:rsidRPr="00C35ECB">
        <w:rPr>
          <w:rFonts w:ascii="Arial" w:hAnsi="Arial" w:cs="Arial"/>
          <w:i/>
          <w:sz w:val="16"/>
          <w:szCs w:val="16"/>
        </w:rPr>
        <w:t xml:space="preserve"> </w:t>
      </w:r>
      <w:r w:rsidR="00C76EEE" w:rsidRPr="00C35ECB">
        <w:rPr>
          <w:rFonts w:ascii="Arial" w:hAnsi="Arial" w:cs="Arial"/>
          <w:sz w:val="16"/>
          <w:szCs w:val="16"/>
        </w:rPr>
        <w:t xml:space="preserve">d’Auguste à </w:t>
      </w:r>
      <w:r w:rsidR="002D342C" w:rsidRPr="00C35ECB">
        <w:rPr>
          <w:rFonts w:ascii="Arial" w:hAnsi="Arial" w:cs="Arial"/>
          <w:sz w:val="16"/>
          <w:szCs w:val="16"/>
        </w:rPr>
        <w:t>Ankara (</w:t>
      </w:r>
      <w:r w:rsidR="00C76EEE" w:rsidRPr="00C35ECB">
        <w:rPr>
          <w:rFonts w:ascii="Arial" w:hAnsi="Arial" w:cs="Arial"/>
          <w:sz w:val="16"/>
          <w:szCs w:val="16"/>
        </w:rPr>
        <w:t>Ancyre</w:t>
      </w:r>
      <w:r w:rsidR="002D342C" w:rsidRPr="00C35ECB">
        <w:rPr>
          <w:rFonts w:ascii="Arial" w:hAnsi="Arial" w:cs="Arial"/>
          <w:sz w:val="16"/>
          <w:szCs w:val="16"/>
        </w:rPr>
        <w:t>)</w:t>
      </w:r>
      <w:r w:rsidR="00C76EEE" w:rsidRPr="00C35ECB">
        <w:rPr>
          <w:rFonts w:ascii="Arial" w:hAnsi="Arial" w:cs="Arial"/>
          <w:sz w:val="16"/>
          <w:szCs w:val="16"/>
        </w:rPr>
        <w:t xml:space="preserve"> en 1705. Cf. </w:t>
      </w:r>
      <w:r w:rsidRPr="00C35ECB">
        <w:rPr>
          <w:rFonts w:ascii="Arial" w:hAnsi="Arial" w:cs="Arial"/>
          <w:i/>
          <w:sz w:val="16"/>
          <w:szCs w:val="16"/>
        </w:rPr>
        <w:t>Deuxième voyage</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ch. 15 (</w:t>
      </w:r>
      <w:r w:rsidR="00C76EEE" w:rsidRPr="00C35ECB">
        <w:rPr>
          <w:rFonts w:ascii="Arial" w:hAnsi="Arial" w:cs="Arial"/>
          <w:sz w:val="16"/>
          <w:szCs w:val="16"/>
        </w:rPr>
        <w:t xml:space="preserve">H. Duranton, </w:t>
      </w:r>
      <w:r w:rsidRPr="00C35ECB">
        <w:rPr>
          <w:rFonts w:ascii="Arial" w:hAnsi="Arial" w:cs="Arial"/>
          <w:sz w:val="16"/>
          <w:szCs w:val="16"/>
        </w:rPr>
        <w:t>t. </w:t>
      </w:r>
      <w:r w:rsidRPr="00C35ECB">
        <w:rPr>
          <w:rFonts w:ascii="Arial" w:hAnsi="Arial" w:cs="Arial"/>
          <w:smallCaps/>
          <w:sz w:val="16"/>
          <w:szCs w:val="16"/>
        </w:rPr>
        <w:t>ii</w:t>
      </w:r>
      <w:r w:rsidRPr="00C35ECB">
        <w:rPr>
          <w:rFonts w:ascii="Arial" w:hAnsi="Arial" w:cs="Arial"/>
          <w:sz w:val="16"/>
          <w:szCs w:val="16"/>
        </w:rPr>
        <w:t xml:space="preserve">, </w:t>
      </w:r>
      <w:r w:rsidR="00C76EEE" w:rsidRPr="00C35ECB">
        <w:rPr>
          <w:rFonts w:ascii="Arial" w:hAnsi="Arial" w:cs="Arial"/>
          <w:sz w:val="16"/>
          <w:szCs w:val="16"/>
        </w:rPr>
        <w:t xml:space="preserve">Saint-Étienne, </w:t>
      </w:r>
      <w:r w:rsidR="002D342C" w:rsidRPr="00C35ECB">
        <w:rPr>
          <w:rFonts w:ascii="Arial" w:hAnsi="Arial" w:cs="Arial"/>
          <w:sz w:val="16"/>
          <w:szCs w:val="16"/>
        </w:rPr>
        <w:t>2002</w:t>
      </w:r>
      <w:r w:rsidR="00C76EEE" w:rsidRPr="00C35ECB">
        <w:rPr>
          <w:rFonts w:ascii="Arial" w:hAnsi="Arial" w:cs="Arial"/>
          <w:sz w:val="16"/>
          <w:szCs w:val="16"/>
        </w:rPr>
        <w:t>, p. 77–78</w:t>
      </w:r>
      <w:r w:rsidRPr="00C35ECB">
        <w:rPr>
          <w:rFonts w:ascii="Arial" w:hAnsi="Arial" w:cs="Arial"/>
          <w:sz w:val="16"/>
          <w:szCs w:val="16"/>
        </w:rPr>
        <w:t xml:space="preserve">) : pour se débarrasser d’un imam qui l’empêche de copier le texte au motif qu’il recèle l’emplacement d’un trésor, Lucas lui révèle gravement que l’inscription contient des « remarques sur l’ancienne médecine » qui lui fourniraient sûrement quelques bons remèdes pour la santé de l’imam ! </w:t>
      </w:r>
    </w:p>
  </w:endnote>
  <w:endnote w:id="56">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 Plusieurs Grecs de l’île de Tine sont à la veille d’essuyer une avanie et de payer une amende pour m’avoir indiqué une inscription placée au milieu du chemin … » (p. 154).</w:t>
      </w:r>
    </w:p>
  </w:endnote>
  <w:endnote w:id="57">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00FD4020" w:rsidRPr="00C35ECB">
        <w:rPr>
          <w:rFonts w:ascii="Arial" w:hAnsi="Arial" w:cs="Arial"/>
          <w:smallCaps/>
          <w:sz w:val="16"/>
          <w:szCs w:val="16"/>
        </w:rPr>
        <w:t>Famerie</w:t>
      </w:r>
      <w:r w:rsidR="00FD4020" w:rsidRPr="00C35ECB">
        <w:rPr>
          <w:rFonts w:ascii="Arial" w:hAnsi="Arial" w:cs="Arial"/>
          <w:sz w:val="16"/>
          <w:szCs w:val="16"/>
        </w:rPr>
        <w:t xml:space="preserve">, </w:t>
      </w:r>
      <w:r w:rsidR="00FD4020" w:rsidRPr="00C35ECB">
        <w:rPr>
          <w:rFonts w:ascii="Arial" w:hAnsi="Arial" w:cs="Arial"/>
          <w:i/>
          <w:sz w:val="16"/>
          <w:szCs w:val="16"/>
        </w:rPr>
        <w:t>o.l.,</w:t>
      </w:r>
      <w:r w:rsidR="00FD4020" w:rsidRPr="00C35ECB">
        <w:rPr>
          <w:rFonts w:ascii="Arial" w:hAnsi="Arial" w:cs="Arial"/>
          <w:sz w:val="16"/>
          <w:szCs w:val="16"/>
        </w:rPr>
        <w:t xml:space="preserve"> </w:t>
      </w:r>
      <w:r w:rsidRPr="00C35ECB">
        <w:rPr>
          <w:rFonts w:ascii="Arial" w:hAnsi="Arial" w:cs="Arial"/>
          <w:sz w:val="16"/>
          <w:szCs w:val="16"/>
        </w:rPr>
        <w:t>p. 154.</w:t>
      </w:r>
    </w:p>
  </w:endnote>
  <w:endnote w:id="58">
    <w:p w:rsidR="00690960" w:rsidRPr="00C35ECB" w:rsidRDefault="00690960" w:rsidP="00C35ECB">
      <w:pPr>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Fr.G. </w:t>
      </w:r>
      <w:r w:rsidRPr="00C35ECB">
        <w:rPr>
          <w:rFonts w:ascii="Arial" w:hAnsi="Arial" w:cs="Arial"/>
          <w:smallCaps/>
          <w:sz w:val="16"/>
          <w:szCs w:val="16"/>
        </w:rPr>
        <w:t>Osann</w:t>
      </w:r>
      <w:r w:rsidRPr="00C35ECB">
        <w:rPr>
          <w:rFonts w:ascii="Arial" w:hAnsi="Arial" w:cs="Arial"/>
          <w:sz w:val="16"/>
          <w:szCs w:val="16"/>
        </w:rPr>
        <w:t xml:space="preserve">, </w:t>
      </w:r>
      <w:r w:rsidRPr="00C35ECB">
        <w:rPr>
          <w:rFonts w:ascii="Arial" w:hAnsi="Arial" w:cs="Arial"/>
          <w:i/>
          <w:sz w:val="16"/>
          <w:szCs w:val="16"/>
        </w:rPr>
        <w:t>Sylloge inscriptionum antiquarum Græcarum et Latinarum</w:t>
      </w:r>
      <w:r w:rsidRPr="00C35ECB">
        <w:rPr>
          <w:rFonts w:ascii="Arial" w:hAnsi="Arial" w:cs="Arial"/>
          <w:sz w:val="16"/>
          <w:szCs w:val="16"/>
        </w:rPr>
        <w:t>, 10 fasc., Leipzig – Darmstadt, 1822–1834 (</w:t>
      </w:r>
      <w:r w:rsidR="00FD4020" w:rsidRPr="00C35ECB">
        <w:rPr>
          <w:rFonts w:ascii="Arial" w:hAnsi="Arial" w:cs="Arial"/>
          <w:sz w:val="16"/>
          <w:szCs w:val="16"/>
        </w:rPr>
        <w:t xml:space="preserve">rééd. </w:t>
      </w:r>
      <w:r w:rsidRPr="00C35ECB">
        <w:rPr>
          <w:rFonts w:ascii="Arial" w:hAnsi="Arial" w:cs="Arial"/>
          <w:sz w:val="16"/>
          <w:szCs w:val="16"/>
        </w:rPr>
        <w:t xml:space="preserve">1 vol., 1834 ; copies </w:t>
      </w:r>
      <w:r w:rsidR="00FD4020" w:rsidRPr="00C35ECB">
        <w:rPr>
          <w:rFonts w:ascii="Arial" w:hAnsi="Arial" w:cs="Arial"/>
          <w:sz w:val="16"/>
          <w:szCs w:val="16"/>
        </w:rPr>
        <w:t xml:space="preserve">en </w:t>
      </w:r>
      <w:r w:rsidRPr="00C35ECB">
        <w:rPr>
          <w:rFonts w:ascii="Arial" w:hAnsi="Arial" w:cs="Arial"/>
          <w:sz w:val="16"/>
          <w:szCs w:val="16"/>
        </w:rPr>
        <w:t>1817–1819), mais surtout A. </w:t>
      </w:r>
      <w:r w:rsidRPr="00C35ECB">
        <w:rPr>
          <w:rFonts w:ascii="Arial" w:hAnsi="Arial" w:cs="Arial"/>
          <w:smallCaps/>
          <w:sz w:val="16"/>
          <w:szCs w:val="16"/>
        </w:rPr>
        <w:t>Bœckh</w:t>
      </w:r>
      <w:r w:rsidRPr="00C35ECB">
        <w:rPr>
          <w:rFonts w:ascii="Arial" w:hAnsi="Arial" w:cs="Arial"/>
          <w:i/>
          <w:sz w:val="16"/>
          <w:szCs w:val="16"/>
        </w:rPr>
        <w:t xml:space="preserve"> et al.</w:t>
      </w:r>
      <w:r w:rsidRPr="00C35ECB">
        <w:rPr>
          <w:rFonts w:ascii="Arial" w:hAnsi="Arial" w:cs="Arial"/>
          <w:sz w:val="16"/>
          <w:szCs w:val="16"/>
        </w:rPr>
        <w:t>,</w:t>
      </w:r>
      <w:r w:rsidRPr="00C35ECB">
        <w:rPr>
          <w:rFonts w:ascii="Arial" w:hAnsi="Arial" w:cs="Arial"/>
          <w:i/>
          <w:sz w:val="16"/>
          <w:szCs w:val="16"/>
        </w:rPr>
        <w:t xml:space="preserve"> Corpus inscriptionum Græcarum</w:t>
      </w:r>
      <w:r w:rsidRPr="00C35ECB">
        <w:rPr>
          <w:rFonts w:ascii="Arial" w:hAnsi="Arial" w:cs="Arial"/>
          <w:sz w:val="16"/>
          <w:szCs w:val="16"/>
        </w:rPr>
        <w:t xml:space="preserve">, 13 fasc., Berlin, 1825–1877 (4 vol., 1828–1877 ; copies d’Immanuel Bekker en 1815 : cf. </w:t>
      </w:r>
      <w:r w:rsidRPr="00C35ECB">
        <w:rPr>
          <w:rFonts w:ascii="Arial" w:hAnsi="Arial" w:cs="Arial"/>
          <w:i/>
          <w:sz w:val="16"/>
          <w:szCs w:val="16"/>
        </w:rPr>
        <w:t>CIG</w:t>
      </w:r>
      <w:r w:rsidRPr="00C35ECB">
        <w:rPr>
          <w:rFonts w:ascii="Arial" w:hAnsi="Arial" w:cs="Arial"/>
          <w:sz w:val="16"/>
          <w:szCs w:val="16"/>
        </w:rPr>
        <w:t>, t. </w:t>
      </w:r>
      <w:r w:rsidRPr="00C35ECB">
        <w:rPr>
          <w:rFonts w:ascii="Arial" w:hAnsi="Arial" w:cs="Arial"/>
          <w:smallCaps/>
          <w:sz w:val="16"/>
          <w:szCs w:val="16"/>
        </w:rPr>
        <w:t>i</w:t>
      </w:r>
      <w:r w:rsidRPr="00C35ECB">
        <w:rPr>
          <w:rFonts w:ascii="Arial" w:hAnsi="Arial" w:cs="Arial"/>
          <w:sz w:val="16"/>
          <w:szCs w:val="16"/>
        </w:rPr>
        <w:t>, p. </w:t>
      </w:r>
      <w:r w:rsidRPr="00C35ECB">
        <w:rPr>
          <w:rFonts w:ascii="Arial" w:hAnsi="Arial" w:cs="Arial"/>
          <w:smallCaps/>
          <w:sz w:val="16"/>
          <w:szCs w:val="16"/>
        </w:rPr>
        <w:t>x</w:t>
      </w:r>
      <w:r w:rsidRPr="00C35ECB">
        <w:rPr>
          <w:rFonts w:ascii="Arial" w:hAnsi="Arial" w:cs="Arial"/>
          <w:sz w:val="16"/>
          <w:szCs w:val="16"/>
        </w:rPr>
        <w:t>).</w:t>
      </w:r>
    </w:p>
  </w:endnote>
  <w:endnote w:id="59">
    <w:p w:rsidR="00690960" w:rsidRPr="00C35ECB" w:rsidRDefault="00690960" w:rsidP="00C35ECB">
      <w:pPr>
        <w:pStyle w:val="Notedefin"/>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Tel est le cas pour 25 inscriptions (</w:t>
      </w:r>
      <w:r w:rsidR="00FD4020" w:rsidRPr="00C35ECB">
        <w:rPr>
          <w:rFonts w:ascii="Arial" w:hAnsi="Arial" w:cs="Arial"/>
          <w:smallCaps/>
          <w:sz w:val="16"/>
          <w:szCs w:val="16"/>
        </w:rPr>
        <w:t>Famerie</w:t>
      </w:r>
      <w:r w:rsidR="00FD4020" w:rsidRPr="00C35ECB">
        <w:rPr>
          <w:rFonts w:ascii="Arial" w:hAnsi="Arial" w:cs="Arial"/>
          <w:sz w:val="16"/>
          <w:szCs w:val="16"/>
        </w:rPr>
        <w:t xml:space="preserve">, </w:t>
      </w:r>
      <w:r w:rsidR="00FD4020" w:rsidRPr="00C35ECB">
        <w:rPr>
          <w:rFonts w:ascii="Arial" w:hAnsi="Arial" w:cs="Arial"/>
          <w:i/>
          <w:sz w:val="16"/>
          <w:szCs w:val="16"/>
        </w:rPr>
        <w:t>o.l.,</w:t>
      </w:r>
      <w:r w:rsidR="00FD4020" w:rsidRPr="00C35ECB">
        <w:rPr>
          <w:rFonts w:ascii="Arial" w:hAnsi="Arial" w:cs="Arial"/>
          <w:sz w:val="16"/>
          <w:szCs w:val="16"/>
        </w:rPr>
        <w:t xml:space="preserve"> </w:t>
      </w:r>
      <w:r w:rsidRPr="00C35ECB">
        <w:rPr>
          <w:rFonts w:ascii="Arial" w:hAnsi="Arial" w:cs="Arial"/>
          <w:sz w:val="16"/>
          <w:szCs w:val="16"/>
        </w:rPr>
        <w:t>p. 235</w:t>
      </w:r>
      <w:r w:rsidR="00FD4020" w:rsidRPr="00C35ECB">
        <w:rPr>
          <w:rFonts w:ascii="Arial" w:hAnsi="Arial" w:cs="Arial"/>
          <w:sz w:val="16"/>
          <w:szCs w:val="16"/>
        </w:rPr>
        <w:t>–262</w:t>
      </w:r>
      <w:r w:rsidRPr="00C35ECB">
        <w:rPr>
          <w:rFonts w:ascii="Arial" w:hAnsi="Arial" w:cs="Arial"/>
          <w:sz w:val="16"/>
          <w:szCs w:val="16"/>
        </w:rPr>
        <w:t xml:space="preserve">), </w:t>
      </w:r>
      <w:r w:rsidR="006042EF" w:rsidRPr="00C35ECB">
        <w:rPr>
          <w:rFonts w:ascii="Arial" w:hAnsi="Arial" w:cs="Arial"/>
          <w:sz w:val="16"/>
          <w:szCs w:val="16"/>
        </w:rPr>
        <w:t xml:space="preserve">dont une portait un </w:t>
      </w:r>
      <w:r w:rsidR="00FD4020" w:rsidRPr="00C35ECB">
        <w:rPr>
          <w:rFonts w:ascii="Arial" w:hAnsi="Arial" w:cs="Arial"/>
          <w:sz w:val="16"/>
          <w:szCs w:val="16"/>
        </w:rPr>
        <w:t xml:space="preserve">document </w:t>
      </w:r>
      <w:r w:rsidRPr="00C35ECB">
        <w:rPr>
          <w:rFonts w:ascii="Arial" w:hAnsi="Arial" w:cs="Arial"/>
          <w:sz w:val="16"/>
          <w:szCs w:val="16"/>
        </w:rPr>
        <w:t xml:space="preserve">exceptionnel, </w:t>
      </w:r>
      <w:r w:rsidR="006042EF" w:rsidRPr="00C35ECB">
        <w:rPr>
          <w:rFonts w:ascii="Arial" w:hAnsi="Arial" w:cs="Arial"/>
          <w:sz w:val="16"/>
          <w:szCs w:val="16"/>
        </w:rPr>
        <w:t xml:space="preserve">la traduction en grec du </w:t>
      </w:r>
      <w:r w:rsidRPr="00C35ECB">
        <w:rPr>
          <w:rFonts w:ascii="Arial" w:hAnsi="Arial" w:cs="Arial"/>
          <w:sz w:val="16"/>
          <w:szCs w:val="16"/>
        </w:rPr>
        <w:t xml:space="preserve">traité </w:t>
      </w:r>
      <w:r w:rsidR="006042EF" w:rsidRPr="00C35ECB">
        <w:rPr>
          <w:rFonts w:ascii="Arial" w:hAnsi="Arial" w:cs="Arial"/>
          <w:sz w:val="16"/>
          <w:szCs w:val="16"/>
        </w:rPr>
        <w:t xml:space="preserve">d’alliance </w:t>
      </w:r>
      <w:r w:rsidRPr="00C35ECB">
        <w:rPr>
          <w:rFonts w:ascii="Arial" w:hAnsi="Arial" w:cs="Arial"/>
          <w:sz w:val="16"/>
          <w:szCs w:val="16"/>
        </w:rPr>
        <w:t>entre Rome et Astypalaia (</w:t>
      </w:r>
      <w:r w:rsidRPr="00C35ECB">
        <w:rPr>
          <w:rFonts w:ascii="Arial" w:hAnsi="Arial" w:cs="Arial"/>
          <w:i/>
          <w:sz w:val="16"/>
          <w:szCs w:val="16"/>
        </w:rPr>
        <w:t>IG</w:t>
      </w:r>
      <w:r w:rsidR="006042EF" w:rsidRPr="00C35ECB">
        <w:rPr>
          <w:rFonts w:ascii="Arial" w:hAnsi="Arial" w:cs="Arial"/>
          <w:sz w:val="16"/>
          <w:szCs w:val="16"/>
        </w:rPr>
        <w:t xml:space="preserve"> XII</w:t>
      </w:r>
      <w:r w:rsidRPr="00C35ECB">
        <w:rPr>
          <w:rFonts w:ascii="Arial" w:hAnsi="Arial" w:cs="Arial"/>
          <w:sz w:val="16"/>
          <w:szCs w:val="16"/>
        </w:rPr>
        <w:t>, 3, 173 ; 105</w:t>
      </w:r>
      <w:r w:rsidRPr="00C35ECB">
        <w:rPr>
          <w:rFonts w:ascii="Arial" w:hAnsi="Arial" w:cs="Arial"/>
          <w:sz w:val="16"/>
          <w:szCs w:val="16"/>
          <w:vertAlign w:val="superscript"/>
        </w:rPr>
        <w:t>a</w:t>
      </w:r>
      <w:r w:rsidRPr="00C35ECB">
        <w:rPr>
          <w:rFonts w:ascii="Arial" w:hAnsi="Arial" w:cs="Arial"/>
          <w:sz w:val="16"/>
          <w:szCs w:val="16"/>
        </w:rPr>
        <w:t>). La pierre, transférée d’Astypalaia à Smyrne, a disparu dans l’incendie de la ville en 1797. Dubois (</w:t>
      </w:r>
      <w:r w:rsidRPr="00C35ECB">
        <w:rPr>
          <w:rFonts w:ascii="Arial" w:hAnsi="Arial" w:cs="Arial"/>
          <w:i/>
          <w:sz w:val="16"/>
          <w:szCs w:val="16"/>
        </w:rPr>
        <w:t>o.l.</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 </w:t>
      </w:r>
      <w:r w:rsidRPr="00C35ECB">
        <w:rPr>
          <w:rFonts w:ascii="Arial" w:hAnsi="Arial" w:cs="Arial"/>
          <w:smallCaps/>
          <w:sz w:val="16"/>
          <w:szCs w:val="16"/>
        </w:rPr>
        <w:t>viii</w:t>
      </w:r>
      <w:r w:rsidRPr="00C35ECB">
        <w:rPr>
          <w:rFonts w:ascii="Arial" w:hAnsi="Arial" w:cs="Arial"/>
          <w:sz w:val="16"/>
          <w:szCs w:val="16"/>
        </w:rPr>
        <w:t xml:space="preserve">, n. 1) déplorait la disparition de la pierre et croyait </w:t>
      </w:r>
      <w:r w:rsidR="006042EF" w:rsidRPr="00C35ECB">
        <w:rPr>
          <w:rFonts w:ascii="Arial" w:hAnsi="Arial" w:cs="Arial"/>
          <w:sz w:val="16"/>
          <w:szCs w:val="16"/>
        </w:rPr>
        <w:t xml:space="preserve">à tort </w:t>
      </w:r>
      <w:r w:rsidRPr="00C35ECB">
        <w:rPr>
          <w:rFonts w:ascii="Arial" w:hAnsi="Arial" w:cs="Arial"/>
          <w:sz w:val="16"/>
          <w:szCs w:val="16"/>
        </w:rPr>
        <w:t>que la copie de Villoison n’avait pas été conservée (</w:t>
      </w:r>
      <w:r w:rsidRPr="00C35ECB">
        <w:rPr>
          <w:rFonts w:ascii="Arial" w:hAnsi="Arial" w:cs="Arial"/>
          <w:i/>
          <w:sz w:val="16"/>
          <w:szCs w:val="16"/>
        </w:rPr>
        <w:t>Suppl. gr.</w:t>
      </w:r>
      <w:r w:rsidRPr="00C35ECB">
        <w:rPr>
          <w:rFonts w:ascii="Arial" w:hAnsi="Arial" w:cs="Arial"/>
          <w:sz w:val="16"/>
          <w:szCs w:val="16"/>
        </w:rPr>
        <w:t xml:space="preserve"> 930, f° 78r–v</w:t>
      </w:r>
      <w:r w:rsidR="006042EF" w:rsidRPr="00C35ECB">
        <w:rPr>
          <w:rFonts w:ascii="Arial" w:hAnsi="Arial" w:cs="Arial"/>
          <w:sz w:val="16"/>
          <w:szCs w:val="16"/>
        </w:rPr>
        <w:t>) </w:t>
      </w:r>
      <w:r w:rsidRPr="00C35ECB">
        <w:rPr>
          <w:rFonts w:ascii="Arial" w:hAnsi="Arial" w:cs="Arial"/>
          <w:sz w:val="16"/>
          <w:szCs w:val="16"/>
        </w:rPr>
        <w:t xml:space="preserve">: éd. </w:t>
      </w:r>
      <w:r w:rsidR="006042EF" w:rsidRPr="00C35ECB">
        <w:rPr>
          <w:rFonts w:ascii="Arial" w:hAnsi="Arial" w:cs="Arial"/>
          <w:smallCaps/>
          <w:sz w:val="16"/>
          <w:szCs w:val="16"/>
        </w:rPr>
        <w:t>Famerie</w:t>
      </w:r>
      <w:r w:rsidR="006042EF" w:rsidRPr="00C35ECB">
        <w:rPr>
          <w:rFonts w:ascii="Arial" w:hAnsi="Arial" w:cs="Arial"/>
          <w:sz w:val="16"/>
          <w:szCs w:val="16"/>
        </w:rPr>
        <w:t xml:space="preserve">, </w:t>
      </w:r>
      <w:r w:rsidR="006042EF" w:rsidRPr="00C35ECB">
        <w:rPr>
          <w:rFonts w:ascii="Arial" w:hAnsi="Arial" w:cs="Arial"/>
          <w:i/>
          <w:sz w:val="16"/>
          <w:szCs w:val="16"/>
        </w:rPr>
        <w:t>o.l.,</w:t>
      </w:r>
      <w:r w:rsidR="006042EF" w:rsidRPr="00C35ECB">
        <w:rPr>
          <w:rFonts w:ascii="Arial" w:hAnsi="Arial" w:cs="Arial"/>
          <w:sz w:val="16"/>
          <w:szCs w:val="16"/>
        </w:rPr>
        <w:t xml:space="preserve"> </w:t>
      </w:r>
      <w:r w:rsidRPr="00C35ECB">
        <w:rPr>
          <w:rFonts w:ascii="Arial" w:hAnsi="Arial" w:cs="Arial"/>
          <w:sz w:val="16"/>
          <w:szCs w:val="16"/>
        </w:rPr>
        <w:t>p. 99–100</w:t>
      </w:r>
      <w:r w:rsidR="006042EF" w:rsidRPr="00C35ECB">
        <w:rPr>
          <w:rFonts w:ascii="Arial" w:hAnsi="Arial" w:cs="Arial"/>
          <w:sz w:val="16"/>
          <w:szCs w:val="16"/>
        </w:rPr>
        <w:t xml:space="preserve"> (texte), 288–289 (phot.).</w:t>
      </w:r>
    </w:p>
  </w:endnote>
  <w:endnote w:id="60">
    <w:p w:rsidR="00690960" w:rsidRPr="00C35ECB" w:rsidRDefault="00690960" w:rsidP="00C35ECB">
      <w:pPr>
        <w:spacing w:line="180" w:lineRule="exact"/>
        <w:jc w:val="both"/>
        <w:rPr>
          <w:rFonts w:ascii="Arial" w:hAnsi="Arial" w:cs="Arial"/>
          <w:i/>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Comm. </w:t>
      </w:r>
      <w:r w:rsidRPr="00C35ECB">
        <w:rPr>
          <w:rFonts w:ascii="Arial" w:hAnsi="Arial" w:cs="Arial"/>
          <w:i/>
          <w:sz w:val="16"/>
          <w:szCs w:val="16"/>
        </w:rPr>
        <w:t>ad</w:t>
      </w:r>
      <w:r w:rsidRPr="00C35ECB">
        <w:rPr>
          <w:rFonts w:ascii="Arial" w:hAnsi="Arial" w:cs="Arial"/>
          <w:sz w:val="16"/>
          <w:szCs w:val="16"/>
        </w:rPr>
        <w:t xml:space="preserve"> </w:t>
      </w:r>
      <w:r w:rsidRPr="00C35ECB">
        <w:rPr>
          <w:rFonts w:ascii="Arial" w:hAnsi="Arial" w:cs="Arial"/>
          <w:i/>
          <w:sz w:val="16"/>
          <w:szCs w:val="16"/>
        </w:rPr>
        <w:t>CIG</w:t>
      </w:r>
      <w:r w:rsidRPr="00C35ECB">
        <w:rPr>
          <w:rFonts w:ascii="Arial" w:hAnsi="Arial" w:cs="Arial"/>
          <w:sz w:val="16"/>
          <w:szCs w:val="16"/>
        </w:rPr>
        <w:t xml:space="preserve">, 2484 (= </w:t>
      </w:r>
      <w:r w:rsidRPr="00C35ECB">
        <w:rPr>
          <w:rFonts w:ascii="Arial" w:hAnsi="Arial" w:cs="Arial"/>
          <w:i/>
          <w:sz w:val="16"/>
          <w:szCs w:val="16"/>
        </w:rPr>
        <w:t>IG</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mallCaps/>
          <w:sz w:val="16"/>
          <w:szCs w:val="16"/>
        </w:rPr>
        <w:t>xii</w:t>
      </w:r>
      <w:r w:rsidRPr="00C35ECB">
        <w:rPr>
          <w:rFonts w:ascii="Arial" w:hAnsi="Arial" w:cs="Arial"/>
          <w:sz w:val="16"/>
          <w:szCs w:val="16"/>
        </w:rPr>
        <w:t>, 3, 169</w:t>
      </w:r>
      <w:r w:rsidR="006042EF" w:rsidRPr="00C35ECB">
        <w:rPr>
          <w:rFonts w:ascii="Arial" w:hAnsi="Arial" w:cs="Arial"/>
          <w:sz w:val="16"/>
          <w:szCs w:val="16"/>
        </w:rPr>
        <w:t>) </w:t>
      </w:r>
      <w:r w:rsidRPr="00C35ECB">
        <w:rPr>
          <w:rFonts w:ascii="Arial" w:hAnsi="Arial" w:cs="Arial"/>
          <w:sz w:val="16"/>
          <w:szCs w:val="16"/>
        </w:rPr>
        <w:t xml:space="preserve">: </w:t>
      </w:r>
      <w:r w:rsidRPr="00C35ECB">
        <w:rPr>
          <w:rFonts w:ascii="Arial" w:hAnsi="Arial" w:cs="Arial"/>
          <w:i/>
          <w:kern w:val="20"/>
          <w:sz w:val="16"/>
          <w:szCs w:val="16"/>
        </w:rPr>
        <w:t>Licet Villoisoni diligentia a nemine non laudari soleat, in titulis quos edidit illum neglegentissimum uersatum esse multis exemplis cognoui.</w:t>
      </w:r>
    </w:p>
  </w:endnote>
  <w:endnote w:id="61">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 caractère inhospitalier du pays (climat, hygiène, insécurité, piraterie, etc.) est souvent mis en évidence dans les récits de voyage depuis la Renaissance. </w:t>
      </w:r>
      <w:r w:rsidR="006042EF" w:rsidRPr="00C35ECB">
        <w:rPr>
          <w:rFonts w:ascii="Arial" w:hAnsi="Arial" w:cs="Arial"/>
          <w:sz w:val="16"/>
          <w:szCs w:val="16"/>
        </w:rPr>
        <w:t xml:space="preserve">Villoison en a fait l’expérience : </w:t>
      </w:r>
      <w:r w:rsidRPr="00C35ECB">
        <w:rPr>
          <w:rFonts w:ascii="Arial" w:hAnsi="Arial" w:cs="Arial"/>
          <w:sz w:val="16"/>
          <w:szCs w:val="16"/>
        </w:rPr>
        <w:t xml:space="preserve">« Quand on cherche ses aises, il ne faut pas voyager dans le Levant, ni courir après les inscriptions et les manuscrits grecs. » (lettre à la duchesse Amélie, 7 avril 1785 ;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xml:space="preserve">, p. 282). Mais c’est aussi un </w:t>
      </w:r>
      <w:r w:rsidRPr="00C35ECB">
        <w:rPr>
          <w:rFonts w:ascii="Arial" w:hAnsi="Arial" w:cs="Arial"/>
          <w:i/>
          <w:sz w:val="16"/>
          <w:szCs w:val="16"/>
        </w:rPr>
        <w:t xml:space="preserve">topos </w:t>
      </w:r>
      <w:r w:rsidRPr="00C35ECB">
        <w:rPr>
          <w:rFonts w:ascii="Arial" w:hAnsi="Arial" w:cs="Arial"/>
          <w:sz w:val="16"/>
          <w:szCs w:val="16"/>
        </w:rPr>
        <w:t>dont il joue : pour se désaltérer, il « arrache aux corbeaux avides le peu d’eau qui étoit conservé dans les cavités des rochers » (</w:t>
      </w:r>
      <w:r w:rsidR="006042EF" w:rsidRPr="00C35ECB">
        <w:rPr>
          <w:rFonts w:ascii="Arial" w:hAnsi="Arial" w:cs="Arial"/>
          <w:smallCaps/>
          <w:sz w:val="16"/>
          <w:szCs w:val="16"/>
        </w:rPr>
        <w:t>Famerie</w:t>
      </w:r>
      <w:r w:rsidR="006042EF" w:rsidRPr="00C35ECB">
        <w:rPr>
          <w:rFonts w:ascii="Arial" w:hAnsi="Arial" w:cs="Arial"/>
          <w:sz w:val="16"/>
          <w:szCs w:val="16"/>
        </w:rPr>
        <w:t xml:space="preserve">, </w:t>
      </w:r>
      <w:r w:rsidR="006042EF" w:rsidRPr="00C35ECB">
        <w:rPr>
          <w:rFonts w:ascii="Arial" w:hAnsi="Arial" w:cs="Arial"/>
          <w:i/>
          <w:sz w:val="16"/>
          <w:szCs w:val="16"/>
        </w:rPr>
        <w:t>o.l.,</w:t>
      </w:r>
      <w:r w:rsidR="006042EF" w:rsidRPr="00C35ECB">
        <w:rPr>
          <w:rFonts w:ascii="Arial" w:hAnsi="Arial" w:cs="Arial"/>
          <w:sz w:val="16"/>
          <w:szCs w:val="16"/>
        </w:rPr>
        <w:t xml:space="preserve"> </w:t>
      </w:r>
      <w:r w:rsidRPr="00C35ECB">
        <w:rPr>
          <w:rFonts w:ascii="Arial" w:hAnsi="Arial" w:cs="Arial"/>
          <w:sz w:val="16"/>
          <w:szCs w:val="16"/>
        </w:rPr>
        <w:t>p. 138).</w:t>
      </w:r>
      <w:bookmarkStart w:id="0" w:name="_GoBack"/>
      <w:bookmarkEnd w:id="0"/>
    </w:p>
  </w:endnote>
  <w:endnote w:id="6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003F7D52" w:rsidRPr="00C35ECB">
        <w:rPr>
          <w:rFonts w:ascii="Arial" w:hAnsi="Arial" w:cs="Arial"/>
          <w:smallCaps/>
          <w:sz w:val="16"/>
          <w:szCs w:val="16"/>
        </w:rPr>
        <w:t>Famerie</w:t>
      </w:r>
      <w:r w:rsidR="003F7D52" w:rsidRPr="00C35ECB">
        <w:rPr>
          <w:rFonts w:ascii="Arial" w:hAnsi="Arial" w:cs="Arial"/>
          <w:sz w:val="16"/>
          <w:szCs w:val="16"/>
        </w:rPr>
        <w:t xml:space="preserve">, </w:t>
      </w:r>
      <w:r w:rsidR="003F7D52" w:rsidRPr="00C35ECB">
        <w:rPr>
          <w:rFonts w:ascii="Arial" w:hAnsi="Arial" w:cs="Arial"/>
          <w:i/>
          <w:sz w:val="16"/>
          <w:szCs w:val="16"/>
        </w:rPr>
        <w:t>o.l.,</w:t>
      </w:r>
      <w:r w:rsidR="003F7D52" w:rsidRPr="00C35ECB">
        <w:rPr>
          <w:rFonts w:ascii="Arial" w:hAnsi="Arial" w:cs="Arial"/>
          <w:sz w:val="16"/>
          <w:szCs w:val="16"/>
        </w:rPr>
        <w:t xml:space="preserve"> </w:t>
      </w:r>
      <w:r w:rsidRPr="00C35ECB">
        <w:rPr>
          <w:rFonts w:ascii="Arial" w:hAnsi="Arial" w:cs="Arial"/>
          <w:sz w:val="16"/>
          <w:szCs w:val="16"/>
        </w:rPr>
        <w:t xml:space="preserve">p. 126 : « Tournefort dit que c’est proche des chapelles qu’il trouvoit les plus belles plantes ; c’est de même dans les chapelles que j’ai trouvé les plus belles inscriptions. » </w:t>
      </w:r>
    </w:p>
  </w:endnote>
  <w:endnote w:id="63">
    <w:p w:rsidR="00690960" w:rsidRPr="00C35ECB" w:rsidRDefault="00690960" w:rsidP="00C35ECB">
      <w:pPr>
        <w:autoSpaceDE w:val="0"/>
        <w:autoSpaceDN w:val="0"/>
        <w:adjustRightInd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00FF6AD5" w:rsidRPr="00C35ECB">
        <w:rPr>
          <w:rFonts w:ascii="Arial" w:hAnsi="Arial" w:cs="Arial"/>
          <w:sz w:val="16"/>
          <w:szCs w:val="16"/>
        </w:rPr>
        <w:t> </w:t>
      </w:r>
      <w:r w:rsidRPr="00C35ECB">
        <w:rPr>
          <w:rFonts w:ascii="Arial" w:hAnsi="Arial" w:cs="Arial"/>
          <w:i/>
          <w:sz w:val="16"/>
          <w:szCs w:val="16"/>
        </w:rPr>
        <w:t>Voyage littéraire de la Grèce</w:t>
      </w:r>
      <w:r w:rsidR="00FF6AD5" w:rsidRPr="00C35ECB">
        <w:rPr>
          <w:rFonts w:ascii="Arial" w:hAnsi="Arial" w:cs="Arial"/>
          <w:sz w:val="16"/>
          <w:szCs w:val="16"/>
        </w:rPr>
        <w:t>, 2 vol., Paris, 1771. Sur la « sympathie » de Guys à l’égard des Grecs, cf. Ét. </w:t>
      </w:r>
      <w:r w:rsidR="00FF6AD5" w:rsidRPr="00C35ECB">
        <w:rPr>
          <w:rFonts w:ascii="Arial" w:hAnsi="Arial" w:cs="Arial"/>
          <w:smallCaps/>
          <w:sz w:val="16"/>
          <w:szCs w:val="16"/>
        </w:rPr>
        <w:t>Famerie</w:t>
      </w:r>
      <w:r w:rsidR="00FF6AD5" w:rsidRPr="00C35ECB">
        <w:rPr>
          <w:rFonts w:ascii="Arial" w:hAnsi="Arial" w:cs="Arial"/>
          <w:sz w:val="16"/>
          <w:szCs w:val="16"/>
        </w:rPr>
        <w:t xml:space="preserve">, </w:t>
      </w:r>
      <w:r w:rsidR="00FF6AD5" w:rsidRPr="00C35ECB">
        <w:rPr>
          <w:rFonts w:ascii="Arial" w:hAnsi="Arial" w:cs="Arial"/>
          <w:i/>
          <w:color w:val="auto"/>
          <w:sz w:val="16"/>
          <w:szCs w:val="16"/>
          <w:lang w:val="fr-BE" w:eastAsia="fr-BE"/>
        </w:rPr>
        <w:t>Pierre-Augustin Guys à Constantinople : un regard méconnu sur le Levant à la fin du XVIII</w:t>
      </w:r>
      <w:r w:rsidR="00FF6AD5" w:rsidRPr="00C35ECB">
        <w:rPr>
          <w:rFonts w:ascii="Arial" w:hAnsi="Arial" w:cs="Arial"/>
          <w:i/>
          <w:color w:val="auto"/>
          <w:sz w:val="16"/>
          <w:szCs w:val="16"/>
          <w:vertAlign w:val="superscript"/>
          <w:lang w:val="fr-BE" w:eastAsia="fr-BE"/>
        </w:rPr>
        <w:t>e</w:t>
      </w:r>
      <w:r w:rsidR="00FF6AD5" w:rsidRPr="00C35ECB">
        <w:rPr>
          <w:rFonts w:ascii="Arial" w:hAnsi="Arial" w:cs="Arial"/>
          <w:i/>
          <w:color w:val="auto"/>
          <w:sz w:val="16"/>
          <w:szCs w:val="16"/>
          <w:lang w:val="fr-BE" w:eastAsia="fr-BE"/>
        </w:rPr>
        <w:t xml:space="preserve"> siècle</w:t>
      </w:r>
      <w:r w:rsidR="00FF6AD5" w:rsidRPr="00C35ECB">
        <w:rPr>
          <w:rFonts w:ascii="Arial" w:hAnsi="Arial" w:cs="Arial"/>
          <w:color w:val="auto"/>
          <w:sz w:val="16"/>
          <w:szCs w:val="16"/>
          <w:lang w:val="fr-BE" w:eastAsia="fr-BE"/>
        </w:rPr>
        <w:t xml:space="preserve">, dans </w:t>
      </w:r>
      <w:r w:rsidR="00FF6AD5" w:rsidRPr="00C35ECB">
        <w:rPr>
          <w:rFonts w:ascii="Arial" w:hAnsi="Arial" w:cs="Arial"/>
          <w:i/>
          <w:color w:val="auto"/>
          <w:sz w:val="16"/>
          <w:szCs w:val="16"/>
          <w:lang w:val="fr-BE" w:eastAsia="fr-BE"/>
        </w:rPr>
        <w:t>L’Esprit des journaux : un périodique européen au XVIII</w:t>
      </w:r>
      <w:r w:rsidR="00FF6AD5" w:rsidRPr="00C35ECB">
        <w:rPr>
          <w:rFonts w:ascii="Arial" w:hAnsi="Arial" w:cs="Arial"/>
          <w:i/>
          <w:color w:val="auto"/>
          <w:sz w:val="16"/>
          <w:szCs w:val="16"/>
          <w:vertAlign w:val="superscript"/>
          <w:lang w:val="fr-BE" w:eastAsia="fr-BE"/>
        </w:rPr>
        <w:t>e</w:t>
      </w:r>
      <w:r w:rsidR="00FF6AD5" w:rsidRPr="00C35ECB">
        <w:rPr>
          <w:rFonts w:ascii="Arial" w:hAnsi="Arial" w:cs="Arial"/>
          <w:i/>
          <w:color w:val="auto"/>
          <w:sz w:val="16"/>
          <w:szCs w:val="16"/>
          <w:lang w:val="fr-BE" w:eastAsia="fr-BE"/>
        </w:rPr>
        <w:t xml:space="preserve"> siècle</w:t>
      </w:r>
      <w:r w:rsidR="00FF6AD5" w:rsidRPr="00C35ECB">
        <w:rPr>
          <w:rFonts w:ascii="Arial" w:hAnsi="Arial" w:cs="Arial"/>
          <w:color w:val="auto"/>
          <w:sz w:val="16"/>
          <w:szCs w:val="16"/>
          <w:lang w:val="fr-BE" w:eastAsia="fr-BE"/>
        </w:rPr>
        <w:t>, Actes du colloque « Diffusion et transferts de la modernité dans l'</w:t>
      </w:r>
      <w:r w:rsidR="00FF6AD5" w:rsidRPr="00C35ECB">
        <w:rPr>
          <w:rFonts w:ascii="Arial" w:hAnsi="Arial" w:cs="Arial"/>
          <w:i/>
          <w:color w:val="auto"/>
          <w:sz w:val="16"/>
          <w:szCs w:val="16"/>
          <w:lang w:val="fr-BE" w:eastAsia="fr-BE"/>
        </w:rPr>
        <w:t>Esprit des journaux</w:t>
      </w:r>
      <w:r w:rsidR="00F30AA2">
        <w:rPr>
          <w:rFonts w:ascii="Arial" w:hAnsi="Arial" w:cs="Arial"/>
          <w:color w:val="auto"/>
          <w:sz w:val="16"/>
          <w:szCs w:val="16"/>
          <w:lang w:val="fr-BE" w:eastAsia="fr-BE"/>
        </w:rPr>
        <w:t> » (Liège, 16–17 févri</w:t>
      </w:r>
      <w:r w:rsidR="00FF6AD5" w:rsidRPr="00C35ECB">
        <w:rPr>
          <w:rFonts w:ascii="Arial" w:hAnsi="Arial" w:cs="Arial"/>
          <w:color w:val="auto"/>
          <w:sz w:val="16"/>
          <w:szCs w:val="16"/>
          <w:lang w:val="fr-BE" w:eastAsia="fr-BE"/>
        </w:rPr>
        <w:t>er 2009), éd. D. Droixhe – M. Collart, Bruxelles, 2009, p. 54–75.</w:t>
      </w:r>
    </w:p>
  </w:endnote>
  <w:endnote w:id="6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00CC1CFA" w:rsidRPr="00C35ECB">
        <w:rPr>
          <w:rFonts w:ascii="Arial" w:hAnsi="Arial" w:cs="Arial"/>
          <w:sz w:val="16"/>
          <w:szCs w:val="16"/>
        </w:rPr>
        <w:t>G. </w:t>
      </w:r>
      <w:r w:rsidR="00CC1CFA" w:rsidRPr="00C35ECB">
        <w:rPr>
          <w:rFonts w:ascii="Arial" w:hAnsi="Arial" w:cs="Arial"/>
          <w:smallCaps/>
          <w:sz w:val="16"/>
          <w:szCs w:val="16"/>
        </w:rPr>
        <w:t>Tolias</w:t>
      </w:r>
      <w:r w:rsidR="00CC1CFA" w:rsidRPr="00C35ECB">
        <w:rPr>
          <w:rFonts w:ascii="Arial" w:hAnsi="Arial" w:cs="Arial"/>
          <w:sz w:val="16"/>
          <w:szCs w:val="16"/>
        </w:rPr>
        <w:t xml:space="preserve">, </w:t>
      </w:r>
      <w:r w:rsidR="00CC1CFA" w:rsidRPr="00C35ECB">
        <w:rPr>
          <w:rFonts w:ascii="Arial" w:hAnsi="Arial" w:cs="Arial"/>
          <w:i/>
          <w:sz w:val="16"/>
          <w:szCs w:val="16"/>
        </w:rPr>
        <w:t xml:space="preserve">La medaille et la </w:t>
      </w:r>
      <w:r w:rsidR="00CC1CFA" w:rsidRPr="00C35ECB">
        <w:rPr>
          <w:rFonts w:ascii="Arial" w:hAnsi="Arial" w:cs="Arial"/>
          <w:bCs/>
          <w:i/>
          <w:sz w:val="16"/>
          <w:szCs w:val="16"/>
        </w:rPr>
        <w:t>rouille </w:t>
      </w:r>
      <w:r w:rsidR="00CC1CFA" w:rsidRPr="00C35ECB">
        <w:rPr>
          <w:rFonts w:ascii="Arial" w:hAnsi="Arial" w:cs="Arial"/>
          <w:i/>
          <w:sz w:val="16"/>
          <w:szCs w:val="16"/>
        </w:rPr>
        <w:t>: l'image de la Grèce moderne dans la presse littéraire parisienne (1794–1815)</w:t>
      </w:r>
      <w:r w:rsidR="00CC1CFA" w:rsidRPr="00C35ECB">
        <w:rPr>
          <w:rFonts w:ascii="Arial" w:hAnsi="Arial" w:cs="Arial"/>
          <w:sz w:val="16"/>
          <w:szCs w:val="16"/>
        </w:rPr>
        <w:t xml:space="preserve">, Athènes, 1997, spéc. p. 125–155, 203–210 ; </w:t>
      </w:r>
      <w:r w:rsidR="00CC1CFA" w:rsidRPr="00C35ECB">
        <w:rPr>
          <w:rFonts w:ascii="Arial" w:hAnsi="Arial" w:cs="Arial"/>
          <w:smallCaps/>
          <w:sz w:val="16"/>
          <w:szCs w:val="16"/>
        </w:rPr>
        <w:t>Id</w:t>
      </w:r>
      <w:r w:rsidR="00CC1CFA" w:rsidRPr="00C35ECB">
        <w:rPr>
          <w:rFonts w:ascii="Arial" w:hAnsi="Arial" w:cs="Arial"/>
          <w:sz w:val="16"/>
          <w:szCs w:val="16"/>
        </w:rPr>
        <w:t xml:space="preserve">., </w:t>
      </w:r>
      <w:r w:rsidR="002161B0" w:rsidRPr="00C35ECB">
        <w:rPr>
          <w:rFonts w:ascii="Arial" w:hAnsi="Arial" w:cs="Arial"/>
          <w:i/>
          <w:sz w:val="16"/>
          <w:szCs w:val="16"/>
        </w:rPr>
        <w:t xml:space="preserve">Græcophile et mishellène : Jean-Baptiste Gaspard d’Ansse de Villoison (1750-1805), le premier néohelléniste, </w:t>
      </w:r>
      <w:r w:rsidR="002161B0" w:rsidRPr="00C35ECB">
        <w:rPr>
          <w:rFonts w:ascii="Arial" w:hAnsi="Arial" w:cs="Arial"/>
          <w:sz w:val="16"/>
          <w:szCs w:val="16"/>
        </w:rPr>
        <w:t xml:space="preserve">dans </w:t>
      </w:r>
      <w:r w:rsidR="002161B0" w:rsidRPr="00C35ECB">
        <w:rPr>
          <w:rFonts w:ascii="Arial" w:hAnsi="Arial" w:cs="Arial"/>
          <w:smallCaps/>
          <w:sz w:val="16"/>
          <w:szCs w:val="16"/>
        </w:rPr>
        <w:t>G. Grivaud</w:t>
      </w:r>
      <w:r w:rsidR="002161B0" w:rsidRPr="00C35ECB">
        <w:rPr>
          <w:rFonts w:ascii="Arial" w:hAnsi="Arial" w:cs="Arial"/>
          <w:sz w:val="16"/>
          <w:szCs w:val="16"/>
        </w:rPr>
        <w:t xml:space="preserve"> (éd.), </w:t>
      </w:r>
      <w:r w:rsidR="002161B0" w:rsidRPr="00C35ECB">
        <w:rPr>
          <w:rFonts w:ascii="Arial" w:hAnsi="Arial" w:cs="Arial"/>
          <w:i/>
          <w:sz w:val="16"/>
          <w:szCs w:val="16"/>
        </w:rPr>
        <w:t>Les mishellénismes</w:t>
      </w:r>
      <w:r w:rsidR="002161B0" w:rsidRPr="00C35ECB">
        <w:rPr>
          <w:rFonts w:ascii="Arial" w:hAnsi="Arial" w:cs="Arial"/>
          <w:sz w:val="16"/>
          <w:szCs w:val="16"/>
        </w:rPr>
        <w:t xml:space="preserve">, Paris, 2001, p. 57–67. </w:t>
      </w:r>
      <w:r w:rsidR="00FA4215" w:rsidRPr="00C35ECB">
        <w:rPr>
          <w:rFonts w:ascii="Arial" w:hAnsi="Arial" w:cs="Arial"/>
          <w:sz w:val="16"/>
          <w:szCs w:val="16"/>
        </w:rPr>
        <w:t xml:space="preserve">Cf. </w:t>
      </w:r>
      <w:r w:rsidR="00CC1CFA" w:rsidRPr="00C35ECB">
        <w:rPr>
          <w:rFonts w:ascii="Arial" w:hAnsi="Arial" w:cs="Arial"/>
          <w:sz w:val="16"/>
          <w:szCs w:val="16"/>
        </w:rPr>
        <w:t xml:space="preserve">aussi </w:t>
      </w:r>
      <w:r w:rsidR="009276E4" w:rsidRPr="00C35ECB">
        <w:rPr>
          <w:rFonts w:ascii="Arial" w:hAnsi="Arial" w:cs="Arial"/>
          <w:sz w:val="16"/>
          <w:szCs w:val="16"/>
        </w:rPr>
        <w:t xml:space="preserve">P. </w:t>
      </w:r>
      <w:r w:rsidRPr="00C35ECB">
        <w:rPr>
          <w:rFonts w:ascii="Arial" w:hAnsi="Arial" w:cs="Arial"/>
          <w:smallCaps/>
          <w:sz w:val="16"/>
          <w:szCs w:val="16"/>
        </w:rPr>
        <w:t>Brun</w:t>
      </w:r>
      <w:r w:rsidRPr="00C35ECB">
        <w:rPr>
          <w:rFonts w:ascii="Arial" w:hAnsi="Arial" w:cs="Arial"/>
          <w:sz w:val="16"/>
          <w:szCs w:val="16"/>
        </w:rPr>
        <w:t xml:space="preserve">, </w:t>
      </w:r>
      <w:r w:rsidR="009276E4" w:rsidRPr="00C35ECB">
        <w:rPr>
          <w:rFonts w:ascii="Arial" w:hAnsi="Arial" w:cs="Arial"/>
          <w:i/>
          <w:sz w:val="16"/>
          <w:szCs w:val="16"/>
        </w:rPr>
        <w:t>Voyager en Grèce aux alentours de la Révolution : deux exemples atypiques</w:t>
      </w:r>
      <w:r w:rsidR="009276E4" w:rsidRPr="00C35ECB">
        <w:rPr>
          <w:rFonts w:ascii="Arial" w:hAnsi="Arial" w:cs="Arial"/>
          <w:sz w:val="16"/>
          <w:szCs w:val="16"/>
        </w:rPr>
        <w:t>, dans H. </w:t>
      </w:r>
      <w:r w:rsidR="009276E4" w:rsidRPr="00C35ECB">
        <w:rPr>
          <w:rFonts w:ascii="Arial" w:hAnsi="Arial" w:cs="Arial"/>
          <w:smallCaps/>
          <w:sz w:val="16"/>
          <w:szCs w:val="16"/>
        </w:rPr>
        <w:t>Duchêne</w:t>
      </w:r>
      <w:r w:rsidR="009276E4" w:rsidRPr="00C35ECB">
        <w:rPr>
          <w:rFonts w:ascii="Arial" w:hAnsi="Arial" w:cs="Arial"/>
          <w:sz w:val="16"/>
          <w:szCs w:val="16"/>
        </w:rPr>
        <w:t xml:space="preserve"> (éd.),</w:t>
      </w:r>
      <w:r w:rsidR="009276E4" w:rsidRPr="00C35ECB">
        <w:rPr>
          <w:rFonts w:ascii="Arial" w:hAnsi="Arial" w:cs="Arial"/>
          <w:i/>
          <w:sz w:val="16"/>
          <w:szCs w:val="16"/>
        </w:rPr>
        <w:t xml:space="preserve"> Voyageurs et antiquité classique</w:t>
      </w:r>
      <w:r w:rsidR="009276E4" w:rsidRPr="00C35ECB">
        <w:rPr>
          <w:rFonts w:ascii="Arial" w:hAnsi="Arial" w:cs="Arial"/>
          <w:sz w:val="16"/>
          <w:szCs w:val="16"/>
        </w:rPr>
        <w:t>, Dijon, 2003, p. </w:t>
      </w:r>
      <w:r w:rsidR="00FA4215" w:rsidRPr="00C35ECB">
        <w:rPr>
          <w:rFonts w:ascii="Arial" w:hAnsi="Arial" w:cs="Arial"/>
          <w:sz w:val="16"/>
          <w:szCs w:val="16"/>
        </w:rPr>
        <w:t>130.</w:t>
      </w:r>
    </w:p>
  </w:endnote>
  <w:endnote w:id="65">
    <w:p w:rsidR="00690960" w:rsidRPr="00C35ECB" w:rsidRDefault="00690960" w:rsidP="00C35ECB">
      <w:pPr>
        <w:pStyle w:val="Notedefin"/>
        <w:widowControl w:val="0"/>
        <w:spacing w:line="180" w:lineRule="exact"/>
        <w:jc w:val="both"/>
        <w:rPr>
          <w:rFonts w:ascii="Arial" w:hAnsi="Arial" w:cs="Arial"/>
          <w:b/>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w:t>
      </w:r>
      <w:r w:rsidRPr="00C35ECB">
        <w:rPr>
          <w:rFonts w:ascii="Arial" w:hAnsi="Arial" w:cs="Arial"/>
          <w:i/>
          <w:sz w:val="16"/>
          <w:szCs w:val="16"/>
        </w:rPr>
        <w:t>Recherches philosophiques sur les Grecs</w:t>
      </w:r>
      <w:r w:rsidR="005640EF" w:rsidRPr="00C35ECB">
        <w:rPr>
          <w:rFonts w:ascii="Arial" w:hAnsi="Arial" w:cs="Arial"/>
          <w:sz w:val="16"/>
          <w:szCs w:val="16"/>
        </w:rPr>
        <w:t>, 2 vol., Berlin, 1788 (cf. G. </w:t>
      </w:r>
      <w:r w:rsidR="005640EF" w:rsidRPr="00C35ECB">
        <w:rPr>
          <w:rFonts w:ascii="Arial" w:hAnsi="Arial" w:cs="Arial"/>
          <w:smallCaps/>
          <w:sz w:val="16"/>
          <w:szCs w:val="16"/>
        </w:rPr>
        <w:t>Tolias</w:t>
      </w:r>
      <w:r w:rsidR="005640EF" w:rsidRPr="00C35ECB">
        <w:rPr>
          <w:rFonts w:ascii="Arial" w:hAnsi="Arial" w:cs="Arial"/>
          <w:sz w:val="16"/>
          <w:szCs w:val="16"/>
        </w:rPr>
        <w:t xml:space="preserve">, </w:t>
      </w:r>
      <w:r w:rsidR="005640EF" w:rsidRPr="00C35ECB">
        <w:rPr>
          <w:rFonts w:ascii="Arial" w:hAnsi="Arial" w:cs="Arial"/>
          <w:i/>
          <w:sz w:val="16"/>
          <w:szCs w:val="16"/>
        </w:rPr>
        <w:t>o.l.,</w:t>
      </w:r>
      <w:r w:rsidR="005640EF" w:rsidRPr="00C35ECB">
        <w:rPr>
          <w:rFonts w:ascii="Arial" w:hAnsi="Arial" w:cs="Arial"/>
          <w:sz w:val="16"/>
          <w:szCs w:val="16"/>
        </w:rPr>
        <w:t xml:space="preserve"> p. 439–445).</w:t>
      </w:r>
    </w:p>
  </w:endnote>
  <w:endnote w:id="66">
    <w:p w:rsidR="00690960" w:rsidRPr="00C35ECB" w:rsidRDefault="00690960" w:rsidP="00C35ECB">
      <w:pPr>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smallCaps/>
          <w:sz w:val="16"/>
          <w:szCs w:val="16"/>
        </w:rPr>
        <w:t>Choiseul</w:t>
      </w:r>
      <w:r w:rsidRPr="00C35ECB">
        <w:rPr>
          <w:rFonts w:ascii="Arial" w:hAnsi="Arial" w:cs="Arial"/>
          <w:sz w:val="16"/>
          <w:szCs w:val="16"/>
        </w:rPr>
        <w:t>-</w:t>
      </w:r>
      <w:r w:rsidRPr="00C35ECB">
        <w:rPr>
          <w:rFonts w:ascii="Arial" w:hAnsi="Arial" w:cs="Arial"/>
          <w:smallCaps/>
          <w:sz w:val="16"/>
          <w:szCs w:val="16"/>
        </w:rPr>
        <w:t>Gouffier</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2</w:t>
      </w:r>
      <w:r w:rsidRPr="00C35ECB">
        <w:rPr>
          <w:rFonts w:ascii="Arial" w:hAnsi="Arial" w:cs="Arial"/>
          <w:sz w:val="16"/>
          <w:szCs w:val="16"/>
          <w:vertAlign w:val="superscript"/>
        </w:rPr>
        <w:t>e</w:t>
      </w:r>
      <w:r w:rsidRPr="00C35ECB">
        <w:rPr>
          <w:rFonts w:ascii="Arial" w:hAnsi="Arial" w:cs="Arial"/>
          <w:sz w:val="16"/>
          <w:szCs w:val="16"/>
        </w:rPr>
        <w:t xml:space="preserve"> éd., t. </w:t>
      </w:r>
      <w:r w:rsidRPr="00C35ECB">
        <w:rPr>
          <w:rFonts w:ascii="Arial" w:hAnsi="Arial" w:cs="Arial"/>
          <w:smallCaps/>
          <w:sz w:val="16"/>
          <w:szCs w:val="16"/>
        </w:rPr>
        <w:t>ii</w:t>
      </w:r>
      <w:r w:rsidRPr="00C35ECB">
        <w:rPr>
          <w:rFonts w:ascii="Arial" w:hAnsi="Arial" w:cs="Arial"/>
          <w:sz w:val="16"/>
          <w:szCs w:val="16"/>
        </w:rPr>
        <w:t xml:space="preserve"> (1842), p. 245–246 ; propos repris par </w:t>
      </w:r>
      <w:r w:rsidRPr="00C35ECB">
        <w:rPr>
          <w:rFonts w:ascii="Arial" w:hAnsi="Arial" w:cs="Arial"/>
          <w:smallCaps/>
          <w:sz w:val="16"/>
          <w:szCs w:val="16"/>
        </w:rPr>
        <w:t>Dacier</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368.</w:t>
      </w:r>
    </w:p>
  </w:endnote>
  <w:endnote w:id="67">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Cf. V. </w:t>
      </w:r>
      <w:r w:rsidRPr="00C35ECB">
        <w:rPr>
          <w:rFonts w:ascii="Arial" w:hAnsi="Arial" w:cs="Arial"/>
          <w:smallCaps/>
          <w:sz w:val="16"/>
          <w:szCs w:val="16"/>
        </w:rPr>
        <w:t>Rotolo</w:t>
      </w:r>
      <w:r w:rsidRPr="00C35ECB">
        <w:rPr>
          <w:rFonts w:ascii="Arial" w:hAnsi="Arial" w:cs="Arial"/>
          <w:sz w:val="16"/>
          <w:szCs w:val="16"/>
        </w:rPr>
        <w:t xml:space="preserve">, </w:t>
      </w:r>
      <w:r w:rsidRPr="00C35ECB">
        <w:rPr>
          <w:rFonts w:ascii="Arial" w:hAnsi="Arial" w:cs="Arial"/>
          <w:i/>
          <w:sz w:val="16"/>
          <w:szCs w:val="16"/>
        </w:rPr>
        <w:t>A. Koraìs e la questione della lingua in Grecia</w:t>
      </w:r>
      <w:r w:rsidRPr="00C35ECB">
        <w:rPr>
          <w:rFonts w:ascii="Arial" w:hAnsi="Arial" w:cs="Arial"/>
          <w:sz w:val="16"/>
          <w:szCs w:val="16"/>
        </w:rPr>
        <w:t>, Palerme, 1965. Sur les rapports entre les deux hommes, cf. N. </w:t>
      </w:r>
      <w:r w:rsidRPr="00C35ECB">
        <w:rPr>
          <w:rFonts w:ascii="Arial" w:hAnsi="Arial" w:cs="Arial"/>
          <w:smallCaps/>
          <w:sz w:val="16"/>
          <w:szCs w:val="16"/>
        </w:rPr>
        <w:t>Franghiskos</w:t>
      </w:r>
      <w:r w:rsidRPr="00C35ECB">
        <w:rPr>
          <w:rFonts w:ascii="Arial" w:hAnsi="Arial" w:cs="Arial"/>
          <w:sz w:val="16"/>
          <w:szCs w:val="16"/>
        </w:rPr>
        <w:t xml:space="preserve">, Ἡ φιλία Κοραῆς – </w:t>
      </w:r>
      <w:r w:rsidRPr="00C35ECB">
        <w:rPr>
          <w:rFonts w:ascii="Arial" w:hAnsi="Arial" w:cs="Arial"/>
          <w:i/>
          <w:sz w:val="16"/>
          <w:szCs w:val="16"/>
        </w:rPr>
        <w:t>Villoison</w:t>
      </w:r>
      <w:r w:rsidRPr="00C35ECB">
        <w:rPr>
          <w:rFonts w:ascii="Arial" w:hAnsi="Arial" w:cs="Arial"/>
          <w:sz w:val="16"/>
          <w:szCs w:val="16"/>
        </w:rPr>
        <w:t xml:space="preserve"> καὶ τὰ προβλήματα της, dans </w:t>
      </w:r>
      <w:r w:rsidR="00CF4B39" w:rsidRPr="00C35ECB">
        <w:rPr>
          <w:rFonts w:ascii="Arial" w:hAnsi="Arial" w:cs="Arial"/>
          <w:sz w:val="16"/>
          <w:szCs w:val="16"/>
          <w:lang w:val="el-GR"/>
        </w:rPr>
        <w:t xml:space="preserve">Ὁ </w:t>
      </w:r>
      <w:r w:rsidRPr="00C35ECB">
        <w:rPr>
          <w:rFonts w:ascii="Arial" w:hAnsi="Arial" w:cs="Arial"/>
          <w:sz w:val="16"/>
          <w:szCs w:val="16"/>
        </w:rPr>
        <w:t>Ἐρανιστής, 1 (1963), p. 65–85,</w:t>
      </w:r>
      <w:r w:rsidRPr="00C35ECB">
        <w:rPr>
          <w:rFonts w:ascii="Arial" w:hAnsi="Arial" w:cs="Arial"/>
          <w:spacing w:val="-10"/>
          <w:sz w:val="16"/>
          <w:szCs w:val="16"/>
        </w:rPr>
        <w:t xml:space="preserve"> </w:t>
      </w:r>
      <w:r w:rsidRPr="00C35ECB">
        <w:rPr>
          <w:rFonts w:ascii="Arial" w:hAnsi="Arial" w:cs="Arial"/>
          <w:sz w:val="16"/>
          <w:szCs w:val="16"/>
        </w:rPr>
        <w:t>191–210</w:t>
      </w:r>
      <w:r w:rsidR="001E5701" w:rsidRPr="00C35ECB">
        <w:rPr>
          <w:rFonts w:ascii="Arial" w:hAnsi="Arial" w:cs="Arial"/>
          <w:sz w:val="16"/>
          <w:szCs w:val="16"/>
        </w:rPr>
        <w:t>. Plus généralement, cf. G</w:t>
      </w:r>
      <w:r w:rsidR="00FA4215" w:rsidRPr="00C35ECB">
        <w:rPr>
          <w:rFonts w:ascii="Arial" w:hAnsi="Arial" w:cs="Arial"/>
          <w:sz w:val="16"/>
          <w:szCs w:val="16"/>
        </w:rPr>
        <w:t>.</w:t>
      </w:r>
      <w:r w:rsidR="001E5701" w:rsidRPr="00C35ECB">
        <w:rPr>
          <w:rFonts w:ascii="Arial" w:hAnsi="Arial" w:cs="Arial"/>
          <w:sz w:val="16"/>
          <w:szCs w:val="16"/>
        </w:rPr>
        <w:t> </w:t>
      </w:r>
      <w:r w:rsidR="00FA4215" w:rsidRPr="00C35ECB">
        <w:rPr>
          <w:rFonts w:ascii="Arial" w:hAnsi="Arial" w:cs="Arial"/>
          <w:smallCaps/>
          <w:sz w:val="16"/>
          <w:szCs w:val="16"/>
        </w:rPr>
        <w:t>Tolias</w:t>
      </w:r>
      <w:r w:rsidR="00FA4215" w:rsidRPr="00C35ECB">
        <w:rPr>
          <w:rFonts w:ascii="Arial" w:hAnsi="Arial" w:cs="Arial"/>
          <w:sz w:val="16"/>
          <w:szCs w:val="16"/>
        </w:rPr>
        <w:t xml:space="preserve">, </w:t>
      </w:r>
      <w:r w:rsidR="005640EF" w:rsidRPr="00C35ECB">
        <w:rPr>
          <w:rFonts w:ascii="Arial" w:hAnsi="Arial" w:cs="Arial"/>
          <w:i/>
          <w:sz w:val="16"/>
          <w:szCs w:val="16"/>
        </w:rPr>
        <w:t>o.l.,</w:t>
      </w:r>
      <w:r w:rsidR="005640EF" w:rsidRPr="00C35ECB">
        <w:rPr>
          <w:rFonts w:ascii="Arial" w:hAnsi="Arial" w:cs="Arial"/>
          <w:sz w:val="16"/>
          <w:szCs w:val="16"/>
        </w:rPr>
        <w:t xml:space="preserve"> </w:t>
      </w:r>
      <w:r w:rsidR="001E5701" w:rsidRPr="00C35ECB">
        <w:rPr>
          <w:rFonts w:ascii="Arial" w:hAnsi="Arial" w:cs="Arial"/>
          <w:sz w:val="16"/>
          <w:szCs w:val="16"/>
        </w:rPr>
        <w:t>p. </w:t>
      </w:r>
      <w:r w:rsidR="00CC1CFA" w:rsidRPr="00C35ECB">
        <w:rPr>
          <w:rFonts w:ascii="Arial" w:hAnsi="Arial" w:cs="Arial"/>
          <w:sz w:val="16"/>
          <w:szCs w:val="16"/>
        </w:rPr>
        <w:t>407–434 </w:t>
      </w:r>
      <w:r w:rsidR="001E5701" w:rsidRPr="00C35ECB">
        <w:rPr>
          <w:rFonts w:ascii="Arial" w:hAnsi="Arial" w:cs="Arial"/>
          <w:sz w:val="16"/>
          <w:szCs w:val="16"/>
        </w:rPr>
        <w:t xml:space="preserve">; </w:t>
      </w:r>
      <w:r w:rsidR="001E5701" w:rsidRPr="00C35ECB">
        <w:rPr>
          <w:rFonts w:ascii="Arial" w:hAnsi="Arial" w:cs="Arial"/>
          <w:smallCaps/>
          <w:sz w:val="16"/>
          <w:szCs w:val="16"/>
        </w:rPr>
        <w:t>R. Andréani</w:t>
      </w:r>
      <w:r w:rsidR="001E5701" w:rsidRPr="00C35ECB">
        <w:rPr>
          <w:rFonts w:ascii="Arial" w:hAnsi="Arial" w:cs="Arial"/>
          <w:sz w:val="16"/>
          <w:szCs w:val="16"/>
        </w:rPr>
        <w:t xml:space="preserve"> </w:t>
      </w:r>
      <w:r w:rsidR="001E5701" w:rsidRPr="00C35ECB">
        <w:rPr>
          <w:rFonts w:ascii="Arial" w:hAnsi="Arial" w:cs="Arial"/>
          <w:i/>
          <w:sz w:val="16"/>
          <w:szCs w:val="16"/>
        </w:rPr>
        <w:t>et al.</w:t>
      </w:r>
      <w:r w:rsidR="001E5701" w:rsidRPr="00C35ECB">
        <w:rPr>
          <w:rFonts w:ascii="Arial" w:hAnsi="Arial" w:cs="Arial"/>
          <w:sz w:val="16"/>
          <w:szCs w:val="16"/>
        </w:rPr>
        <w:t xml:space="preserve"> (éd.), </w:t>
      </w:r>
      <w:r w:rsidR="001E5701" w:rsidRPr="00C35ECB">
        <w:rPr>
          <w:rFonts w:ascii="Arial" w:hAnsi="Arial" w:cs="Arial"/>
          <w:i/>
          <w:sz w:val="16"/>
          <w:szCs w:val="16"/>
        </w:rPr>
        <w:t>Hellénisme et hippocratisme dans l’Europe méditerranéenne : autour de D. Coray</w:t>
      </w:r>
      <w:r w:rsidR="001E5701" w:rsidRPr="00C35ECB">
        <w:rPr>
          <w:rFonts w:ascii="Arial" w:hAnsi="Arial" w:cs="Arial"/>
          <w:sz w:val="16"/>
          <w:szCs w:val="16"/>
        </w:rPr>
        <w:t>, Montpellier, 2000.</w:t>
      </w:r>
    </w:p>
  </w:endnote>
  <w:endnote w:id="68">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A. </w:t>
      </w:r>
      <w:r w:rsidRPr="00C35ECB">
        <w:rPr>
          <w:rFonts w:ascii="Arial" w:hAnsi="Arial" w:cs="Arial"/>
          <w:smallCaps/>
          <w:sz w:val="16"/>
          <w:szCs w:val="16"/>
        </w:rPr>
        <w:t>Koraïs</w:t>
      </w:r>
      <w:r w:rsidRPr="00C35ECB">
        <w:rPr>
          <w:rFonts w:ascii="Arial" w:hAnsi="Arial" w:cs="Arial"/>
          <w:sz w:val="16"/>
          <w:szCs w:val="16"/>
        </w:rPr>
        <w:t>, Ἀλληλογραφία, éd. C.Th. Dimaras, t. </w:t>
      </w:r>
      <w:r w:rsidRPr="00C35ECB">
        <w:rPr>
          <w:rFonts w:ascii="Arial" w:hAnsi="Arial" w:cs="Arial"/>
          <w:smallCaps/>
          <w:sz w:val="16"/>
          <w:szCs w:val="16"/>
        </w:rPr>
        <w:t>i</w:t>
      </w:r>
      <w:r w:rsidRPr="00C35ECB">
        <w:rPr>
          <w:rFonts w:ascii="Arial" w:hAnsi="Arial" w:cs="Arial"/>
          <w:spacing w:val="-10"/>
          <w:sz w:val="16"/>
          <w:szCs w:val="16"/>
        </w:rPr>
        <w:t xml:space="preserve"> </w:t>
      </w:r>
      <w:r w:rsidRPr="00C35ECB">
        <w:rPr>
          <w:rFonts w:ascii="Arial" w:hAnsi="Arial" w:cs="Arial"/>
          <w:sz w:val="16"/>
          <w:szCs w:val="16"/>
        </w:rPr>
        <w:t>(Athènes,</w:t>
      </w:r>
      <w:r w:rsidRPr="00C35ECB">
        <w:rPr>
          <w:rFonts w:ascii="Arial" w:hAnsi="Arial" w:cs="Arial"/>
          <w:spacing w:val="-10"/>
          <w:sz w:val="16"/>
          <w:szCs w:val="16"/>
        </w:rPr>
        <w:t xml:space="preserve"> </w:t>
      </w:r>
      <w:r w:rsidRPr="00C35ECB">
        <w:rPr>
          <w:rFonts w:ascii="Arial" w:hAnsi="Arial" w:cs="Arial"/>
          <w:sz w:val="16"/>
          <w:szCs w:val="16"/>
        </w:rPr>
        <w:t>1964),</w:t>
      </w:r>
      <w:r w:rsidRPr="00C35ECB">
        <w:rPr>
          <w:rFonts w:ascii="Arial" w:hAnsi="Arial" w:cs="Arial"/>
          <w:spacing w:val="-10"/>
          <w:sz w:val="16"/>
          <w:szCs w:val="16"/>
        </w:rPr>
        <w:t xml:space="preserve"> </w:t>
      </w:r>
      <w:r w:rsidRPr="00C35ECB">
        <w:rPr>
          <w:rFonts w:ascii="Arial" w:hAnsi="Arial" w:cs="Arial"/>
          <w:sz w:val="16"/>
          <w:szCs w:val="16"/>
        </w:rPr>
        <w:t>p. 363–367, n</w:t>
      </w:r>
      <w:r w:rsidRPr="00C35ECB">
        <w:rPr>
          <w:rFonts w:ascii="Arial" w:hAnsi="Arial" w:cs="Arial"/>
          <w:sz w:val="16"/>
          <w:szCs w:val="16"/>
          <w:vertAlign w:val="superscript"/>
        </w:rPr>
        <w:t>o</w:t>
      </w:r>
      <w:r w:rsidRPr="00C35ECB">
        <w:rPr>
          <w:rFonts w:ascii="Arial" w:hAnsi="Arial" w:cs="Arial"/>
          <w:sz w:val="16"/>
          <w:szCs w:val="16"/>
        </w:rPr>
        <w:t> 110 ; p. 394, n</w:t>
      </w:r>
      <w:r w:rsidRPr="00C35ECB">
        <w:rPr>
          <w:rFonts w:ascii="Arial" w:hAnsi="Arial" w:cs="Arial"/>
          <w:sz w:val="16"/>
          <w:szCs w:val="16"/>
          <w:vertAlign w:val="superscript"/>
        </w:rPr>
        <w:t>o</w:t>
      </w:r>
      <w:r w:rsidRPr="00C35ECB">
        <w:rPr>
          <w:rFonts w:ascii="Arial" w:hAnsi="Arial" w:cs="Arial"/>
          <w:sz w:val="16"/>
          <w:szCs w:val="16"/>
        </w:rPr>
        <w:t> 126 (lettres adressées à S. Chardon de la Rochette en 1793 et 1794)</w:t>
      </w:r>
      <w:r w:rsidR="001E5701" w:rsidRPr="00C35ECB">
        <w:rPr>
          <w:rFonts w:ascii="Arial" w:hAnsi="Arial" w:cs="Arial"/>
          <w:sz w:val="16"/>
          <w:szCs w:val="16"/>
        </w:rPr>
        <w:t>.</w:t>
      </w:r>
      <w:r w:rsidRPr="00C35ECB">
        <w:rPr>
          <w:rFonts w:ascii="Arial" w:hAnsi="Arial" w:cs="Arial"/>
          <w:sz w:val="16"/>
          <w:szCs w:val="16"/>
        </w:rPr>
        <w:t xml:space="preserve"> </w:t>
      </w:r>
    </w:p>
  </w:endnote>
  <w:endnote w:id="69">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P. </w:t>
      </w:r>
      <w:r w:rsidRPr="00C35ECB">
        <w:rPr>
          <w:rFonts w:ascii="Arial" w:hAnsi="Arial" w:cs="Arial"/>
          <w:smallCaps/>
          <w:sz w:val="16"/>
          <w:szCs w:val="16"/>
        </w:rPr>
        <w:t>Brun</w:t>
      </w:r>
      <w:r w:rsidRPr="00C35ECB">
        <w:rPr>
          <w:rFonts w:ascii="Arial" w:hAnsi="Arial" w:cs="Arial"/>
          <w:sz w:val="16"/>
          <w:szCs w:val="16"/>
        </w:rPr>
        <w:t>, dans Ch.-S. </w:t>
      </w:r>
      <w:r w:rsidRPr="00C35ECB">
        <w:rPr>
          <w:rFonts w:ascii="Arial" w:hAnsi="Arial" w:cs="Arial"/>
          <w:smallCaps/>
          <w:sz w:val="16"/>
          <w:szCs w:val="16"/>
        </w:rPr>
        <w:t>Sonnini</w:t>
      </w:r>
      <w:r w:rsidRPr="00C35ECB">
        <w:rPr>
          <w:rFonts w:ascii="Arial" w:hAnsi="Arial" w:cs="Arial"/>
          <w:sz w:val="16"/>
          <w:szCs w:val="16"/>
        </w:rPr>
        <w:t xml:space="preserve">, </w:t>
      </w:r>
      <w:r w:rsidRPr="00C35ECB">
        <w:rPr>
          <w:rFonts w:ascii="Arial" w:hAnsi="Arial" w:cs="Arial"/>
          <w:i/>
          <w:sz w:val="16"/>
          <w:szCs w:val="16"/>
        </w:rPr>
        <w:t>Voyage en Grèce</w:t>
      </w:r>
      <w:r w:rsidRPr="00C35ECB">
        <w:rPr>
          <w:rFonts w:ascii="Arial" w:hAnsi="Arial" w:cs="Arial"/>
          <w:sz w:val="16"/>
          <w:szCs w:val="16"/>
        </w:rPr>
        <w:t xml:space="preserve"> </w:t>
      </w:r>
      <w:r w:rsidRPr="00C35ECB">
        <w:rPr>
          <w:rFonts w:ascii="Arial" w:hAnsi="Arial" w:cs="Arial"/>
          <w:i/>
          <w:sz w:val="16"/>
          <w:szCs w:val="16"/>
        </w:rPr>
        <w:t xml:space="preserve">et en Turquie </w:t>
      </w:r>
      <w:r w:rsidRPr="00C35ECB">
        <w:rPr>
          <w:rFonts w:ascii="Arial" w:hAnsi="Arial" w:cs="Arial"/>
          <w:sz w:val="16"/>
          <w:szCs w:val="16"/>
        </w:rPr>
        <w:t>(1801), Paris,</w:t>
      </w:r>
      <w:r w:rsidRPr="00C35ECB">
        <w:rPr>
          <w:rFonts w:ascii="Arial" w:hAnsi="Arial" w:cs="Arial"/>
          <w:spacing w:val="-10"/>
          <w:sz w:val="16"/>
          <w:szCs w:val="16"/>
        </w:rPr>
        <w:t xml:space="preserve"> </w:t>
      </w:r>
      <w:r w:rsidRPr="00C35ECB">
        <w:rPr>
          <w:rFonts w:ascii="Arial" w:hAnsi="Arial" w:cs="Arial"/>
          <w:sz w:val="16"/>
          <w:szCs w:val="16"/>
        </w:rPr>
        <w:t>1997, p.</w:t>
      </w:r>
      <w:r w:rsidRPr="00C35ECB">
        <w:rPr>
          <w:rFonts w:ascii="Arial" w:hAnsi="Arial" w:cs="Arial"/>
          <w:spacing w:val="-10"/>
          <w:sz w:val="16"/>
          <w:szCs w:val="16"/>
        </w:rPr>
        <w:t> </w:t>
      </w:r>
      <w:r w:rsidRPr="00C35ECB">
        <w:rPr>
          <w:rFonts w:ascii="Arial" w:hAnsi="Arial" w:cs="Arial"/>
          <w:sz w:val="16"/>
          <w:szCs w:val="16"/>
        </w:rPr>
        <w:t>13.</w:t>
      </w:r>
    </w:p>
  </w:endnote>
  <w:endnote w:id="70">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Tel est le cas de l’abbé J.-J. Barthélemy avec son </w:t>
      </w:r>
      <w:r w:rsidRPr="00C35ECB">
        <w:rPr>
          <w:rFonts w:ascii="Arial" w:hAnsi="Arial" w:cs="Arial"/>
          <w:i/>
          <w:sz w:val="16"/>
          <w:szCs w:val="16"/>
        </w:rPr>
        <w:t>Voyage du jeune Anacharsis en Grèce</w:t>
      </w:r>
      <w:r w:rsidRPr="00C35ECB">
        <w:rPr>
          <w:rFonts w:ascii="Arial" w:hAnsi="Arial" w:cs="Arial"/>
          <w:sz w:val="16"/>
          <w:szCs w:val="16"/>
        </w:rPr>
        <w:t xml:space="preserve"> (1788). L’auteur de ce best-seller, qui fut le maître de Choiseul-Gouffier, n’a jamais mis le pied en Grèce. Cf. Chr. </w:t>
      </w:r>
      <w:r w:rsidRPr="00C35ECB">
        <w:rPr>
          <w:rFonts w:ascii="Arial" w:hAnsi="Arial" w:cs="Arial"/>
          <w:smallCaps/>
          <w:sz w:val="16"/>
          <w:szCs w:val="16"/>
        </w:rPr>
        <w:t>Peltre</w:t>
      </w:r>
      <w:r w:rsidRPr="00C35ECB">
        <w:rPr>
          <w:rFonts w:ascii="Arial" w:hAnsi="Arial" w:cs="Arial"/>
          <w:sz w:val="16"/>
          <w:szCs w:val="16"/>
        </w:rPr>
        <w:t xml:space="preserve">, </w:t>
      </w:r>
      <w:r w:rsidRPr="00C35ECB">
        <w:rPr>
          <w:rFonts w:ascii="Arial" w:hAnsi="Arial" w:cs="Arial"/>
          <w:i/>
          <w:sz w:val="16"/>
          <w:szCs w:val="16"/>
        </w:rPr>
        <w:t>Retour en Arcadie. Le voyage des artistes français en Grèce au XIX</w:t>
      </w:r>
      <w:r w:rsidRPr="00C35ECB">
        <w:rPr>
          <w:rFonts w:ascii="Arial" w:hAnsi="Arial" w:cs="Arial"/>
          <w:i/>
          <w:sz w:val="16"/>
          <w:szCs w:val="16"/>
          <w:vertAlign w:val="superscript"/>
        </w:rPr>
        <w:t>e</w:t>
      </w:r>
      <w:r w:rsidRPr="00C35ECB">
        <w:rPr>
          <w:rFonts w:ascii="Arial" w:hAnsi="Arial" w:cs="Arial"/>
          <w:i/>
          <w:sz w:val="16"/>
          <w:szCs w:val="16"/>
        </w:rPr>
        <w:t xml:space="preserve"> siècle</w:t>
      </w:r>
      <w:r w:rsidRPr="00C35ECB">
        <w:rPr>
          <w:rFonts w:ascii="Arial" w:hAnsi="Arial" w:cs="Arial"/>
          <w:sz w:val="16"/>
          <w:szCs w:val="16"/>
        </w:rPr>
        <w:t xml:space="preserve">, Paris, 1997, p. 67 : « Ce n’est pas un moindre paradoxe que d’assister, au moment où s’impose la nécessité de voir la Grèce, au triomphe d’un livre qui l’imagine. » </w:t>
      </w:r>
    </w:p>
  </w:endnote>
  <w:endnote w:id="71">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 </w:t>
      </w:r>
      <w:r w:rsidRPr="00C35ECB">
        <w:rPr>
          <w:rFonts w:ascii="Arial" w:hAnsi="Arial" w:cs="Arial"/>
          <w:i/>
          <w:sz w:val="16"/>
          <w:szCs w:val="16"/>
        </w:rPr>
        <w:t>Discours préliminaire</w:t>
      </w:r>
      <w:r w:rsidRPr="00C35ECB">
        <w:rPr>
          <w:rFonts w:ascii="Arial" w:hAnsi="Arial" w:cs="Arial"/>
          <w:sz w:val="16"/>
          <w:szCs w:val="16"/>
        </w:rPr>
        <w:t xml:space="preserve"> du </w:t>
      </w:r>
      <w:r w:rsidRPr="00C35ECB">
        <w:rPr>
          <w:rFonts w:ascii="Arial" w:hAnsi="Arial" w:cs="Arial"/>
          <w:i/>
          <w:sz w:val="16"/>
          <w:szCs w:val="16"/>
        </w:rPr>
        <w:t>Voyage pittoresque de la Grèce</w:t>
      </w:r>
      <w:r w:rsidRPr="00C35ECB">
        <w:rPr>
          <w:rFonts w:ascii="Arial" w:hAnsi="Arial" w:cs="Arial"/>
          <w:sz w:val="16"/>
          <w:szCs w:val="16"/>
        </w:rPr>
        <w:t xml:space="preserve"> se termine ainsi : « Si quelqu’un de mes lecteurs a voyagé chez les Grecs, (…) il s’écriera peut-être avec eux, avec moi : </w:t>
      </w:r>
      <w:r w:rsidRPr="00C35ECB">
        <w:rPr>
          <w:rFonts w:ascii="Arial" w:hAnsi="Arial" w:cs="Arial"/>
          <w:i/>
          <w:sz w:val="16"/>
          <w:szCs w:val="16"/>
        </w:rPr>
        <w:t>Exoriare aliquis. </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w:t>
      </w:r>
      <w:r w:rsidR="00C35ECB" w:rsidRPr="00C35ECB">
        <w:rPr>
          <w:rFonts w:ascii="Arial" w:hAnsi="Arial" w:cs="Arial"/>
          <w:sz w:val="16"/>
          <w:szCs w:val="16"/>
        </w:rPr>
        <w:t xml:space="preserve">t. </w:t>
      </w:r>
      <w:r w:rsidR="00C35ECB" w:rsidRPr="00C35ECB">
        <w:rPr>
          <w:rFonts w:ascii="Arial" w:hAnsi="Arial" w:cs="Arial"/>
          <w:smallCaps/>
          <w:sz w:val="16"/>
          <w:szCs w:val="16"/>
        </w:rPr>
        <w:t>i</w:t>
      </w:r>
      <w:r w:rsidR="00C35ECB" w:rsidRPr="00C35ECB">
        <w:rPr>
          <w:rFonts w:ascii="Arial" w:hAnsi="Arial" w:cs="Arial"/>
          <w:sz w:val="16"/>
          <w:szCs w:val="16"/>
        </w:rPr>
        <w:t>, p. </w:t>
      </w:r>
      <w:r w:rsidR="00C35ECB" w:rsidRPr="00C35ECB">
        <w:rPr>
          <w:rFonts w:ascii="Arial" w:hAnsi="Arial" w:cs="Arial"/>
          <w:smallCaps/>
          <w:sz w:val="16"/>
          <w:szCs w:val="16"/>
        </w:rPr>
        <w:t>xii</w:t>
      </w:r>
      <w:r w:rsidR="00C35ECB">
        <w:rPr>
          <w:rFonts w:ascii="Arial" w:hAnsi="Arial" w:cs="Arial"/>
          <w:sz w:val="16"/>
          <w:szCs w:val="16"/>
        </w:rPr>
        <w:t xml:space="preserve"> ; </w:t>
      </w:r>
      <w:r w:rsidR="00CC1CFA" w:rsidRPr="00C35ECB">
        <w:rPr>
          <w:rFonts w:ascii="Arial" w:hAnsi="Arial" w:cs="Arial"/>
          <w:sz w:val="16"/>
          <w:szCs w:val="16"/>
        </w:rPr>
        <w:t>trad. « Qui que tu sois, lève-toi ! » :)</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Les mots, qui sont aussi gravés au frontispice de l’ouvrage, sont tiré</w:t>
      </w:r>
      <w:r w:rsidR="00CC1CFA" w:rsidRPr="00C35ECB">
        <w:rPr>
          <w:rFonts w:ascii="Arial" w:hAnsi="Arial" w:cs="Arial"/>
          <w:sz w:val="16"/>
          <w:szCs w:val="16"/>
        </w:rPr>
        <w:t xml:space="preserve">s de la fin du monologue de Didon </w:t>
      </w:r>
      <w:r w:rsidRPr="00C35ECB">
        <w:rPr>
          <w:rFonts w:ascii="Arial" w:hAnsi="Arial" w:cs="Arial"/>
          <w:sz w:val="16"/>
          <w:szCs w:val="16"/>
        </w:rPr>
        <w:t>précédant son suicide</w:t>
      </w:r>
      <w:r w:rsidR="00CC1CFA" w:rsidRPr="00C35ECB">
        <w:rPr>
          <w:rFonts w:ascii="Arial" w:hAnsi="Arial" w:cs="Arial"/>
          <w:sz w:val="16"/>
          <w:szCs w:val="16"/>
        </w:rPr>
        <w:t xml:space="preserve"> </w:t>
      </w:r>
      <w:r w:rsidRPr="00C35ECB">
        <w:rPr>
          <w:rFonts w:ascii="Arial" w:hAnsi="Arial" w:cs="Arial"/>
          <w:sz w:val="16"/>
          <w:szCs w:val="16"/>
        </w:rPr>
        <w:t>(</w:t>
      </w:r>
      <w:r w:rsidRPr="00C35ECB">
        <w:rPr>
          <w:rFonts w:ascii="Arial" w:hAnsi="Arial" w:cs="Arial"/>
          <w:smallCaps/>
          <w:sz w:val="16"/>
          <w:szCs w:val="16"/>
        </w:rPr>
        <w:t>Virg</w:t>
      </w:r>
      <w:r w:rsidRPr="00C35ECB">
        <w:rPr>
          <w:rFonts w:ascii="Arial" w:hAnsi="Arial" w:cs="Arial"/>
          <w:sz w:val="16"/>
          <w:szCs w:val="16"/>
        </w:rPr>
        <w:t xml:space="preserve">., </w:t>
      </w:r>
      <w:r w:rsidRPr="00F30AA2">
        <w:rPr>
          <w:rFonts w:ascii="Arial" w:hAnsi="Arial" w:cs="Arial"/>
          <w:i/>
          <w:sz w:val="16"/>
          <w:szCs w:val="16"/>
        </w:rPr>
        <w:t>Én</w:t>
      </w:r>
      <w:r w:rsidR="00F30AA2" w:rsidRPr="00F30AA2">
        <w:rPr>
          <w:rFonts w:ascii="Arial" w:hAnsi="Arial" w:cs="Arial"/>
          <w:i/>
          <w:sz w:val="16"/>
          <w:szCs w:val="16"/>
        </w:rPr>
        <w:t>éide</w:t>
      </w:r>
      <w:r w:rsidRPr="00C35ECB">
        <w:rPr>
          <w:rFonts w:ascii="Arial" w:hAnsi="Arial" w:cs="Arial"/>
          <w:sz w:val="16"/>
          <w:szCs w:val="16"/>
        </w:rPr>
        <w:t xml:space="preserve">, </w:t>
      </w:r>
      <w:r w:rsidRPr="00C35ECB">
        <w:rPr>
          <w:rFonts w:ascii="Arial" w:hAnsi="Arial" w:cs="Arial"/>
          <w:smallCaps/>
          <w:sz w:val="16"/>
          <w:szCs w:val="16"/>
        </w:rPr>
        <w:t>iv</w:t>
      </w:r>
      <w:r w:rsidRPr="00C35ECB">
        <w:rPr>
          <w:rFonts w:ascii="Arial" w:hAnsi="Arial" w:cs="Arial"/>
          <w:sz w:val="16"/>
          <w:szCs w:val="16"/>
        </w:rPr>
        <w:t>, 625</w:t>
      </w:r>
      <w:r w:rsidR="00CC1CFA" w:rsidRPr="00C35ECB">
        <w:rPr>
          <w:rFonts w:ascii="Arial" w:hAnsi="Arial" w:cs="Arial"/>
          <w:sz w:val="16"/>
          <w:szCs w:val="16"/>
        </w:rPr>
        <w:t>).</w:t>
      </w:r>
    </w:p>
  </w:endnote>
  <w:endnote w:id="7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w:t>
      </w:r>
      <w:r w:rsidR="005640EF" w:rsidRPr="00C35ECB">
        <w:rPr>
          <w:rFonts w:ascii="Arial" w:hAnsi="Arial" w:cs="Arial"/>
          <w:smallCaps/>
          <w:sz w:val="16"/>
          <w:szCs w:val="16"/>
        </w:rPr>
        <w:t>Famerie</w:t>
      </w:r>
      <w:r w:rsidR="005640EF" w:rsidRPr="00C35ECB">
        <w:rPr>
          <w:rFonts w:ascii="Arial" w:hAnsi="Arial" w:cs="Arial"/>
          <w:sz w:val="16"/>
          <w:szCs w:val="16"/>
        </w:rPr>
        <w:t xml:space="preserve">, </w:t>
      </w:r>
      <w:r w:rsidR="005640EF" w:rsidRPr="00C35ECB">
        <w:rPr>
          <w:rFonts w:ascii="Arial" w:hAnsi="Arial" w:cs="Arial"/>
          <w:i/>
          <w:sz w:val="16"/>
          <w:szCs w:val="16"/>
        </w:rPr>
        <w:t>o.l.,</w:t>
      </w:r>
      <w:r w:rsidR="005640EF" w:rsidRPr="00C35ECB">
        <w:rPr>
          <w:rFonts w:ascii="Arial" w:hAnsi="Arial" w:cs="Arial"/>
          <w:sz w:val="16"/>
          <w:szCs w:val="16"/>
        </w:rPr>
        <w:t xml:space="preserve"> </w:t>
      </w:r>
      <w:r w:rsidRPr="00C35ECB">
        <w:rPr>
          <w:rFonts w:ascii="Arial" w:hAnsi="Arial" w:cs="Arial"/>
          <w:sz w:val="16"/>
          <w:szCs w:val="16"/>
        </w:rPr>
        <w:t>p. 156–157.</w:t>
      </w:r>
    </w:p>
  </w:endnote>
  <w:endnote w:id="7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 </w:t>
      </w:r>
      <w:r w:rsidRPr="00C35ECB">
        <w:rPr>
          <w:rFonts w:ascii="Arial" w:hAnsi="Arial" w:cs="Arial"/>
          <w:smallCaps/>
          <w:sz w:val="16"/>
          <w:szCs w:val="16"/>
        </w:rPr>
        <w:t>Malte-Brun</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137–138.</w:t>
      </w:r>
    </w:p>
  </w:endnote>
  <w:endnote w:id="7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Lettre à J. Oberlin, 17 juin 1792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326). Cf. L. </w:t>
      </w:r>
      <w:r w:rsidRPr="00C35ECB">
        <w:rPr>
          <w:rFonts w:ascii="Arial" w:hAnsi="Arial" w:cs="Arial"/>
          <w:smallCaps/>
          <w:sz w:val="16"/>
          <w:szCs w:val="16"/>
        </w:rPr>
        <w:t>Pingaud</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150 :</w:t>
      </w:r>
      <w:r w:rsidR="005640EF" w:rsidRPr="00C35ECB">
        <w:rPr>
          <w:rFonts w:ascii="Arial" w:hAnsi="Arial" w:cs="Arial"/>
          <w:sz w:val="16"/>
          <w:szCs w:val="16"/>
        </w:rPr>
        <w:t xml:space="preserve"> « </w:t>
      </w:r>
      <w:r w:rsidRPr="00C35ECB">
        <w:rPr>
          <w:rFonts w:ascii="Arial" w:hAnsi="Arial" w:cs="Arial"/>
          <w:sz w:val="16"/>
          <w:szCs w:val="16"/>
        </w:rPr>
        <w:t>(Villoison) en vient à se persuader que l’idiome et les usages des Grecs modernes étaient le meilleur commentair</w:t>
      </w:r>
      <w:r w:rsidR="005640EF" w:rsidRPr="00C35ECB">
        <w:rPr>
          <w:rFonts w:ascii="Arial" w:hAnsi="Arial" w:cs="Arial"/>
          <w:sz w:val="16"/>
          <w:szCs w:val="16"/>
        </w:rPr>
        <w:t>e de leurs vieux chefs-d’œuvre. </w:t>
      </w:r>
      <w:r w:rsidRPr="00C35ECB">
        <w:rPr>
          <w:rFonts w:ascii="Arial" w:hAnsi="Arial" w:cs="Arial"/>
          <w:sz w:val="16"/>
          <w:szCs w:val="16"/>
        </w:rPr>
        <w:t>»</w:t>
      </w:r>
    </w:p>
  </w:endnote>
  <w:endnote w:id="75">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Lettre à P.-M. Hennin, 9 octobre 1787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326).</w:t>
      </w:r>
    </w:p>
  </w:endnote>
  <w:endnote w:id="76">
    <w:p w:rsidR="00690960" w:rsidRPr="00C35ECB" w:rsidRDefault="00690960" w:rsidP="00C35ECB">
      <w:pPr>
        <w:widowControl w:val="0"/>
        <w:spacing w:line="180" w:lineRule="exact"/>
        <w:jc w:val="both"/>
        <w:rPr>
          <w:rFonts w:ascii="Arial" w:hAnsi="Arial" w:cs="Arial"/>
          <w:i/>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Pr="00C35ECB">
        <w:rPr>
          <w:rFonts w:ascii="Arial" w:hAnsi="Arial" w:cs="Arial"/>
          <w:i/>
          <w:sz w:val="16"/>
          <w:szCs w:val="16"/>
        </w:rPr>
        <w:t>Proleg.</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p. </w:t>
      </w:r>
      <w:r w:rsidRPr="00C35ECB">
        <w:rPr>
          <w:rFonts w:ascii="Arial" w:hAnsi="Arial" w:cs="Arial"/>
          <w:smallCaps/>
          <w:sz w:val="16"/>
          <w:szCs w:val="16"/>
        </w:rPr>
        <w:t>liv :</w:t>
      </w:r>
      <w:r w:rsidRPr="00C35ECB">
        <w:rPr>
          <w:rFonts w:ascii="Arial" w:hAnsi="Arial" w:cs="Arial"/>
          <w:i/>
          <w:sz w:val="16"/>
          <w:szCs w:val="16"/>
        </w:rPr>
        <w:t xml:space="preserve"> Horum accuratam descriptionem tunc primum publici iuris faciam, cum iter in ueterem Græciam confecero, id est cum singulos auctores Græcos et Latinos a capite ad calcem, singula notando et excerpendo, ita perlegero, ut quæ hi de omnibus rebus ad Græciam et Ægæi maris insulas quomodocumque pertinentibus scripserunt, ea referre, discernere et cum iis quæ ipse uidi conferre possim. Plurima enim passim in meo itinere obseruaui quæ mire illustrant ueterum historiam, geographiam, antiqua monumenta, ædi</w:t>
      </w:r>
      <w:r w:rsidR="00F30AA2">
        <w:rPr>
          <w:rFonts w:ascii="Arial" w:hAnsi="Arial" w:cs="Arial"/>
          <w:i/>
          <w:sz w:val="16"/>
          <w:szCs w:val="16"/>
        </w:rPr>
        <w:t>fic</w:t>
      </w:r>
      <w:r w:rsidRPr="00C35ECB">
        <w:rPr>
          <w:rFonts w:ascii="Arial" w:hAnsi="Arial" w:cs="Arial"/>
          <w:i/>
          <w:sz w:val="16"/>
          <w:szCs w:val="16"/>
        </w:rPr>
        <w:t>ia, templa, aras, gymnasia, theatra, balnea, sepulchra, rem nauticam, mercaturam, antiquitates, ritus, mores, instituta, superstitiones, cærimonias, uestitus, nuptias, funera, saltationes, choros, oblectamenta, conuiuia, uocabula, dicendi formulas, prouerbia ; quorum omnium maximam partem retinuerunt Græci, et ii præsertim qui a Turcarum oculis remoti in quibusdam insulis degunt. Hæc magnam lucem sexcentis a</w:t>
      </w:r>
      <w:r w:rsidR="00F30AA2">
        <w:rPr>
          <w:rFonts w:ascii="Arial" w:hAnsi="Arial" w:cs="Arial"/>
          <w:i/>
          <w:sz w:val="16"/>
          <w:szCs w:val="16"/>
        </w:rPr>
        <w:t>f</w:t>
      </w:r>
      <w:r w:rsidR="00C409C5" w:rsidRPr="00C35ECB">
        <w:rPr>
          <w:rFonts w:ascii="Arial" w:hAnsi="Arial" w:cs="Arial"/>
          <w:i/>
          <w:sz w:val="16"/>
          <w:szCs w:val="16"/>
        </w:rPr>
        <w:t>f</w:t>
      </w:r>
      <w:r w:rsidRPr="00C35ECB">
        <w:rPr>
          <w:rFonts w:ascii="Arial" w:hAnsi="Arial" w:cs="Arial"/>
          <w:i/>
          <w:sz w:val="16"/>
          <w:szCs w:val="16"/>
        </w:rPr>
        <w:t>undunt Græcorum scriptorum locis, quæ sine locorum et morum quos respexerunt inspectione uix intelligi queant.</w:t>
      </w:r>
    </w:p>
  </w:endnote>
  <w:endnote w:id="77">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Lettre de C.M. Wieland à S. de la Roche, 15 décembre 1784 (</w:t>
      </w:r>
      <w:r w:rsidRPr="00C35ECB">
        <w:rPr>
          <w:rFonts w:ascii="Arial" w:hAnsi="Arial" w:cs="Arial"/>
          <w:smallCaps/>
          <w:sz w:val="16"/>
          <w:szCs w:val="16"/>
        </w:rPr>
        <w:t>Joret</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p. 279).</w:t>
      </w:r>
    </w:p>
  </w:endnote>
  <w:endnote w:id="78">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xml:space="preserve"> Cf. le témoignage d’A. Koraïs, rapporté par le Marquis </w:t>
      </w:r>
      <w:r w:rsidRPr="00C35ECB">
        <w:rPr>
          <w:rFonts w:ascii="Arial" w:hAnsi="Arial" w:cs="Arial"/>
          <w:smallCaps/>
          <w:sz w:val="16"/>
          <w:szCs w:val="16"/>
        </w:rPr>
        <w:t>de Queux de Saint-Hilaire,</w:t>
      </w:r>
      <w:r w:rsidRPr="00C35ECB">
        <w:rPr>
          <w:rFonts w:ascii="Arial" w:hAnsi="Arial" w:cs="Arial"/>
          <w:sz w:val="16"/>
          <w:szCs w:val="16"/>
        </w:rPr>
        <w:t xml:space="preserve"> </w:t>
      </w:r>
      <w:r w:rsidRPr="00C35ECB">
        <w:rPr>
          <w:rFonts w:ascii="Arial" w:hAnsi="Arial" w:cs="Arial"/>
          <w:i/>
          <w:sz w:val="16"/>
          <w:szCs w:val="16"/>
        </w:rPr>
        <w:t>Lettres de Coray au protopsalte de Smyrne</w:t>
      </w:r>
      <w:r w:rsidRPr="00C35ECB">
        <w:rPr>
          <w:rFonts w:ascii="Arial" w:hAnsi="Arial" w:cs="Arial"/>
          <w:sz w:val="16"/>
          <w:szCs w:val="16"/>
        </w:rPr>
        <w:t xml:space="preserve">, Paris, 1880, p. 40, n° 10 (janvier 1788) : « Il sait à lui seul plus de grec que n’en savent cent Grecs du Levant. » Il sera le premier professeur de grec byzantin et moderne de C.B. Hase. </w:t>
      </w:r>
    </w:p>
  </w:endnote>
  <w:endnote w:id="79">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Les voyageurs du XVIII</w:t>
      </w:r>
      <w:r w:rsidRPr="00C35ECB">
        <w:rPr>
          <w:rFonts w:ascii="Arial" w:hAnsi="Arial" w:cs="Arial"/>
          <w:sz w:val="16"/>
          <w:szCs w:val="16"/>
          <w:vertAlign w:val="superscript"/>
        </w:rPr>
        <w:t>e</w:t>
      </w:r>
      <w:r w:rsidRPr="00C35ECB">
        <w:rPr>
          <w:rFonts w:ascii="Arial" w:hAnsi="Arial" w:cs="Arial"/>
          <w:sz w:val="16"/>
          <w:szCs w:val="16"/>
        </w:rPr>
        <w:t xml:space="preserve"> s. ne s’abaissent pas à apprendre le grec vulgaire, y compris ceux intéressés par les perspectives commerciales de la Grèce moderne : cf. P. </w:t>
      </w:r>
      <w:r w:rsidRPr="00C35ECB">
        <w:rPr>
          <w:rFonts w:ascii="Arial" w:hAnsi="Arial" w:cs="Arial"/>
          <w:smallCaps/>
          <w:sz w:val="16"/>
          <w:szCs w:val="16"/>
        </w:rPr>
        <w:t>Brun</w:t>
      </w:r>
      <w:r w:rsidRPr="00C35ECB">
        <w:rPr>
          <w:rFonts w:ascii="Arial" w:hAnsi="Arial" w:cs="Arial"/>
          <w:sz w:val="16"/>
          <w:szCs w:val="16"/>
        </w:rPr>
        <w:t xml:space="preserve">, </w:t>
      </w:r>
      <w:r w:rsidRPr="00C35ECB">
        <w:rPr>
          <w:rFonts w:ascii="Arial" w:hAnsi="Arial" w:cs="Arial"/>
          <w:i/>
          <w:sz w:val="16"/>
          <w:szCs w:val="16"/>
        </w:rPr>
        <w:t>o.l.</w:t>
      </w:r>
      <w:r w:rsidRPr="00C35ECB">
        <w:rPr>
          <w:rFonts w:ascii="Arial" w:hAnsi="Arial" w:cs="Arial"/>
          <w:sz w:val="16"/>
          <w:szCs w:val="16"/>
        </w:rPr>
        <w:t xml:space="preserve">, p. 14 ; </w:t>
      </w:r>
      <w:r w:rsidRPr="00C35ECB">
        <w:rPr>
          <w:rFonts w:ascii="Arial" w:hAnsi="Arial" w:cs="Arial"/>
          <w:smallCaps/>
          <w:sz w:val="16"/>
          <w:szCs w:val="16"/>
        </w:rPr>
        <w:t>Id</w:t>
      </w:r>
      <w:r w:rsidRPr="00C35ECB">
        <w:rPr>
          <w:rFonts w:ascii="Arial" w:hAnsi="Arial" w:cs="Arial"/>
          <w:sz w:val="16"/>
          <w:szCs w:val="16"/>
        </w:rPr>
        <w:t xml:space="preserve">., </w:t>
      </w:r>
      <w:r w:rsidRPr="00C35ECB">
        <w:rPr>
          <w:rFonts w:ascii="Arial" w:hAnsi="Arial" w:cs="Arial"/>
          <w:i/>
          <w:sz w:val="16"/>
          <w:szCs w:val="16"/>
        </w:rPr>
        <w:t>Voyager</w:t>
      </w:r>
      <w:r w:rsidR="009276E4" w:rsidRPr="00C35ECB">
        <w:rPr>
          <w:rFonts w:ascii="Arial" w:hAnsi="Arial" w:cs="Arial"/>
          <w:sz w:val="16"/>
          <w:szCs w:val="16"/>
        </w:rPr>
        <w:t xml:space="preserve">, </w:t>
      </w:r>
      <w:r w:rsidRPr="00C35ECB">
        <w:rPr>
          <w:rFonts w:ascii="Arial" w:hAnsi="Arial" w:cs="Arial"/>
          <w:sz w:val="16"/>
          <w:szCs w:val="16"/>
        </w:rPr>
        <w:t>p. 121–133 (à propos de Sonnini et Olivier). P. Brun donne une exceptio</w:t>
      </w:r>
      <w:r w:rsidR="00E7686B" w:rsidRPr="00C35ECB">
        <w:rPr>
          <w:rFonts w:ascii="Arial" w:hAnsi="Arial" w:cs="Arial"/>
          <w:sz w:val="16"/>
          <w:szCs w:val="16"/>
        </w:rPr>
        <w:t>n, P.-A. Guys, lié à Villoison</w:t>
      </w:r>
      <w:r w:rsidRPr="00C35ECB">
        <w:rPr>
          <w:rFonts w:ascii="Arial" w:hAnsi="Arial" w:cs="Arial"/>
          <w:sz w:val="16"/>
          <w:szCs w:val="16"/>
        </w:rPr>
        <w:t>, qui fut négociant vingt ans à Constantinople et connaissait le grec moderne : « Ce n’est certainement pas un hasard s’il nous livre un tableau fort di</w:t>
      </w:r>
      <w:r w:rsidR="00C409C5" w:rsidRPr="00C35ECB">
        <w:rPr>
          <w:rFonts w:ascii="Arial" w:hAnsi="Arial" w:cs="Arial"/>
          <w:sz w:val="16"/>
          <w:szCs w:val="16"/>
        </w:rPr>
        <w:t>ff</w:t>
      </w:r>
      <w:r w:rsidRPr="00C35ECB">
        <w:rPr>
          <w:rFonts w:ascii="Arial" w:hAnsi="Arial" w:cs="Arial"/>
          <w:sz w:val="16"/>
          <w:szCs w:val="16"/>
        </w:rPr>
        <w:t>érent des Grecs, voyant en eux les descendants directs de leurs ancêtres de l’antiquité, et ayant conservé la plupart de leurs</w:t>
      </w:r>
      <w:r w:rsidR="005640EF" w:rsidRPr="00C35ECB">
        <w:rPr>
          <w:rFonts w:ascii="Arial" w:hAnsi="Arial" w:cs="Arial"/>
          <w:sz w:val="16"/>
          <w:szCs w:val="16"/>
        </w:rPr>
        <w:t xml:space="preserve"> coutumes et rites religieux. »</w:t>
      </w:r>
    </w:p>
  </w:endnote>
  <w:endnote w:id="80">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 </w:t>
      </w:r>
      <w:r w:rsidRPr="00C35ECB">
        <w:rPr>
          <w:rFonts w:ascii="Arial" w:hAnsi="Arial" w:cs="Arial"/>
          <w:smallCaps/>
          <w:sz w:val="16"/>
          <w:szCs w:val="16"/>
        </w:rPr>
        <w:t>Larfeld</w:t>
      </w:r>
      <w:r w:rsidRPr="00C35ECB">
        <w:rPr>
          <w:rFonts w:ascii="Arial" w:hAnsi="Arial" w:cs="Arial"/>
          <w:sz w:val="16"/>
          <w:szCs w:val="16"/>
        </w:rPr>
        <w:t xml:space="preserve">, </w:t>
      </w:r>
      <w:r w:rsidRPr="00C35ECB">
        <w:rPr>
          <w:rFonts w:ascii="Arial" w:hAnsi="Arial" w:cs="Arial"/>
          <w:i/>
          <w:sz w:val="16"/>
          <w:szCs w:val="16"/>
        </w:rPr>
        <w:t>Griechische Epigraphik</w:t>
      </w:r>
      <w:r w:rsidRPr="00C35ECB">
        <w:rPr>
          <w:rFonts w:ascii="Arial" w:hAnsi="Arial" w:cs="Arial"/>
          <w:sz w:val="16"/>
          <w:szCs w:val="16"/>
        </w:rPr>
        <w:t>, 3</w:t>
      </w:r>
      <w:r w:rsidRPr="00C35ECB">
        <w:rPr>
          <w:rFonts w:ascii="Arial" w:hAnsi="Arial" w:cs="Arial"/>
          <w:sz w:val="16"/>
          <w:szCs w:val="16"/>
          <w:vertAlign w:val="superscript"/>
        </w:rPr>
        <w:t>e</w:t>
      </w:r>
      <w:r w:rsidRPr="00C35ECB">
        <w:rPr>
          <w:rFonts w:ascii="Arial" w:hAnsi="Arial" w:cs="Arial"/>
          <w:sz w:val="16"/>
          <w:szCs w:val="16"/>
        </w:rPr>
        <w:t xml:space="preserve"> éd., Munich, 1914, p. 26, 32, lui consacre deux lignes. Cf. néanmoins </w:t>
      </w:r>
      <w:r w:rsidRPr="00C35ECB">
        <w:rPr>
          <w:rFonts w:ascii="Arial" w:hAnsi="Arial" w:cs="Arial"/>
          <w:smallCaps/>
          <w:sz w:val="16"/>
          <w:szCs w:val="16"/>
        </w:rPr>
        <w:t>Nicolet</w:t>
      </w:r>
      <w:r w:rsidRPr="00C35ECB">
        <w:rPr>
          <w:rFonts w:ascii="Arial" w:hAnsi="Arial" w:cs="Arial"/>
          <w:sz w:val="16"/>
          <w:szCs w:val="16"/>
        </w:rPr>
        <w:t xml:space="preserve">, </w:t>
      </w:r>
      <w:r w:rsidRPr="00C35ECB">
        <w:rPr>
          <w:rFonts w:ascii="Arial" w:hAnsi="Arial" w:cs="Arial"/>
          <w:i/>
          <w:sz w:val="16"/>
          <w:szCs w:val="16"/>
        </w:rPr>
        <w:t>Des Belles-Lettres à l’érudition</w:t>
      </w:r>
      <w:r w:rsidRPr="00C35ECB">
        <w:rPr>
          <w:rFonts w:ascii="Arial" w:hAnsi="Arial" w:cs="Arial"/>
          <w:sz w:val="16"/>
          <w:szCs w:val="16"/>
        </w:rPr>
        <w:t>,</w:t>
      </w:r>
      <w:r w:rsidRPr="00C35ECB">
        <w:rPr>
          <w:rFonts w:ascii="Arial" w:hAnsi="Arial" w:cs="Arial"/>
          <w:i/>
          <w:sz w:val="16"/>
          <w:szCs w:val="16"/>
        </w:rPr>
        <w:t xml:space="preserve"> </w:t>
      </w:r>
      <w:r w:rsidRPr="00C35ECB">
        <w:rPr>
          <w:rFonts w:ascii="Arial" w:hAnsi="Arial" w:cs="Arial"/>
          <w:sz w:val="16"/>
          <w:szCs w:val="16"/>
        </w:rPr>
        <w:t xml:space="preserve">dans </w:t>
      </w:r>
      <w:r w:rsidRPr="00C35ECB">
        <w:rPr>
          <w:rFonts w:ascii="Arial" w:hAnsi="Arial" w:cs="Arial"/>
          <w:i/>
          <w:sz w:val="16"/>
          <w:szCs w:val="16"/>
        </w:rPr>
        <w:t>o.l</w:t>
      </w:r>
      <w:r w:rsidRPr="00C35ECB">
        <w:rPr>
          <w:rFonts w:ascii="Arial" w:hAnsi="Arial" w:cs="Arial"/>
          <w:sz w:val="16"/>
          <w:szCs w:val="16"/>
        </w:rPr>
        <w:t>., p. 1630.</w:t>
      </w:r>
    </w:p>
  </w:endnote>
  <w:endnote w:id="81">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Cf. les quelques noms (de valeur inégale) relevés par É. </w:t>
      </w:r>
      <w:r w:rsidRPr="00C35ECB">
        <w:rPr>
          <w:rFonts w:ascii="Arial" w:hAnsi="Arial" w:cs="Arial"/>
          <w:smallCaps/>
          <w:sz w:val="16"/>
          <w:szCs w:val="16"/>
        </w:rPr>
        <w:t>Egger</w:t>
      </w:r>
      <w:r w:rsidRPr="00C35ECB">
        <w:rPr>
          <w:rFonts w:ascii="Arial" w:hAnsi="Arial" w:cs="Arial"/>
          <w:sz w:val="16"/>
          <w:szCs w:val="16"/>
        </w:rPr>
        <w:t xml:space="preserve">, </w:t>
      </w:r>
      <w:r w:rsidRPr="00C35ECB">
        <w:rPr>
          <w:rFonts w:ascii="Arial" w:hAnsi="Arial" w:cs="Arial"/>
          <w:i/>
          <w:sz w:val="16"/>
          <w:szCs w:val="16"/>
        </w:rPr>
        <w:t>L’épigraphie à l’Académie des inscriptions</w:t>
      </w:r>
      <w:r w:rsidRPr="00C35ECB">
        <w:rPr>
          <w:rFonts w:ascii="Arial" w:hAnsi="Arial" w:cs="Arial"/>
          <w:sz w:val="16"/>
          <w:szCs w:val="16"/>
        </w:rPr>
        <w:t xml:space="preserve">, dans </w:t>
      </w:r>
      <w:r w:rsidRPr="00C35ECB">
        <w:rPr>
          <w:rFonts w:ascii="Arial" w:hAnsi="Arial" w:cs="Arial"/>
          <w:i/>
          <w:sz w:val="16"/>
          <w:szCs w:val="16"/>
        </w:rPr>
        <w:t>JS</w:t>
      </w:r>
      <w:r w:rsidRPr="00C35ECB">
        <w:rPr>
          <w:rFonts w:ascii="Arial" w:hAnsi="Arial" w:cs="Arial"/>
          <w:sz w:val="16"/>
          <w:szCs w:val="16"/>
        </w:rPr>
        <w:t>, 1885, p. 111–118 : G. Cuper (1644–1716), É. Fourmont (1683–1745), N. Fréret (1688–1749), A. Belley (1697–1771), J.-J. Barthélemy (1716–1795). Cf. aussi Cl. </w:t>
      </w:r>
      <w:r w:rsidRPr="00C35ECB">
        <w:rPr>
          <w:rFonts w:ascii="Arial" w:hAnsi="Arial" w:cs="Arial"/>
          <w:smallCaps/>
          <w:sz w:val="16"/>
          <w:szCs w:val="16"/>
        </w:rPr>
        <w:t>Nicolet</w:t>
      </w:r>
      <w:r w:rsidRPr="00C35ECB">
        <w:rPr>
          <w:rFonts w:ascii="Arial" w:hAnsi="Arial" w:cs="Arial"/>
          <w:sz w:val="16"/>
          <w:szCs w:val="16"/>
        </w:rPr>
        <w:t xml:space="preserve">, </w:t>
      </w:r>
      <w:r w:rsidRPr="00C35ECB">
        <w:rPr>
          <w:rFonts w:ascii="Arial" w:hAnsi="Arial" w:cs="Arial"/>
          <w:i/>
          <w:sz w:val="16"/>
          <w:szCs w:val="16"/>
        </w:rPr>
        <w:t>L’épigraphie à l’Académie des Inscriptions et Belles-Lettres au temps de Jean-François Séguier</w:t>
      </w:r>
      <w:r w:rsidRPr="00C35ECB">
        <w:rPr>
          <w:rFonts w:ascii="Arial" w:hAnsi="Arial" w:cs="Arial"/>
          <w:sz w:val="16"/>
          <w:szCs w:val="16"/>
        </w:rPr>
        <w:t xml:space="preserve">, dans </w:t>
      </w:r>
      <w:r w:rsidRPr="00C35ECB">
        <w:rPr>
          <w:rFonts w:ascii="Arial" w:hAnsi="Arial" w:cs="Arial"/>
          <w:i/>
          <w:sz w:val="16"/>
          <w:szCs w:val="16"/>
        </w:rPr>
        <w:t>Actes du X</w:t>
      </w:r>
      <w:r w:rsidRPr="00C35ECB">
        <w:rPr>
          <w:rFonts w:ascii="Arial" w:hAnsi="Arial" w:cs="Arial"/>
          <w:i/>
          <w:sz w:val="16"/>
          <w:szCs w:val="16"/>
          <w:vertAlign w:val="superscript"/>
        </w:rPr>
        <w:t>e</w:t>
      </w:r>
      <w:r w:rsidRPr="00C35ECB">
        <w:rPr>
          <w:rFonts w:ascii="Arial" w:hAnsi="Arial" w:cs="Arial"/>
          <w:i/>
          <w:sz w:val="16"/>
          <w:szCs w:val="16"/>
        </w:rPr>
        <w:t xml:space="preserve"> congr. épigr. gr. et lat.</w:t>
      </w:r>
      <w:r w:rsidRPr="00C35ECB">
        <w:rPr>
          <w:rFonts w:ascii="Arial" w:hAnsi="Arial" w:cs="Arial"/>
          <w:sz w:val="16"/>
          <w:szCs w:val="16"/>
        </w:rPr>
        <w:t>, Paris, 1997, p. 25–32.</w:t>
      </w:r>
    </w:p>
  </w:endnote>
  <w:endnote w:id="82">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É. </w:t>
      </w:r>
      <w:r w:rsidRPr="00C35ECB">
        <w:rPr>
          <w:rFonts w:ascii="Arial" w:hAnsi="Arial" w:cs="Arial"/>
          <w:smallCaps/>
          <w:sz w:val="16"/>
          <w:szCs w:val="16"/>
        </w:rPr>
        <w:t>Egger</w:t>
      </w:r>
      <w:r w:rsidRPr="00C35ECB">
        <w:rPr>
          <w:rFonts w:ascii="Arial" w:hAnsi="Arial" w:cs="Arial"/>
          <w:sz w:val="16"/>
          <w:szCs w:val="16"/>
        </w:rPr>
        <w:t xml:space="preserve">, </w:t>
      </w:r>
      <w:r w:rsidRPr="00C35ECB">
        <w:rPr>
          <w:rFonts w:ascii="Arial" w:hAnsi="Arial" w:cs="Arial"/>
          <w:i/>
          <w:sz w:val="16"/>
          <w:szCs w:val="16"/>
        </w:rPr>
        <w:t>L’hellénisme en France</w:t>
      </w:r>
      <w:r w:rsidRPr="00C35ECB">
        <w:rPr>
          <w:rFonts w:ascii="Arial" w:hAnsi="Arial" w:cs="Arial"/>
          <w:sz w:val="16"/>
          <w:szCs w:val="16"/>
        </w:rPr>
        <w:t xml:space="preserve">, t. </w:t>
      </w:r>
      <w:r w:rsidRPr="00C35ECB">
        <w:rPr>
          <w:rFonts w:ascii="Arial" w:hAnsi="Arial" w:cs="Arial"/>
          <w:smallCaps/>
          <w:sz w:val="16"/>
          <w:szCs w:val="16"/>
        </w:rPr>
        <w:t>ii</w:t>
      </w:r>
      <w:r w:rsidRPr="00C35ECB">
        <w:rPr>
          <w:rFonts w:ascii="Arial" w:hAnsi="Arial" w:cs="Arial"/>
          <w:sz w:val="16"/>
          <w:szCs w:val="16"/>
        </w:rPr>
        <w:t xml:space="preserve"> (Paris, 1869), p. 308. </w:t>
      </w:r>
      <w:r w:rsidRPr="00C35ECB">
        <w:rPr>
          <w:rFonts w:ascii="Arial" w:hAnsi="Arial" w:cs="Arial"/>
          <w:kern w:val="20"/>
          <w:sz w:val="16"/>
          <w:szCs w:val="16"/>
        </w:rPr>
        <w:t xml:space="preserve">S’il fallait désigner un précurseur en </w:t>
      </w:r>
      <w:r w:rsidR="00C35ECB">
        <w:rPr>
          <w:rFonts w:ascii="Arial" w:hAnsi="Arial" w:cs="Arial"/>
          <w:kern w:val="20"/>
          <w:sz w:val="16"/>
          <w:szCs w:val="16"/>
        </w:rPr>
        <w:t>France, on songerait plutôt au N</w:t>
      </w:r>
      <w:r w:rsidRPr="00C35ECB">
        <w:rPr>
          <w:rFonts w:ascii="Arial" w:hAnsi="Arial" w:cs="Arial"/>
          <w:kern w:val="20"/>
          <w:sz w:val="16"/>
          <w:szCs w:val="16"/>
        </w:rPr>
        <w:t xml:space="preserve">îmois Jean-François Séguier (1703–1784), auteur d’un véritable corpus d’inscriptions avec bibliographie </w:t>
      </w:r>
      <w:r w:rsidR="00EB454B" w:rsidRPr="00C35ECB">
        <w:rPr>
          <w:rFonts w:ascii="Arial" w:hAnsi="Arial" w:cs="Arial"/>
          <w:kern w:val="20"/>
          <w:sz w:val="16"/>
          <w:szCs w:val="16"/>
        </w:rPr>
        <w:t>et index</w:t>
      </w:r>
      <w:r w:rsidRPr="00C35ECB">
        <w:rPr>
          <w:rFonts w:ascii="Arial" w:hAnsi="Arial" w:cs="Arial"/>
          <w:kern w:val="20"/>
          <w:sz w:val="16"/>
          <w:szCs w:val="16"/>
        </w:rPr>
        <w:t>, qui est aussi resté inédit. À ce titre, il mérite une mention particulière dans l’histoire de la discipline : cf. </w:t>
      </w:r>
      <w:r w:rsidRPr="00C35ECB">
        <w:rPr>
          <w:rFonts w:ascii="Arial" w:hAnsi="Arial" w:cs="Arial"/>
          <w:sz w:val="16"/>
          <w:szCs w:val="16"/>
        </w:rPr>
        <w:t>Cl. </w:t>
      </w:r>
      <w:r w:rsidRPr="00C35ECB">
        <w:rPr>
          <w:rFonts w:ascii="Arial" w:hAnsi="Arial" w:cs="Arial"/>
          <w:smallCaps/>
          <w:sz w:val="16"/>
          <w:szCs w:val="16"/>
        </w:rPr>
        <w:t>Nicolet</w:t>
      </w:r>
      <w:r w:rsidRPr="00C35ECB">
        <w:rPr>
          <w:rFonts w:ascii="Arial" w:hAnsi="Arial" w:cs="Arial"/>
          <w:sz w:val="16"/>
          <w:szCs w:val="16"/>
        </w:rPr>
        <w:t xml:space="preserve"> – S. </w:t>
      </w:r>
      <w:r w:rsidRPr="00C35ECB">
        <w:rPr>
          <w:rFonts w:ascii="Arial" w:hAnsi="Arial" w:cs="Arial"/>
          <w:smallCaps/>
          <w:sz w:val="16"/>
          <w:szCs w:val="16"/>
        </w:rPr>
        <w:t>Aubenas</w:t>
      </w:r>
      <w:r w:rsidRPr="00C35ECB">
        <w:rPr>
          <w:rFonts w:ascii="Arial" w:hAnsi="Arial" w:cs="Arial"/>
          <w:sz w:val="16"/>
          <w:szCs w:val="16"/>
        </w:rPr>
        <w:t xml:space="preserve"> – P. </w:t>
      </w:r>
      <w:r w:rsidRPr="00C35ECB">
        <w:rPr>
          <w:rFonts w:ascii="Arial" w:hAnsi="Arial" w:cs="Arial"/>
          <w:smallCaps/>
          <w:sz w:val="16"/>
          <w:szCs w:val="16"/>
        </w:rPr>
        <w:t>Cosme</w:t>
      </w:r>
      <w:r w:rsidRPr="00C35ECB">
        <w:rPr>
          <w:rFonts w:ascii="Arial" w:hAnsi="Arial" w:cs="Arial"/>
          <w:sz w:val="16"/>
          <w:szCs w:val="16"/>
        </w:rPr>
        <w:t xml:space="preserve">, </w:t>
      </w:r>
      <w:r w:rsidRPr="00C35ECB">
        <w:rPr>
          <w:rFonts w:ascii="Arial" w:hAnsi="Arial" w:cs="Arial"/>
          <w:i/>
          <w:sz w:val="16"/>
          <w:szCs w:val="16"/>
        </w:rPr>
        <w:t>Le véritable projet de Jean-François Séguier</w:t>
      </w:r>
      <w:r w:rsidRPr="00C35ECB">
        <w:rPr>
          <w:rFonts w:ascii="Arial" w:hAnsi="Arial" w:cs="Arial"/>
          <w:sz w:val="16"/>
          <w:szCs w:val="16"/>
        </w:rPr>
        <w:t xml:space="preserve">, dans </w:t>
      </w:r>
      <w:r w:rsidRPr="00C35ECB">
        <w:rPr>
          <w:rFonts w:ascii="Arial" w:hAnsi="Arial" w:cs="Arial"/>
          <w:i/>
          <w:sz w:val="16"/>
          <w:szCs w:val="16"/>
        </w:rPr>
        <w:t>Alla Signorina (Mélanges o</w:t>
      </w:r>
      <w:r w:rsidR="00C409C5" w:rsidRPr="00C35ECB">
        <w:rPr>
          <w:rFonts w:ascii="Arial" w:hAnsi="Arial" w:cs="Arial"/>
          <w:i/>
          <w:sz w:val="16"/>
          <w:szCs w:val="16"/>
        </w:rPr>
        <w:t>ff</w:t>
      </w:r>
      <w:r w:rsidRPr="00C35ECB">
        <w:rPr>
          <w:rFonts w:ascii="Arial" w:hAnsi="Arial" w:cs="Arial"/>
          <w:i/>
          <w:sz w:val="16"/>
          <w:szCs w:val="16"/>
        </w:rPr>
        <w:t>erts à N. de la Blanchardière)</w:t>
      </w:r>
      <w:r w:rsidRPr="00C35ECB">
        <w:rPr>
          <w:rFonts w:ascii="Arial" w:hAnsi="Arial" w:cs="Arial"/>
          <w:sz w:val="16"/>
          <w:szCs w:val="16"/>
        </w:rPr>
        <w:t>, Rome, 1995, p. 311–328.</w:t>
      </w:r>
    </w:p>
  </w:endnote>
  <w:endnote w:id="83">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J.E. </w:t>
      </w:r>
      <w:r w:rsidRPr="00C35ECB">
        <w:rPr>
          <w:rFonts w:ascii="Arial" w:hAnsi="Arial" w:cs="Arial"/>
          <w:smallCaps/>
          <w:sz w:val="16"/>
          <w:szCs w:val="16"/>
        </w:rPr>
        <w:t>Sandys</w:t>
      </w:r>
      <w:r w:rsidRPr="00C35ECB">
        <w:rPr>
          <w:rFonts w:ascii="Arial" w:hAnsi="Arial" w:cs="Arial"/>
          <w:sz w:val="16"/>
          <w:szCs w:val="16"/>
        </w:rPr>
        <w:t xml:space="preserve">, </w:t>
      </w:r>
      <w:r w:rsidRPr="00C35ECB">
        <w:rPr>
          <w:rFonts w:ascii="Arial" w:hAnsi="Arial" w:cs="Arial"/>
          <w:i/>
          <w:sz w:val="16"/>
          <w:szCs w:val="16"/>
        </w:rPr>
        <w:t>A History of Classical Scholarship</w:t>
      </w:r>
      <w:r w:rsidRPr="00C35ECB">
        <w:rPr>
          <w:rFonts w:ascii="Arial" w:hAnsi="Arial" w:cs="Arial"/>
          <w:sz w:val="16"/>
          <w:szCs w:val="16"/>
        </w:rPr>
        <w:t>, 3</w:t>
      </w:r>
      <w:r w:rsidRPr="00C35ECB">
        <w:rPr>
          <w:rFonts w:ascii="Arial" w:hAnsi="Arial" w:cs="Arial"/>
          <w:sz w:val="16"/>
          <w:szCs w:val="16"/>
          <w:vertAlign w:val="superscript"/>
        </w:rPr>
        <w:t>e</w:t>
      </w:r>
      <w:r w:rsidRPr="00C35ECB">
        <w:rPr>
          <w:rFonts w:ascii="Arial" w:hAnsi="Arial" w:cs="Arial"/>
          <w:sz w:val="16"/>
          <w:szCs w:val="16"/>
        </w:rPr>
        <w:t xml:space="preserve"> éd., t. </w:t>
      </w:r>
      <w:r w:rsidRPr="00C35ECB">
        <w:rPr>
          <w:rFonts w:ascii="Arial" w:hAnsi="Arial" w:cs="Arial"/>
          <w:smallCaps/>
          <w:sz w:val="16"/>
          <w:szCs w:val="16"/>
        </w:rPr>
        <w:t xml:space="preserve">ii </w:t>
      </w:r>
      <w:r w:rsidRPr="00C35ECB">
        <w:rPr>
          <w:rFonts w:ascii="Arial" w:hAnsi="Arial" w:cs="Arial"/>
          <w:sz w:val="16"/>
          <w:szCs w:val="16"/>
        </w:rPr>
        <w:t>(Cambridge, 1921), p. 398 (« the last scholar of the old school »).</w:t>
      </w:r>
    </w:p>
  </w:endnote>
  <w:endnote w:id="84">
    <w:p w:rsidR="00690960"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w:t>
      </w:r>
      <w:r w:rsidR="00C409C5" w:rsidRPr="00C35ECB">
        <w:rPr>
          <w:rFonts w:ascii="Arial" w:hAnsi="Arial" w:cs="Arial"/>
          <w:smallCaps/>
          <w:sz w:val="16"/>
          <w:szCs w:val="16"/>
        </w:rPr>
        <w:t>Famerie</w:t>
      </w:r>
      <w:r w:rsidR="00C409C5" w:rsidRPr="00C35ECB">
        <w:rPr>
          <w:rFonts w:ascii="Arial" w:hAnsi="Arial" w:cs="Arial"/>
          <w:sz w:val="16"/>
          <w:szCs w:val="16"/>
        </w:rPr>
        <w:t xml:space="preserve">, </w:t>
      </w:r>
      <w:r w:rsidR="00C409C5" w:rsidRPr="00C35ECB">
        <w:rPr>
          <w:rFonts w:ascii="Arial" w:hAnsi="Arial" w:cs="Arial"/>
          <w:i/>
          <w:sz w:val="16"/>
          <w:szCs w:val="16"/>
        </w:rPr>
        <w:t>o.l.,</w:t>
      </w:r>
      <w:r w:rsidR="00C409C5" w:rsidRPr="00C35ECB">
        <w:rPr>
          <w:rFonts w:ascii="Arial" w:hAnsi="Arial" w:cs="Arial"/>
          <w:sz w:val="16"/>
          <w:szCs w:val="16"/>
        </w:rPr>
        <w:t xml:space="preserve"> </w:t>
      </w:r>
      <w:r w:rsidRPr="00C35ECB">
        <w:rPr>
          <w:rFonts w:ascii="Arial" w:hAnsi="Arial" w:cs="Arial"/>
          <w:sz w:val="16"/>
          <w:szCs w:val="16"/>
        </w:rPr>
        <w:t>p. 127.</w:t>
      </w:r>
    </w:p>
  </w:endnote>
  <w:endnote w:id="85">
    <w:p w:rsidR="002F377E" w:rsidRPr="00C35ECB" w:rsidRDefault="00690960" w:rsidP="00C35ECB">
      <w:pPr>
        <w:pStyle w:val="Notedefin"/>
        <w:widowControl w:val="0"/>
        <w:spacing w:line="180" w:lineRule="exact"/>
        <w:jc w:val="both"/>
        <w:rPr>
          <w:rFonts w:ascii="Arial" w:hAnsi="Arial" w:cs="Arial"/>
          <w:sz w:val="16"/>
          <w:szCs w:val="16"/>
        </w:rPr>
      </w:pPr>
      <w:r w:rsidRPr="00C35ECB">
        <w:rPr>
          <w:rStyle w:val="Appeldenotedefin"/>
          <w:rFonts w:ascii="Arial" w:hAnsi="Arial" w:cs="Arial"/>
          <w:sz w:val="16"/>
          <w:szCs w:val="16"/>
        </w:rPr>
        <w:endnoteRef/>
      </w:r>
      <w:r w:rsidRPr="00C35ECB">
        <w:rPr>
          <w:rFonts w:ascii="Arial" w:hAnsi="Arial" w:cs="Arial"/>
          <w:sz w:val="16"/>
          <w:szCs w:val="16"/>
        </w:rPr>
        <w:t> L. </w:t>
      </w:r>
      <w:r w:rsidRPr="00C35ECB">
        <w:rPr>
          <w:rFonts w:ascii="Arial" w:hAnsi="Arial" w:cs="Arial"/>
          <w:smallCaps/>
          <w:sz w:val="16"/>
          <w:szCs w:val="16"/>
        </w:rPr>
        <w:t>Robert</w:t>
      </w:r>
      <w:r w:rsidRPr="00C35ECB">
        <w:rPr>
          <w:rFonts w:ascii="Arial" w:hAnsi="Arial" w:cs="Arial"/>
          <w:sz w:val="16"/>
          <w:szCs w:val="16"/>
        </w:rPr>
        <w:t xml:space="preserve">, </w:t>
      </w:r>
      <w:r w:rsidRPr="00C35ECB">
        <w:rPr>
          <w:rFonts w:ascii="Arial" w:hAnsi="Arial" w:cs="Arial"/>
          <w:i/>
          <w:sz w:val="16"/>
          <w:szCs w:val="16"/>
        </w:rPr>
        <w:t>Épigraphie</w:t>
      </w:r>
      <w:r w:rsidRPr="00C35ECB">
        <w:rPr>
          <w:rFonts w:ascii="Arial" w:hAnsi="Arial" w:cs="Arial"/>
          <w:sz w:val="16"/>
          <w:szCs w:val="16"/>
        </w:rPr>
        <w:t xml:space="preserve">, dans </w:t>
      </w:r>
      <w:r w:rsidRPr="00C35ECB">
        <w:rPr>
          <w:rFonts w:ascii="Arial" w:hAnsi="Arial" w:cs="Arial"/>
          <w:i/>
          <w:sz w:val="16"/>
          <w:szCs w:val="16"/>
        </w:rPr>
        <w:t>L’histoire et ses méthodes</w:t>
      </w:r>
      <w:r w:rsidRPr="00C35ECB">
        <w:rPr>
          <w:rFonts w:ascii="Arial" w:hAnsi="Arial" w:cs="Arial"/>
          <w:sz w:val="16"/>
          <w:szCs w:val="16"/>
        </w:rPr>
        <w:t>, éd. Ch. Samaran, Paris, 1961, p. 471</w:t>
      </w:r>
      <w:r w:rsidR="005D763B" w:rsidRPr="00C35ECB">
        <w:rPr>
          <w:rFonts w:ascii="Arial" w:hAnsi="Arial" w:cs="Arial"/>
          <w:sz w:val="16"/>
          <w:szCs w:val="16"/>
        </w:rPr>
        <w:t xml:space="preserve"> (= </w:t>
      </w:r>
      <w:r w:rsidR="005D763B" w:rsidRPr="00C35ECB">
        <w:rPr>
          <w:rFonts w:ascii="Arial" w:hAnsi="Arial" w:cs="Arial"/>
          <w:i/>
          <w:sz w:val="16"/>
          <w:szCs w:val="16"/>
        </w:rPr>
        <w:t>Choix d’écrits</w:t>
      </w:r>
      <w:r w:rsidR="005D763B" w:rsidRPr="00C35ECB">
        <w:rPr>
          <w:rFonts w:ascii="Arial" w:hAnsi="Arial" w:cs="Arial"/>
          <w:sz w:val="16"/>
          <w:szCs w:val="16"/>
        </w:rPr>
        <w:t>, Paris, 2007, p. 102–103)</w:t>
      </w:r>
      <w:r w:rsidRPr="00C35ECB">
        <w:rPr>
          <w:rFonts w:ascii="Arial" w:hAnsi="Arial" w:cs="Arial"/>
          <w:sz w:val="16"/>
          <w:szCs w:val="16"/>
        </w:rPr>
        <w:t>.</w:t>
      </w:r>
    </w:p>
    <w:p w:rsidR="005D763B" w:rsidRPr="00C35ECB" w:rsidRDefault="005D763B" w:rsidP="00C35ECB">
      <w:pPr>
        <w:pStyle w:val="Notedefin"/>
        <w:widowControl w:val="0"/>
        <w:spacing w:line="180" w:lineRule="exact"/>
        <w:jc w:val="both"/>
        <w:rPr>
          <w:rFonts w:ascii="Arial" w:hAnsi="Arial" w:cs="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aramond Premr Pro">
    <w:panose1 w:val="00000000000000000000"/>
    <w:charset w:val="00"/>
    <w:family w:val="roman"/>
    <w:notTrueType/>
    <w:pitch w:val="variable"/>
    <w:sig w:usb0="E00002BF" w:usb1="5000E07B" w:usb2="00000000" w:usb3="00000000" w:csb0="0000019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Classical">
    <w:altName w:val="Galatia SIL"/>
    <w:panose1 w:val="02020404030301010803"/>
    <w:charset w:val="00"/>
    <w:family w:val="roman"/>
    <w:pitch w:val="variable"/>
    <w:sig w:usb0="C00003A7" w:usb1="0000387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60" w:rsidRDefault="00690960">
    <w:pPr>
      <w:pStyle w:val="Pieddepage"/>
      <w:jc w:val="right"/>
    </w:pPr>
    <w:r>
      <w:fldChar w:fldCharType="begin"/>
    </w:r>
    <w:r>
      <w:instrText>PAGE   \* MERGEFORMAT</w:instrText>
    </w:r>
    <w:r>
      <w:fldChar w:fldCharType="separate"/>
    </w:r>
    <w:r w:rsidRPr="00CA3C59">
      <w:rPr>
        <w:noProof/>
        <w:lang w:val="fr-FR"/>
      </w:rPr>
      <w:t>8</w:t>
    </w:r>
    <w:r>
      <w:fldChar w:fldCharType="end"/>
    </w:r>
  </w:p>
  <w:p w:rsidR="00690960" w:rsidRPr="002F6D87" w:rsidRDefault="00690960" w:rsidP="00C438F5">
    <w:pPr>
      <w:pStyle w:val="Pieddepage"/>
      <w:ind w:right="360"/>
      <w:rPr>
        <w:rFonts w:ascii="Garamond Premr Pro" w:hAnsi="Garamond Premr P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397454"/>
      <w:docPartObj>
        <w:docPartGallery w:val="Page Numbers (Bottom of Page)"/>
        <w:docPartUnique/>
      </w:docPartObj>
    </w:sdtPr>
    <w:sdtEndPr/>
    <w:sdtContent>
      <w:p w:rsidR="00690960" w:rsidRDefault="00690960">
        <w:pPr>
          <w:pStyle w:val="Pieddepage"/>
          <w:jc w:val="right"/>
        </w:pPr>
        <w:r>
          <w:fldChar w:fldCharType="begin"/>
        </w:r>
        <w:r>
          <w:instrText>PAGE   \* MERGEFORMAT</w:instrText>
        </w:r>
        <w:r>
          <w:fldChar w:fldCharType="separate"/>
        </w:r>
        <w:r w:rsidR="00910D0C" w:rsidRPr="00910D0C">
          <w:rPr>
            <w:noProof/>
            <w:lang w:val="fr-FR"/>
          </w:rPr>
          <w:t>10</w:t>
        </w:r>
        <w:r>
          <w:fldChar w:fldCharType="end"/>
        </w:r>
      </w:p>
    </w:sdtContent>
  </w:sdt>
  <w:p w:rsidR="00690960" w:rsidRDefault="0069096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60" w:rsidRDefault="00690960">
    <w:pPr>
      <w:pStyle w:val="Pieddepage"/>
      <w:jc w:val="right"/>
    </w:pPr>
    <w:r>
      <w:fldChar w:fldCharType="begin"/>
    </w:r>
    <w:r>
      <w:instrText>PAGE   \* MERGEFORMAT</w:instrText>
    </w:r>
    <w:r>
      <w:fldChar w:fldCharType="separate"/>
    </w:r>
    <w:r w:rsidRPr="00CA3C59">
      <w:rPr>
        <w:noProof/>
        <w:lang w:val="fr-FR"/>
      </w:rPr>
      <w:t>5</w:t>
    </w:r>
    <w:r>
      <w:fldChar w:fldCharType="end"/>
    </w:r>
  </w:p>
  <w:p w:rsidR="00690960" w:rsidRDefault="006909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3BE" w:rsidRPr="00083B75" w:rsidRDefault="006333BE" w:rsidP="00C438F5">
      <w:pPr>
        <w:pStyle w:val="Pieddepage"/>
        <w:spacing w:line="200" w:lineRule="exact"/>
        <w:rPr>
          <w:rFonts w:ascii="Garamond Classical" w:hAnsi="Garamond Classical"/>
        </w:rPr>
      </w:pPr>
      <w:r w:rsidRPr="00083B75">
        <w:rPr>
          <w:rFonts w:ascii="Garamond Classical" w:hAnsi="Garamond Classical"/>
        </w:rPr>
        <w:t>––––––––––––––</w:t>
      </w:r>
    </w:p>
  </w:footnote>
  <w:footnote w:type="continuationSeparator" w:id="0">
    <w:p w:rsidR="006333BE" w:rsidRDefault="006333BE">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60" w:rsidRPr="0079559A" w:rsidRDefault="00690960" w:rsidP="00C438F5">
    <w:pPr>
      <w:pStyle w:val="En-tte"/>
      <w:framePr w:wrap="around" w:vAnchor="text" w:hAnchor="margin" w:xAlign="outside" w:y="1"/>
      <w:spacing w:line="240" w:lineRule="exact"/>
      <w:rPr>
        <w:rStyle w:val="Numrodepage"/>
        <w:rFonts w:ascii="Garamond Premr Pro" w:hAnsi="Garamond Premr Pro"/>
        <w:szCs w:val="22"/>
      </w:rPr>
    </w:pPr>
  </w:p>
  <w:p w:rsidR="00690960" w:rsidRPr="008E4E0E" w:rsidRDefault="00690960" w:rsidP="00B63C9A">
    <w:pPr>
      <w:pStyle w:val="En-tte"/>
      <w:spacing w:line="240" w:lineRule="exact"/>
      <w:jc w:val="center"/>
      <w:rPr>
        <w:rFonts w:ascii="Garamond Premr Pro" w:hAnsi="Garamond Premr Pro"/>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C02F92"/>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activeWritingStyle w:appName="MSWord" w:lang="fr-FR" w:vendorID="65" w:dllVersion="514"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D9"/>
    <w:rsid w:val="00046DF6"/>
    <w:rsid w:val="00120585"/>
    <w:rsid w:val="00132795"/>
    <w:rsid w:val="001A3B32"/>
    <w:rsid w:val="001B6B4A"/>
    <w:rsid w:val="001C7DC3"/>
    <w:rsid w:val="001E5701"/>
    <w:rsid w:val="002161B0"/>
    <w:rsid w:val="00233E60"/>
    <w:rsid w:val="002650C6"/>
    <w:rsid w:val="00276F64"/>
    <w:rsid w:val="00293C20"/>
    <w:rsid w:val="002A1B53"/>
    <w:rsid w:val="002B2331"/>
    <w:rsid w:val="002D342C"/>
    <w:rsid w:val="002E2AD5"/>
    <w:rsid w:val="002E7328"/>
    <w:rsid w:val="002F377E"/>
    <w:rsid w:val="00345426"/>
    <w:rsid w:val="0034635C"/>
    <w:rsid w:val="0035516B"/>
    <w:rsid w:val="00370808"/>
    <w:rsid w:val="00380E0B"/>
    <w:rsid w:val="003F7D52"/>
    <w:rsid w:val="0041117D"/>
    <w:rsid w:val="004335BC"/>
    <w:rsid w:val="004E1B35"/>
    <w:rsid w:val="004E1F46"/>
    <w:rsid w:val="004E5C00"/>
    <w:rsid w:val="004F2276"/>
    <w:rsid w:val="005126F9"/>
    <w:rsid w:val="0052074E"/>
    <w:rsid w:val="005516CF"/>
    <w:rsid w:val="005636E3"/>
    <w:rsid w:val="005640EF"/>
    <w:rsid w:val="00572820"/>
    <w:rsid w:val="00585557"/>
    <w:rsid w:val="005A0D1B"/>
    <w:rsid w:val="005A1972"/>
    <w:rsid w:val="005D763B"/>
    <w:rsid w:val="006042EF"/>
    <w:rsid w:val="006321D5"/>
    <w:rsid w:val="006333BE"/>
    <w:rsid w:val="00645CF2"/>
    <w:rsid w:val="00690960"/>
    <w:rsid w:val="006D34AA"/>
    <w:rsid w:val="006D7037"/>
    <w:rsid w:val="00704646"/>
    <w:rsid w:val="007758D0"/>
    <w:rsid w:val="00792512"/>
    <w:rsid w:val="007A2CC4"/>
    <w:rsid w:val="007B7677"/>
    <w:rsid w:val="007C2D27"/>
    <w:rsid w:val="00824EFC"/>
    <w:rsid w:val="008766FF"/>
    <w:rsid w:val="008812BC"/>
    <w:rsid w:val="008D36CC"/>
    <w:rsid w:val="00910D0C"/>
    <w:rsid w:val="009276E4"/>
    <w:rsid w:val="0094298C"/>
    <w:rsid w:val="009A1D76"/>
    <w:rsid w:val="00A00AD9"/>
    <w:rsid w:val="00A069F0"/>
    <w:rsid w:val="00A46E28"/>
    <w:rsid w:val="00A6798E"/>
    <w:rsid w:val="00A72C14"/>
    <w:rsid w:val="00A84435"/>
    <w:rsid w:val="00AA7EEC"/>
    <w:rsid w:val="00AB76F3"/>
    <w:rsid w:val="00AE3889"/>
    <w:rsid w:val="00B11692"/>
    <w:rsid w:val="00B63C9A"/>
    <w:rsid w:val="00BC2938"/>
    <w:rsid w:val="00BD4141"/>
    <w:rsid w:val="00C35ECB"/>
    <w:rsid w:val="00C409C5"/>
    <w:rsid w:val="00C438F5"/>
    <w:rsid w:val="00C76EEE"/>
    <w:rsid w:val="00CA3C59"/>
    <w:rsid w:val="00CC1CFA"/>
    <w:rsid w:val="00CF4B39"/>
    <w:rsid w:val="00CF513B"/>
    <w:rsid w:val="00D92880"/>
    <w:rsid w:val="00DC67C6"/>
    <w:rsid w:val="00E53DE3"/>
    <w:rsid w:val="00E745FC"/>
    <w:rsid w:val="00E7686B"/>
    <w:rsid w:val="00E837E3"/>
    <w:rsid w:val="00E9699D"/>
    <w:rsid w:val="00EB454B"/>
    <w:rsid w:val="00EE05C2"/>
    <w:rsid w:val="00EF2BB5"/>
    <w:rsid w:val="00F30AA2"/>
    <w:rsid w:val="00F37963"/>
    <w:rsid w:val="00FA4215"/>
    <w:rsid w:val="00FB7AF9"/>
    <w:rsid w:val="00FC6618"/>
    <w:rsid w:val="00FD4020"/>
    <w:rsid w:val="00FF6A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DC"/>
    <w:rPr>
      <w:color w:val="00000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EE2ADC"/>
    <w:rPr>
      <w:sz w:val="24"/>
      <w:szCs w:val="24"/>
    </w:rPr>
  </w:style>
  <w:style w:type="character" w:styleId="Appelnotedebasdep">
    <w:name w:val="footnote reference"/>
    <w:semiHidden/>
    <w:rsid w:val="001A189D"/>
    <w:rPr>
      <w:rFonts w:ascii="Garamond Premr Pro" w:hAnsi="Garamond Premr Pro"/>
      <w:noProof/>
      <w:spacing w:val="0"/>
      <w:sz w:val="20"/>
      <w:vertAlign w:val="superscript"/>
    </w:rPr>
  </w:style>
  <w:style w:type="character" w:styleId="Lienhypertexte">
    <w:name w:val="Hyperlink"/>
    <w:rsid w:val="00EE2ADC"/>
    <w:rPr>
      <w:rFonts w:ascii="Times New Roman" w:hAnsi="Times New Roman" w:hint="default"/>
      <w:strike w:val="0"/>
      <w:noProof/>
      <w:color w:val="0000FF"/>
      <w:spacing w:val="0"/>
      <w:sz w:val="20"/>
      <w:u w:val="single"/>
    </w:rPr>
  </w:style>
  <w:style w:type="paragraph" w:styleId="Pieddepage">
    <w:name w:val="footer"/>
    <w:basedOn w:val="Normal"/>
    <w:link w:val="PieddepageCar"/>
    <w:uiPriority w:val="99"/>
    <w:rsid w:val="00642B3B"/>
    <w:pPr>
      <w:tabs>
        <w:tab w:val="center" w:pos="4536"/>
        <w:tab w:val="right" w:pos="9072"/>
      </w:tabs>
    </w:pPr>
  </w:style>
  <w:style w:type="character" w:styleId="Numrodepage">
    <w:name w:val="page number"/>
    <w:basedOn w:val="Policepardfaut"/>
    <w:rsid w:val="00642B3B"/>
  </w:style>
  <w:style w:type="paragraph" w:styleId="Listepuces">
    <w:name w:val="List Bullet"/>
    <w:basedOn w:val="Normal"/>
    <w:autoRedefine/>
    <w:rsid w:val="00AC5507"/>
    <w:pPr>
      <w:numPr>
        <w:numId w:val="1"/>
      </w:numPr>
    </w:pPr>
  </w:style>
  <w:style w:type="character" w:styleId="Lienhypertextesuivivisit">
    <w:name w:val="FollowedHyperlink"/>
    <w:rsid w:val="005628C6"/>
    <w:rPr>
      <w:color w:val="800080"/>
      <w:u w:val="single"/>
    </w:rPr>
  </w:style>
  <w:style w:type="paragraph" w:styleId="Textedebulles">
    <w:name w:val="Balloon Text"/>
    <w:basedOn w:val="Normal"/>
    <w:semiHidden/>
    <w:rsid w:val="0095079B"/>
    <w:rPr>
      <w:rFonts w:ascii="Lucida Grande" w:hAnsi="Lucida Grande"/>
      <w:sz w:val="18"/>
      <w:szCs w:val="18"/>
    </w:rPr>
  </w:style>
  <w:style w:type="paragraph" w:styleId="En-tte">
    <w:name w:val="header"/>
    <w:basedOn w:val="Normal"/>
    <w:rsid w:val="006808BE"/>
    <w:pPr>
      <w:tabs>
        <w:tab w:val="center" w:pos="4536"/>
        <w:tab w:val="right" w:pos="9072"/>
      </w:tabs>
    </w:pPr>
  </w:style>
  <w:style w:type="table" w:styleId="Grilledutableau">
    <w:name w:val="Table Grid"/>
    <w:basedOn w:val="TableauNormal"/>
    <w:rsid w:val="00E27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rsid w:val="00DF227C"/>
    <w:rPr>
      <w:rFonts w:ascii="Courier New" w:hAnsi="Courier New"/>
      <w:sz w:val="20"/>
    </w:rPr>
  </w:style>
  <w:style w:type="character" w:customStyle="1" w:styleId="StyleAppelnotedebasdep11pt">
    <w:name w:val="Style Appel note de bas de p. + 11 pt"/>
    <w:rsid w:val="000960F3"/>
    <w:rPr>
      <w:rFonts w:ascii="Garamond Premr Pro" w:hAnsi="Garamond Premr Pro"/>
      <w:noProof/>
      <w:spacing w:val="0"/>
      <w:sz w:val="22"/>
      <w:szCs w:val="22"/>
      <w:vertAlign w:val="superscript"/>
    </w:rPr>
  </w:style>
  <w:style w:type="character" w:customStyle="1" w:styleId="PieddepageCar">
    <w:name w:val="Pied de page Car"/>
    <w:link w:val="Pieddepage"/>
    <w:uiPriority w:val="99"/>
    <w:rsid w:val="00B63C9A"/>
    <w:rPr>
      <w:color w:val="000000"/>
      <w:lang w:val="fr-CA" w:eastAsia="fr-FR"/>
    </w:rPr>
  </w:style>
  <w:style w:type="paragraph" w:styleId="Notedefin">
    <w:name w:val="endnote text"/>
    <w:basedOn w:val="Normal"/>
    <w:link w:val="NotedefinCar"/>
    <w:uiPriority w:val="99"/>
    <w:unhideWhenUsed/>
    <w:rsid w:val="001B6B4A"/>
  </w:style>
  <w:style w:type="character" w:customStyle="1" w:styleId="NotedefinCar">
    <w:name w:val="Note de fin Car"/>
    <w:link w:val="Notedefin"/>
    <w:uiPriority w:val="99"/>
    <w:rsid w:val="001B6B4A"/>
    <w:rPr>
      <w:color w:val="000000"/>
      <w:lang w:val="fr-CA" w:eastAsia="fr-FR"/>
    </w:rPr>
  </w:style>
  <w:style w:type="character" w:styleId="Appeldenotedefin">
    <w:name w:val="endnote reference"/>
    <w:uiPriority w:val="99"/>
    <w:semiHidden/>
    <w:unhideWhenUsed/>
    <w:rsid w:val="001B6B4A"/>
    <w:rPr>
      <w:vertAlign w:val="superscript"/>
    </w:rPr>
  </w:style>
  <w:style w:type="character" w:customStyle="1" w:styleId="mbo9x01">
    <w:name w:val="mbo9x01"/>
    <w:basedOn w:val="Policepardfaut"/>
    <w:rsid w:val="001E5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DC"/>
    <w:rPr>
      <w:color w:val="00000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EE2ADC"/>
    <w:rPr>
      <w:sz w:val="24"/>
      <w:szCs w:val="24"/>
    </w:rPr>
  </w:style>
  <w:style w:type="character" w:styleId="Appelnotedebasdep">
    <w:name w:val="footnote reference"/>
    <w:semiHidden/>
    <w:rsid w:val="001A189D"/>
    <w:rPr>
      <w:rFonts w:ascii="Garamond Premr Pro" w:hAnsi="Garamond Premr Pro"/>
      <w:noProof/>
      <w:spacing w:val="0"/>
      <w:sz w:val="20"/>
      <w:vertAlign w:val="superscript"/>
    </w:rPr>
  </w:style>
  <w:style w:type="character" w:styleId="Lienhypertexte">
    <w:name w:val="Hyperlink"/>
    <w:rsid w:val="00EE2ADC"/>
    <w:rPr>
      <w:rFonts w:ascii="Times New Roman" w:hAnsi="Times New Roman" w:hint="default"/>
      <w:strike w:val="0"/>
      <w:noProof/>
      <w:color w:val="0000FF"/>
      <w:spacing w:val="0"/>
      <w:sz w:val="20"/>
      <w:u w:val="single"/>
    </w:rPr>
  </w:style>
  <w:style w:type="paragraph" w:styleId="Pieddepage">
    <w:name w:val="footer"/>
    <w:basedOn w:val="Normal"/>
    <w:link w:val="PieddepageCar"/>
    <w:uiPriority w:val="99"/>
    <w:rsid w:val="00642B3B"/>
    <w:pPr>
      <w:tabs>
        <w:tab w:val="center" w:pos="4536"/>
        <w:tab w:val="right" w:pos="9072"/>
      </w:tabs>
    </w:pPr>
  </w:style>
  <w:style w:type="character" w:styleId="Numrodepage">
    <w:name w:val="page number"/>
    <w:basedOn w:val="Policepardfaut"/>
    <w:rsid w:val="00642B3B"/>
  </w:style>
  <w:style w:type="paragraph" w:styleId="Listepuces">
    <w:name w:val="List Bullet"/>
    <w:basedOn w:val="Normal"/>
    <w:autoRedefine/>
    <w:rsid w:val="00AC5507"/>
    <w:pPr>
      <w:numPr>
        <w:numId w:val="1"/>
      </w:numPr>
    </w:pPr>
  </w:style>
  <w:style w:type="character" w:styleId="Lienhypertextesuivivisit">
    <w:name w:val="FollowedHyperlink"/>
    <w:rsid w:val="005628C6"/>
    <w:rPr>
      <w:color w:val="800080"/>
      <w:u w:val="single"/>
    </w:rPr>
  </w:style>
  <w:style w:type="paragraph" w:styleId="Textedebulles">
    <w:name w:val="Balloon Text"/>
    <w:basedOn w:val="Normal"/>
    <w:semiHidden/>
    <w:rsid w:val="0095079B"/>
    <w:rPr>
      <w:rFonts w:ascii="Lucida Grande" w:hAnsi="Lucida Grande"/>
      <w:sz w:val="18"/>
      <w:szCs w:val="18"/>
    </w:rPr>
  </w:style>
  <w:style w:type="paragraph" w:styleId="En-tte">
    <w:name w:val="header"/>
    <w:basedOn w:val="Normal"/>
    <w:rsid w:val="006808BE"/>
    <w:pPr>
      <w:tabs>
        <w:tab w:val="center" w:pos="4536"/>
        <w:tab w:val="right" w:pos="9072"/>
      </w:tabs>
    </w:pPr>
  </w:style>
  <w:style w:type="table" w:styleId="Grilledutableau">
    <w:name w:val="Table Grid"/>
    <w:basedOn w:val="TableauNormal"/>
    <w:rsid w:val="00E27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rsid w:val="00DF227C"/>
    <w:rPr>
      <w:rFonts w:ascii="Courier New" w:hAnsi="Courier New"/>
      <w:sz w:val="20"/>
    </w:rPr>
  </w:style>
  <w:style w:type="character" w:customStyle="1" w:styleId="StyleAppelnotedebasdep11pt">
    <w:name w:val="Style Appel note de bas de p. + 11 pt"/>
    <w:rsid w:val="000960F3"/>
    <w:rPr>
      <w:rFonts w:ascii="Garamond Premr Pro" w:hAnsi="Garamond Premr Pro"/>
      <w:noProof/>
      <w:spacing w:val="0"/>
      <w:sz w:val="22"/>
      <w:szCs w:val="22"/>
      <w:vertAlign w:val="superscript"/>
    </w:rPr>
  </w:style>
  <w:style w:type="character" w:customStyle="1" w:styleId="PieddepageCar">
    <w:name w:val="Pied de page Car"/>
    <w:link w:val="Pieddepage"/>
    <w:uiPriority w:val="99"/>
    <w:rsid w:val="00B63C9A"/>
    <w:rPr>
      <w:color w:val="000000"/>
      <w:lang w:val="fr-CA" w:eastAsia="fr-FR"/>
    </w:rPr>
  </w:style>
  <w:style w:type="paragraph" w:styleId="Notedefin">
    <w:name w:val="endnote text"/>
    <w:basedOn w:val="Normal"/>
    <w:link w:val="NotedefinCar"/>
    <w:uiPriority w:val="99"/>
    <w:unhideWhenUsed/>
    <w:rsid w:val="001B6B4A"/>
  </w:style>
  <w:style w:type="character" w:customStyle="1" w:styleId="NotedefinCar">
    <w:name w:val="Note de fin Car"/>
    <w:link w:val="Notedefin"/>
    <w:uiPriority w:val="99"/>
    <w:rsid w:val="001B6B4A"/>
    <w:rPr>
      <w:color w:val="000000"/>
      <w:lang w:val="fr-CA" w:eastAsia="fr-FR"/>
    </w:rPr>
  </w:style>
  <w:style w:type="character" w:styleId="Appeldenotedefin">
    <w:name w:val="endnote reference"/>
    <w:uiPriority w:val="99"/>
    <w:semiHidden/>
    <w:unhideWhenUsed/>
    <w:rsid w:val="001B6B4A"/>
    <w:rPr>
      <w:vertAlign w:val="superscript"/>
    </w:rPr>
  </w:style>
  <w:style w:type="character" w:customStyle="1" w:styleId="mbo9x01">
    <w:name w:val="mbo9x01"/>
    <w:basedOn w:val="Policepardfaut"/>
    <w:rsid w:val="001E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BDF7A-0A1D-46D4-844F-7B264903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10</Pages>
  <Words>6707</Words>
  <Characters>36893</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Introduction</vt:lpstr>
    </vt:vector>
  </TitlesOfParts>
  <Company>獫票楧栮捯洀鉭曮㞱Û뜰⠲쎔딁烊皭〼፥ᙼ䕸忤઱</Company>
  <LinksUpToDate>false</LinksUpToDate>
  <CharactersWithSpaces>43513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Famerie</dc:creator>
  <cp:lastModifiedBy>admin</cp:lastModifiedBy>
  <cp:revision>18</cp:revision>
  <cp:lastPrinted>2014-08-10T15:57:00Z</cp:lastPrinted>
  <dcterms:created xsi:type="dcterms:W3CDTF">2014-08-06T10:21:00Z</dcterms:created>
  <dcterms:modified xsi:type="dcterms:W3CDTF">2014-08-10T16:20:00Z</dcterms:modified>
</cp:coreProperties>
</file>