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85" w:rsidRDefault="00DB6DA3" w:rsidP="00BE2385">
      <w:pPr>
        <w:pStyle w:val="NoSpacing"/>
        <w:jc w:val="center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>C</w:t>
      </w:r>
      <w:r w:rsidRPr="002B1DF4">
        <w:rPr>
          <w:rFonts w:cs="Times New Roman"/>
          <w:b/>
          <w:sz w:val="24"/>
          <w:szCs w:val="24"/>
          <w:lang w:val="en-US"/>
        </w:rPr>
        <w:t xml:space="preserve">ortical excitability </w:t>
      </w:r>
      <w:r>
        <w:rPr>
          <w:rFonts w:cs="Times New Roman"/>
          <w:b/>
          <w:sz w:val="24"/>
          <w:szCs w:val="24"/>
          <w:lang w:val="en-US"/>
        </w:rPr>
        <w:t>d</w:t>
      </w:r>
      <w:r w:rsidRPr="002B1DF4">
        <w:rPr>
          <w:rFonts w:cs="Times New Roman"/>
          <w:b/>
          <w:sz w:val="24"/>
          <w:szCs w:val="24"/>
          <w:lang w:val="en-US"/>
        </w:rPr>
        <w:t xml:space="preserve">ynamics of during sleep deprivation </w:t>
      </w:r>
      <w:r>
        <w:rPr>
          <w:rFonts w:cs="Times New Roman"/>
          <w:b/>
          <w:sz w:val="24"/>
          <w:szCs w:val="24"/>
          <w:lang w:val="en-US"/>
        </w:rPr>
        <w:t>set PVT performance</w:t>
      </w:r>
    </w:p>
    <w:p w:rsidR="00DB6DA3" w:rsidRPr="002B1DF4" w:rsidRDefault="00DB6DA3" w:rsidP="00BE2385">
      <w:pPr>
        <w:pStyle w:val="NoSpacing"/>
        <w:jc w:val="center"/>
        <w:rPr>
          <w:rFonts w:cs="Times New Roman"/>
          <w:sz w:val="24"/>
          <w:szCs w:val="24"/>
          <w:lang w:val="en-US"/>
        </w:rPr>
      </w:pPr>
    </w:p>
    <w:p w:rsidR="00BE2385" w:rsidRPr="002B1DF4" w:rsidRDefault="00BE2385" w:rsidP="00BE2385">
      <w:pPr>
        <w:pStyle w:val="NoSpacing"/>
        <w:jc w:val="both"/>
        <w:rPr>
          <w:rFonts w:cs="Arial"/>
          <w:color w:val="222222"/>
          <w:sz w:val="24"/>
          <w:szCs w:val="24"/>
          <w:shd w:val="clear" w:color="auto" w:fill="FFFFFF"/>
          <w:vertAlign w:val="superscript"/>
          <w:lang w:val="en-US"/>
        </w:rPr>
      </w:pPr>
      <w:proofErr w:type="spellStart"/>
      <w:r w:rsidRPr="002B1DF4">
        <w:rPr>
          <w:rFonts w:cs="Arial"/>
          <w:color w:val="222222"/>
          <w:sz w:val="24"/>
          <w:szCs w:val="24"/>
          <w:u w:val="single"/>
          <w:shd w:val="clear" w:color="auto" w:fill="FFFFFF"/>
          <w:lang w:val="en-US"/>
        </w:rPr>
        <w:t>Chloé</w:t>
      </w:r>
      <w:proofErr w:type="spellEnd"/>
      <w:r w:rsidRPr="002B1DF4">
        <w:rPr>
          <w:rFonts w:cs="Arial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 Borsu</w:t>
      </w:r>
      <w:r w:rsidRPr="002B1DF4">
        <w:rPr>
          <w:rFonts w:cs="Arial"/>
          <w:color w:val="222222"/>
          <w:sz w:val="24"/>
          <w:szCs w:val="24"/>
          <w:shd w:val="clear" w:color="auto" w:fill="FFFFFF"/>
          <w:vertAlign w:val="superscript"/>
          <w:lang w:val="en-US"/>
        </w:rPr>
        <w:t>1*</w:t>
      </w:r>
      <w:r w:rsidRPr="002B1DF4">
        <w:rPr>
          <w:rFonts w:cs="Arial"/>
          <w:color w:val="222222"/>
          <w:sz w:val="24"/>
          <w:szCs w:val="24"/>
          <w:shd w:val="clear" w:color="auto" w:fill="FFFFFF"/>
          <w:lang w:val="en-US"/>
        </w:rPr>
        <w:t>,</w:t>
      </w:r>
      <w:r w:rsidRPr="002B1DF4">
        <w:rPr>
          <w:rStyle w:val="apple-converted-space"/>
          <w:rFonts w:cs="Arial"/>
          <w:color w:val="222222"/>
          <w:sz w:val="24"/>
          <w:szCs w:val="24"/>
          <w:shd w:val="clear" w:color="auto" w:fill="FFFFFF"/>
          <w:lang w:val="en-US"/>
        </w:rPr>
        <w:t> </w:t>
      </w:r>
      <w:r w:rsidRPr="002B1DF4">
        <w:rPr>
          <w:rFonts w:cs="Arial"/>
          <w:color w:val="222222"/>
          <w:sz w:val="24"/>
          <w:szCs w:val="24"/>
          <w:shd w:val="clear" w:color="auto" w:fill="FFFFFF"/>
          <w:lang w:val="en-US"/>
        </w:rPr>
        <w:t>Giulia Gaggioni</w:t>
      </w:r>
      <w:r w:rsidRPr="002B1DF4">
        <w:rPr>
          <w:rFonts w:cs="Arial"/>
          <w:color w:val="222222"/>
          <w:sz w:val="24"/>
          <w:szCs w:val="24"/>
          <w:shd w:val="clear" w:color="auto" w:fill="FFFFFF"/>
          <w:vertAlign w:val="superscript"/>
          <w:lang w:val="en-US"/>
        </w:rPr>
        <w:t>1*</w:t>
      </w:r>
      <w:r w:rsidRPr="002B1DF4">
        <w:rPr>
          <w:rFonts w:cs="Arial"/>
          <w:color w:val="222222"/>
          <w:sz w:val="24"/>
          <w:szCs w:val="24"/>
          <w:shd w:val="clear" w:color="auto" w:fill="FFFFFF"/>
          <w:lang w:val="en-US"/>
        </w:rPr>
        <w:t>,Julien Q. M. Ly</w:t>
      </w:r>
      <w:r w:rsidRPr="002B1DF4">
        <w:rPr>
          <w:rFonts w:cs="Arial"/>
          <w:color w:val="222222"/>
          <w:sz w:val="24"/>
          <w:szCs w:val="24"/>
          <w:shd w:val="clear" w:color="auto" w:fill="FFFFFF"/>
          <w:vertAlign w:val="superscript"/>
          <w:lang w:val="en-US"/>
        </w:rPr>
        <w:t>1*</w:t>
      </w:r>
      <w:r w:rsidRPr="002B1DF4">
        <w:rPr>
          <w:rFonts w:cs="Arial"/>
          <w:color w:val="222222"/>
          <w:sz w:val="24"/>
          <w:szCs w:val="24"/>
          <w:shd w:val="clear" w:color="auto" w:fill="FFFFFF"/>
          <w:lang w:val="en-US"/>
        </w:rPr>
        <w:t>, Soterios Papachilleos</w:t>
      </w:r>
      <w:r w:rsidRPr="002B1DF4">
        <w:rPr>
          <w:rFonts w:cs="Arial"/>
          <w:color w:val="222222"/>
          <w:sz w:val="24"/>
          <w:szCs w:val="24"/>
          <w:shd w:val="clear" w:color="auto" w:fill="FFFFFF"/>
          <w:vertAlign w:val="superscript"/>
          <w:lang w:val="en-US"/>
        </w:rPr>
        <w:t>1</w:t>
      </w:r>
      <w:r w:rsidRPr="002B1DF4">
        <w:rPr>
          <w:rFonts w:cs="Arial"/>
          <w:color w:val="222222"/>
          <w:sz w:val="24"/>
          <w:szCs w:val="24"/>
          <w:shd w:val="clear" w:color="auto" w:fill="FFFFFF"/>
          <w:lang w:val="en-US"/>
        </w:rPr>
        <w:t>, Alexandre Brzozowski</w:t>
      </w:r>
      <w:r w:rsidRPr="002B1DF4">
        <w:rPr>
          <w:rFonts w:cs="Arial"/>
          <w:color w:val="222222"/>
          <w:sz w:val="24"/>
          <w:szCs w:val="24"/>
          <w:shd w:val="clear" w:color="auto" w:fill="FFFFFF"/>
          <w:vertAlign w:val="superscript"/>
          <w:lang w:val="en-US"/>
        </w:rPr>
        <w:t>1</w:t>
      </w:r>
      <w:r w:rsidRPr="002B1DF4">
        <w:rPr>
          <w:rFonts w:cs="Arial"/>
          <w:color w:val="222222"/>
          <w:sz w:val="24"/>
          <w:szCs w:val="24"/>
          <w:shd w:val="clear" w:color="auto" w:fill="FFFFFF"/>
          <w:lang w:val="en-US"/>
        </w:rPr>
        <w:t>,  Mario Rosanova</w:t>
      </w:r>
      <w:r w:rsidRPr="002B1DF4">
        <w:rPr>
          <w:rFonts w:cs="Arial"/>
          <w:color w:val="222222"/>
          <w:sz w:val="24"/>
          <w:szCs w:val="24"/>
          <w:shd w:val="clear" w:color="auto" w:fill="FFFFFF"/>
          <w:vertAlign w:val="superscript"/>
          <w:lang w:val="en-US"/>
        </w:rPr>
        <w:t>2</w:t>
      </w:r>
      <w:r w:rsidRPr="002B1DF4">
        <w:rPr>
          <w:rFonts w:cs="Arial"/>
          <w:color w:val="222222"/>
          <w:sz w:val="24"/>
          <w:szCs w:val="24"/>
          <w:shd w:val="clear" w:color="auto" w:fill="FFFFFF"/>
          <w:lang w:val="en-US"/>
        </w:rPr>
        <w:t>, Simone Sarasso</w:t>
      </w:r>
      <w:r w:rsidRPr="002B1DF4">
        <w:rPr>
          <w:rFonts w:cs="Arial"/>
          <w:color w:val="222222"/>
          <w:sz w:val="24"/>
          <w:szCs w:val="24"/>
          <w:shd w:val="clear" w:color="auto" w:fill="FFFFFF"/>
          <w:vertAlign w:val="superscript"/>
          <w:lang w:val="en-US"/>
        </w:rPr>
        <w:t>2</w:t>
      </w:r>
      <w:r w:rsidRPr="002B1DF4">
        <w:rPr>
          <w:rFonts w:cs="Arial"/>
          <w:color w:val="222222"/>
          <w:sz w:val="24"/>
          <w:szCs w:val="24"/>
          <w:shd w:val="clear" w:color="auto" w:fill="FFFFFF"/>
          <w:lang w:val="en-US"/>
        </w:rPr>
        <w:t>, Simon N. Archer</w:t>
      </w:r>
      <w:r w:rsidRPr="002B1DF4">
        <w:rPr>
          <w:rFonts w:cs="Arial"/>
          <w:color w:val="222222"/>
          <w:sz w:val="24"/>
          <w:szCs w:val="24"/>
          <w:shd w:val="clear" w:color="auto" w:fill="FFFFFF"/>
          <w:vertAlign w:val="superscript"/>
          <w:lang w:val="en-US"/>
        </w:rPr>
        <w:t>3</w:t>
      </w:r>
      <w:r w:rsidRPr="002B1DF4">
        <w:rPr>
          <w:rFonts w:cs="Arial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B1DF4">
        <w:rPr>
          <w:rFonts w:cs="Arial"/>
          <w:color w:val="222222"/>
          <w:sz w:val="24"/>
          <w:szCs w:val="24"/>
          <w:shd w:val="clear" w:color="auto" w:fill="FFFFFF"/>
          <w:lang w:val="en-US"/>
        </w:rPr>
        <w:t>Derk</w:t>
      </w:r>
      <w:proofErr w:type="spellEnd"/>
      <w:r w:rsidRPr="002B1DF4">
        <w:rPr>
          <w:rFonts w:cs="Arial"/>
          <w:color w:val="222222"/>
          <w:sz w:val="24"/>
          <w:szCs w:val="24"/>
          <w:shd w:val="clear" w:color="auto" w:fill="FFFFFF"/>
          <w:lang w:val="en-US"/>
        </w:rPr>
        <w:t>-Jan Dijk</w:t>
      </w:r>
      <w:r w:rsidRPr="002B1DF4">
        <w:rPr>
          <w:rFonts w:cs="Arial"/>
          <w:color w:val="222222"/>
          <w:sz w:val="24"/>
          <w:szCs w:val="24"/>
          <w:shd w:val="clear" w:color="auto" w:fill="FFFFFF"/>
          <w:vertAlign w:val="superscript"/>
          <w:lang w:val="en-US"/>
        </w:rPr>
        <w:t>3</w:t>
      </w:r>
      <w:r w:rsidRPr="002B1DF4">
        <w:rPr>
          <w:rFonts w:cs="Arial"/>
          <w:color w:val="222222"/>
          <w:sz w:val="24"/>
          <w:szCs w:val="24"/>
          <w:shd w:val="clear" w:color="auto" w:fill="FFFFFF"/>
          <w:lang w:val="en-US"/>
        </w:rPr>
        <w:t>, Christophe Phillips</w:t>
      </w:r>
      <w:r w:rsidRPr="002B1DF4">
        <w:rPr>
          <w:rFonts w:cs="Arial"/>
          <w:color w:val="222222"/>
          <w:sz w:val="24"/>
          <w:szCs w:val="24"/>
          <w:shd w:val="clear" w:color="auto" w:fill="FFFFFF"/>
          <w:vertAlign w:val="superscript"/>
          <w:lang w:val="en-US"/>
        </w:rPr>
        <w:t>1</w:t>
      </w:r>
      <w:r w:rsidRPr="002B1DF4">
        <w:rPr>
          <w:rFonts w:cs="Arial"/>
          <w:color w:val="222222"/>
          <w:sz w:val="24"/>
          <w:szCs w:val="24"/>
          <w:shd w:val="clear" w:color="auto" w:fill="FFFFFF"/>
          <w:lang w:val="en-US"/>
        </w:rPr>
        <w:t>, Pierre Maquet</w:t>
      </w:r>
      <w:r w:rsidRPr="002B1DF4">
        <w:rPr>
          <w:rFonts w:cs="Arial"/>
          <w:color w:val="222222"/>
          <w:sz w:val="24"/>
          <w:szCs w:val="24"/>
          <w:shd w:val="clear" w:color="auto" w:fill="FFFFFF"/>
          <w:vertAlign w:val="superscript"/>
          <w:lang w:val="en-US"/>
        </w:rPr>
        <w:t>1</w:t>
      </w:r>
      <w:r w:rsidRPr="002B1DF4">
        <w:rPr>
          <w:rFonts w:cs="Arial"/>
          <w:color w:val="222222"/>
          <w:sz w:val="24"/>
          <w:szCs w:val="24"/>
          <w:shd w:val="clear" w:color="auto" w:fill="FFFFFF"/>
          <w:lang w:val="en-US"/>
        </w:rPr>
        <w:t>, Marcello Massimini</w:t>
      </w:r>
      <w:r w:rsidRPr="002B1DF4">
        <w:rPr>
          <w:rFonts w:cs="Arial"/>
          <w:color w:val="222222"/>
          <w:sz w:val="24"/>
          <w:szCs w:val="24"/>
          <w:shd w:val="clear" w:color="auto" w:fill="FFFFFF"/>
          <w:vertAlign w:val="superscript"/>
          <w:lang w:val="en-US"/>
        </w:rPr>
        <w:t>2</w:t>
      </w:r>
      <w:r w:rsidRPr="002B1DF4">
        <w:rPr>
          <w:rFonts w:cs="Arial"/>
          <w:color w:val="222222"/>
          <w:sz w:val="24"/>
          <w:szCs w:val="24"/>
          <w:shd w:val="clear" w:color="auto" w:fill="FFFFFF"/>
          <w:lang w:val="en-US"/>
        </w:rPr>
        <w:t>,</w:t>
      </w:r>
      <w:r w:rsidRPr="002B1DF4">
        <w:rPr>
          <w:rStyle w:val="apple-converted-space"/>
          <w:rFonts w:cs="Arial"/>
          <w:color w:val="222222"/>
          <w:sz w:val="24"/>
          <w:szCs w:val="24"/>
          <w:shd w:val="clear" w:color="auto" w:fill="FFFFFF"/>
          <w:lang w:val="en-US"/>
        </w:rPr>
        <w:t> </w:t>
      </w:r>
      <w:r w:rsidRPr="002B1DF4">
        <w:rPr>
          <w:rFonts w:cs="Arial"/>
          <w:color w:val="222222"/>
          <w:sz w:val="24"/>
          <w:szCs w:val="24"/>
          <w:shd w:val="clear" w:color="auto" w:fill="FFFFFF"/>
          <w:lang w:val="en-US"/>
        </w:rPr>
        <w:t>Sarah L. Chellappa</w:t>
      </w:r>
      <w:r w:rsidRPr="002B1DF4">
        <w:rPr>
          <w:rFonts w:cs="Arial"/>
          <w:color w:val="222222"/>
          <w:sz w:val="24"/>
          <w:szCs w:val="24"/>
          <w:shd w:val="clear" w:color="auto" w:fill="FFFFFF"/>
          <w:vertAlign w:val="superscript"/>
          <w:lang w:val="en-US"/>
        </w:rPr>
        <w:t>1</w:t>
      </w:r>
      <w:r w:rsidRPr="002B1DF4">
        <w:rPr>
          <w:rFonts w:cs="Arial"/>
          <w:color w:val="222222"/>
          <w:sz w:val="24"/>
          <w:szCs w:val="24"/>
          <w:shd w:val="clear" w:color="auto" w:fill="FFFFFF"/>
          <w:lang w:val="en-US"/>
        </w:rPr>
        <w:t>, Gilles Vandewalle</w:t>
      </w:r>
      <w:r w:rsidRPr="002B1DF4">
        <w:rPr>
          <w:rFonts w:cs="Arial"/>
          <w:color w:val="222222"/>
          <w:sz w:val="24"/>
          <w:szCs w:val="24"/>
          <w:shd w:val="clear" w:color="auto" w:fill="FFFFFF"/>
          <w:vertAlign w:val="superscript"/>
          <w:lang w:val="en-US"/>
        </w:rPr>
        <w:t>1</w:t>
      </w:r>
    </w:p>
    <w:p w:rsidR="00BE2385" w:rsidRPr="002B1DF4" w:rsidRDefault="00BE2385" w:rsidP="00BE2385">
      <w:pPr>
        <w:pStyle w:val="NoSpacing"/>
        <w:jc w:val="both"/>
        <w:rPr>
          <w:rFonts w:cs="Times New Roman"/>
          <w:sz w:val="24"/>
          <w:szCs w:val="24"/>
          <w:u w:val="single"/>
          <w:lang w:val="en-US"/>
        </w:rPr>
      </w:pPr>
    </w:p>
    <w:p w:rsidR="00BE2385" w:rsidRPr="002B1DF4" w:rsidRDefault="00BE2385" w:rsidP="00BE2385">
      <w:pPr>
        <w:pStyle w:val="NoSpacing"/>
        <w:jc w:val="both"/>
        <w:rPr>
          <w:rFonts w:cs="Times New Roman"/>
          <w:sz w:val="24"/>
          <w:szCs w:val="24"/>
          <w:lang w:val="en-US"/>
        </w:rPr>
      </w:pPr>
      <w:r w:rsidRPr="002B1DF4">
        <w:rPr>
          <w:rFonts w:cs="Times New Roman"/>
          <w:sz w:val="24"/>
          <w:szCs w:val="24"/>
          <w:vertAlign w:val="superscript"/>
          <w:lang w:val="en-US"/>
        </w:rPr>
        <w:t xml:space="preserve">1 </w:t>
      </w:r>
      <w:r w:rsidRPr="002B1DF4">
        <w:rPr>
          <w:rFonts w:cs="Times New Roman"/>
          <w:sz w:val="24"/>
          <w:szCs w:val="24"/>
          <w:lang w:val="en-US"/>
        </w:rPr>
        <w:t>Cyclotron Research Centre, University of Liège, Liège, Belgium</w:t>
      </w:r>
    </w:p>
    <w:p w:rsidR="00BE2385" w:rsidRPr="002B1DF4" w:rsidRDefault="00BE2385" w:rsidP="00BE2385">
      <w:pPr>
        <w:pStyle w:val="NoSpacing"/>
        <w:jc w:val="both"/>
        <w:rPr>
          <w:rFonts w:cs="Times New Roman"/>
          <w:bCs/>
          <w:sz w:val="24"/>
          <w:szCs w:val="24"/>
          <w:lang w:val="en-US"/>
        </w:rPr>
      </w:pPr>
      <w:r w:rsidRPr="002B1DF4">
        <w:rPr>
          <w:rFonts w:cs="Times New Roman"/>
          <w:sz w:val="24"/>
          <w:szCs w:val="24"/>
          <w:vertAlign w:val="superscript"/>
          <w:lang w:val="en-US"/>
        </w:rPr>
        <w:t>2</w:t>
      </w:r>
      <w:r w:rsidRPr="002B1DF4">
        <w:rPr>
          <w:rFonts w:cs="Times New Roman"/>
          <w:sz w:val="24"/>
          <w:szCs w:val="24"/>
          <w:lang w:val="en-US"/>
        </w:rPr>
        <w:t xml:space="preserve"> Department of Clinical Sciences Luigi Sacco, </w:t>
      </w:r>
      <w:proofErr w:type="spellStart"/>
      <w:r w:rsidRPr="002B1DF4">
        <w:rPr>
          <w:rFonts w:cs="Times New Roman"/>
          <w:sz w:val="24"/>
          <w:szCs w:val="24"/>
          <w:lang w:val="en-US"/>
        </w:rPr>
        <w:t>Università</w:t>
      </w:r>
      <w:proofErr w:type="spellEnd"/>
      <w:r w:rsidRPr="002B1DF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B1DF4">
        <w:rPr>
          <w:rFonts w:cs="Times New Roman"/>
          <w:sz w:val="24"/>
          <w:szCs w:val="24"/>
          <w:lang w:val="en-US"/>
        </w:rPr>
        <w:t>degli</w:t>
      </w:r>
      <w:proofErr w:type="spellEnd"/>
      <w:r w:rsidRPr="002B1DF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B1DF4">
        <w:rPr>
          <w:rFonts w:cs="Times New Roman"/>
          <w:sz w:val="24"/>
          <w:szCs w:val="24"/>
          <w:lang w:val="en-US"/>
        </w:rPr>
        <w:t>Studi</w:t>
      </w:r>
      <w:proofErr w:type="spellEnd"/>
      <w:r w:rsidRPr="002B1DF4">
        <w:rPr>
          <w:rFonts w:cs="Times New Roman"/>
          <w:sz w:val="24"/>
          <w:szCs w:val="24"/>
          <w:lang w:val="en-US"/>
        </w:rPr>
        <w:t xml:space="preserve"> di Milano, Milan, Italy</w:t>
      </w:r>
    </w:p>
    <w:p w:rsidR="00BE2385" w:rsidRPr="002B1DF4" w:rsidRDefault="00BE2385" w:rsidP="00BE2385">
      <w:pPr>
        <w:pStyle w:val="NoSpacing"/>
        <w:jc w:val="both"/>
        <w:rPr>
          <w:rFonts w:cs="Times New Roman"/>
          <w:bCs/>
          <w:sz w:val="24"/>
          <w:szCs w:val="24"/>
          <w:lang w:val="it-IT"/>
        </w:rPr>
      </w:pPr>
      <w:r w:rsidRPr="002B1DF4">
        <w:rPr>
          <w:rFonts w:cs="Times New Roman"/>
          <w:bCs/>
          <w:sz w:val="24"/>
          <w:szCs w:val="24"/>
          <w:vertAlign w:val="superscript"/>
          <w:lang w:val="en-US"/>
        </w:rPr>
        <w:t>3</w:t>
      </w:r>
      <w:r w:rsidRPr="002B1DF4">
        <w:rPr>
          <w:rFonts w:cs="Times New Roman"/>
          <w:bCs/>
          <w:sz w:val="24"/>
          <w:szCs w:val="24"/>
          <w:lang w:val="en-US"/>
        </w:rPr>
        <w:t xml:space="preserve"> Surrey Sleep Research Centre, University of Surrey, Guildford, UK</w:t>
      </w:r>
      <w:r w:rsidRPr="002B1DF4">
        <w:rPr>
          <w:rFonts w:cs="Times New Roman"/>
          <w:bCs/>
          <w:sz w:val="24"/>
          <w:szCs w:val="24"/>
          <w:lang w:val="it-IT"/>
        </w:rPr>
        <w:tab/>
      </w:r>
      <w:r w:rsidRPr="002B1DF4">
        <w:rPr>
          <w:rFonts w:cs="Times New Roman"/>
          <w:bCs/>
          <w:sz w:val="24"/>
          <w:szCs w:val="24"/>
          <w:lang w:val="it-IT"/>
        </w:rPr>
        <w:tab/>
      </w:r>
    </w:p>
    <w:p w:rsidR="00BE2385" w:rsidRPr="002B1DF4" w:rsidRDefault="00BE2385" w:rsidP="00BE2385">
      <w:pPr>
        <w:pStyle w:val="NoSpacing"/>
        <w:jc w:val="both"/>
        <w:rPr>
          <w:rFonts w:cs="Times New Roman"/>
          <w:i/>
          <w:sz w:val="24"/>
          <w:szCs w:val="24"/>
          <w:lang w:val="en-US"/>
        </w:rPr>
      </w:pPr>
      <w:r w:rsidRPr="002B1DF4">
        <w:rPr>
          <w:rFonts w:cs="Times New Roman"/>
          <w:sz w:val="24"/>
          <w:szCs w:val="24"/>
          <w:lang w:val="en-US"/>
        </w:rPr>
        <w:t xml:space="preserve">* </w:t>
      </w:r>
      <w:r w:rsidRPr="002B1DF4">
        <w:rPr>
          <w:rFonts w:cs="Times New Roman"/>
          <w:i/>
          <w:sz w:val="24"/>
          <w:szCs w:val="24"/>
          <w:lang w:val="en-US"/>
        </w:rPr>
        <w:t>These authors contributed equally to the work</w:t>
      </w:r>
    </w:p>
    <w:p w:rsidR="00BE2385" w:rsidRPr="008D64A6" w:rsidRDefault="00BE2385" w:rsidP="00BE2385">
      <w:pPr>
        <w:pStyle w:val="NoSpacing"/>
        <w:jc w:val="both"/>
        <w:rPr>
          <w:rFonts w:cs="Times New Roman"/>
          <w:i/>
          <w:sz w:val="24"/>
          <w:szCs w:val="24"/>
          <w:lang w:val="en-US"/>
        </w:rPr>
      </w:pPr>
    </w:p>
    <w:p w:rsidR="002B1DF4" w:rsidRDefault="00BE2385" w:rsidP="00BE2385">
      <w:pPr>
        <w:pStyle w:val="NoSpacing"/>
        <w:jc w:val="both"/>
        <w:rPr>
          <w:rFonts w:cs="Times New Roman"/>
          <w:sz w:val="24"/>
          <w:szCs w:val="24"/>
          <w:lang w:val="en-US"/>
        </w:rPr>
      </w:pPr>
      <w:r w:rsidRPr="008D64A6">
        <w:rPr>
          <w:rFonts w:cs="Times New Roman"/>
          <w:b/>
          <w:sz w:val="24"/>
          <w:szCs w:val="24"/>
          <w:lang w:val="en-US"/>
        </w:rPr>
        <w:t>Objectives:</w:t>
      </w:r>
      <w:r w:rsidRPr="008D64A6">
        <w:rPr>
          <w:rFonts w:cs="Times New Roman"/>
          <w:sz w:val="24"/>
          <w:szCs w:val="24"/>
          <w:lang w:val="en-US"/>
        </w:rPr>
        <w:t xml:space="preserve"> </w:t>
      </w:r>
      <w:r w:rsidR="00DB6DA3">
        <w:rPr>
          <w:rFonts w:cs="Times New Roman"/>
          <w:sz w:val="24"/>
          <w:szCs w:val="24"/>
          <w:lang w:val="en-US"/>
        </w:rPr>
        <w:t>A</w:t>
      </w:r>
      <w:r w:rsidR="00DB6DA3" w:rsidRPr="00DB6DA3">
        <w:rPr>
          <w:rFonts w:cs="Times New Roman"/>
          <w:sz w:val="24"/>
          <w:szCs w:val="24"/>
          <w:lang w:val="en-US"/>
        </w:rPr>
        <w:t xml:space="preserve">lertness and vigilance are regulated by the </w:t>
      </w:r>
      <w:r w:rsidR="00065E75">
        <w:rPr>
          <w:rFonts w:cs="Times New Roman"/>
          <w:sz w:val="24"/>
          <w:szCs w:val="24"/>
          <w:lang w:val="en-US"/>
        </w:rPr>
        <w:t xml:space="preserve">subtle </w:t>
      </w:r>
      <w:r w:rsidR="00DB6DA3" w:rsidRPr="00DB6DA3">
        <w:rPr>
          <w:rFonts w:cs="Times New Roman"/>
          <w:sz w:val="24"/>
          <w:szCs w:val="24"/>
          <w:lang w:val="en-US"/>
        </w:rPr>
        <w:t xml:space="preserve">interaction </w:t>
      </w:r>
      <w:r w:rsidR="00DB6DA3">
        <w:rPr>
          <w:rFonts w:cs="Times New Roman"/>
          <w:sz w:val="24"/>
          <w:szCs w:val="24"/>
          <w:lang w:val="en-US"/>
        </w:rPr>
        <w:t>of</w:t>
      </w:r>
      <w:r w:rsidR="00DB6DA3" w:rsidRPr="00DB6DA3">
        <w:rPr>
          <w:rFonts w:cs="Times New Roman"/>
          <w:sz w:val="24"/>
          <w:szCs w:val="24"/>
          <w:lang w:val="en-US"/>
        </w:rPr>
        <w:t xml:space="preserve"> circadian and sleep homeostasis processes. </w:t>
      </w:r>
      <w:r w:rsidR="00DB6DA3">
        <w:rPr>
          <w:rFonts w:cs="Times New Roman"/>
          <w:sz w:val="24"/>
          <w:szCs w:val="24"/>
          <w:lang w:val="en-US"/>
        </w:rPr>
        <w:t xml:space="preserve">However, </w:t>
      </w:r>
      <w:r w:rsidR="00DB6DA3" w:rsidRPr="00DB6DA3">
        <w:rPr>
          <w:rFonts w:cs="Times New Roman"/>
          <w:sz w:val="24"/>
          <w:szCs w:val="24"/>
          <w:lang w:val="en-US"/>
        </w:rPr>
        <w:t xml:space="preserve">brain mechanisms </w:t>
      </w:r>
      <w:r w:rsidR="00DB6DA3">
        <w:rPr>
          <w:rFonts w:cs="Times New Roman"/>
          <w:sz w:val="24"/>
          <w:szCs w:val="24"/>
          <w:lang w:val="en-US"/>
        </w:rPr>
        <w:t xml:space="preserve">that </w:t>
      </w:r>
      <w:r w:rsidR="00DB6DA3" w:rsidRPr="00DB6DA3">
        <w:rPr>
          <w:rFonts w:cs="Times New Roman"/>
          <w:sz w:val="24"/>
          <w:szCs w:val="24"/>
          <w:lang w:val="en-US"/>
        </w:rPr>
        <w:t>underl</w:t>
      </w:r>
      <w:r w:rsidR="00DB6DA3">
        <w:rPr>
          <w:rFonts w:cs="Times New Roman"/>
          <w:sz w:val="24"/>
          <w:szCs w:val="24"/>
          <w:lang w:val="en-US"/>
        </w:rPr>
        <w:t>ie</w:t>
      </w:r>
      <w:r w:rsidR="00DB6DA3" w:rsidRPr="00DB6DA3">
        <w:rPr>
          <w:rFonts w:cs="Times New Roman"/>
          <w:sz w:val="24"/>
          <w:szCs w:val="24"/>
          <w:lang w:val="en-US"/>
        </w:rPr>
        <w:t xml:space="preserve"> </w:t>
      </w:r>
      <w:r w:rsidR="00DB6DA3">
        <w:rPr>
          <w:rFonts w:cs="Times New Roman"/>
          <w:sz w:val="24"/>
          <w:szCs w:val="24"/>
          <w:lang w:val="en-US"/>
        </w:rPr>
        <w:t>how</w:t>
      </w:r>
      <w:r w:rsidR="00DB6DA3" w:rsidRPr="00DB6DA3">
        <w:rPr>
          <w:rFonts w:cs="Times New Roman"/>
          <w:sz w:val="24"/>
          <w:szCs w:val="24"/>
          <w:lang w:val="en-US"/>
        </w:rPr>
        <w:t xml:space="preserve"> this interaction </w:t>
      </w:r>
      <w:r w:rsidR="00DB6DA3">
        <w:rPr>
          <w:rFonts w:cs="Times New Roman"/>
          <w:sz w:val="24"/>
          <w:szCs w:val="24"/>
          <w:lang w:val="en-US"/>
        </w:rPr>
        <w:t xml:space="preserve">impacts </w:t>
      </w:r>
      <w:r w:rsidR="00DB6DA3" w:rsidRPr="00DB6DA3">
        <w:rPr>
          <w:rFonts w:cs="Times New Roman"/>
          <w:sz w:val="24"/>
          <w:szCs w:val="24"/>
          <w:lang w:val="en-US"/>
        </w:rPr>
        <w:t xml:space="preserve">on alertness and vigilance remain </w:t>
      </w:r>
      <w:r w:rsidR="00DB6DA3">
        <w:rPr>
          <w:rFonts w:cs="Times New Roman"/>
          <w:sz w:val="24"/>
          <w:szCs w:val="24"/>
          <w:lang w:val="en-US"/>
        </w:rPr>
        <w:t>scarcely</w:t>
      </w:r>
      <w:r w:rsidR="00DB6DA3" w:rsidRPr="00DB6DA3">
        <w:rPr>
          <w:rFonts w:cs="Times New Roman"/>
          <w:sz w:val="24"/>
          <w:szCs w:val="24"/>
          <w:lang w:val="en-US"/>
        </w:rPr>
        <w:t xml:space="preserve"> understood</w:t>
      </w:r>
      <w:r w:rsidR="00065E75">
        <w:rPr>
          <w:rFonts w:cs="Times New Roman"/>
          <w:sz w:val="24"/>
          <w:szCs w:val="24"/>
          <w:lang w:val="en-US"/>
        </w:rPr>
        <w:t>,</w:t>
      </w:r>
      <w:r w:rsidR="00065E75" w:rsidRPr="00DB6DA3">
        <w:rPr>
          <w:rFonts w:cs="Times New Roman"/>
          <w:sz w:val="24"/>
          <w:szCs w:val="24"/>
          <w:lang w:val="en-US"/>
        </w:rPr>
        <w:t xml:space="preserve"> particularly at the neuronal leve</w:t>
      </w:r>
      <w:r w:rsidR="00065E75">
        <w:rPr>
          <w:rFonts w:cs="Times New Roman"/>
          <w:sz w:val="24"/>
          <w:szCs w:val="24"/>
          <w:lang w:val="en-US"/>
        </w:rPr>
        <w:t>l</w:t>
      </w:r>
      <w:r w:rsidR="00DB6DA3" w:rsidRPr="00DB6DA3">
        <w:rPr>
          <w:rFonts w:cs="Times New Roman"/>
          <w:sz w:val="24"/>
          <w:szCs w:val="24"/>
          <w:lang w:val="en-US"/>
        </w:rPr>
        <w:t xml:space="preserve">. Here we assessed the relationship between excitability of human cortical neurons and performance to a Psychomotor Vigilance Task (PVT), </w:t>
      </w:r>
      <w:r w:rsidR="00DB6DA3">
        <w:rPr>
          <w:rFonts w:cs="Times New Roman"/>
          <w:sz w:val="24"/>
          <w:szCs w:val="24"/>
          <w:lang w:val="en-US"/>
        </w:rPr>
        <w:t xml:space="preserve">which </w:t>
      </w:r>
      <w:r w:rsidR="00DB6DA3" w:rsidRPr="00DB6DA3">
        <w:rPr>
          <w:rFonts w:cs="Times New Roman"/>
          <w:sz w:val="24"/>
          <w:szCs w:val="24"/>
          <w:lang w:val="en-US"/>
        </w:rPr>
        <w:t>prob</w:t>
      </w:r>
      <w:r w:rsidR="00DB6DA3">
        <w:rPr>
          <w:rFonts w:cs="Times New Roman"/>
          <w:sz w:val="24"/>
          <w:szCs w:val="24"/>
          <w:lang w:val="en-US"/>
        </w:rPr>
        <w:t>es</w:t>
      </w:r>
      <w:r w:rsidR="00DB6DA3" w:rsidRPr="00DB6DA3">
        <w:rPr>
          <w:rFonts w:cs="Times New Roman"/>
          <w:sz w:val="24"/>
          <w:szCs w:val="24"/>
          <w:lang w:val="en-US"/>
        </w:rPr>
        <w:t xml:space="preserve"> sustained attention and phasic alertness, during extended wakefulness.</w:t>
      </w:r>
    </w:p>
    <w:p w:rsidR="00DB6DA3" w:rsidRPr="008D64A6" w:rsidRDefault="00DB6DA3" w:rsidP="00BE2385">
      <w:pPr>
        <w:pStyle w:val="NoSpacing"/>
        <w:jc w:val="both"/>
        <w:rPr>
          <w:rFonts w:cs="Times New Roman"/>
          <w:sz w:val="24"/>
          <w:szCs w:val="24"/>
          <w:lang w:val="en-US"/>
        </w:rPr>
      </w:pPr>
    </w:p>
    <w:p w:rsidR="00BE2385" w:rsidRPr="008D64A6" w:rsidRDefault="00BE2385" w:rsidP="00BE2385">
      <w:pPr>
        <w:pStyle w:val="NoSpacing"/>
        <w:jc w:val="both"/>
        <w:rPr>
          <w:rFonts w:cs="Times New Roman"/>
          <w:sz w:val="24"/>
          <w:szCs w:val="24"/>
          <w:lang w:val="en-US"/>
        </w:rPr>
      </w:pPr>
      <w:r w:rsidRPr="008D64A6">
        <w:rPr>
          <w:rFonts w:cs="Times New Roman"/>
          <w:b/>
          <w:sz w:val="24"/>
          <w:szCs w:val="24"/>
          <w:lang w:val="en-US"/>
        </w:rPr>
        <w:t>Methods:</w:t>
      </w:r>
      <w:r w:rsidRPr="008D64A6">
        <w:rPr>
          <w:rFonts w:cs="Times New Roman"/>
          <w:sz w:val="24"/>
          <w:szCs w:val="24"/>
          <w:lang w:val="en-US"/>
        </w:rPr>
        <w:t xml:space="preserve"> Twenty-two healthy men (18-30y) followed 28-h sleep deprivation under constant routine conditions. During the protocol, they underwent </w:t>
      </w:r>
      <w:r w:rsidR="00D1743C" w:rsidRPr="008D64A6">
        <w:rPr>
          <w:rFonts w:cs="Times New Roman"/>
          <w:sz w:val="24"/>
          <w:szCs w:val="24"/>
          <w:lang w:val="en-US"/>
        </w:rPr>
        <w:t>8 transcra</w:t>
      </w:r>
      <w:r w:rsidR="00D1743C">
        <w:rPr>
          <w:rFonts w:cs="Times New Roman"/>
          <w:sz w:val="24"/>
          <w:szCs w:val="24"/>
          <w:lang w:val="en-US"/>
        </w:rPr>
        <w:t>nial magnetic stimulation (TMS)-</w:t>
      </w:r>
      <w:r w:rsidR="00D1743C" w:rsidRPr="008D64A6">
        <w:rPr>
          <w:rFonts w:cs="Times New Roman"/>
          <w:sz w:val="24"/>
          <w:szCs w:val="24"/>
          <w:lang w:val="en-US"/>
        </w:rPr>
        <w:t xml:space="preserve">EEG sessions </w:t>
      </w:r>
      <w:r w:rsidR="00D1743C">
        <w:rPr>
          <w:rFonts w:cs="Times New Roman"/>
          <w:sz w:val="24"/>
          <w:szCs w:val="24"/>
          <w:lang w:val="en-US"/>
        </w:rPr>
        <w:t xml:space="preserve">and </w:t>
      </w:r>
      <w:r w:rsidRPr="008D64A6">
        <w:rPr>
          <w:rFonts w:cs="Times New Roman"/>
          <w:sz w:val="24"/>
          <w:szCs w:val="24"/>
          <w:lang w:val="en-US"/>
        </w:rPr>
        <w:t>12 cognitive task sessions,</w:t>
      </w:r>
      <w:r w:rsidR="00DB6DA3">
        <w:rPr>
          <w:rFonts w:cs="Times New Roman"/>
          <w:sz w:val="24"/>
          <w:szCs w:val="24"/>
          <w:lang w:val="en-US"/>
        </w:rPr>
        <w:t xml:space="preserve"> in which</w:t>
      </w:r>
      <w:r w:rsidRPr="008D64A6">
        <w:rPr>
          <w:rFonts w:cs="Times New Roman"/>
          <w:sz w:val="24"/>
          <w:szCs w:val="24"/>
          <w:lang w:val="en-US"/>
        </w:rPr>
        <w:t xml:space="preserve"> they performed the </w:t>
      </w:r>
      <w:r w:rsidR="00616DBE">
        <w:rPr>
          <w:rFonts w:cs="Times New Roman"/>
          <w:sz w:val="24"/>
          <w:szCs w:val="24"/>
          <w:lang w:val="en-US"/>
        </w:rPr>
        <w:t>PVT</w:t>
      </w:r>
      <w:r w:rsidRPr="008D64A6">
        <w:rPr>
          <w:rFonts w:cs="Times New Roman"/>
          <w:sz w:val="24"/>
          <w:szCs w:val="24"/>
          <w:lang w:val="en-US"/>
        </w:rPr>
        <w:t xml:space="preserve">. Cortical excitability was inferred from the amplitude of the first TMS-evoked EEG potentials </w:t>
      </w:r>
      <w:r w:rsidR="00616DBE" w:rsidRPr="008D64A6">
        <w:rPr>
          <w:rFonts w:cs="Times New Roman"/>
          <w:sz w:val="24"/>
          <w:szCs w:val="24"/>
          <w:lang w:val="en-US"/>
        </w:rPr>
        <w:t xml:space="preserve">component </w:t>
      </w:r>
      <w:r w:rsidRPr="008D64A6">
        <w:rPr>
          <w:rFonts w:cs="Times New Roman"/>
          <w:sz w:val="24"/>
          <w:szCs w:val="24"/>
          <w:lang w:val="en-US"/>
        </w:rPr>
        <w:t xml:space="preserve">over the prefrontal cortex, a </w:t>
      </w:r>
      <w:r w:rsidR="002B1DF4" w:rsidRPr="008D64A6">
        <w:rPr>
          <w:rFonts w:cs="Times New Roman"/>
          <w:sz w:val="24"/>
          <w:szCs w:val="24"/>
          <w:lang w:val="en-US"/>
        </w:rPr>
        <w:t xml:space="preserve">brain </w:t>
      </w:r>
      <w:r w:rsidRPr="008D64A6">
        <w:rPr>
          <w:rFonts w:cs="Times New Roman"/>
          <w:sz w:val="24"/>
          <w:szCs w:val="24"/>
          <w:lang w:val="en-US"/>
        </w:rPr>
        <w:t>region sensitive to</w:t>
      </w:r>
      <w:r w:rsidR="002B1DF4" w:rsidRPr="008D64A6">
        <w:rPr>
          <w:rFonts w:cs="Times New Roman"/>
          <w:sz w:val="24"/>
          <w:szCs w:val="24"/>
          <w:lang w:val="en-US"/>
        </w:rPr>
        <w:t xml:space="preserve"> sleep deprivation</w:t>
      </w:r>
      <w:r w:rsidRPr="008D64A6">
        <w:rPr>
          <w:rFonts w:cs="Times New Roman"/>
          <w:sz w:val="24"/>
          <w:szCs w:val="24"/>
          <w:lang w:val="en-US"/>
        </w:rPr>
        <w:t xml:space="preserve">. </w:t>
      </w:r>
      <w:r w:rsidR="002B1DF4" w:rsidRPr="008D64A6">
        <w:rPr>
          <w:rFonts w:cs="Times New Roman"/>
          <w:sz w:val="24"/>
          <w:szCs w:val="24"/>
          <w:lang w:val="en-US"/>
        </w:rPr>
        <w:t>We computed a</w:t>
      </w:r>
      <w:r w:rsidRPr="008D64A6">
        <w:rPr>
          <w:rFonts w:cs="Times New Roman"/>
          <w:sz w:val="24"/>
          <w:szCs w:val="24"/>
          <w:lang w:val="en-US"/>
        </w:rPr>
        <w:t xml:space="preserve"> linear regression between </w:t>
      </w:r>
      <w:r w:rsidR="00D1743C" w:rsidRPr="008D64A6">
        <w:rPr>
          <w:rFonts w:cs="Times New Roman"/>
          <w:sz w:val="24"/>
          <w:szCs w:val="24"/>
          <w:lang w:val="en-US"/>
        </w:rPr>
        <w:t xml:space="preserve">cortical excitability </w:t>
      </w:r>
      <w:r w:rsidR="00D1743C">
        <w:rPr>
          <w:rFonts w:cs="Times New Roman"/>
          <w:sz w:val="24"/>
          <w:szCs w:val="24"/>
          <w:lang w:val="en-US"/>
        </w:rPr>
        <w:t xml:space="preserve">and </w:t>
      </w:r>
      <w:r w:rsidR="002B1DF4" w:rsidRPr="008D64A6">
        <w:rPr>
          <w:rFonts w:cs="Times New Roman"/>
          <w:sz w:val="24"/>
          <w:szCs w:val="24"/>
          <w:lang w:val="en-US"/>
        </w:rPr>
        <w:t xml:space="preserve">PVT performance </w:t>
      </w:r>
      <w:r w:rsidR="00D460FC">
        <w:rPr>
          <w:rFonts w:cs="Times New Roman"/>
          <w:sz w:val="24"/>
          <w:szCs w:val="24"/>
          <w:lang w:val="en-US"/>
        </w:rPr>
        <w:t>[</w:t>
      </w:r>
      <w:r w:rsidR="00D460FC" w:rsidRPr="008D64A6">
        <w:rPr>
          <w:rFonts w:cs="Times New Roman"/>
          <w:sz w:val="24"/>
          <w:szCs w:val="24"/>
          <w:lang w:val="en-US"/>
        </w:rPr>
        <w:t>median</w:t>
      </w:r>
      <w:r w:rsidR="00D460FC">
        <w:rPr>
          <w:rFonts w:cs="Times New Roman"/>
          <w:sz w:val="24"/>
          <w:szCs w:val="24"/>
          <w:lang w:val="en-US"/>
        </w:rPr>
        <w:t xml:space="preserve"> </w:t>
      </w:r>
      <w:r w:rsidR="00D460FC" w:rsidRPr="008D64A6">
        <w:rPr>
          <w:rFonts w:cs="Times New Roman"/>
          <w:sz w:val="24"/>
          <w:szCs w:val="24"/>
          <w:lang w:val="en-US"/>
        </w:rPr>
        <w:t>(</w:t>
      </w:r>
      <w:proofErr w:type="spellStart"/>
      <w:r w:rsidR="00D460FC" w:rsidRPr="008D64A6">
        <w:rPr>
          <w:rFonts w:cs="Times New Roman"/>
          <w:sz w:val="24"/>
          <w:szCs w:val="24"/>
          <w:lang w:val="en-US"/>
        </w:rPr>
        <w:t>M</w:t>
      </w:r>
      <w:r w:rsidR="00D460FC">
        <w:rPr>
          <w:rFonts w:cs="Times New Roman"/>
          <w:sz w:val="24"/>
          <w:szCs w:val="24"/>
          <w:lang w:val="en-US"/>
        </w:rPr>
        <w:t>ed</w:t>
      </w:r>
      <w:r w:rsidR="00D460FC" w:rsidRPr="008D64A6">
        <w:rPr>
          <w:rFonts w:cs="Times New Roman"/>
          <w:sz w:val="24"/>
          <w:szCs w:val="24"/>
          <w:lang w:val="en-US"/>
        </w:rPr>
        <w:t>RT</w:t>
      </w:r>
      <w:proofErr w:type="spellEnd"/>
      <w:r w:rsidR="00D460FC" w:rsidRPr="008D64A6">
        <w:rPr>
          <w:rFonts w:cs="Times New Roman"/>
          <w:sz w:val="24"/>
          <w:szCs w:val="24"/>
          <w:lang w:val="en-US"/>
        </w:rPr>
        <w:t>)</w:t>
      </w:r>
      <w:r w:rsidR="00D460FC">
        <w:rPr>
          <w:rFonts w:cs="Times New Roman"/>
          <w:sz w:val="24"/>
          <w:szCs w:val="24"/>
          <w:lang w:val="en-US"/>
        </w:rPr>
        <w:t xml:space="preserve">, </w:t>
      </w:r>
      <w:r w:rsidR="00324A24">
        <w:rPr>
          <w:rFonts w:cs="Times New Roman"/>
          <w:sz w:val="24"/>
          <w:szCs w:val="24"/>
          <w:lang w:val="en-US"/>
        </w:rPr>
        <w:t>mean (MRT),</w:t>
      </w:r>
      <w:r w:rsidR="00D1743C">
        <w:rPr>
          <w:rFonts w:cs="Times New Roman"/>
          <w:sz w:val="24"/>
          <w:szCs w:val="24"/>
          <w:lang w:val="en-US"/>
        </w:rPr>
        <w:t xml:space="preserve"> slowest (SRT), fastest (FRT) reaction times and</w:t>
      </w:r>
      <w:r w:rsidR="00324A24">
        <w:rPr>
          <w:rFonts w:cs="Times New Roman"/>
          <w:sz w:val="24"/>
          <w:szCs w:val="24"/>
          <w:lang w:val="en-US"/>
        </w:rPr>
        <w:t xml:space="preserve"> </w:t>
      </w:r>
      <w:r w:rsidR="002B1DF4" w:rsidRPr="008D64A6">
        <w:rPr>
          <w:rFonts w:cs="Times New Roman"/>
          <w:sz w:val="24"/>
          <w:szCs w:val="24"/>
          <w:lang w:val="en-US"/>
        </w:rPr>
        <w:t>inter</w:t>
      </w:r>
      <w:r w:rsidR="00D1743C">
        <w:rPr>
          <w:rFonts w:cs="Times New Roman"/>
          <w:sz w:val="24"/>
          <w:szCs w:val="24"/>
          <w:lang w:val="en-US"/>
        </w:rPr>
        <w:t>mediate reaction times</w:t>
      </w:r>
      <w:r w:rsidR="002B1DF4" w:rsidRPr="008D64A6">
        <w:rPr>
          <w:rFonts w:cs="Times New Roman"/>
          <w:sz w:val="24"/>
          <w:szCs w:val="24"/>
          <w:lang w:val="en-US"/>
        </w:rPr>
        <w:t xml:space="preserve"> </w:t>
      </w:r>
      <w:r w:rsidR="00D1743C">
        <w:rPr>
          <w:rFonts w:cs="Times New Roman"/>
          <w:sz w:val="24"/>
          <w:szCs w:val="24"/>
          <w:lang w:val="en-US"/>
        </w:rPr>
        <w:t xml:space="preserve">(INT; </w:t>
      </w:r>
      <w:r w:rsidR="002B1DF4" w:rsidRPr="008D64A6">
        <w:rPr>
          <w:rFonts w:cs="Times New Roman"/>
          <w:sz w:val="24"/>
          <w:szCs w:val="24"/>
          <w:lang w:val="en-US"/>
        </w:rPr>
        <w:t>between fastest and slowest</w:t>
      </w:r>
      <w:r w:rsidR="00D1743C">
        <w:rPr>
          <w:rFonts w:cs="Times New Roman"/>
          <w:sz w:val="24"/>
          <w:szCs w:val="24"/>
          <w:lang w:val="en-US"/>
        </w:rPr>
        <w:t>)]</w:t>
      </w:r>
      <w:r w:rsidRPr="008D64A6">
        <w:rPr>
          <w:rFonts w:cs="Times New Roman"/>
          <w:sz w:val="24"/>
          <w:szCs w:val="24"/>
          <w:lang w:val="en-US"/>
        </w:rPr>
        <w:t xml:space="preserve">. </w:t>
      </w:r>
      <w:bookmarkStart w:id="0" w:name="_GoBack"/>
      <w:bookmarkEnd w:id="0"/>
    </w:p>
    <w:p w:rsidR="002B1DF4" w:rsidRPr="008D64A6" w:rsidRDefault="002B1DF4" w:rsidP="00BE2385">
      <w:pPr>
        <w:pStyle w:val="NoSpacing"/>
        <w:jc w:val="both"/>
        <w:rPr>
          <w:rFonts w:cs="Times New Roman"/>
          <w:sz w:val="24"/>
          <w:szCs w:val="24"/>
          <w:lang w:val="en-US"/>
        </w:rPr>
      </w:pPr>
    </w:p>
    <w:p w:rsidR="002B1DF4" w:rsidRPr="008D64A6" w:rsidRDefault="002B1DF4" w:rsidP="002B1DF4">
      <w:pPr>
        <w:pStyle w:val="NoSpacing"/>
        <w:jc w:val="both"/>
        <w:rPr>
          <w:rFonts w:eastAsia="Times New Roman" w:cs="Times New Roman"/>
          <w:sz w:val="24"/>
          <w:szCs w:val="24"/>
          <w:lang w:val="en-US" w:eastAsia="fr-BE"/>
        </w:rPr>
      </w:pPr>
      <w:r w:rsidRPr="008D64A6">
        <w:rPr>
          <w:rFonts w:eastAsia="Times New Roman" w:cs="Times New Roman"/>
          <w:b/>
          <w:sz w:val="24"/>
          <w:szCs w:val="24"/>
          <w:lang w:val="en-US" w:eastAsia="fr-BE"/>
        </w:rPr>
        <w:t>Results:</w:t>
      </w:r>
      <w:r w:rsidRPr="008D64A6">
        <w:rPr>
          <w:rFonts w:eastAsia="Times New Roman" w:cs="Times New Roman"/>
          <w:sz w:val="24"/>
          <w:szCs w:val="24"/>
          <w:lang w:val="en-US" w:eastAsia="fr-BE"/>
        </w:rPr>
        <w:t xml:space="preserve"> </w:t>
      </w:r>
      <w:r w:rsidR="00324A24">
        <w:rPr>
          <w:rFonts w:eastAsia="Times New Roman" w:cs="Times New Roman"/>
          <w:sz w:val="24"/>
          <w:szCs w:val="24"/>
          <w:lang w:val="en-US" w:eastAsia="fr-BE"/>
        </w:rPr>
        <w:t>A</w:t>
      </w:r>
      <w:r w:rsidRPr="008D64A6">
        <w:rPr>
          <w:rFonts w:eastAsia="Times New Roman" w:cs="Times New Roman"/>
          <w:sz w:val="24"/>
          <w:szCs w:val="24"/>
          <w:lang w:val="en-US" w:eastAsia="fr-BE"/>
        </w:rPr>
        <w:t>nalyses indicate a significant</w:t>
      </w:r>
      <w:r w:rsidR="00324A24">
        <w:rPr>
          <w:rFonts w:eastAsia="Times New Roman" w:cs="Times New Roman"/>
          <w:sz w:val="24"/>
          <w:szCs w:val="24"/>
          <w:lang w:val="en-US" w:eastAsia="fr-BE"/>
        </w:rPr>
        <w:t>ly</w:t>
      </w:r>
      <w:r w:rsidRPr="008D64A6">
        <w:rPr>
          <w:rFonts w:eastAsia="Times New Roman" w:cs="Times New Roman"/>
          <w:sz w:val="24"/>
          <w:szCs w:val="24"/>
          <w:lang w:val="en-US" w:eastAsia="fr-BE"/>
        </w:rPr>
        <w:t xml:space="preserve"> </w:t>
      </w:r>
      <w:r w:rsidR="00324A24">
        <w:rPr>
          <w:rFonts w:eastAsia="Times New Roman" w:cs="Times New Roman"/>
          <w:sz w:val="24"/>
          <w:szCs w:val="24"/>
          <w:lang w:val="en-US" w:eastAsia="fr-BE"/>
        </w:rPr>
        <w:t xml:space="preserve">positive </w:t>
      </w:r>
      <w:r w:rsidRPr="008D64A6">
        <w:rPr>
          <w:rFonts w:eastAsia="Times New Roman" w:cs="Times New Roman"/>
          <w:sz w:val="24"/>
          <w:szCs w:val="24"/>
          <w:lang w:val="en-US" w:eastAsia="fr-BE"/>
        </w:rPr>
        <w:t>regression between</w:t>
      </w:r>
      <w:r w:rsidR="00324A24">
        <w:rPr>
          <w:rFonts w:eastAsia="Times New Roman" w:cs="Times New Roman"/>
          <w:sz w:val="24"/>
          <w:szCs w:val="24"/>
          <w:lang w:val="en-US" w:eastAsia="fr-BE"/>
        </w:rPr>
        <w:t xml:space="preserve"> </w:t>
      </w:r>
      <w:r w:rsidR="00324A24" w:rsidRPr="008D64A6">
        <w:rPr>
          <w:rFonts w:eastAsia="Times New Roman" w:cs="Times New Roman"/>
          <w:sz w:val="24"/>
          <w:szCs w:val="24"/>
          <w:lang w:val="en-US" w:eastAsia="fr-BE"/>
        </w:rPr>
        <w:t xml:space="preserve">the overnight variation of cortical excitability, i.e. changes from </w:t>
      </w:r>
      <w:r w:rsidR="00D1743C" w:rsidRPr="008D64A6">
        <w:rPr>
          <w:rFonts w:eastAsia="Times New Roman" w:cs="Times New Roman"/>
          <w:sz w:val="24"/>
          <w:szCs w:val="24"/>
          <w:lang w:val="en-US" w:eastAsia="fr-BE"/>
        </w:rPr>
        <w:t xml:space="preserve">morning after habitual sleep </w:t>
      </w:r>
      <w:r w:rsidR="00D1743C">
        <w:rPr>
          <w:rFonts w:eastAsia="Times New Roman" w:cs="Times New Roman"/>
          <w:sz w:val="24"/>
          <w:szCs w:val="24"/>
          <w:lang w:val="en-US" w:eastAsia="fr-BE"/>
        </w:rPr>
        <w:t xml:space="preserve">to </w:t>
      </w:r>
      <w:r w:rsidR="00324A24" w:rsidRPr="008D64A6">
        <w:rPr>
          <w:rFonts w:eastAsia="Times New Roman" w:cs="Times New Roman"/>
          <w:sz w:val="24"/>
          <w:szCs w:val="24"/>
          <w:lang w:val="en-US" w:eastAsia="fr-BE"/>
        </w:rPr>
        <w:t xml:space="preserve">the morning </w:t>
      </w:r>
      <w:r w:rsidR="00D1743C">
        <w:rPr>
          <w:rFonts w:eastAsia="Times New Roman" w:cs="Times New Roman"/>
          <w:sz w:val="24"/>
          <w:szCs w:val="24"/>
          <w:lang w:val="en-US" w:eastAsia="fr-BE"/>
        </w:rPr>
        <w:t xml:space="preserve">after </w:t>
      </w:r>
      <w:r w:rsidR="00324A24" w:rsidRPr="008D64A6">
        <w:rPr>
          <w:rFonts w:eastAsia="Times New Roman" w:cs="Times New Roman"/>
          <w:sz w:val="24"/>
          <w:szCs w:val="24"/>
          <w:lang w:val="en-US" w:eastAsia="fr-BE"/>
        </w:rPr>
        <w:t xml:space="preserve">sleep deprivation </w:t>
      </w:r>
      <w:r w:rsidR="00324A24">
        <w:rPr>
          <w:rFonts w:eastAsia="Times New Roman" w:cs="Times New Roman"/>
          <w:sz w:val="24"/>
          <w:szCs w:val="24"/>
          <w:lang w:val="en-US" w:eastAsia="fr-BE"/>
        </w:rPr>
        <w:t xml:space="preserve">(27-h </w:t>
      </w:r>
      <w:r w:rsidR="00065E75">
        <w:rPr>
          <w:rFonts w:eastAsia="Times New Roman" w:cs="Times New Roman"/>
          <w:sz w:val="24"/>
          <w:szCs w:val="24"/>
          <w:lang w:val="en-US" w:eastAsia="fr-BE"/>
        </w:rPr>
        <w:t>of</w:t>
      </w:r>
      <w:r w:rsidR="00324A24">
        <w:rPr>
          <w:rFonts w:eastAsia="Times New Roman" w:cs="Times New Roman"/>
          <w:sz w:val="24"/>
          <w:szCs w:val="24"/>
          <w:lang w:val="en-US" w:eastAsia="fr-BE"/>
        </w:rPr>
        <w:t xml:space="preserve"> wakefulness</w:t>
      </w:r>
      <w:r w:rsidR="00D1743C">
        <w:rPr>
          <w:rFonts w:eastAsia="Times New Roman" w:cs="Times New Roman"/>
          <w:sz w:val="24"/>
          <w:szCs w:val="24"/>
          <w:lang w:val="en-US" w:eastAsia="fr-BE"/>
        </w:rPr>
        <w:t>)</w:t>
      </w:r>
      <w:r w:rsidR="00324A24">
        <w:rPr>
          <w:rFonts w:eastAsia="Times New Roman" w:cs="Times New Roman"/>
          <w:sz w:val="24"/>
          <w:szCs w:val="24"/>
          <w:lang w:val="en-US" w:eastAsia="fr-BE"/>
        </w:rPr>
        <w:t xml:space="preserve"> and </w:t>
      </w:r>
      <w:r w:rsidR="00660199" w:rsidRPr="008D64A6">
        <w:rPr>
          <w:rFonts w:eastAsia="Times New Roman" w:cs="Times New Roman"/>
          <w:sz w:val="24"/>
          <w:szCs w:val="24"/>
          <w:lang w:val="en-US" w:eastAsia="fr-BE"/>
        </w:rPr>
        <w:t xml:space="preserve">global PVT </w:t>
      </w:r>
      <w:r w:rsidR="00D1743C">
        <w:rPr>
          <w:rFonts w:eastAsia="Times New Roman" w:cs="Times New Roman"/>
          <w:sz w:val="24"/>
          <w:szCs w:val="24"/>
          <w:lang w:val="en-US" w:eastAsia="fr-BE"/>
        </w:rPr>
        <w:t xml:space="preserve">measures averaged </w:t>
      </w:r>
      <w:r w:rsidR="00660199" w:rsidRPr="008D64A6">
        <w:rPr>
          <w:rFonts w:eastAsia="Times New Roman" w:cs="Times New Roman"/>
          <w:sz w:val="24"/>
          <w:szCs w:val="24"/>
          <w:lang w:val="en-US" w:eastAsia="fr-BE"/>
        </w:rPr>
        <w:t xml:space="preserve">across all cognitive task sessions </w:t>
      </w:r>
      <w:r w:rsidR="007A7935" w:rsidRPr="008D64A6">
        <w:rPr>
          <w:rFonts w:eastAsia="Times New Roman" w:cs="Times New Roman"/>
          <w:sz w:val="24"/>
          <w:szCs w:val="24"/>
          <w:lang w:val="en-US" w:eastAsia="fr-BE"/>
        </w:rPr>
        <w:t>(</w:t>
      </w:r>
      <w:proofErr w:type="spellStart"/>
      <w:r w:rsidR="007A7935" w:rsidRPr="008D64A6">
        <w:rPr>
          <w:rFonts w:eastAsia="Times New Roman" w:cs="Times New Roman"/>
          <w:sz w:val="24"/>
          <w:szCs w:val="24"/>
          <w:lang w:val="en-US" w:eastAsia="fr-BE"/>
        </w:rPr>
        <w:t>M</w:t>
      </w:r>
      <w:r w:rsidR="007A7935">
        <w:rPr>
          <w:rFonts w:eastAsia="Times New Roman" w:cs="Times New Roman"/>
          <w:sz w:val="24"/>
          <w:szCs w:val="24"/>
          <w:lang w:val="en-US" w:eastAsia="fr-BE"/>
        </w:rPr>
        <w:t>ed</w:t>
      </w:r>
      <w:r w:rsidR="007A7935" w:rsidRPr="008D64A6">
        <w:rPr>
          <w:rFonts w:eastAsia="Times New Roman" w:cs="Times New Roman"/>
          <w:sz w:val="24"/>
          <w:szCs w:val="24"/>
          <w:lang w:val="en-US" w:eastAsia="fr-BE"/>
        </w:rPr>
        <w:t>RT</w:t>
      </w:r>
      <w:proofErr w:type="spellEnd"/>
      <w:r w:rsidR="007A7935" w:rsidRPr="008D64A6">
        <w:rPr>
          <w:rFonts w:eastAsia="Times New Roman" w:cs="Times New Roman"/>
          <w:sz w:val="24"/>
          <w:szCs w:val="24"/>
          <w:lang w:val="en-US" w:eastAsia="fr-BE"/>
        </w:rPr>
        <w:t xml:space="preserve">, </w:t>
      </w:r>
      <w:r w:rsidR="007A7935">
        <w:rPr>
          <w:rFonts w:eastAsia="Times New Roman" w:cs="Times New Roman"/>
          <w:sz w:val="24"/>
          <w:szCs w:val="24"/>
          <w:lang w:val="en-US" w:eastAsia="fr-BE"/>
        </w:rPr>
        <w:t xml:space="preserve">MRT, </w:t>
      </w:r>
      <w:r w:rsidR="007A7935" w:rsidRPr="008D64A6">
        <w:rPr>
          <w:rFonts w:eastAsia="Times New Roman" w:cs="Times New Roman"/>
          <w:sz w:val="24"/>
          <w:szCs w:val="24"/>
          <w:lang w:val="en-US" w:eastAsia="fr-BE"/>
        </w:rPr>
        <w:t>INT and SRT</w:t>
      </w:r>
      <w:r w:rsidR="007A7935">
        <w:rPr>
          <w:rFonts w:eastAsia="Times New Roman" w:cs="Times New Roman"/>
          <w:sz w:val="24"/>
          <w:szCs w:val="24"/>
          <w:lang w:val="en-US" w:eastAsia="fr-BE"/>
        </w:rPr>
        <w:t xml:space="preserve">; </w:t>
      </w:r>
      <w:r w:rsidRPr="008D64A6">
        <w:rPr>
          <w:rFonts w:eastAsia="Times New Roman" w:cs="Times New Roman"/>
          <w:i/>
          <w:sz w:val="24"/>
          <w:szCs w:val="24"/>
          <w:lang w:val="en-US" w:eastAsia="fr-BE"/>
        </w:rPr>
        <w:t>r</w:t>
      </w:r>
      <w:r w:rsidR="00660199" w:rsidRPr="008D64A6">
        <w:rPr>
          <w:rFonts w:eastAsia="Times New Roman" w:cs="Times New Roman"/>
          <w:sz w:val="24"/>
          <w:szCs w:val="24"/>
          <w:lang w:val="en-US" w:eastAsia="fr-BE"/>
        </w:rPr>
        <w:t>&gt;</w:t>
      </w:r>
      <w:r w:rsidRPr="008D64A6">
        <w:rPr>
          <w:rFonts w:eastAsia="Times New Roman" w:cs="Times New Roman"/>
          <w:sz w:val="24"/>
          <w:szCs w:val="24"/>
          <w:lang w:val="en-US" w:eastAsia="fr-BE"/>
        </w:rPr>
        <w:t>.</w:t>
      </w:r>
      <w:r w:rsidR="00103924">
        <w:rPr>
          <w:rFonts w:eastAsia="Times New Roman" w:cs="Times New Roman"/>
          <w:sz w:val="24"/>
          <w:szCs w:val="24"/>
          <w:lang w:val="en-US" w:eastAsia="fr-BE"/>
        </w:rPr>
        <w:t>18</w:t>
      </w:r>
      <w:r w:rsidRPr="008D64A6">
        <w:rPr>
          <w:rFonts w:eastAsia="Times New Roman" w:cs="Times New Roman"/>
          <w:sz w:val="24"/>
          <w:szCs w:val="24"/>
          <w:lang w:val="en-US" w:eastAsia="fr-BE"/>
        </w:rPr>
        <w:t xml:space="preserve">; </w:t>
      </w:r>
      <w:r w:rsidRPr="008D64A6">
        <w:rPr>
          <w:rFonts w:eastAsia="Times New Roman" w:cs="Times New Roman"/>
          <w:i/>
          <w:sz w:val="24"/>
          <w:szCs w:val="24"/>
          <w:lang w:val="en-US" w:eastAsia="fr-BE"/>
        </w:rPr>
        <w:t>p</w:t>
      </w:r>
      <w:r w:rsidR="00660199" w:rsidRPr="008D64A6">
        <w:rPr>
          <w:rFonts w:eastAsia="Times New Roman" w:cs="Times New Roman"/>
          <w:sz w:val="24"/>
          <w:szCs w:val="24"/>
          <w:lang w:val="en-US" w:eastAsia="fr-BE"/>
        </w:rPr>
        <w:t>&lt;</w:t>
      </w:r>
      <w:r w:rsidRPr="008D64A6">
        <w:rPr>
          <w:rFonts w:eastAsia="Times New Roman" w:cs="Times New Roman"/>
          <w:sz w:val="24"/>
          <w:szCs w:val="24"/>
          <w:lang w:val="en-US" w:eastAsia="fr-BE"/>
        </w:rPr>
        <w:t>.0</w:t>
      </w:r>
      <w:r w:rsidR="00660199" w:rsidRPr="008D64A6">
        <w:rPr>
          <w:rFonts w:eastAsia="Times New Roman" w:cs="Times New Roman"/>
          <w:sz w:val="24"/>
          <w:szCs w:val="24"/>
          <w:lang w:val="en-US" w:eastAsia="fr-BE"/>
        </w:rPr>
        <w:t>5</w:t>
      </w:r>
      <w:r w:rsidRPr="008D64A6">
        <w:rPr>
          <w:rFonts w:eastAsia="Times New Roman" w:cs="Times New Roman"/>
          <w:sz w:val="24"/>
          <w:szCs w:val="24"/>
          <w:lang w:val="en-US" w:eastAsia="fr-BE"/>
        </w:rPr>
        <w:t>).</w:t>
      </w:r>
      <w:r w:rsidR="00324A24">
        <w:rPr>
          <w:rFonts w:eastAsia="Times New Roman" w:cs="Times New Roman"/>
          <w:sz w:val="24"/>
          <w:szCs w:val="24"/>
          <w:lang w:val="en-US" w:eastAsia="fr-BE"/>
        </w:rPr>
        <w:t xml:space="preserve"> Collectively, our data show that higher </w:t>
      </w:r>
      <w:r w:rsidR="007A7935">
        <w:rPr>
          <w:rFonts w:eastAsia="Times New Roman" w:cs="Times New Roman"/>
          <w:sz w:val="24"/>
          <w:szCs w:val="24"/>
          <w:lang w:val="en-US" w:eastAsia="fr-BE"/>
        </w:rPr>
        <w:t xml:space="preserve">changes in </w:t>
      </w:r>
      <w:r w:rsidR="00324A24">
        <w:rPr>
          <w:rFonts w:eastAsia="Times New Roman" w:cs="Times New Roman"/>
          <w:sz w:val="24"/>
          <w:szCs w:val="24"/>
          <w:lang w:val="en-US" w:eastAsia="fr-BE"/>
        </w:rPr>
        <w:t>cortical excitability are associated to slower reaction times across all PVT variables analyzed.</w:t>
      </w:r>
    </w:p>
    <w:p w:rsidR="00660199" w:rsidRPr="008D64A6" w:rsidRDefault="00660199" w:rsidP="002B1DF4">
      <w:pPr>
        <w:pStyle w:val="NoSpacing"/>
        <w:jc w:val="both"/>
        <w:rPr>
          <w:rFonts w:eastAsia="Times New Roman" w:cs="Times New Roman"/>
          <w:sz w:val="24"/>
          <w:szCs w:val="24"/>
          <w:lang w:val="en-US" w:eastAsia="fr-BE"/>
        </w:rPr>
      </w:pPr>
    </w:p>
    <w:p w:rsidR="00DB6DA3" w:rsidRPr="008D64A6" w:rsidRDefault="00660199" w:rsidP="00DB6DA3">
      <w:pPr>
        <w:pStyle w:val="NoSpacing"/>
        <w:jc w:val="both"/>
        <w:rPr>
          <w:rFonts w:eastAsia="Times New Roman" w:cs="Times New Roman"/>
          <w:sz w:val="24"/>
          <w:szCs w:val="24"/>
          <w:lang w:val="en-GB" w:eastAsia="fr-BE"/>
        </w:rPr>
      </w:pPr>
      <w:r w:rsidRPr="008D64A6">
        <w:rPr>
          <w:rFonts w:eastAsia="Times New Roman" w:cs="Times New Roman"/>
          <w:b/>
          <w:sz w:val="24"/>
          <w:szCs w:val="24"/>
          <w:lang w:val="en-US" w:eastAsia="fr-BE"/>
        </w:rPr>
        <w:t>Conclusions:</w:t>
      </w:r>
      <w:r w:rsidRPr="008D64A6">
        <w:rPr>
          <w:rFonts w:eastAsia="Times New Roman" w:cs="Times New Roman"/>
          <w:sz w:val="24"/>
          <w:szCs w:val="24"/>
          <w:lang w:val="en-US" w:eastAsia="fr-BE"/>
        </w:rPr>
        <w:t xml:space="preserve"> </w:t>
      </w:r>
      <w:r w:rsidR="00DB6DA3" w:rsidRPr="008D64A6">
        <w:rPr>
          <w:rFonts w:eastAsia="Times New Roman" w:cs="Times New Roman"/>
          <w:sz w:val="24"/>
          <w:szCs w:val="24"/>
          <w:lang w:val="en-US" w:eastAsia="fr-BE"/>
        </w:rPr>
        <w:t xml:space="preserve">Our data suggest that </w:t>
      </w:r>
      <w:r w:rsidR="00DB6DA3">
        <w:rPr>
          <w:rFonts w:eastAsia="Times New Roman" w:cs="Times New Roman"/>
          <w:sz w:val="24"/>
          <w:szCs w:val="24"/>
          <w:lang w:val="en-US" w:eastAsia="fr-BE"/>
        </w:rPr>
        <w:t xml:space="preserve">changes </w:t>
      </w:r>
      <w:r w:rsidR="00DB6DA3" w:rsidRPr="008D64A6">
        <w:rPr>
          <w:rFonts w:eastAsia="Times New Roman" w:cs="Times New Roman"/>
          <w:sz w:val="24"/>
          <w:szCs w:val="24"/>
          <w:lang w:val="en-US" w:eastAsia="fr-BE"/>
        </w:rPr>
        <w:t xml:space="preserve">cortical excitability </w:t>
      </w:r>
      <w:r w:rsidR="00D1743C">
        <w:rPr>
          <w:rFonts w:eastAsia="Times New Roman" w:cs="Times New Roman"/>
          <w:sz w:val="24"/>
          <w:szCs w:val="24"/>
          <w:lang w:val="en-US" w:eastAsia="fr-BE"/>
        </w:rPr>
        <w:t xml:space="preserve">during prolonged wakefulness </w:t>
      </w:r>
      <w:r w:rsidR="00DB6DA3">
        <w:rPr>
          <w:rFonts w:eastAsia="Times New Roman" w:cs="Times New Roman"/>
          <w:sz w:val="24"/>
          <w:szCs w:val="24"/>
          <w:lang w:val="en-US" w:eastAsia="fr-BE"/>
        </w:rPr>
        <w:t xml:space="preserve">modulate </w:t>
      </w:r>
      <w:r w:rsidR="00324A24">
        <w:rPr>
          <w:rFonts w:eastAsia="Times New Roman" w:cs="Times New Roman"/>
          <w:sz w:val="24"/>
          <w:szCs w:val="24"/>
          <w:lang w:val="en-US" w:eastAsia="fr-BE"/>
        </w:rPr>
        <w:t xml:space="preserve">overall </w:t>
      </w:r>
      <w:r w:rsidR="00DB6DA3">
        <w:rPr>
          <w:rFonts w:eastAsia="Times New Roman" w:cs="Times New Roman"/>
          <w:sz w:val="24"/>
          <w:szCs w:val="24"/>
          <w:lang w:val="en-US" w:eastAsia="fr-BE"/>
        </w:rPr>
        <w:t>performance to a vigilance task.</w:t>
      </w:r>
    </w:p>
    <w:p w:rsidR="002B1DF4" w:rsidRPr="00DB6DA3" w:rsidRDefault="002B1DF4" w:rsidP="00BE2385">
      <w:pPr>
        <w:pStyle w:val="NoSpacing"/>
        <w:jc w:val="both"/>
        <w:rPr>
          <w:rFonts w:cs="Times New Roman"/>
          <w:sz w:val="24"/>
          <w:szCs w:val="24"/>
          <w:lang w:val="en-GB"/>
        </w:rPr>
      </w:pPr>
    </w:p>
    <w:p w:rsidR="00BE2385" w:rsidRPr="008D64A6" w:rsidRDefault="008D64A6" w:rsidP="00BE2385">
      <w:pPr>
        <w:pStyle w:val="NoSpacing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8D64A6">
        <w:rPr>
          <w:rFonts w:cs="Times New Roman"/>
          <w:b/>
          <w:sz w:val="24"/>
          <w:szCs w:val="24"/>
          <w:lang w:val="en-US"/>
        </w:rPr>
        <w:t>Fundings</w:t>
      </w:r>
      <w:proofErr w:type="spellEnd"/>
      <w:r w:rsidRPr="008D64A6">
        <w:rPr>
          <w:rFonts w:cs="Times New Roman"/>
          <w:b/>
          <w:sz w:val="24"/>
          <w:szCs w:val="24"/>
          <w:lang w:val="en-US"/>
        </w:rPr>
        <w:t>:</w:t>
      </w:r>
      <w:r w:rsidRPr="008D64A6">
        <w:rPr>
          <w:rFonts w:cs="Times New Roman"/>
          <w:sz w:val="24"/>
          <w:szCs w:val="24"/>
          <w:lang w:val="en-US"/>
        </w:rPr>
        <w:t xml:space="preserve"> </w:t>
      </w:r>
      <w:r w:rsidRPr="008D64A6">
        <w:rPr>
          <w:bCs/>
          <w:sz w:val="24"/>
          <w:szCs w:val="24"/>
          <w:lang w:val="it-IT"/>
        </w:rPr>
        <w:t>WBI-AXA-FNRS-Ulg-FMRE-ARC.</w:t>
      </w:r>
    </w:p>
    <w:p w:rsidR="00F519B2" w:rsidRPr="008D64A6" w:rsidRDefault="00F519B2">
      <w:pPr>
        <w:rPr>
          <w:sz w:val="24"/>
          <w:szCs w:val="24"/>
        </w:rPr>
      </w:pPr>
    </w:p>
    <w:sectPr w:rsidR="00F519B2" w:rsidRPr="008D64A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85"/>
    <w:rsid w:val="00065E75"/>
    <w:rsid w:val="00103924"/>
    <w:rsid w:val="002B1DF4"/>
    <w:rsid w:val="00324A24"/>
    <w:rsid w:val="00372AB4"/>
    <w:rsid w:val="00520E17"/>
    <w:rsid w:val="00616DBE"/>
    <w:rsid w:val="00660199"/>
    <w:rsid w:val="006876D7"/>
    <w:rsid w:val="007A7935"/>
    <w:rsid w:val="008D64A6"/>
    <w:rsid w:val="00BE2385"/>
    <w:rsid w:val="00CA45B4"/>
    <w:rsid w:val="00CF690B"/>
    <w:rsid w:val="00D1743C"/>
    <w:rsid w:val="00D460FC"/>
    <w:rsid w:val="00DB6DA3"/>
    <w:rsid w:val="00F519B2"/>
    <w:rsid w:val="00F8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2385"/>
    <w:pPr>
      <w:spacing w:after="0" w:line="240" w:lineRule="auto"/>
    </w:pPr>
    <w:rPr>
      <w:lang w:val="fr-BE"/>
    </w:rPr>
  </w:style>
  <w:style w:type="character" w:customStyle="1" w:styleId="apple-converted-space">
    <w:name w:val="apple-converted-space"/>
    <w:basedOn w:val="DefaultParagraphFont"/>
    <w:rsid w:val="00BE2385"/>
  </w:style>
  <w:style w:type="character" w:styleId="CommentReference">
    <w:name w:val="annotation reference"/>
    <w:basedOn w:val="DefaultParagraphFont"/>
    <w:uiPriority w:val="99"/>
    <w:semiHidden/>
    <w:unhideWhenUsed/>
    <w:rsid w:val="00DB6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DA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DA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9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2385"/>
    <w:pPr>
      <w:spacing w:after="0" w:line="240" w:lineRule="auto"/>
    </w:pPr>
    <w:rPr>
      <w:lang w:val="fr-BE"/>
    </w:rPr>
  </w:style>
  <w:style w:type="character" w:customStyle="1" w:styleId="apple-converted-space">
    <w:name w:val="apple-converted-space"/>
    <w:basedOn w:val="DefaultParagraphFont"/>
    <w:rsid w:val="00BE2385"/>
  </w:style>
  <w:style w:type="character" w:styleId="CommentReference">
    <w:name w:val="annotation reference"/>
    <w:basedOn w:val="DefaultParagraphFont"/>
    <w:uiPriority w:val="99"/>
    <w:semiHidden/>
    <w:unhideWhenUsed/>
    <w:rsid w:val="00DB6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DA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DA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9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cricri</dc:creator>
  <cp:lastModifiedBy>cricri</cp:lastModifiedBy>
  <cp:revision>3</cp:revision>
  <dcterms:created xsi:type="dcterms:W3CDTF">2014-04-28T08:07:00Z</dcterms:created>
  <dcterms:modified xsi:type="dcterms:W3CDTF">2014-08-19T11:52:00Z</dcterms:modified>
</cp:coreProperties>
</file>