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912A" w14:textId="77777777" w:rsidR="00086747" w:rsidRPr="009546A0" w:rsidRDefault="00086747" w:rsidP="0009637E">
      <w:pPr>
        <w:jc w:val="left"/>
        <w:rPr>
          <w:b/>
          <w:sz w:val="28"/>
          <w:szCs w:val="28"/>
          <w:lang w:val="en-GB"/>
        </w:rPr>
      </w:pPr>
      <w:r w:rsidRPr="009546A0">
        <w:rPr>
          <w:b/>
          <w:sz w:val="28"/>
          <w:szCs w:val="28"/>
          <w:lang w:val="en-GB"/>
        </w:rPr>
        <w:t xml:space="preserve">Interaction between dietary protein </w:t>
      </w:r>
      <w:r w:rsidR="009162D1">
        <w:rPr>
          <w:b/>
          <w:sz w:val="28"/>
          <w:szCs w:val="28"/>
          <w:lang w:val="en-GB"/>
        </w:rPr>
        <w:t xml:space="preserve">content </w:t>
      </w:r>
      <w:r w:rsidRPr="009546A0">
        <w:rPr>
          <w:b/>
          <w:sz w:val="28"/>
          <w:szCs w:val="28"/>
          <w:lang w:val="en-GB"/>
        </w:rPr>
        <w:t>and the source of carbohydrates along the gastrointestinal tract of weaned piglets</w:t>
      </w:r>
    </w:p>
    <w:p w14:paraId="23C9A5AB" w14:textId="77777777" w:rsidR="00086747" w:rsidRPr="009546A0" w:rsidRDefault="00086747" w:rsidP="00086747">
      <w:pPr>
        <w:pStyle w:val="TitelESVCN"/>
        <w:spacing w:line="480" w:lineRule="auto"/>
        <w:rPr>
          <w:rFonts w:ascii="Times New Roman" w:hAnsi="Times New Roman" w:cs="Times New Roman"/>
          <w:caps/>
          <w:lang w:val="en-GB"/>
        </w:rPr>
      </w:pPr>
    </w:p>
    <w:p w14:paraId="09E54773" w14:textId="77777777" w:rsidR="00542415" w:rsidRPr="00D82CCA" w:rsidRDefault="009B2DE4" w:rsidP="00086747">
      <w:pPr>
        <w:jc w:val="left"/>
        <w:rPr>
          <w:sz w:val="28"/>
          <w:szCs w:val="28"/>
          <w:lang w:val="de-DE"/>
        </w:rPr>
      </w:pPr>
      <w:r w:rsidRPr="00D82CCA">
        <w:rPr>
          <w:sz w:val="28"/>
          <w:szCs w:val="28"/>
          <w:lang w:val="de-DE"/>
        </w:rPr>
        <w:t>Robert</w:t>
      </w:r>
      <w:r w:rsidR="00086747" w:rsidRPr="00D82CCA">
        <w:rPr>
          <w:sz w:val="28"/>
          <w:szCs w:val="28"/>
          <w:lang w:val="de-DE"/>
        </w:rPr>
        <w:t xml:space="preserve"> Pieper</w:t>
      </w:r>
      <w:r w:rsidR="0009637E" w:rsidRPr="00D82CCA">
        <w:rPr>
          <w:sz w:val="28"/>
          <w:szCs w:val="28"/>
          <w:vertAlign w:val="superscript"/>
          <w:lang w:val="de-DE"/>
        </w:rPr>
        <w:t>a1</w:t>
      </w:r>
      <w:r w:rsidR="00086747" w:rsidRPr="00D82CCA">
        <w:rPr>
          <w:sz w:val="28"/>
          <w:szCs w:val="28"/>
          <w:lang w:val="de-DE"/>
        </w:rPr>
        <w:t>, C</w:t>
      </w:r>
      <w:r w:rsidRPr="00D82CCA">
        <w:rPr>
          <w:sz w:val="28"/>
          <w:szCs w:val="28"/>
          <w:lang w:val="de-DE"/>
        </w:rPr>
        <w:t>hristelle</w:t>
      </w:r>
      <w:r w:rsidR="00086747" w:rsidRPr="00D82CCA">
        <w:rPr>
          <w:sz w:val="28"/>
          <w:szCs w:val="28"/>
          <w:lang w:val="de-DE"/>
        </w:rPr>
        <w:t xml:space="preserve"> </w:t>
      </w:r>
      <w:proofErr w:type="spellStart"/>
      <w:r w:rsidR="00086747" w:rsidRPr="00D82CCA">
        <w:rPr>
          <w:sz w:val="28"/>
          <w:szCs w:val="28"/>
          <w:lang w:val="de-DE"/>
        </w:rPr>
        <w:t>Boudry</w:t>
      </w:r>
      <w:r w:rsidR="0009637E" w:rsidRPr="00D82CCA">
        <w:rPr>
          <w:sz w:val="28"/>
          <w:szCs w:val="28"/>
          <w:vertAlign w:val="superscript"/>
          <w:lang w:val="de-DE"/>
        </w:rPr>
        <w:t>b</w:t>
      </w:r>
      <w:proofErr w:type="spellEnd"/>
      <w:r w:rsidRPr="00D82CCA">
        <w:rPr>
          <w:sz w:val="28"/>
          <w:szCs w:val="28"/>
          <w:lang w:val="de-DE"/>
        </w:rPr>
        <w:t xml:space="preserve">, </w:t>
      </w:r>
      <w:r w:rsidR="00F20EA8" w:rsidRPr="00D82CCA">
        <w:rPr>
          <w:sz w:val="28"/>
          <w:szCs w:val="28"/>
          <w:lang w:val="de-DE"/>
        </w:rPr>
        <w:t xml:space="preserve">Jérôme </w:t>
      </w:r>
      <w:proofErr w:type="spellStart"/>
      <w:r w:rsidR="00F20EA8" w:rsidRPr="00D82CCA">
        <w:rPr>
          <w:sz w:val="28"/>
          <w:szCs w:val="28"/>
          <w:lang w:val="de-DE"/>
        </w:rPr>
        <w:t>Bindelle</w:t>
      </w:r>
      <w:r w:rsidR="0009637E" w:rsidRPr="00D82CCA">
        <w:rPr>
          <w:sz w:val="28"/>
          <w:szCs w:val="28"/>
          <w:vertAlign w:val="superscript"/>
          <w:lang w:val="de-DE"/>
        </w:rPr>
        <w:t>b</w:t>
      </w:r>
      <w:proofErr w:type="spellEnd"/>
      <w:r w:rsidR="00F20EA8" w:rsidRPr="00D82CCA">
        <w:rPr>
          <w:sz w:val="28"/>
          <w:szCs w:val="28"/>
          <w:lang w:val="de-DE"/>
        </w:rPr>
        <w:t xml:space="preserve">, </w:t>
      </w:r>
      <w:r w:rsidRPr="00D82CCA">
        <w:rPr>
          <w:sz w:val="28"/>
          <w:szCs w:val="28"/>
          <w:lang w:val="de-DE"/>
        </w:rPr>
        <w:t>Wilfried</w:t>
      </w:r>
      <w:r w:rsidR="00086747" w:rsidRPr="00D82CCA">
        <w:rPr>
          <w:sz w:val="28"/>
          <w:szCs w:val="28"/>
          <w:lang w:val="de-DE"/>
        </w:rPr>
        <w:t xml:space="preserve"> </w:t>
      </w:r>
      <w:proofErr w:type="spellStart"/>
      <w:r w:rsidR="00086747" w:rsidRPr="00D82CCA">
        <w:rPr>
          <w:sz w:val="28"/>
          <w:szCs w:val="28"/>
          <w:lang w:val="de-DE"/>
        </w:rPr>
        <w:t>Vahjen</w:t>
      </w:r>
      <w:r w:rsidR="0009637E" w:rsidRPr="00D82CCA">
        <w:rPr>
          <w:sz w:val="28"/>
          <w:szCs w:val="28"/>
          <w:vertAlign w:val="superscript"/>
          <w:lang w:val="de-DE"/>
        </w:rPr>
        <w:t>a</w:t>
      </w:r>
      <w:proofErr w:type="spellEnd"/>
      <w:r w:rsidR="00086747" w:rsidRPr="00D82CCA">
        <w:rPr>
          <w:sz w:val="28"/>
          <w:szCs w:val="28"/>
          <w:lang w:val="de-DE"/>
        </w:rPr>
        <w:t>, J</w:t>
      </w:r>
      <w:r w:rsidRPr="00D82CCA">
        <w:rPr>
          <w:sz w:val="28"/>
          <w:szCs w:val="28"/>
          <w:lang w:val="de-DE"/>
        </w:rPr>
        <w:t>ürgen</w:t>
      </w:r>
      <w:r w:rsidR="00086747" w:rsidRPr="00D82CCA">
        <w:rPr>
          <w:sz w:val="28"/>
          <w:szCs w:val="28"/>
          <w:lang w:val="de-DE"/>
        </w:rPr>
        <w:t xml:space="preserve"> </w:t>
      </w:r>
      <w:proofErr w:type="spellStart"/>
      <w:r w:rsidR="00086747" w:rsidRPr="00D82CCA">
        <w:rPr>
          <w:sz w:val="28"/>
          <w:szCs w:val="28"/>
          <w:lang w:val="de-DE"/>
        </w:rPr>
        <w:t>Zentek</w:t>
      </w:r>
      <w:r w:rsidR="0009637E" w:rsidRPr="00D82CCA">
        <w:rPr>
          <w:sz w:val="28"/>
          <w:szCs w:val="28"/>
          <w:vertAlign w:val="superscript"/>
          <w:lang w:val="de-DE"/>
        </w:rPr>
        <w:t>a</w:t>
      </w:r>
      <w:proofErr w:type="spellEnd"/>
    </w:p>
    <w:p w14:paraId="3BF2AE57" w14:textId="77777777" w:rsidR="00542415" w:rsidRPr="00D82CCA" w:rsidRDefault="00542415" w:rsidP="00542415">
      <w:pPr>
        <w:jc w:val="left"/>
        <w:rPr>
          <w:i/>
          <w:vertAlign w:val="superscript"/>
          <w:lang w:val="de-DE"/>
        </w:rPr>
      </w:pPr>
    </w:p>
    <w:p w14:paraId="681715D9" w14:textId="77777777" w:rsidR="00542415" w:rsidRPr="009546A0" w:rsidRDefault="0009637E" w:rsidP="00542415">
      <w:pPr>
        <w:jc w:val="left"/>
        <w:rPr>
          <w:i/>
          <w:lang w:val="en-GB"/>
        </w:rPr>
      </w:pPr>
      <w:r w:rsidRPr="009546A0">
        <w:rPr>
          <w:i/>
          <w:vertAlign w:val="superscript"/>
          <w:lang w:val="en-GB"/>
        </w:rPr>
        <w:t xml:space="preserve">a </w:t>
      </w:r>
      <w:r w:rsidR="00542415" w:rsidRPr="009546A0">
        <w:rPr>
          <w:i/>
          <w:lang w:val="en-GB"/>
        </w:rPr>
        <w:t>Institute of Animal Nutrition, Department of Veterinary Medici</w:t>
      </w:r>
      <w:r w:rsidR="009C28D2" w:rsidRPr="009546A0">
        <w:rPr>
          <w:i/>
          <w:lang w:val="en-GB"/>
        </w:rPr>
        <w:t xml:space="preserve">ne, </w:t>
      </w:r>
      <w:proofErr w:type="spellStart"/>
      <w:r w:rsidR="009C28D2" w:rsidRPr="009546A0">
        <w:rPr>
          <w:i/>
          <w:lang w:val="en-GB"/>
        </w:rPr>
        <w:t>Freie</w:t>
      </w:r>
      <w:proofErr w:type="spellEnd"/>
      <w:r w:rsidR="009C28D2" w:rsidRPr="009546A0">
        <w:rPr>
          <w:i/>
          <w:lang w:val="en-GB"/>
        </w:rPr>
        <w:t xml:space="preserve"> </w:t>
      </w:r>
      <w:proofErr w:type="spellStart"/>
      <w:r w:rsidR="009C28D2" w:rsidRPr="009546A0">
        <w:rPr>
          <w:i/>
          <w:lang w:val="en-GB"/>
        </w:rPr>
        <w:t>Universität</w:t>
      </w:r>
      <w:proofErr w:type="spellEnd"/>
      <w:r w:rsidR="009C28D2" w:rsidRPr="009546A0">
        <w:rPr>
          <w:i/>
          <w:lang w:val="en-GB"/>
        </w:rPr>
        <w:t xml:space="preserve"> Berlin, </w:t>
      </w:r>
      <w:proofErr w:type="spellStart"/>
      <w:r w:rsidR="009C28D2" w:rsidRPr="009546A0">
        <w:rPr>
          <w:i/>
          <w:lang w:val="en-GB"/>
        </w:rPr>
        <w:t>Kö</w:t>
      </w:r>
      <w:r w:rsidR="00542415" w:rsidRPr="009546A0">
        <w:rPr>
          <w:i/>
          <w:lang w:val="en-GB"/>
        </w:rPr>
        <w:t>nigin</w:t>
      </w:r>
      <w:proofErr w:type="spellEnd"/>
      <w:r w:rsidR="00542415" w:rsidRPr="009546A0">
        <w:rPr>
          <w:i/>
          <w:lang w:val="en-GB"/>
        </w:rPr>
        <w:t>-</w:t>
      </w:r>
      <w:proofErr w:type="spellStart"/>
      <w:r w:rsidR="00542415" w:rsidRPr="009546A0">
        <w:rPr>
          <w:i/>
          <w:lang w:val="en-GB"/>
        </w:rPr>
        <w:t>Luise</w:t>
      </w:r>
      <w:proofErr w:type="spellEnd"/>
      <w:r w:rsidR="00542415" w:rsidRPr="009546A0">
        <w:rPr>
          <w:i/>
          <w:lang w:val="en-GB"/>
        </w:rPr>
        <w:t>-Str. 49, 14195 Berlin, Germany</w:t>
      </w:r>
    </w:p>
    <w:p w14:paraId="58AE024B" w14:textId="77777777" w:rsidR="00086747" w:rsidRPr="009546A0" w:rsidRDefault="0009637E" w:rsidP="00542415">
      <w:pPr>
        <w:jc w:val="left"/>
        <w:rPr>
          <w:i/>
          <w:lang w:val="en-GB"/>
        </w:rPr>
      </w:pPr>
      <w:r w:rsidRPr="009546A0">
        <w:rPr>
          <w:i/>
          <w:vertAlign w:val="superscript"/>
          <w:lang w:val="en-GB"/>
        </w:rPr>
        <w:t>b</w:t>
      </w:r>
      <w:r w:rsidR="00086747" w:rsidRPr="009546A0">
        <w:rPr>
          <w:i/>
          <w:vertAlign w:val="superscript"/>
          <w:lang w:val="en-GB"/>
        </w:rPr>
        <w:t xml:space="preserve"> </w:t>
      </w:r>
      <w:r w:rsidR="00086747" w:rsidRPr="009546A0">
        <w:rPr>
          <w:i/>
          <w:lang w:val="en-GB"/>
        </w:rPr>
        <w:t xml:space="preserve">Animal Science Unit, </w:t>
      </w:r>
      <w:proofErr w:type="spellStart"/>
      <w:r w:rsidR="00086747" w:rsidRPr="009546A0">
        <w:rPr>
          <w:i/>
          <w:lang w:val="en-GB"/>
        </w:rPr>
        <w:t>Gembloux</w:t>
      </w:r>
      <w:proofErr w:type="spellEnd"/>
      <w:r w:rsidR="00086747" w:rsidRPr="009546A0">
        <w:rPr>
          <w:i/>
          <w:lang w:val="en-GB"/>
        </w:rPr>
        <w:t xml:space="preserve"> </w:t>
      </w:r>
      <w:r w:rsidR="007A4791">
        <w:rPr>
          <w:i/>
          <w:lang w:val="en-GB"/>
        </w:rPr>
        <w:t>Agro-Bio Tech, University of Liè</w:t>
      </w:r>
      <w:r w:rsidR="00086747" w:rsidRPr="009546A0">
        <w:rPr>
          <w:i/>
          <w:lang w:val="en-GB"/>
        </w:rPr>
        <w:t xml:space="preserve">ge, Passage des </w:t>
      </w:r>
      <w:proofErr w:type="spellStart"/>
      <w:r w:rsidR="00086747" w:rsidRPr="009546A0">
        <w:rPr>
          <w:i/>
          <w:lang w:val="en-GB"/>
        </w:rPr>
        <w:t>Déportés</w:t>
      </w:r>
      <w:proofErr w:type="spellEnd"/>
      <w:r w:rsidR="00086747" w:rsidRPr="009546A0">
        <w:rPr>
          <w:i/>
          <w:lang w:val="en-GB"/>
        </w:rPr>
        <w:t xml:space="preserve"> 2, 5030 </w:t>
      </w:r>
      <w:proofErr w:type="spellStart"/>
      <w:r w:rsidR="00086747" w:rsidRPr="009546A0">
        <w:rPr>
          <w:i/>
          <w:lang w:val="en-GB"/>
        </w:rPr>
        <w:t>Gembloux</w:t>
      </w:r>
      <w:proofErr w:type="spellEnd"/>
      <w:r w:rsidR="00086747" w:rsidRPr="009546A0">
        <w:rPr>
          <w:i/>
          <w:lang w:val="en-GB"/>
        </w:rPr>
        <w:t>, Belgium</w:t>
      </w:r>
    </w:p>
    <w:p w14:paraId="269AD6A2" w14:textId="77777777" w:rsidR="00542415" w:rsidRPr="009546A0" w:rsidRDefault="00542415" w:rsidP="00542415">
      <w:pPr>
        <w:pStyle w:val="Funotentext"/>
        <w:jc w:val="left"/>
        <w:rPr>
          <w:rFonts w:ascii="Times New Roman" w:hAnsi="Times New Roman"/>
          <w:sz w:val="24"/>
          <w:szCs w:val="24"/>
          <w:lang w:val="en-GB"/>
        </w:rPr>
      </w:pPr>
    </w:p>
    <w:p w14:paraId="1D28C119" w14:textId="77777777" w:rsidR="00542415" w:rsidRPr="009546A0" w:rsidRDefault="00542415" w:rsidP="00542415">
      <w:pPr>
        <w:pStyle w:val="Funotentext"/>
        <w:jc w:val="left"/>
        <w:rPr>
          <w:rFonts w:ascii="Times New Roman" w:hAnsi="Times New Roman"/>
          <w:sz w:val="24"/>
          <w:szCs w:val="24"/>
          <w:lang w:val="en-GB"/>
        </w:rPr>
      </w:pPr>
    </w:p>
    <w:p w14:paraId="3F84910F" w14:textId="77777777" w:rsidR="00707869" w:rsidRPr="009546A0" w:rsidRDefault="0009637E" w:rsidP="00542415">
      <w:pPr>
        <w:pStyle w:val="Funotentext"/>
        <w:jc w:val="left"/>
        <w:rPr>
          <w:rFonts w:ascii="Times New Roman" w:hAnsi="Times New Roman"/>
          <w:b/>
          <w:sz w:val="24"/>
          <w:szCs w:val="24"/>
          <w:lang w:val="en-GB"/>
        </w:rPr>
      </w:pPr>
      <w:r w:rsidRPr="009546A0">
        <w:rPr>
          <w:rFonts w:ascii="Times New Roman" w:hAnsi="Times New Roman"/>
          <w:sz w:val="24"/>
          <w:szCs w:val="24"/>
          <w:vertAlign w:val="superscript"/>
          <w:lang w:val="en-GB"/>
        </w:rPr>
        <w:t>1</w:t>
      </w:r>
      <w:r w:rsidR="00707869" w:rsidRPr="009546A0">
        <w:rPr>
          <w:rFonts w:ascii="Times New Roman" w:hAnsi="Times New Roman"/>
          <w:sz w:val="24"/>
          <w:szCs w:val="24"/>
          <w:vertAlign w:val="superscript"/>
          <w:lang w:val="en-GB"/>
        </w:rPr>
        <w:t xml:space="preserve"> </w:t>
      </w:r>
      <w:r w:rsidR="00566D49" w:rsidRPr="009546A0">
        <w:rPr>
          <w:rFonts w:ascii="Times New Roman" w:hAnsi="Times New Roman"/>
          <w:sz w:val="24"/>
          <w:szCs w:val="24"/>
          <w:lang w:val="en-GB"/>
        </w:rPr>
        <w:t>Corresponding address</w:t>
      </w:r>
      <w:r w:rsidR="00542415" w:rsidRPr="009546A0">
        <w:rPr>
          <w:rFonts w:ascii="Times New Roman" w:hAnsi="Times New Roman"/>
          <w:sz w:val="24"/>
          <w:szCs w:val="24"/>
          <w:lang w:val="en-GB"/>
        </w:rPr>
        <w:t>:</w:t>
      </w:r>
      <w:r w:rsidR="00542415" w:rsidRPr="009546A0">
        <w:rPr>
          <w:rFonts w:ascii="Times New Roman" w:hAnsi="Times New Roman"/>
          <w:b/>
          <w:sz w:val="24"/>
          <w:szCs w:val="24"/>
          <w:lang w:val="en-GB"/>
        </w:rPr>
        <w:t xml:space="preserve"> </w:t>
      </w:r>
      <w:r w:rsidR="00707869" w:rsidRPr="009546A0">
        <w:rPr>
          <w:rFonts w:ascii="Times New Roman" w:hAnsi="Times New Roman"/>
          <w:sz w:val="24"/>
          <w:szCs w:val="24"/>
          <w:lang w:val="en-GB"/>
        </w:rPr>
        <w:t>Institute of Animal Nutrition</w:t>
      </w:r>
      <w:r w:rsidRPr="009546A0">
        <w:rPr>
          <w:rFonts w:ascii="Times New Roman" w:hAnsi="Times New Roman"/>
          <w:sz w:val="24"/>
          <w:szCs w:val="24"/>
          <w:lang w:val="en-GB"/>
        </w:rPr>
        <w:t>,</w:t>
      </w:r>
      <w:r w:rsidRPr="009546A0">
        <w:rPr>
          <w:rFonts w:ascii="Times New Roman" w:hAnsi="Times New Roman"/>
          <w:b/>
          <w:sz w:val="24"/>
          <w:szCs w:val="24"/>
          <w:lang w:val="en-GB"/>
        </w:rPr>
        <w:t xml:space="preserve"> </w:t>
      </w:r>
      <w:r w:rsidR="00542415" w:rsidRPr="009546A0">
        <w:rPr>
          <w:rFonts w:ascii="Times New Roman" w:hAnsi="Times New Roman"/>
          <w:sz w:val="24"/>
          <w:szCs w:val="24"/>
          <w:lang w:val="en-GB"/>
        </w:rPr>
        <w:t>Department of Veterinary Medicin</w:t>
      </w:r>
      <w:r w:rsidR="00707869" w:rsidRPr="009546A0">
        <w:rPr>
          <w:rFonts w:ascii="Times New Roman" w:hAnsi="Times New Roman"/>
          <w:sz w:val="24"/>
          <w:szCs w:val="24"/>
          <w:lang w:val="en-GB"/>
        </w:rPr>
        <w:t>e</w:t>
      </w:r>
      <w:r w:rsidRPr="009546A0">
        <w:rPr>
          <w:rFonts w:ascii="Times New Roman" w:hAnsi="Times New Roman"/>
          <w:sz w:val="24"/>
          <w:szCs w:val="24"/>
          <w:lang w:val="en-GB"/>
        </w:rPr>
        <w:t>,</w:t>
      </w:r>
      <w:r w:rsidRPr="009546A0">
        <w:rPr>
          <w:rFonts w:ascii="Times New Roman" w:hAnsi="Times New Roman"/>
          <w:b/>
          <w:sz w:val="24"/>
          <w:szCs w:val="24"/>
          <w:lang w:val="en-GB"/>
        </w:rPr>
        <w:t xml:space="preserve"> </w:t>
      </w:r>
      <w:proofErr w:type="spellStart"/>
      <w:r w:rsidRPr="009546A0">
        <w:rPr>
          <w:rFonts w:ascii="Times New Roman" w:hAnsi="Times New Roman"/>
          <w:sz w:val="24"/>
          <w:szCs w:val="24"/>
          <w:lang w:val="en-GB"/>
        </w:rPr>
        <w:t>Freie</w:t>
      </w:r>
      <w:proofErr w:type="spellEnd"/>
      <w:r w:rsidRPr="009546A0">
        <w:rPr>
          <w:rFonts w:ascii="Times New Roman" w:hAnsi="Times New Roman"/>
          <w:sz w:val="24"/>
          <w:szCs w:val="24"/>
          <w:lang w:val="en-GB"/>
        </w:rPr>
        <w:t xml:space="preserve"> </w:t>
      </w:r>
      <w:proofErr w:type="spellStart"/>
      <w:r w:rsidRPr="009546A0">
        <w:rPr>
          <w:rFonts w:ascii="Times New Roman" w:hAnsi="Times New Roman"/>
          <w:sz w:val="24"/>
          <w:szCs w:val="24"/>
          <w:lang w:val="en-GB"/>
        </w:rPr>
        <w:t>Universität</w:t>
      </w:r>
      <w:proofErr w:type="spellEnd"/>
      <w:r w:rsidRPr="009546A0">
        <w:rPr>
          <w:rFonts w:ascii="Times New Roman" w:hAnsi="Times New Roman"/>
          <w:sz w:val="24"/>
          <w:szCs w:val="24"/>
          <w:lang w:val="en-GB"/>
        </w:rPr>
        <w:t xml:space="preserve"> Berlin, </w:t>
      </w:r>
      <w:proofErr w:type="spellStart"/>
      <w:r w:rsidRPr="009546A0">
        <w:rPr>
          <w:rFonts w:ascii="Times New Roman" w:hAnsi="Times New Roman"/>
          <w:sz w:val="24"/>
          <w:szCs w:val="24"/>
          <w:lang w:val="en-GB"/>
        </w:rPr>
        <w:t>Königin-Luise-Strasse</w:t>
      </w:r>
      <w:proofErr w:type="spellEnd"/>
      <w:r w:rsidRPr="009546A0">
        <w:rPr>
          <w:rFonts w:ascii="Times New Roman" w:hAnsi="Times New Roman"/>
          <w:sz w:val="24"/>
          <w:szCs w:val="24"/>
          <w:lang w:val="en-GB"/>
        </w:rPr>
        <w:t xml:space="preserve"> 49, D-14195 Berlin, </w:t>
      </w:r>
      <w:r w:rsidR="00707869" w:rsidRPr="009546A0">
        <w:rPr>
          <w:rFonts w:ascii="Times New Roman" w:hAnsi="Times New Roman"/>
          <w:sz w:val="24"/>
          <w:szCs w:val="24"/>
          <w:lang w:val="en-GB"/>
        </w:rPr>
        <w:t>Germany</w:t>
      </w:r>
    </w:p>
    <w:p w14:paraId="5BBDB008" w14:textId="77777777" w:rsidR="00542415" w:rsidRPr="009546A0" w:rsidRDefault="00172A6D" w:rsidP="00542415">
      <w:pPr>
        <w:pStyle w:val="Funotentext"/>
        <w:jc w:val="left"/>
        <w:rPr>
          <w:rFonts w:ascii="Times New Roman" w:hAnsi="Times New Roman"/>
          <w:sz w:val="24"/>
          <w:szCs w:val="24"/>
          <w:lang w:val="en-GB"/>
        </w:rPr>
      </w:pPr>
      <w:hyperlink r:id="rId8" w:history="1">
        <w:r w:rsidR="001A46DA" w:rsidRPr="009546A0">
          <w:rPr>
            <w:rStyle w:val="Hyperlink"/>
            <w:rFonts w:ascii="Times New Roman" w:hAnsi="Times New Roman"/>
            <w:color w:val="000000"/>
            <w:sz w:val="24"/>
            <w:szCs w:val="24"/>
            <w:lang w:val="en-GB"/>
          </w:rPr>
          <w:t>robert.pieper@fu-berlin.de</w:t>
        </w:r>
      </w:hyperlink>
    </w:p>
    <w:p w14:paraId="17171CF8" w14:textId="77777777" w:rsidR="00542415" w:rsidRPr="009546A0" w:rsidRDefault="00542415" w:rsidP="00542415">
      <w:pPr>
        <w:pStyle w:val="Funotentext"/>
        <w:jc w:val="left"/>
        <w:rPr>
          <w:rFonts w:ascii="Times New Roman" w:hAnsi="Times New Roman"/>
          <w:color w:val="FF0000"/>
          <w:sz w:val="24"/>
          <w:szCs w:val="24"/>
          <w:lang w:val="en-GB"/>
        </w:rPr>
      </w:pPr>
    </w:p>
    <w:p w14:paraId="6CBF0572" w14:textId="0753F532" w:rsidR="0009637E" w:rsidRPr="009546A0" w:rsidRDefault="00542415" w:rsidP="0009637E">
      <w:pPr>
        <w:jc w:val="left"/>
        <w:rPr>
          <w:b/>
          <w:sz w:val="28"/>
          <w:szCs w:val="28"/>
          <w:lang w:val="en-GB"/>
        </w:rPr>
      </w:pPr>
      <w:r w:rsidRPr="009546A0">
        <w:rPr>
          <w:color w:val="FF0000"/>
          <w:u w:val="single"/>
          <w:lang w:val="en-GB"/>
        </w:rPr>
        <w:br w:type="page"/>
      </w:r>
      <w:r w:rsidR="00BF3AB1" w:rsidRPr="009546A0">
        <w:rPr>
          <w:b/>
          <w:sz w:val="28"/>
          <w:szCs w:val="28"/>
          <w:lang w:val="en-GB"/>
        </w:rPr>
        <w:lastRenderedPageBreak/>
        <w:t xml:space="preserve">Interaction between dietary protein </w:t>
      </w:r>
      <w:r w:rsidR="00BF3AB1">
        <w:rPr>
          <w:b/>
          <w:sz w:val="28"/>
          <w:szCs w:val="28"/>
          <w:lang w:val="en-GB"/>
        </w:rPr>
        <w:t xml:space="preserve">content </w:t>
      </w:r>
      <w:r w:rsidR="00BF3AB1" w:rsidRPr="009546A0">
        <w:rPr>
          <w:b/>
          <w:sz w:val="28"/>
          <w:szCs w:val="28"/>
          <w:lang w:val="en-GB"/>
        </w:rPr>
        <w:t>and the source of carbohydrates along the gastroint</w:t>
      </w:r>
      <w:r w:rsidR="00BF3AB1">
        <w:rPr>
          <w:b/>
          <w:sz w:val="28"/>
          <w:szCs w:val="28"/>
          <w:lang w:val="en-GB"/>
        </w:rPr>
        <w:t>estinal tract of weaned piglets</w:t>
      </w:r>
    </w:p>
    <w:p w14:paraId="7740DED2" w14:textId="540B2C7E" w:rsidR="007D7B24" w:rsidRDefault="00B00500" w:rsidP="0056449E">
      <w:pPr>
        <w:ind w:left="709"/>
        <w:rPr>
          <w:sz w:val="22"/>
          <w:szCs w:val="22"/>
          <w:lang w:val="en-GB"/>
        </w:rPr>
      </w:pPr>
      <w:r w:rsidRPr="009546A0">
        <w:rPr>
          <w:color w:val="000000"/>
          <w:sz w:val="22"/>
          <w:szCs w:val="22"/>
          <w:lang w:val="en-GB"/>
        </w:rPr>
        <w:t>Although</w:t>
      </w:r>
      <w:r w:rsidRPr="009546A0">
        <w:rPr>
          <w:sz w:val="22"/>
          <w:szCs w:val="22"/>
          <w:lang w:val="en-GB"/>
        </w:rPr>
        <w:t xml:space="preserve"> fermentable carbohydrates (CHO) can reduce metabolites </w:t>
      </w:r>
      <w:r w:rsidR="008E1984">
        <w:rPr>
          <w:sz w:val="22"/>
          <w:szCs w:val="22"/>
          <w:lang w:val="en-GB"/>
        </w:rPr>
        <w:t xml:space="preserve">derived from dietary protein </w:t>
      </w:r>
      <w:r w:rsidRPr="009546A0">
        <w:rPr>
          <w:sz w:val="22"/>
          <w:szCs w:val="22"/>
          <w:lang w:val="en-GB"/>
        </w:rPr>
        <w:t xml:space="preserve">fermentation in the </w:t>
      </w:r>
      <w:r w:rsidR="007D7B24" w:rsidRPr="009546A0">
        <w:rPr>
          <w:sz w:val="22"/>
          <w:szCs w:val="22"/>
          <w:lang w:val="en-GB"/>
        </w:rPr>
        <w:t>intestine of</w:t>
      </w:r>
      <w:r w:rsidRPr="009546A0">
        <w:rPr>
          <w:sz w:val="22"/>
          <w:szCs w:val="22"/>
          <w:lang w:val="en-GB"/>
        </w:rPr>
        <w:t xml:space="preserve"> pigs, the </w:t>
      </w:r>
      <w:r w:rsidR="007D7B24" w:rsidRPr="009546A0">
        <w:rPr>
          <w:sz w:val="22"/>
          <w:szCs w:val="22"/>
          <w:lang w:val="en-GB"/>
        </w:rPr>
        <w:t>interaction between</w:t>
      </w:r>
      <w:r w:rsidRPr="009546A0">
        <w:rPr>
          <w:sz w:val="22"/>
          <w:szCs w:val="22"/>
          <w:lang w:val="en-GB"/>
        </w:rPr>
        <w:t xml:space="preserve"> site of fermentation a</w:t>
      </w:r>
      <w:r w:rsidRPr="002761A9">
        <w:rPr>
          <w:sz w:val="22"/>
          <w:szCs w:val="22"/>
          <w:lang w:val="en-GB"/>
        </w:rPr>
        <w:t xml:space="preserve">nd substrate availability along the gut is still unclear. The current study aimed at determining the impact of two different sources of carbohydrates in diets with low or very high protein content on microbial </w:t>
      </w:r>
      <w:r w:rsidR="00773836" w:rsidRPr="002761A9">
        <w:rPr>
          <w:sz w:val="22"/>
          <w:szCs w:val="22"/>
          <w:lang w:val="en-GB"/>
        </w:rPr>
        <w:t>metabolite profiles along the gastrointestinal tract</w:t>
      </w:r>
      <w:r w:rsidRPr="002761A9">
        <w:rPr>
          <w:sz w:val="22"/>
          <w:szCs w:val="22"/>
          <w:lang w:val="en-GB"/>
        </w:rPr>
        <w:t xml:space="preserve"> of piglets. </w:t>
      </w:r>
      <w:r w:rsidR="00F0536F">
        <w:rPr>
          <w:sz w:val="22"/>
          <w:szCs w:val="22"/>
          <w:lang w:val="en-GB"/>
        </w:rPr>
        <w:t>Thirty-six</w:t>
      </w:r>
      <w:r w:rsidRPr="002761A9">
        <w:rPr>
          <w:sz w:val="22"/>
          <w:szCs w:val="22"/>
          <w:lang w:val="en-GB"/>
        </w:rPr>
        <w:t xml:space="preserve"> piglets (n=</w:t>
      </w:r>
      <w:r w:rsidR="00F0536F">
        <w:rPr>
          <w:sz w:val="22"/>
          <w:szCs w:val="22"/>
          <w:lang w:val="en-GB"/>
        </w:rPr>
        <w:t>6</w:t>
      </w:r>
      <w:r w:rsidRPr="002761A9">
        <w:rPr>
          <w:sz w:val="22"/>
          <w:szCs w:val="22"/>
          <w:lang w:val="en-GB"/>
        </w:rPr>
        <w:t xml:space="preserve"> per group) were fed diets high (26%</w:t>
      </w:r>
      <w:r w:rsidR="008E1984">
        <w:rPr>
          <w:sz w:val="22"/>
          <w:szCs w:val="22"/>
          <w:lang w:val="en-GB"/>
        </w:rPr>
        <w:t xml:space="preserve">, </w:t>
      </w:r>
      <w:r w:rsidR="008E1984" w:rsidRPr="008E1984">
        <w:rPr>
          <w:sz w:val="22"/>
          <w:szCs w:val="22"/>
          <w:highlight w:val="yellow"/>
          <w:lang w:val="en-GB"/>
        </w:rPr>
        <w:t>HP</w:t>
      </w:r>
      <w:r w:rsidRPr="002761A9">
        <w:rPr>
          <w:sz w:val="22"/>
          <w:szCs w:val="22"/>
          <w:lang w:val="en-GB"/>
        </w:rPr>
        <w:t>) or low (18%</w:t>
      </w:r>
      <w:r w:rsidR="008E1984">
        <w:rPr>
          <w:sz w:val="22"/>
          <w:szCs w:val="22"/>
          <w:lang w:val="en-GB"/>
        </w:rPr>
        <w:t xml:space="preserve">, </w:t>
      </w:r>
      <w:r w:rsidR="008E1984" w:rsidRPr="008E1984">
        <w:rPr>
          <w:sz w:val="22"/>
          <w:szCs w:val="22"/>
          <w:highlight w:val="yellow"/>
          <w:lang w:val="en-GB"/>
        </w:rPr>
        <w:t>LP</w:t>
      </w:r>
      <w:r w:rsidRPr="002761A9">
        <w:rPr>
          <w:sz w:val="22"/>
          <w:szCs w:val="22"/>
          <w:lang w:val="en-GB"/>
        </w:rPr>
        <w:t>) in dietary protein and with or without two different sources of carbohydrates (12% sugar beet pulp, SBP</w:t>
      </w:r>
      <w:r w:rsidR="007A4791">
        <w:rPr>
          <w:sz w:val="22"/>
          <w:szCs w:val="22"/>
          <w:lang w:val="en-GB"/>
        </w:rPr>
        <w:t>,</w:t>
      </w:r>
      <w:r w:rsidRPr="002761A9">
        <w:rPr>
          <w:sz w:val="22"/>
          <w:szCs w:val="22"/>
          <w:lang w:val="en-GB"/>
        </w:rPr>
        <w:t xml:space="preserve"> or 8% lignocellulose, LNC) in a 2 x 3 factorial design. After 3 weeks, contents from</w:t>
      </w:r>
      <w:r w:rsidR="00773836" w:rsidRPr="002761A9">
        <w:rPr>
          <w:sz w:val="22"/>
          <w:szCs w:val="22"/>
          <w:lang w:val="en-GB"/>
        </w:rPr>
        <w:t xml:space="preserve"> stomach, jejunum, ileum, cecum,</w:t>
      </w:r>
      <w:r w:rsidRPr="002761A9">
        <w:rPr>
          <w:sz w:val="22"/>
          <w:szCs w:val="22"/>
          <w:lang w:val="en-GB"/>
        </w:rPr>
        <w:t xml:space="preserve"> proximal and distal colon were taken and analysed for major </w:t>
      </w:r>
      <w:r w:rsidR="00F0536F">
        <w:rPr>
          <w:sz w:val="22"/>
          <w:szCs w:val="22"/>
          <w:lang w:val="en-GB"/>
        </w:rPr>
        <w:t>bacterial</w:t>
      </w:r>
      <w:r w:rsidRPr="002761A9">
        <w:rPr>
          <w:sz w:val="22"/>
          <w:szCs w:val="22"/>
          <w:lang w:val="en-GB"/>
        </w:rPr>
        <w:t xml:space="preserve"> metabolites (</w:t>
      </w:r>
      <w:r w:rsidR="00773836" w:rsidRPr="002761A9">
        <w:rPr>
          <w:sz w:val="22"/>
          <w:szCs w:val="22"/>
          <w:lang w:val="en-GB"/>
        </w:rPr>
        <w:t xml:space="preserve">D/L-lactate, </w:t>
      </w:r>
      <w:r w:rsidR="004D2DFA" w:rsidRPr="002761A9">
        <w:rPr>
          <w:sz w:val="22"/>
          <w:szCs w:val="22"/>
          <w:lang w:val="en-GB"/>
        </w:rPr>
        <w:t>short chain fatty acids</w:t>
      </w:r>
      <w:r w:rsidRPr="002761A9">
        <w:rPr>
          <w:sz w:val="22"/>
          <w:szCs w:val="22"/>
          <w:lang w:val="en-GB"/>
        </w:rPr>
        <w:t xml:space="preserve">, </w:t>
      </w:r>
      <w:r w:rsidR="00F15D58" w:rsidRPr="002761A9">
        <w:rPr>
          <w:sz w:val="22"/>
          <w:szCs w:val="22"/>
          <w:lang w:val="en-GB"/>
        </w:rPr>
        <w:t>ammonia</w:t>
      </w:r>
      <w:r w:rsidRPr="002761A9">
        <w:rPr>
          <w:sz w:val="22"/>
          <w:szCs w:val="22"/>
          <w:lang w:val="en-GB"/>
        </w:rPr>
        <w:t>, amines, phenols</w:t>
      </w:r>
      <w:r w:rsidR="004D2DFA" w:rsidRPr="002761A9">
        <w:rPr>
          <w:sz w:val="22"/>
          <w:szCs w:val="22"/>
          <w:lang w:val="en-GB"/>
        </w:rPr>
        <w:t xml:space="preserve"> and </w:t>
      </w:r>
      <w:proofErr w:type="spellStart"/>
      <w:r w:rsidR="004D2DFA" w:rsidRPr="002761A9">
        <w:rPr>
          <w:sz w:val="22"/>
          <w:szCs w:val="22"/>
          <w:lang w:val="en-GB"/>
        </w:rPr>
        <w:t>indols</w:t>
      </w:r>
      <w:proofErr w:type="spellEnd"/>
      <w:r w:rsidRPr="002761A9">
        <w:rPr>
          <w:sz w:val="22"/>
          <w:szCs w:val="22"/>
          <w:lang w:val="en-GB"/>
        </w:rPr>
        <w:t xml:space="preserve">). </w:t>
      </w:r>
      <w:r w:rsidR="004D2DFA" w:rsidRPr="002761A9">
        <w:rPr>
          <w:sz w:val="22"/>
          <w:szCs w:val="22"/>
          <w:lang w:val="en-GB"/>
        </w:rPr>
        <w:t>Results i</w:t>
      </w:r>
      <w:r w:rsidR="002761A9" w:rsidRPr="002761A9">
        <w:rPr>
          <w:sz w:val="22"/>
          <w:szCs w:val="22"/>
          <w:lang w:val="en-GB"/>
        </w:rPr>
        <w:t xml:space="preserve">ndicate considerable fermentation of CHO and </w:t>
      </w:r>
      <w:r w:rsidR="008E1984">
        <w:rPr>
          <w:sz w:val="22"/>
          <w:szCs w:val="22"/>
          <w:lang w:val="en-GB"/>
        </w:rPr>
        <w:t>protein</w:t>
      </w:r>
      <w:r w:rsidR="004D2DFA" w:rsidRPr="002761A9">
        <w:rPr>
          <w:sz w:val="22"/>
          <w:szCs w:val="22"/>
          <w:lang w:val="en-GB"/>
        </w:rPr>
        <w:t xml:space="preserve"> already in the stomach</w:t>
      </w:r>
      <w:r w:rsidR="002761A9" w:rsidRPr="002761A9">
        <w:rPr>
          <w:sz w:val="22"/>
          <w:szCs w:val="22"/>
          <w:lang w:val="en-GB"/>
        </w:rPr>
        <w:t xml:space="preserve">. </w:t>
      </w:r>
      <w:r w:rsidR="008E1984" w:rsidRPr="008E1984">
        <w:rPr>
          <w:sz w:val="22"/>
          <w:szCs w:val="22"/>
          <w:highlight w:val="yellow"/>
          <w:lang w:val="en-GB"/>
        </w:rPr>
        <w:t>HP</w:t>
      </w:r>
      <w:r w:rsidR="002761A9" w:rsidRPr="002761A9">
        <w:rPr>
          <w:sz w:val="22"/>
          <w:szCs w:val="22"/>
          <w:lang w:val="en-GB"/>
        </w:rPr>
        <w:t xml:space="preserve"> diets increased the formation of ammonia, amines, phenolic and </w:t>
      </w:r>
      <w:proofErr w:type="spellStart"/>
      <w:r w:rsidR="002761A9" w:rsidRPr="002761A9">
        <w:rPr>
          <w:sz w:val="22"/>
          <w:szCs w:val="22"/>
          <w:lang w:val="en-GB"/>
        </w:rPr>
        <w:t>indolic</w:t>
      </w:r>
      <w:proofErr w:type="spellEnd"/>
      <w:r w:rsidR="002761A9" w:rsidRPr="002761A9">
        <w:rPr>
          <w:sz w:val="22"/>
          <w:szCs w:val="22"/>
          <w:lang w:val="en-GB"/>
        </w:rPr>
        <w:t xml:space="preserve"> compounds </w:t>
      </w:r>
      <w:r w:rsidR="0084680B">
        <w:rPr>
          <w:sz w:val="22"/>
          <w:szCs w:val="22"/>
          <w:lang w:val="en-GB"/>
        </w:rPr>
        <w:t>throughout</w:t>
      </w:r>
      <w:r w:rsidR="002761A9" w:rsidRPr="002761A9">
        <w:rPr>
          <w:sz w:val="22"/>
          <w:szCs w:val="22"/>
          <w:lang w:val="en-GB"/>
        </w:rPr>
        <w:t xml:space="preserve"> the different parts of the intestine with most pronounced effects in the distal colon. </w:t>
      </w:r>
      <w:r w:rsidR="007A35FC">
        <w:rPr>
          <w:sz w:val="22"/>
          <w:szCs w:val="22"/>
          <w:lang w:val="en-GB"/>
        </w:rPr>
        <w:t>D</w:t>
      </w:r>
      <w:r w:rsidR="007A35FC" w:rsidRPr="002761A9">
        <w:rPr>
          <w:sz w:val="22"/>
          <w:szCs w:val="22"/>
          <w:lang w:val="en-GB"/>
        </w:rPr>
        <w:t xml:space="preserve">ietary SBP inclusion </w:t>
      </w:r>
      <w:r w:rsidR="00256647">
        <w:rPr>
          <w:sz w:val="22"/>
          <w:szCs w:val="22"/>
          <w:lang w:val="en-GB"/>
        </w:rPr>
        <w:t xml:space="preserve">in </w:t>
      </w:r>
      <w:r w:rsidR="008E1984" w:rsidRPr="008E1984">
        <w:rPr>
          <w:sz w:val="22"/>
          <w:szCs w:val="22"/>
          <w:highlight w:val="yellow"/>
          <w:lang w:val="en-GB"/>
        </w:rPr>
        <w:t>LP</w:t>
      </w:r>
      <w:r w:rsidR="00256647">
        <w:rPr>
          <w:sz w:val="22"/>
          <w:szCs w:val="22"/>
          <w:lang w:val="en-GB"/>
        </w:rPr>
        <w:t xml:space="preserve"> diets </w:t>
      </w:r>
      <w:r w:rsidR="007A35FC" w:rsidRPr="002761A9">
        <w:rPr>
          <w:sz w:val="22"/>
          <w:szCs w:val="22"/>
          <w:lang w:val="en-GB"/>
        </w:rPr>
        <w:t xml:space="preserve">favoured the formation of </w:t>
      </w:r>
      <w:proofErr w:type="spellStart"/>
      <w:r w:rsidR="00256647">
        <w:rPr>
          <w:sz w:val="22"/>
          <w:szCs w:val="22"/>
          <w:lang w:val="en-GB"/>
        </w:rPr>
        <w:t>cadaverine</w:t>
      </w:r>
      <w:proofErr w:type="spellEnd"/>
      <w:r w:rsidR="007A35FC" w:rsidRPr="002761A9">
        <w:rPr>
          <w:sz w:val="22"/>
          <w:szCs w:val="22"/>
          <w:lang w:val="en-GB"/>
        </w:rPr>
        <w:t xml:space="preserve"> in the proximal parts of the intestine. </w:t>
      </w:r>
      <w:r w:rsidR="002761A9" w:rsidRPr="002761A9">
        <w:rPr>
          <w:sz w:val="22"/>
          <w:szCs w:val="22"/>
          <w:lang w:val="en-GB"/>
        </w:rPr>
        <w:t xml:space="preserve">SBP mainly increased CHO derived metabolites </w:t>
      </w:r>
      <w:r w:rsidR="0084680B">
        <w:rPr>
          <w:sz w:val="22"/>
          <w:szCs w:val="22"/>
          <w:lang w:val="en-GB"/>
        </w:rPr>
        <w:t xml:space="preserve">such as </w:t>
      </w:r>
      <w:r w:rsidR="008E1984">
        <w:rPr>
          <w:sz w:val="22"/>
          <w:szCs w:val="22"/>
          <w:lang w:val="en-GB"/>
        </w:rPr>
        <w:t>SCFA and lactate and decreased protein-</w:t>
      </w:r>
      <w:r w:rsidR="0084680B">
        <w:rPr>
          <w:sz w:val="22"/>
          <w:szCs w:val="22"/>
          <w:lang w:val="en-GB"/>
        </w:rPr>
        <w:t>derived metabolites in the large intestine. Based on metabolite profiles,</w:t>
      </w:r>
      <w:r w:rsidR="002761A9" w:rsidRPr="002761A9">
        <w:rPr>
          <w:sz w:val="22"/>
          <w:szCs w:val="22"/>
          <w:lang w:val="en-GB"/>
        </w:rPr>
        <w:t xml:space="preserve"> LNC w</w:t>
      </w:r>
      <w:r w:rsidR="002761A9">
        <w:rPr>
          <w:sz w:val="22"/>
          <w:szCs w:val="22"/>
          <w:lang w:val="en-GB"/>
        </w:rPr>
        <w:t>as partly fermented in the dista</w:t>
      </w:r>
      <w:r w:rsidR="002761A9" w:rsidRPr="002761A9">
        <w:rPr>
          <w:sz w:val="22"/>
          <w:szCs w:val="22"/>
          <w:lang w:val="en-GB"/>
        </w:rPr>
        <w:t>l large intestine</w:t>
      </w:r>
      <w:r w:rsidR="0084680B">
        <w:rPr>
          <w:sz w:val="22"/>
          <w:szCs w:val="22"/>
          <w:lang w:val="en-GB"/>
        </w:rPr>
        <w:t xml:space="preserve"> and reduced mainly phenols, </w:t>
      </w:r>
      <w:proofErr w:type="spellStart"/>
      <w:r w:rsidR="0084680B">
        <w:rPr>
          <w:sz w:val="22"/>
          <w:szCs w:val="22"/>
          <w:lang w:val="en-GB"/>
        </w:rPr>
        <w:t>indols</w:t>
      </w:r>
      <w:proofErr w:type="spellEnd"/>
      <w:r w:rsidR="0084680B">
        <w:rPr>
          <w:sz w:val="22"/>
          <w:szCs w:val="22"/>
          <w:lang w:val="en-GB"/>
        </w:rPr>
        <w:t xml:space="preserve"> and </w:t>
      </w:r>
      <w:proofErr w:type="spellStart"/>
      <w:r w:rsidR="0084680B">
        <w:rPr>
          <w:sz w:val="22"/>
          <w:szCs w:val="22"/>
          <w:lang w:val="en-GB"/>
        </w:rPr>
        <w:t>cadaverine</w:t>
      </w:r>
      <w:proofErr w:type="spellEnd"/>
      <w:r w:rsidR="0084680B">
        <w:rPr>
          <w:sz w:val="22"/>
          <w:szCs w:val="22"/>
          <w:lang w:val="en-GB"/>
        </w:rPr>
        <w:t>, but not ammonia</w:t>
      </w:r>
      <w:r w:rsidR="002761A9" w:rsidRPr="002761A9">
        <w:rPr>
          <w:sz w:val="22"/>
          <w:szCs w:val="22"/>
          <w:lang w:val="en-GB"/>
        </w:rPr>
        <w:t xml:space="preserve">. </w:t>
      </w:r>
      <w:r w:rsidR="001B702F" w:rsidRPr="002761A9">
        <w:rPr>
          <w:sz w:val="22"/>
          <w:szCs w:val="22"/>
          <w:lang w:val="en-GB"/>
        </w:rPr>
        <w:t xml:space="preserve">Multivariate analysis </w:t>
      </w:r>
      <w:r w:rsidR="004D2DFA" w:rsidRPr="002761A9">
        <w:rPr>
          <w:sz w:val="22"/>
          <w:szCs w:val="22"/>
          <w:lang w:val="en-GB"/>
        </w:rPr>
        <w:t>confirmed</w:t>
      </w:r>
      <w:r w:rsidR="001B702F" w:rsidRPr="002761A9">
        <w:rPr>
          <w:sz w:val="22"/>
          <w:szCs w:val="22"/>
          <w:lang w:val="en-GB"/>
        </w:rPr>
        <w:t xml:space="preserve"> more diet-specific metabolite patterns in the stomach, whereas the </w:t>
      </w:r>
      <w:r w:rsidR="0056449E">
        <w:rPr>
          <w:sz w:val="22"/>
          <w:szCs w:val="22"/>
          <w:lang w:val="en-GB"/>
        </w:rPr>
        <w:t>CHO</w:t>
      </w:r>
      <w:r w:rsidR="001B702F" w:rsidRPr="002761A9">
        <w:rPr>
          <w:sz w:val="22"/>
          <w:szCs w:val="22"/>
          <w:lang w:val="en-GB"/>
        </w:rPr>
        <w:t xml:space="preserve"> addition was the main determinant in the cecum and proximal colon</w:t>
      </w:r>
      <w:r w:rsidR="009162D1" w:rsidRPr="002761A9">
        <w:rPr>
          <w:sz w:val="22"/>
          <w:szCs w:val="22"/>
          <w:lang w:val="en-GB"/>
        </w:rPr>
        <w:t>.</w:t>
      </w:r>
      <w:r w:rsidR="001B702F" w:rsidRPr="002761A9">
        <w:rPr>
          <w:sz w:val="22"/>
          <w:szCs w:val="22"/>
          <w:lang w:val="en-GB"/>
        </w:rPr>
        <w:t xml:space="preserve"> </w:t>
      </w:r>
      <w:r w:rsidR="009162D1" w:rsidRPr="002761A9">
        <w:rPr>
          <w:sz w:val="22"/>
          <w:szCs w:val="22"/>
          <w:lang w:val="en-GB"/>
        </w:rPr>
        <w:t xml:space="preserve">The </w:t>
      </w:r>
      <w:r w:rsidR="009162D1" w:rsidRPr="007830F7">
        <w:rPr>
          <w:sz w:val="22"/>
          <w:szCs w:val="22"/>
          <w:highlight w:val="yellow"/>
          <w:lang w:val="en-GB"/>
        </w:rPr>
        <w:t>p</w:t>
      </w:r>
      <w:r w:rsidR="001B702F" w:rsidRPr="007830F7">
        <w:rPr>
          <w:sz w:val="22"/>
          <w:szCs w:val="22"/>
          <w:highlight w:val="yellow"/>
          <w:lang w:val="en-GB"/>
        </w:rPr>
        <w:t xml:space="preserve">rotein </w:t>
      </w:r>
      <w:r w:rsidR="007830F7" w:rsidRPr="007830F7">
        <w:rPr>
          <w:sz w:val="22"/>
          <w:szCs w:val="22"/>
          <w:highlight w:val="yellow"/>
          <w:lang w:val="en-GB"/>
        </w:rPr>
        <w:t>level</w:t>
      </w:r>
      <w:r w:rsidR="001B702F" w:rsidRPr="002761A9">
        <w:rPr>
          <w:sz w:val="22"/>
          <w:szCs w:val="22"/>
          <w:lang w:val="en-GB"/>
        </w:rPr>
        <w:t xml:space="preserve"> mainly influenced the metabolite patterns in the distal colon. </w:t>
      </w:r>
      <w:r w:rsidRPr="002761A9">
        <w:rPr>
          <w:sz w:val="22"/>
          <w:szCs w:val="22"/>
          <w:lang w:val="en-GB"/>
        </w:rPr>
        <w:t>T</w:t>
      </w:r>
      <w:r w:rsidR="0056449E">
        <w:rPr>
          <w:sz w:val="22"/>
          <w:szCs w:val="22"/>
          <w:lang w:val="en-GB"/>
        </w:rPr>
        <w:t xml:space="preserve">he </w:t>
      </w:r>
      <w:r w:rsidRPr="002761A9">
        <w:rPr>
          <w:sz w:val="22"/>
          <w:szCs w:val="22"/>
          <w:lang w:val="en-GB"/>
        </w:rPr>
        <w:t xml:space="preserve">results </w:t>
      </w:r>
      <w:r w:rsidR="0056449E">
        <w:rPr>
          <w:sz w:val="22"/>
          <w:szCs w:val="22"/>
          <w:lang w:val="en-GB"/>
        </w:rPr>
        <w:t>confirm the importance of CHO source</w:t>
      </w:r>
      <w:r w:rsidRPr="002761A9">
        <w:rPr>
          <w:sz w:val="22"/>
          <w:szCs w:val="22"/>
          <w:lang w:val="en-GB"/>
        </w:rPr>
        <w:t xml:space="preserve"> to </w:t>
      </w:r>
      <w:r w:rsidR="00393E39" w:rsidRPr="002761A9">
        <w:rPr>
          <w:sz w:val="22"/>
          <w:szCs w:val="22"/>
          <w:lang w:val="en-GB"/>
        </w:rPr>
        <w:t xml:space="preserve">influence the formation of </w:t>
      </w:r>
      <w:r w:rsidRPr="002761A9">
        <w:rPr>
          <w:sz w:val="22"/>
          <w:szCs w:val="22"/>
          <w:lang w:val="en-GB"/>
        </w:rPr>
        <w:t xml:space="preserve">metabolites derived from protein fermentation </w:t>
      </w:r>
      <w:r w:rsidR="00773836" w:rsidRPr="002761A9">
        <w:rPr>
          <w:sz w:val="22"/>
          <w:szCs w:val="22"/>
          <w:lang w:val="en-GB"/>
        </w:rPr>
        <w:t>along the intestinal tract</w:t>
      </w:r>
      <w:r w:rsidRPr="002761A9">
        <w:rPr>
          <w:sz w:val="22"/>
          <w:szCs w:val="22"/>
          <w:lang w:val="en-GB"/>
        </w:rPr>
        <w:t xml:space="preserve"> of the pig.</w:t>
      </w:r>
      <w:r w:rsidR="00542415" w:rsidRPr="002761A9">
        <w:rPr>
          <w:sz w:val="22"/>
          <w:szCs w:val="22"/>
          <w:lang w:val="en-GB"/>
        </w:rPr>
        <w:t xml:space="preserve"> </w:t>
      </w:r>
    </w:p>
    <w:p w14:paraId="67396BD7" w14:textId="77777777" w:rsidR="0056449E" w:rsidRPr="009546A0" w:rsidRDefault="0056449E" w:rsidP="0056449E">
      <w:pPr>
        <w:ind w:left="709"/>
        <w:rPr>
          <w:sz w:val="22"/>
          <w:szCs w:val="22"/>
          <w:lang w:val="en-GB"/>
        </w:rPr>
      </w:pPr>
    </w:p>
    <w:p w14:paraId="66F8CF69" w14:textId="4B802089" w:rsidR="0056449E" w:rsidRDefault="00542415" w:rsidP="0056449E">
      <w:pPr>
        <w:pStyle w:val="Funotentext"/>
        <w:spacing w:line="360" w:lineRule="auto"/>
        <w:ind w:left="709"/>
        <w:rPr>
          <w:rFonts w:ascii="Times New Roman" w:hAnsi="Times New Roman"/>
          <w:sz w:val="24"/>
          <w:szCs w:val="24"/>
          <w:lang w:val="en-GB"/>
        </w:rPr>
      </w:pPr>
      <w:r w:rsidRPr="009546A0">
        <w:rPr>
          <w:rFonts w:ascii="Times New Roman" w:hAnsi="Times New Roman"/>
          <w:b/>
          <w:sz w:val="24"/>
          <w:szCs w:val="24"/>
          <w:lang w:val="en-GB"/>
        </w:rPr>
        <w:t>Key words</w:t>
      </w:r>
      <w:r w:rsidRPr="009546A0">
        <w:rPr>
          <w:rFonts w:ascii="Times New Roman" w:hAnsi="Times New Roman"/>
          <w:sz w:val="24"/>
          <w:szCs w:val="24"/>
          <w:lang w:val="en-GB"/>
        </w:rPr>
        <w:t xml:space="preserve">: </w:t>
      </w:r>
      <w:r w:rsidR="00086747" w:rsidRPr="009546A0">
        <w:rPr>
          <w:rFonts w:ascii="Times New Roman" w:hAnsi="Times New Roman"/>
          <w:sz w:val="24"/>
          <w:szCs w:val="24"/>
          <w:lang w:val="en-GB"/>
        </w:rPr>
        <w:t>p</w:t>
      </w:r>
      <w:r w:rsidR="008E1984">
        <w:rPr>
          <w:rFonts w:ascii="Times New Roman" w:hAnsi="Times New Roman"/>
          <w:sz w:val="24"/>
          <w:szCs w:val="24"/>
          <w:lang w:val="en-GB"/>
        </w:rPr>
        <w:t>ig</w:t>
      </w:r>
      <w:r w:rsidRPr="009546A0">
        <w:rPr>
          <w:rFonts w:ascii="Times New Roman" w:hAnsi="Times New Roman"/>
          <w:sz w:val="24"/>
          <w:szCs w:val="24"/>
          <w:lang w:val="en-GB"/>
        </w:rPr>
        <w:t xml:space="preserve">, </w:t>
      </w:r>
      <w:r w:rsidR="00EA74EA" w:rsidRPr="009546A0">
        <w:rPr>
          <w:rFonts w:ascii="Times New Roman" w:hAnsi="Times New Roman"/>
          <w:sz w:val="24"/>
          <w:szCs w:val="24"/>
          <w:lang w:val="en-GB"/>
        </w:rPr>
        <w:t xml:space="preserve">dietary </w:t>
      </w:r>
      <w:r w:rsidR="00086747" w:rsidRPr="009546A0">
        <w:rPr>
          <w:rFonts w:ascii="Times New Roman" w:hAnsi="Times New Roman"/>
          <w:sz w:val="24"/>
          <w:szCs w:val="24"/>
          <w:lang w:val="en-GB"/>
        </w:rPr>
        <w:t>protein,</w:t>
      </w:r>
      <w:r w:rsidR="00EA74EA" w:rsidRPr="009546A0">
        <w:rPr>
          <w:rFonts w:ascii="Times New Roman" w:hAnsi="Times New Roman"/>
          <w:sz w:val="24"/>
          <w:szCs w:val="24"/>
          <w:lang w:val="en-GB"/>
        </w:rPr>
        <w:t xml:space="preserve"> </w:t>
      </w:r>
      <w:r w:rsidR="008E1984" w:rsidRPr="008E1984">
        <w:rPr>
          <w:rFonts w:ascii="Times New Roman" w:hAnsi="Times New Roman"/>
          <w:sz w:val="24"/>
          <w:szCs w:val="24"/>
          <w:highlight w:val="yellow"/>
          <w:lang w:val="en-GB"/>
        </w:rPr>
        <w:t>carbohydrates</w:t>
      </w:r>
      <w:r w:rsidR="008E1984">
        <w:rPr>
          <w:rFonts w:ascii="Times New Roman" w:hAnsi="Times New Roman"/>
          <w:sz w:val="24"/>
          <w:szCs w:val="24"/>
          <w:lang w:val="en-GB"/>
        </w:rPr>
        <w:t xml:space="preserve">, </w:t>
      </w:r>
      <w:r w:rsidR="00EA74EA" w:rsidRPr="009546A0">
        <w:rPr>
          <w:rFonts w:ascii="Times New Roman" w:hAnsi="Times New Roman"/>
          <w:sz w:val="24"/>
          <w:szCs w:val="24"/>
          <w:lang w:val="en-GB"/>
        </w:rPr>
        <w:t>gastrointestinal tract,</w:t>
      </w:r>
      <w:r w:rsidR="00086747" w:rsidRPr="009546A0">
        <w:rPr>
          <w:rFonts w:ascii="Times New Roman" w:hAnsi="Times New Roman"/>
          <w:sz w:val="24"/>
          <w:szCs w:val="24"/>
          <w:lang w:val="en-GB"/>
        </w:rPr>
        <w:t xml:space="preserve"> short chain fatty acids, biogenic amines, phenols</w:t>
      </w:r>
    </w:p>
    <w:p w14:paraId="51ADBFC2" w14:textId="77777777" w:rsidR="00BF3AB1" w:rsidRDefault="00BF3AB1" w:rsidP="00BF3AB1">
      <w:pPr>
        <w:pStyle w:val="Funotentext"/>
        <w:spacing w:line="360" w:lineRule="auto"/>
        <w:rPr>
          <w:rFonts w:ascii="Times New Roman" w:hAnsi="Times New Roman"/>
          <w:b/>
          <w:sz w:val="24"/>
          <w:szCs w:val="24"/>
          <w:lang w:val="en-GB"/>
        </w:rPr>
      </w:pPr>
    </w:p>
    <w:p w14:paraId="3B56203F" w14:textId="3AF988A3" w:rsidR="00542415" w:rsidRPr="009546A0" w:rsidRDefault="00542415" w:rsidP="00BF3AB1">
      <w:pPr>
        <w:pStyle w:val="Funotentext"/>
        <w:spacing w:line="360" w:lineRule="auto"/>
        <w:rPr>
          <w:rFonts w:ascii="Times New Roman" w:hAnsi="Times New Roman"/>
          <w:sz w:val="24"/>
          <w:szCs w:val="24"/>
          <w:lang w:val="en-GB"/>
        </w:rPr>
      </w:pPr>
      <w:r w:rsidRPr="009546A0">
        <w:rPr>
          <w:rFonts w:ascii="Times New Roman" w:hAnsi="Times New Roman"/>
          <w:b/>
          <w:sz w:val="24"/>
          <w:szCs w:val="24"/>
          <w:lang w:val="en-GB"/>
        </w:rPr>
        <w:lastRenderedPageBreak/>
        <w:t>1. Introduction</w:t>
      </w:r>
    </w:p>
    <w:p w14:paraId="638DE36C" w14:textId="6AA891F9" w:rsidR="00041770" w:rsidRPr="00041770" w:rsidRDefault="007F726D" w:rsidP="00041770">
      <w:pPr>
        <w:autoSpaceDE w:val="0"/>
        <w:autoSpaceDN w:val="0"/>
        <w:adjustRightInd w:val="0"/>
        <w:ind w:firstLine="709"/>
        <w:rPr>
          <w:rFonts w:ascii="Times-Roman" w:hAnsi="Times-Roman" w:cs="Times-Roman"/>
          <w:highlight w:val="yellow"/>
          <w:lang w:val="en-GB" w:eastAsia="en-GB"/>
        </w:rPr>
      </w:pPr>
      <w:r w:rsidRPr="009546A0">
        <w:rPr>
          <w:lang w:val="en-GB"/>
        </w:rPr>
        <w:t xml:space="preserve">The porcine gastrointestinal tract </w:t>
      </w:r>
      <w:r w:rsidR="00195661" w:rsidRPr="009546A0">
        <w:rPr>
          <w:lang w:val="en-GB"/>
        </w:rPr>
        <w:t xml:space="preserve">(GIT) </w:t>
      </w:r>
      <w:r w:rsidRPr="009546A0">
        <w:rPr>
          <w:lang w:val="en-GB"/>
        </w:rPr>
        <w:t xml:space="preserve">harbours a highly diverse and </w:t>
      </w:r>
      <w:r w:rsidR="009162D1">
        <w:rPr>
          <w:lang w:val="en-GB"/>
        </w:rPr>
        <w:t>dynamic</w:t>
      </w:r>
      <w:r w:rsidRPr="009546A0">
        <w:rPr>
          <w:lang w:val="en-GB"/>
        </w:rPr>
        <w:t xml:space="preserve"> microbial </w:t>
      </w:r>
      <w:r w:rsidRPr="00706F7F">
        <w:rPr>
          <w:lang w:val="en-GB"/>
        </w:rPr>
        <w:t>ecosystem, that plays an important role in maintenance of intestinal health, contributes to nutrient utilization and modulat</w:t>
      </w:r>
      <w:r w:rsidR="00195661" w:rsidRPr="00706F7F">
        <w:rPr>
          <w:lang w:val="en-GB"/>
        </w:rPr>
        <w:t>ion of</w:t>
      </w:r>
      <w:r w:rsidRPr="00706F7F">
        <w:rPr>
          <w:lang w:val="en-GB"/>
        </w:rPr>
        <w:t xml:space="preserve"> the immune</w:t>
      </w:r>
      <w:r w:rsidR="00362027">
        <w:rPr>
          <w:lang w:val="en-GB"/>
        </w:rPr>
        <w:t xml:space="preserve"> system (Willing and Van Kessel</w:t>
      </w:r>
      <w:r w:rsidRPr="00706F7F">
        <w:rPr>
          <w:lang w:val="en-GB"/>
        </w:rPr>
        <w:t xml:space="preserve"> 2010). </w:t>
      </w:r>
      <w:r w:rsidR="00024E75">
        <w:rPr>
          <w:lang w:val="en-GB"/>
        </w:rPr>
        <w:t>D</w:t>
      </w:r>
      <w:r w:rsidR="00134E79" w:rsidRPr="00706F7F">
        <w:rPr>
          <w:lang w:val="en-GB"/>
        </w:rPr>
        <w:t>ietary manipulation of the intestinal microbiota in pigs has received increasing attention by researchers and the feed industry during the past decades</w:t>
      </w:r>
      <w:r w:rsidR="00116556">
        <w:rPr>
          <w:lang w:val="en-GB"/>
        </w:rPr>
        <w:t xml:space="preserve"> (</w:t>
      </w:r>
      <w:proofErr w:type="spellStart"/>
      <w:r w:rsidR="00116556">
        <w:rPr>
          <w:lang w:val="en-GB"/>
        </w:rPr>
        <w:t>Heo</w:t>
      </w:r>
      <w:proofErr w:type="spellEnd"/>
      <w:r w:rsidR="00116556">
        <w:rPr>
          <w:lang w:val="en-GB"/>
        </w:rPr>
        <w:t xml:space="preserve"> et al.</w:t>
      </w:r>
      <w:r w:rsidR="00195661" w:rsidRPr="00706F7F">
        <w:rPr>
          <w:lang w:val="en-GB"/>
        </w:rPr>
        <w:t xml:space="preserve"> </w:t>
      </w:r>
      <w:r w:rsidR="00195661" w:rsidRPr="00EC1D79">
        <w:rPr>
          <w:highlight w:val="yellow"/>
          <w:lang w:val="en-GB"/>
        </w:rPr>
        <w:t>201</w:t>
      </w:r>
      <w:r w:rsidR="00EC1D79" w:rsidRPr="00EC1D79">
        <w:rPr>
          <w:highlight w:val="yellow"/>
          <w:lang w:val="en-GB"/>
        </w:rPr>
        <w:t>3</w:t>
      </w:r>
      <w:r w:rsidR="00195661" w:rsidRPr="00706F7F">
        <w:rPr>
          <w:lang w:val="en-GB"/>
        </w:rPr>
        <w:t>)</w:t>
      </w:r>
      <w:r w:rsidR="00134E79" w:rsidRPr="00706F7F">
        <w:rPr>
          <w:lang w:val="en-GB"/>
        </w:rPr>
        <w:t>.</w:t>
      </w:r>
      <w:r w:rsidRPr="00706F7F">
        <w:rPr>
          <w:lang w:val="en-GB"/>
        </w:rPr>
        <w:t xml:space="preserve"> </w:t>
      </w:r>
      <w:r w:rsidR="00024E75">
        <w:rPr>
          <w:lang w:val="en-GB"/>
        </w:rPr>
        <w:t>N</w:t>
      </w:r>
      <w:r w:rsidR="00F20EA8" w:rsidRPr="00706F7F">
        <w:rPr>
          <w:lang w:val="en-GB"/>
        </w:rPr>
        <w:t>utrient composition in the basal diet</w:t>
      </w:r>
      <w:r w:rsidR="00024E75">
        <w:rPr>
          <w:lang w:val="en-GB"/>
        </w:rPr>
        <w:t>, feed additives</w:t>
      </w:r>
      <w:r w:rsidR="00F20EA8" w:rsidRPr="00706F7F">
        <w:rPr>
          <w:lang w:val="en-GB"/>
        </w:rPr>
        <w:t xml:space="preserve"> as well as</w:t>
      </w:r>
      <w:r w:rsidR="00134E79" w:rsidRPr="00706F7F">
        <w:rPr>
          <w:lang w:val="en-GB"/>
        </w:rPr>
        <w:t xml:space="preserve"> endogenous secretion</w:t>
      </w:r>
      <w:r w:rsidR="00E72452" w:rsidRPr="00706F7F">
        <w:rPr>
          <w:lang w:val="en-GB"/>
        </w:rPr>
        <w:t>s</w:t>
      </w:r>
      <w:r w:rsidR="00134E79" w:rsidRPr="00706F7F">
        <w:rPr>
          <w:lang w:val="en-GB"/>
        </w:rPr>
        <w:t xml:space="preserve"> can serve as </w:t>
      </w:r>
      <w:r w:rsidR="00024E75">
        <w:rPr>
          <w:lang w:val="en-GB"/>
        </w:rPr>
        <w:t>substrate</w:t>
      </w:r>
      <w:r w:rsidR="00134E79" w:rsidRPr="00706F7F">
        <w:rPr>
          <w:lang w:val="en-GB"/>
        </w:rPr>
        <w:t xml:space="preserve"> for the indigenous microbiota and thus may alter their composition and activity with implications for the host. </w:t>
      </w:r>
      <w:r w:rsidR="00041770">
        <w:rPr>
          <w:lang w:val="en-GB"/>
        </w:rPr>
        <w:t>For example, t</w:t>
      </w:r>
      <w:r w:rsidR="00134E79" w:rsidRPr="00706F7F">
        <w:rPr>
          <w:lang w:val="en-GB"/>
        </w:rPr>
        <w:t>he fermentation of undigested dietary</w:t>
      </w:r>
      <w:r w:rsidR="00E72452" w:rsidRPr="00706F7F">
        <w:rPr>
          <w:lang w:val="en-GB"/>
        </w:rPr>
        <w:t xml:space="preserve"> protein</w:t>
      </w:r>
      <w:r w:rsidR="00134E79" w:rsidRPr="00706F7F">
        <w:rPr>
          <w:lang w:val="en-GB"/>
        </w:rPr>
        <w:t xml:space="preserve"> and </w:t>
      </w:r>
      <w:r w:rsidR="00E72452" w:rsidRPr="00706F7F">
        <w:rPr>
          <w:lang w:val="en-GB"/>
        </w:rPr>
        <w:t xml:space="preserve">proteins of </w:t>
      </w:r>
      <w:r w:rsidR="00134E79" w:rsidRPr="00706F7F">
        <w:rPr>
          <w:lang w:val="en-GB"/>
        </w:rPr>
        <w:t xml:space="preserve">endogenous </w:t>
      </w:r>
      <w:r w:rsidR="00E72452" w:rsidRPr="00706F7F">
        <w:rPr>
          <w:lang w:val="en-GB"/>
        </w:rPr>
        <w:t xml:space="preserve">origin </w:t>
      </w:r>
      <w:r w:rsidR="00134E79" w:rsidRPr="00706F7F">
        <w:rPr>
          <w:lang w:val="en-GB"/>
        </w:rPr>
        <w:t xml:space="preserve">entering the large intestine yields putatively toxic metabolites such as ammonia, biogenic amines, hydrogen sulphide, </w:t>
      </w:r>
      <w:proofErr w:type="spellStart"/>
      <w:r w:rsidR="00134E79" w:rsidRPr="00706F7F">
        <w:rPr>
          <w:lang w:val="en-GB"/>
        </w:rPr>
        <w:t>indols</w:t>
      </w:r>
      <w:proofErr w:type="spellEnd"/>
      <w:r w:rsidR="00134E79" w:rsidRPr="00706F7F">
        <w:rPr>
          <w:lang w:val="en-GB"/>
        </w:rPr>
        <w:t xml:space="preserve"> and phenolic compounds (</w:t>
      </w:r>
      <w:proofErr w:type="spellStart"/>
      <w:r w:rsidR="00134E79" w:rsidRPr="00706F7F">
        <w:rPr>
          <w:lang w:val="en-GB"/>
        </w:rPr>
        <w:t>Blaut</w:t>
      </w:r>
      <w:proofErr w:type="spellEnd"/>
      <w:r w:rsidR="00134E79" w:rsidRPr="00706F7F">
        <w:rPr>
          <w:lang w:val="en-GB"/>
        </w:rPr>
        <w:t xml:space="preserve"> and </w:t>
      </w:r>
      <w:proofErr w:type="spellStart"/>
      <w:r w:rsidR="00134E79" w:rsidRPr="00706F7F">
        <w:rPr>
          <w:lang w:val="en-GB"/>
        </w:rPr>
        <w:t>Clavel</w:t>
      </w:r>
      <w:proofErr w:type="spellEnd"/>
      <w:r w:rsidR="003F0CD1" w:rsidRPr="00706F7F">
        <w:rPr>
          <w:lang w:val="en-GB"/>
        </w:rPr>
        <w:t xml:space="preserve"> 2007</w:t>
      </w:r>
      <w:r w:rsidR="00195661" w:rsidRPr="00706F7F">
        <w:rPr>
          <w:lang w:val="en-GB"/>
        </w:rPr>
        <w:t xml:space="preserve">; </w:t>
      </w:r>
      <w:proofErr w:type="spellStart"/>
      <w:r w:rsidR="00195661" w:rsidRPr="00706F7F">
        <w:rPr>
          <w:lang w:val="en-GB"/>
        </w:rPr>
        <w:t>Rist</w:t>
      </w:r>
      <w:proofErr w:type="spellEnd"/>
      <w:r w:rsidR="00195661" w:rsidRPr="00706F7F">
        <w:rPr>
          <w:lang w:val="en-GB"/>
        </w:rPr>
        <w:t xml:space="preserve"> et al. 2013</w:t>
      </w:r>
      <w:r w:rsidR="00134E79" w:rsidRPr="00706F7F">
        <w:rPr>
          <w:lang w:val="en-GB"/>
        </w:rPr>
        <w:t>). Some of these products can impair epithelial integrity and promote inflammatory reactions</w:t>
      </w:r>
      <w:r w:rsidR="00E72452" w:rsidRPr="00706F7F">
        <w:rPr>
          <w:lang w:val="en-GB"/>
        </w:rPr>
        <w:t xml:space="preserve"> (</w:t>
      </w:r>
      <w:proofErr w:type="spellStart"/>
      <w:r w:rsidR="00AE28F4" w:rsidRPr="00706F7F">
        <w:rPr>
          <w:lang w:val="en-GB"/>
        </w:rPr>
        <w:t>Hamer</w:t>
      </w:r>
      <w:proofErr w:type="spellEnd"/>
      <w:r w:rsidR="00AE28F4" w:rsidRPr="00706F7F">
        <w:rPr>
          <w:lang w:val="en-GB"/>
        </w:rPr>
        <w:t xml:space="preserve"> et al.</w:t>
      </w:r>
      <w:r w:rsidR="00116556">
        <w:rPr>
          <w:lang w:val="en-GB"/>
        </w:rPr>
        <w:t xml:space="preserve"> 2012; </w:t>
      </w:r>
      <w:proofErr w:type="spellStart"/>
      <w:r w:rsidR="00116556">
        <w:rPr>
          <w:lang w:val="en-GB"/>
        </w:rPr>
        <w:t>Windey</w:t>
      </w:r>
      <w:proofErr w:type="spellEnd"/>
      <w:r w:rsidR="00116556">
        <w:rPr>
          <w:lang w:val="en-GB"/>
        </w:rPr>
        <w:t xml:space="preserve"> et al.</w:t>
      </w:r>
      <w:r w:rsidR="00AE28F4" w:rsidRPr="00706F7F">
        <w:rPr>
          <w:lang w:val="en-GB"/>
        </w:rPr>
        <w:t xml:space="preserve"> 2012</w:t>
      </w:r>
      <w:r w:rsidR="00E72452" w:rsidRPr="00706F7F">
        <w:rPr>
          <w:lang w:val="en-GB"/>
        </w:rPr>
        <w:t>)</w:t>
      </w:r>
      <w:r w:rsidR="00134E79" w:rsidRPr="00706F7F">
        <w:rPr>
          <w:lang w:val="en-GB"/>
        </w:rPr>
        <w:t xml:space="preserve">. Thus, </w:t>
      </w:r>
      <w:r w:rsidR="00E72452" w:rsidRPr="00706F7F">
        <w:rPr>
          <w:lang w:val="en-GB"/>
        </w:rPr>
        <w:t>it is not surpri</w:t>
      </w:r>
      <w:r w:rsidR="009162D1">
        <w:rPr>
          <w:lang w:val="en-GB"/>
        </w:rPr>
        <w:t>s</w:t>
      </w:r>
      <w:r w:rsidR="00E72452" w:rsidRPr="00706F7F">
        <w:rPr>
          <w:lang w:val="en-GB"/>
        </w:rPr>
        <w:t>ing tha</w:t>
      </w:r>
      <w:r w:rsidR="008D6376" w:rsidRPr="00706F7F">
        <w:rPr>
          <w:lang w:val="en-GB"/>
        </w:rPr>
        <w:t xml:space="preserve">t, for example, </w:t>
      </w:r>
      <w:r w:rsidR="00134E79" w:rsidRPr="00706F7F">
        <w:rPr>
          <w:lang w:val="en-GB"/>
        </w:rPr>
        <w:t xml:space="preserve">high amounts of dietary protein or low quality </w:t>
      </w:r>
      <w:r w:rsidR="008E1984">
        <w:rPr>
          <w:lang w:val="en-GB"/>
        </w:rPr>
        <w:t>proteins</w:t>
      </w:r>
      <w:r w:rsidR="00134E79" w:rsidRPr="00706F7F">
        <w:rPr>
          <w:lang w:val="en-GB"/>
        </w:rPr>
        <w:t xml:space="preserve"> have been associated with increased risk for enteric diseases </w:t>
      </w:r>
      <w:r w:rsidR="003565CB" w:rsidRPr="00706F7F">
        <w:rPr>
          <w:lang w:val="en-GB"/>
        </w:rPr>
        <w:t>caused by enteropathogens</w:t>
      </w:r>
      <w:r w:rsidR="00AE28F4" w:rsidRPr="00706F7F">
        <w:rPr>
          <w:lang w:val="en-GB"/>
        </w:rPr>
        <w:t xml:space="preserve"> in piglets</w:t>
      </w:r>
      <w:r w:rsidR="00134E79" w:rsidRPr="00706F7F">
        <w:rPr>
          <w:lang w:val="en-GB"/>
        </w:rPr>
        <w:t xml:space="preserve"> (</w:t>
      </w:r>
      <w:r w:rsidR="003565CB" w:rsidRPr="00706F7F">
        <w:rPr>
          <w:lang w:val="en-GB"/>
        </w:rPr>
        <w:t>reviewed by</w:t>
      </w:r>
      <w:r w:rsidR="00134E79" w:rsidRPr="00706F7F">
        <w:rPr>
          <w:lang w:val="en-GB"/>
        </w:rPr>
        <w:t xml:space="preserve"> </w:t>
      </w:r>
      <w:proofErr w:type="spellStart"/>
      <w:r w:rsidR="00134E79" w:rsidRPr="00706F7F">
        <w:rPr>
          <w:lang w:val="en-GB"/>
        </w:rPr>
        <w:t>Rist</w:t>
      </w:r>
      <w:proofErr w:type="spellEnd"/>
      <w:r w:rsidR="00134E79" w:rsidRPr="00706F7F">
        <w:rPr>
          <w:lang w:val="en-GB"/>
        </w:rPr>
        <w:t xml:space="preserve"> et al. 2013). </w:t>
      </w:r>
      <w:r w:rsidR="00024E75">
        <w:rPr>
          <w:lang w:val="en-GB"/>
        </w:rPr>
        <w:t>The</w:t>
      </w:r>
      <w:r w:rsidR="001338EF" w:rsidRPr="00706F7F">
        <w:rPr>
          <w:lang w:val="en-GB"/>
        </w:rPr>
        <w:t xml:space="preserve"> </w:t>
      </w:r>
      <w:r w:rsidR="000D17A7" w:rsidRPr="000D17A7">
        <w:rPr>
          <w:highlight w:val="yellow"/>
          <w:lang w:val="en-GB"/>
        </w:rPr>
        <w:t>inclusion</w:t>
      </w:r>
      <w:r w:rsidR="001338EF" w:rsidRPr="000D17A7">
        <w:rPr>
          <w:highlight w:val="yellow"/>
          <w:lang w:val="en-GB"/>
        </w:rPr>
        <w:t xml:space="preserve"> of </w:t>
      </w:r>
      <w:r w:rsidR="000D17A7" w:rsidRPr="000D17A7">
        <w:rPr>
          <w:highlight w:val="yellow"/>
          <w:lang w:val="en-GB"/>
        </w:rPr>
        <w:t xml:space="preserve">specific </w:t>
      </w:r>
      <w:r w:rsidR="001338EF" w:rsidRPr="000D17A7">
        <w:rPr>
          <w:highlight w:val="yellow"/>
          <w:lang w:val="en-GB"/>
        </w:rPr>
        <w:t xml:space="preserve">carbohydrates </w:t>
      </w:r>
      <w:r w:rsidR="00BA0EBF" w:rsidRPr="000D17A7">
        <w:rPr>
          <w:highlight w:val="yellow"/>
          <w:lang w:val="en-GB"/>
        </w:rPr>
        <w:t>(CHO)</w:t>
      </w:r>
      <w:r w:rsidR="000D17A7" w:rsidRPr="000D17A7">
        <w:rPr>
          <w:highlight w:val="yellow"/>
          <w:lang w:val="en-GB"/>
        </w:rPr>
        <w:t>,</w:t>
      </w:r>
      <w:r w:rsidR="00BA0EBF" w:rsidRPr="000D17A7">
        <w:rPr>
          <w:highlight w:val="yellow"/>
          <w:lang w:val="en-GB"/>
        </w:rPr>
        <w:t xml:space="preserve"> </w:t>
      </w:r>
      <w:r w:rsidR="000D17A7" w:rsidRPr="000D17A7">
        <w:rPr>
          <w:highlight w:val="yellow"/>
          <w:lang w:val="en-GB"/>
        </w:rPr>
        <w:t xml:space="preserve">that are non-digestible by host enzymes but fermentable by </w:t>
      </w:r>
      <w:r w:rsidR="00041770">
        <w:rPr>
          <w:highlight w:val="yellow"/>
          <w:lang w:val="en-GB"/>
        </w:rPr>
        <w:t>the GIT</w:t>
      </w:r>
      <w:r w:rsidR="000D17A7" w:rsidRPr="000D17A7">
        <w:rPr>
          <w:highlight w:val="yellow"/>
          <w:lang w:val="en-GB"/>
        </w:rPr>
        <w:t xml:space="preserve"> bacteria, </w:t>
      </w:r>
      <w:r w:rsidR="001338EF" w:rsidRPr="000D17A7">
        <w:rPr>
          <w:highlight w:val="yellow"/>
          <w:lang w:val="en-GB"/>
        </w:rPr>
        <w:t>in</w:t>
      </w:r>
      <w:r w:rsidR="000D17A7" w:rsidRPr="000D17A7">
        <w:rPr>
          <w:highlight w:val="yellow"/>
          <w:lang w:val="en-GB"/>
        </w:rPr>
        <w:t>to</w:t>
      </w:r>
      <w:r w:rsidR="001338EF" w:rsidRPr="000D17A7">
        <w:rPr>
          <w:highlight w:val="yellow"/>
          <w:lang w:val="en-GB"/>
        </w:rPr>
        <w:t xml:space="preserve"> swine diets has been shown as a promising approach to reduce the </w:t>
      </w:r>
      <w:r w:rsidR="001338EF" w:rsidRPr="00041770">
        <w:rPr>
          <w:highlight w:val="yellow"/>
          <w:lang w:val="en-GB"/>
        </w:rPr>
        <w:t xml:space="preserve">concentration of protein-derived fermentation </w:t>
      </w:r>
      <w:r w:rsidR="00B864EB" w:rsidRPr="00041770">
        <w:rPr>
          <w:highlight w:val="yellow"/>
          <w:lang w:val="en-GB"/>
        </w:rPr>
        <w:t>end products</w:t>
      </w:r>
      <w:r w:rsidR="001338EF" w:rsidRPr="00041770">
        <w:rPr>
          <w:highlight w:val="yellow"/>
          <w:lang w:val="en-GB"/>
        </w:rPr>
        <w:t xml:space="preserve"> in the large intestine </w:t>
      </w:r>
      <w:r w:rsidR="00362027" w:rsidRPr="00041770">
        <w:rPr>
          <w:highlight w:val="yellow"/>
          <w:lang w:val="en-GB"/>
        </w:rPr>
        <w:t>(</w:t>
      </w:r>
      <w:proofErr w:type="spellStart"/>
      <w:r w:rsidR="00362027" w:rsidRPr="00041770">
        <w:rPr>
          <w:highlight w:val="yellow"/>
          <w:lang w:val="en-GB"/>
        </w:rPr>
        <w:t>Bikker</w:t>
      </w:r>
      <w:proofErr w:type="spellEnd"/>
      <w:r w:rsidR="00362027" w:rsidRPr="00041770">
        <w:rPr>
          <w:highlight w:val="yellow"/>
          <w:lang w:val="en-GB"/>
        </w:rPr>
        <w:t xml:space="preserve"> et al.</w:t>
      </w:r>
      <w:r w:rsidR="001338EF" w:rsidRPr="00041770">
        <w:rPr>
          <w:highlight w:val="yellow"/>
          <w:lang w:val="en-GB"/>
        </w:rPr>
        <w:t xml:space="preserve"> </w:t>
      </w:r>
      <w:r w:rsidR="003565CB" w:rsidRPr="00041770">
        <w:rPr>
          <w:highlight w:val="yellow"/>
          <w:lang w:val="en-GB"/>
        </w:rPr>
        <w:t xml:space="preserve">2006; </w:t>
      </w:r>
      <w:proofErr w:type="spellStart"/>
      <w:r w:rsidR="00362027" w:rsidRPr="00041770">
        <w:rPr>
          <w:highlight w:val="yellow"/>
          <w:lang w:val="en-GB"/>
        </w:rPr>
        <w:t>Heo</w:t>
      </w:r>
      <w:proofErr w:type="spellEnd"/>
      <w:r w:rsidR="00362027" w:rsidRPr="00041770">
        <w:rPr>
          <w:highlight w:val="yellow"/>
          <w:lang w:val="en-GB"/>
        </w:rPr>
        <w:t xml:space="preserve"> et al.</w:t>
      </w:r>
      <w:r w:rsidR="00D4606F" w:rsidRPr="00041770">
        <w:rPr>
          <w:highlight w:val="yellow"/>
          <w:lang w:val="en-GB"/>
        </w:rPr>
        <w:t xml:space="preserve"> 2012; </w:t>
      </w:r>
      <w:r w:rsidR="00362027" w:rsidRPr="00041770">
        <w:rPr>
          <w:highlight w:val="yellow"/>
          <w:lang w:val="en-GB"/>
        </w:rPr>
        <w:t>de Lange et al.</w:t>
      </w:r>
      <w:r w:rsidR="003565CB" w:rsidRPr="00041770">
        <w:rPr>
          <w:highlight w:val="yellow"/>
          <w:lang w:val="en-GB"/>
        </w:rPr>
        <w:t xml:space="preserve"> 2010;</w:t>
      </w:r>
      <w:r w:rsidR="00362027" w:rsidRPr="00041770">
        <w:rPr>
          <w:highlight w:val="yellow"/>
          <w:lang w:val="en-GB"/>
        </w:rPr>
        <w:t xml:space="preserve"> Pieper et al.</w:t>
      </w:r>
      <w:r w:rsidR="00E72452" w:rsidRPr="00041770">
        <w:rPr>
          <w:highlight w:val="yellow"/>
          <w:lang w:val="en-GB"/>
        </w:rPr>
        <w:t xml:space="preserve"> 2012</w:t>
      </w:r>
      <w:r w:rsidR="005A411C" w:rsidRPr="00041770">
        <w:rPr>
          <w:highlight w:val="yellow"/>
          <w:lang w:val="en-GB"/>
        </w:rPr>
        <w:t>a</w:t>
      </w:r>
      <w:r w:rsidR="00E72452" w:rsidRPr="00041770">
        <w:rPr>
          <w:highlight w:val="yellow"/>
          <w:lang w:val="en-GB"/>
        </w:rPr>
        <w:t xml:space="preserve">; </w:t>
      </w:r>
      <w:proofErr w:type="spellStart"/>
      <w:r w:rsidR="00362027" w:rsidRPr="00041770">
        <w:rPr>
          <w:highlight w:val="yellow"/>
          <w:lang w:val="en-GB"/>
        </w:rPr>
        <w:t>Rist</w:t>
      </w:r>
      <w:proofErr w:type="spellEnd"/>
      <w:r w:rsidR="00362027" w:rsidRPr="00041770">
        <w:rPr>
          <w:highlight w:val="yellow"/>
          <w:lang w:val="en-GB"/>
        </w:rPr>
        <w:t xml:space="preserve"> et al. </w:t>
      </w:r>
      <w:r w:rsidR="001338EF" w:rsidRPr="00041770">
        <w:rPr>
          <w:highlight w:val="yellow"/>
          <w:lang w:val="en-GB"/>
        </w:rPr>
        <w:t xml:space="preserve">2013). </w:t>
      </w:r>
      <w:r w:rsidR="00295896" w:rsidRPr="00041770">
        <w:rPr>
          <w:highlight w:val="yellow"/>
          <w:lang w:val="en-GB"/>
        </w:rPr>
        <w:t>On the other hand</w:t>
      </w:r>
      <w:r w:rsidR="00422D32" w:rsidRPr="00041770">
        <w:rPr>
          <w:highlight w:val="yellow"/>
          <w:lang w:val="en-GB"/>
        </w:rPr>
        <w:t>, m</w:t>
      </w:r>
      <w:r w:rsidR="00D63FC6" w:rsidRPr="00041770">
        <w:rPr>
          <w:highlight w:val="yellow"/>
          <w:lang w:val="en-GB"/>
        </w:rPr>
        <w:t>icrobial coloni</w:t>
      </w:r>
      <w:r w:rsidR="00422D32" w:rsidRPr="00041770">
        <w:rPr>
          <w:highlight w:val="yellow"/>
          <w:lang w:val="en-GB"/>
        </w:rPr>
        <w:t>s</w:t>
      </w:r>
      <w:r w:rsidR="00D63FC6" w:rsidRPr="00041770">
        <w:rPr>
          <w:highlight w:val="yellow"/>
          <w:lang w:val="en-GB"/>
        </w:rPr>
        <w:t>ation is not only restricted to the large intestine and a highly diverse and abundant microbial community can be found already in the stomach, jejunum and ileum of pigs (</w:t>
      </w:r>
      <w:r w:rsidR="00362027" w:rsidRPr="00041770">
        <w:rPr>
          <w:highlight w:val="yellow"/>
          <w:lang w:val="en-GB"/>
        </w:rPr>
        <w:t>Castillo et al.</w:t>
      </w:r>
      <w:r w:rsidR="0010315E" w:rsidRPr="00041770">
        <w:rPr>
          <w:highlight w:val="yellow"/>
          <w:lang w:val="en-GB"/>
        </w:rPr>
        <w:t xml:space="preserve"> 2007; </w:t>
      </w:r>
      <w:r w:rsidR="00362027" w:rsidRPr="00041770">
        <w:rPr>
          <w:highlight w:val="yellow"/>
          <w:lang w:val="en-GB"/>
        </w:rPr>
        <w:t>Pieper et al. 2008; Vahjen et al.</w:t>
      </w:r>
      <w:r w:rsidR="00D63FC6" w:rsidRPr="00041770">
        <w:rPr>
          <w:highlight w:val="yellow"/>
          <w:lang w:val="en-GB"/>
        </w:rPr>
        <w:t xml:space="preserve"> 2010; </w:t>
      </w:r>
      <w:r w:rsidR="00362027" w:rsidRPr="00041770">
        <w:rPr>
          <w:highlight w:val="yellow"/>
          <w:lang w:val="en-GB"/>
        </w:rPr>
        <w:t>Zentek et al.</w:t>
      </w:r>
      <w:r w:rsidR="005A411C" w:rsidRPr="00041770">
        <w:rPr>
          <w:highlight w:val="yellow"/>
          <w:lang w:val="en-GB"/>
        </w:rPr>
        <w:t xml:space="preserve"> 2013</w:t>
      </w:r>
      <w:r w:rsidR="00D63FC6" w:rsidRPr="00041770">
        <w:rPr>
          <w:highlight w:val="yellow"/>
          <w:lang w:val="en-GB"/>
        </w:rPr>
        <w:t xml:space="preserve">). </w:t>
      </w:r>
      <w:r w:rsidR="00195661" w:rsidRPr="00041770">
        <w:rPr>
          <w:highlight w:val="yellow"/>
          <w:lang w:val="en-GB"/>
        </w:rPr>
        <w:t>As a result, c</w:t>
      </w:r>
      <w:r w:rsidR="00FA450D" w:rsidRPr="00041770">
        <w:rPr>
          <w:highlight w:val="yellow"/>
          <w:lang w:val="en-GB"/>
        </w:rPr>
        <w:t xml:space="preserve">onsiderable </w:t>
      </w:r>
      <w:r w:rsidR="009162D1" w:rsidRPr="00041770">
        <w:rPr>
          <w:highlight w:val="yellow"/>
          <w:lang w:val="en-GB"/>
        </w:rPr>
        <w:t xml:space="preserve">bacterial </w:t>
      </w:r>
      <w:r w:rsidR="00295896" w:rsidRPr="00041770">
        <w:rPr>
          <w:highlight w:val="yellow"/>
          <w:lang w:val="en-GB"/>
        </w:rPr>
        <w:t xml:space="preserve">fermentation can </w:t>
      </w:r>
      <w:r w:rsidR="00195661" w:rsidRPr="00041770">
        <w:rPr>
          <w:highlight w:val="yellow"/>
          <w:lang w:val="en-GB"/>
        </w:rPr>
        <w:t>already</w:t>
      </w:r>
      <w:r w:rsidR="00D63FC6" w:rsidRPr="00041770">
        <w:rPr>
          <w:highlight w:val="yellow"/>
          <w:lang w:val="en-GB"/>
        </w:rPr>
        <w:t xml:space="preserve"> </w:t>
      </w:r>
      <w:r w:rsidR="00295896" w:rsidRPr="00041770">
        <w:rPr>
          <w:highlight w:val="yellow"/>
          <w:lang w:val="en-GB"/>
        </w:rPr>
        <w:t xml:space="preserve">occur </w:t>
      </w:r>
      <w:r w:rsidR="00FA450D" w:rsidRPr="00041770">
        <w:rPr>
          <w:highlight w:val="yellow"/>
          <w:lang w:val="en-GB"/>
        </w:rPr>
        <w:t xml:space="preserve">in the stomach of pigs with the formation of </w:t>
      </w:r>
      <w:r w:rsidR="00041770" w:rsidRPr="00041770">
        <w:rPr>
          <w:highlight w:val="yellow"/>
          <w:lang w:val="en-GB"/>
        </w:rPr>
        <w:t xml:space="preserve">CHO- and protein-derived metabolites, such as </w:t>
      </w:r>
      <w:r w:rsidR="00FA450D" w:rsidRPr="00041770">
        <w:rPr>
          <w:highlight w:val="yellow"/>
          <w:lang w:val="en-GB"/>
        </w:rPr>
        <w:t>lactic acid</w:t>
      </w:r>
      <w:r w:rsidR="003F0CD1" w:rsidRPr="00041770">
        <w:rPr>
          <w:highlight w:val="yellow"/>
          <w:lang w:val="en-GB"/>
        </w:rPr>
        <w:t>,</w:t>
      </w:r>
      <w:r w:rsidR="00FA450D" w:rsidRPr="00041770">
        <w:rPr>
          <w:highlight w:val="yellow"/>
          <w:lang w:val="en-GB"/>
        </w:rPr>
        <w:t xml:space="preserve"> short ch</w:t>
      </w:r>
      <w:r w:rsidR="00362027" w:rsidRPr="00041770">
        <w:rPr>
          <w:highlight w:val="yellow"/>
          <w:lang w:val="en-GB"/>
        </w:rPr>
        <w:t xml:space="preserve">ain fatty acids </w:t>
      </w:r>
      <w:r w:rsidR="00422D32" w:rsidRPr="00041770">
        <w:rPr>
          <w:highlight w:val="yellow"/>
          <w:lang w:val="en-GB"/>
        </w:rPr>
        <w:t xml:space="preserve">and ammonia </w:t>
      </w:r>
      <w:r w:rsidR="00362027" w:rsidRPr="00041770">
        <w:rPr>
          <w:highlight w:val="yellow"/>
          <w:lang w:val="en-GB"/>
        </w:rPr>
        <w:t>(Clemens et al.</w:t>
      </w:r>
      <w:r w:rsidR="00FA450D" w:rsidRPr="00041770">
        <w:rPr>
          <w:highlight w:val="yellow"/>
          <w:lang w:val="en-GB"/>
        </w:rPr>
        <w:t xml:space="preserve"> 1975</w:t>
      </w:r>
      <w:r w:rsidR="00362027" w:rsidRPr="00041770">
        <w:rPr>
          <w:highlight w:val="yellow"/>
          <w:lang w:val="en-GB"/>
        </w:rPr>
        <w:t xml:space="preserve">; </w:t>
      </w:r>
      <w:r w:rsidR="00422D32" w:rsidRPr="00041770">
        <w:rPr>
          <w:highlight w:val="yellow"/>
          <w:lang w:val="en-GB"/>
        </w:rPr>
        <w:t xml:space="preserve">Regina et al. 1999; </w:t>
      </w:r>
      <w:proofErr w:type="spellStart"/>
      <w:r w:rsidR="00422D32" w:rsidRPr="00041770">
        <w:rPr>
          <w:highlight w:val="yellow"/>
          <w:lang w:val="en-GB"/>
        </w:rPr>
        <w:t>Nyachoti</w:t>
      </w:r>
      <w:proofErr w:type="spellEnd"/>
      <w:r w:rsidR="00422D32" w:rsidRPr="00041770">
        <w:rPr>
          <w:highlight w:val="yellow"/>
          <w:lang w:val="en-GB"/>
        </w:rPr>
        <w:t xml:space="preserve"> et al. 2006; </w:t>
      </w:r>
      <w:proofErr w:type="spellStart"/>
      <w:r w:rsidR="00362027" w:rsidRPr="00041770">
        <w:rPr>
          <w:highlight w:val="yellow"/>
          <w:lang w:val="en-GB"/>
        </w:rPr>
        <w:t>Mair</w:t>
      </w:r>
      <w:proofErr w:type="spellEnd"/>
      <w:r w:rsidR="00362027" w:rsidRPr="00041770">
        <w:rPr>
          <w:highlight w:val="yellow"/>
          <w:lang w:val="en-GB"/>
        </w:rPr>
        <w:t xml:space="preserve"> et al.</w:t>
      </w:r>
      <w:r w:rsidR="003F0CD1" w:rsidRPr="00041770">
        <w:rPr>
          <w:highlight w:val="yellow"/>
          <w:lang w:val="en-GB"/>
        </w:rPr>
        <w:t xml:space="preserve"> 2010</w:t>
      </w:r>
      <w:r w:rsidR="00362027" w:rsidRPr="00041770">
        <w:rPr>
          <w:highlight w:val="yellow"/>
          <w:lang w:val="en-GB"/>
        </w:rPr>
        <w:t xml:space="preserve">; </w:t>
      </w:r>
      <w:r w:rsidR="00362027" w:rsidRPr="00041770">
        <w:rPr>
          <w:highlight w:val="yellow"/>
          <w:lang w:val="en-GB"/>
        </w:rPr>
        <w:lastRenderedPageBreak/>
        <w:t>Zentek et al.</w:t>
      </w:r>
      <w:r w:rsidR="00AE28F4" w:rsidRPr="00041770">
        <w:rPr>
          <w:highlight w:val="yellow"/>
          <w:lang w:val="en-GB"/>
        </w:rPr>
        <w:t xml:space="preserve"> 201</w:t>
      </w:r>
      <w:r w:rsidR="00EC1D79" w:rsidRPr="00041770">
        <w:rPr>
          <w:highlight w:val="yellow"/>
          <w:lang w:val="en-GB"/>
        </w:rPr>
        <w:t>3</w:t>
      </w:r>
      <w:r w:rsidR="00FA450D" w:rsidRPr="00041770">
        <w:rPr>
          <w:highlight w:val="yellow"/>
          <w:lang w:val="en-GB"/>
        </w:rPr>
        <w:t xml:space="preserve">). </w:t>
      </w:r>
      <w:r w:rsidR="00083C9B">
        <w:rPr>
          <w:rFonts w:ascii="Times-Roman" w:hAnsi="Times-Roman" w:cs="Times-Roman"/>
          <w:highlight w:val="yellow"/>
          <w:lang w:val="en-GB" w:eastAsia="en-GB"/>
        </w:rPr>
        <w:t xml:space="preserve">Thus, whereas </w:t>
      </w:r>
      <w:r w:rsidR="00083C9B" w:rsidRPr="00041770">
        <w:rPr>
          <w:rFonts w:ascii="Times-Roman" w:hAnsi="Times-Roman" w:cs="Times-Roman"/>
          <w:highlight w:val="yellow"/>
          <w:lang w:val="en-GB" w:eastAsia="en-GB"/>
        </w:rPr>
        <w:t>interactions of protein and carbohydrate fermentation patterns</w:t>
      </w:r>
      <w:r w:rsidR="00083C9B">
        <w:rPr>
          <w:rFonts w:ascii="Times-Roman" w:hAnsi="Times-Roman" w:cs="Times-Roman"/>
          <w:highlight w:val="yellow"/>
          <w:lang w:val="en-GB" w:eastAsia="en-GB"/>
        </w:rPr>
        <w:t xml:space="preserve"> have been intensively studied in the pig large intestine</w:t>
      </w:r>
      <w:r w:rsidR="00083C9B" w:rsidRPr="00041770">
        <w:rPr>
          <w:rFonts w:ascii="Times-Roman" w:hAnsi="Times-Roman" w:cs="Times-Roman"/>
          <w:highlight w:val="yellow"/>
          <w:lang w:val="en-GB" w:eastAsia="en-GB"/>
        </w:rPr>
        <w:t xml:space="preserve">, there is limited information available </w:t>
      </w:r>
      <w:r w:rsidR="00083C9B">
        <w:rPr>
          <w:rFonts w:ascii="Times-Roman" w:hAnsi="Times-Roman" w:cs="Times-Roman"/>
          <w:highlight w:val="yellow"/>
          <w:lang w:val="en-GB" w:eastAsia="en-GB"/>
        </w:rPr>
        <w:t>about</w:t>
      </w:r>
      <w:r w:rsidR="00083C9B" w:rsidRPr="00041770">
        <w:rPr>
          <w:rFonts w:ascii="Times-Roman" w:hAnsi="Times-Roman" w:cs="Times-Roman"/>
          <w:highlight w:val="yellow"/>
          <w:lang w:val="en-GB" w:eastAsia="en-GB"/>
        </w:rPr>
        <w:t xml:space="preserve"> </w:t>
      </w:r>
      <w:r w:rsidR="00083C9B">
        <w:rPr>
          <w:rFonts w:ascii="Times-Roman" w:hAnsi="Times-Roman" w:cs="Times-Roman"/>
          <w:highlight w:val="yellow"/>
          <w:lang w:val="en-GB" w:eastAsia="en-GB"/>
        </w:rPr>
        <w:t>such interactions</w:t>
      </w:r>
      <w:r w:rsidR="00083C9B" w:rsidRPr="00041770">
        <w:rPr>
          <w:rFonts w:ascii="Times-Roman" w:hAnsi="Times-Roman" w:cs="Times-Roman"/>
          <w:highlight w:val="yellow"/>
          <w:lang w:val="en-GB" w:eastAsia="en-GB"/>
        </w:rPr>
        <w:t xml:space="preserve"> along the </w:t>
      </w:r>
      <w:r w:rsidR="00083C9B">
        <w:rPr>
          <w:rFonts w:ascii="Times-Roman" w:hAnsi="Times-Roman" w:cs="Times-Roman"/>
          <w:highlight w:val="yellow"/>
          <w:lang w:val="en-GB" w:eastAsia="en-GB"/>
        </w:rPr>
        <w:t xml:space="preserve">entire </w:t>
      </w:r>
      <w:r w:rsidR="00083C9B" w:rsidRPr="00041770">
        <w:rPr>
          <w:rFonts w:ascii="Times-Roman" w:hAnsi="Times-Roman" w:cs="Times-Roman"/>
          <w:highlight w:val="yellow"/>
          <w:lang w:val="en-GB" w:eastAsia="en-GB"/>
        </w:rPr>
        <w:t xml:space="preserve">GIT in swine. </w:t>
      </w:r>
      <w:r w:rsidR="00083C9B">
        <w:rPr>
          <w:highlight w:val="yellow"/>
          <w:lang w:val="en-GB"/>
        </w:rPr>
        <w:t>B</w:t>
      </w:r>
      <w:r w:rsidR="00295896" w:rsidRPr="00041770">
        <w:rPr>
          <w:rFonts w:ascii="Times-Roman" w:hAnsi="Times-Roman" w:cs="Times-Roman"/>
          <w:highlight w:val="yellow"/>
          <w:lang w:val="en-GB" w:eastAsia="en-GB"/>
        </w:rPr>
        <w:t xml:space="preserve">acterial substrate utilisation depends on the chemical composition, physical form, solubility and amount of the available substrates in the different sites of the GIT. </w:t>
      </w:r>
      <w:r w:rsidR="005D54B1" w:rsidRPr="00041770">
        <w:rPr>
          <w:rFonts w:ascii="Times-Roman" w:hAnsi="Times-Roman" w:cs="Times-Roman"/>
          <w:highlight w:val="yellow"/>
          <w:lang w:val="en-GB" w:eastAsia="en-GB"/>
        </w:rPr>
        <w:t xml:space="preserve">Thus, </w:t>
      </w:r>
      <w:r w:rsidR="00B35D63">
        <w:rPr>
          <w:rFonts w:ascii="Times-Roman" w:hAnsi="Times-Roman" w:cs="Times-Roman"/>
          <w:highlight w:val="yellow"/>
          <w:lang w:val="en-GB" w:eastAsia="en-GB"/>
        </w:rPr>
        <w:t>dietary inclusion of either</w:t>
      </w:r>
      <w:r w:rsidR="00A41E8F">
        <w:rPr>
          <w:rFonts w:ascii="Times-Roman" w:hAnsi="Times-Roman" w:cs="Times-Roman"/>
          <w:highlight w:val="yellow"/>
          <w:lang w:val="en-GB" w:eastAsia="en-GB"/>
        </w:rPr>
        <w:t xml:space="preserve"> </w:t>
      </w:r>
      <w:r w:rsidR="00B35D63">
        <w:rPr>
          <w:rFonts w:ascii="Times-Roman" w:hAnsi="Times-Roman" w:cs="Times-Roman"/>
          <w:highlight w:val="yellow"/>
          <w:lang w:val="en-GB" w:eastAsia="en-GB"/>
        </w:rPr>
        <w:t xml:space="preserve">soluble (e.g. pectin-rich) or hardly soluble (e.g. cellulose-rich) substrates </w:t>
      </w:r>
      <w:r w:rsidR="005D54B1" w:rsidRPr="00041770">
        <w:rPr>
          <w:rFonts w:ascii="Times-Roman" w:hAnsi="Times-Roman" w:cs="Times-Roman"/>
          <w:highlight w:val="yellow"/>
          <w:lang w:val="en-GB" w:eastAsia="en-GB"/>
        </w:rPr>
        <w:t xml:space="preserve">may determine </w:t>
      </w:r>
      <w:r w:rsidR="00041770" w:rsidRPr="00041770">
        <w:rPr>
          <w:rFonts w:ascii="Times-Roman" w:hAnsi="Times-Roman" w:cs="Times-Roman"/>
          <w:highlight w:val="yellow"/>
          <w:lang w:val="en-GB" w:eastAsia="en-GB"/>
        </w:rPr>
        <w:t>to which extend</w:t>
      </w:r>
      <w:r w:rsidR="005D54B1" w:rsidRPr="00041770">
        <w:rPr>
          <w:rFonts w:ascii="Times-Roman" w:hAnsi="Times-Roman" w:cs="Times-Roman"/>
          <w:highlight w:val="yellow"/>
          <w:lang w:val="en-GB" w:eastAsia="en-GB"/>
        </w:rPr>
        <w:t xml:space="preserve"> and where </w:t>
      </w:r>
      <w:r w:rsidR="00041770" w:rsidRPr="00041770">
        <w:rPr>
          <w:rFonts w:ascii="Times-Roman" w:hAnsi="Times-Roman" w:cs="Times-Roman"/>
          <w:highlight w:val="yellow"/>
          <w:lang w:val="en-GB" w:eastAsia="en-GB"/>
        </w:rPr>
        <w:t>in</w:t>
      </w:r>
      <w:r w:rsidR="005D54B1" w:rsidRPr="00041770">
        <w:rPr>
          <w:rFonts w:ascii="Times-Roman" w:hAnsi="Times-Roman" w:cs="Times-Roman"/>
          <w:highlight w:val="yellow"/>
          <w:lang w:val="en-GB" w:eastAsia="en-GB"/>
        </w:rPr>
        <w:t xml:space="preserve"> the porcine GIT</w:t>
      </w:r>
      <w:r w:rsidR="00041770" w:rsidRPr="00041770">
        <w:rPr>
          <w:rFonts w:ascii="Times-Roman" w:hAnsi="Times-Roman" w:cs="Times-Roman"/>
          <w:highlight w:val="yellow"/>
          <w:lang w:val="en-GB" w:eastAsia="en-GB"/>
        </w:rPr>
        <w:t xml:space="preserve"> </w:t>
      </w:r>
      <w:r w:rsidR="00C8053D">
        <w:rPr>
          <w:rFonts w:ascii="Times-Roman" w:hAnsi="Times-Roman" w:cs="Times-Roman"/>
          <w:highlight w:val="yellow"/>
          <w:lang w:val="en-GB" w:eastAsia="en-GB"/>
        </w:rPr>
        <w:t xml:space="preserve">they </w:t>
      </w:r>
      <w:r w:rsidR="00041770" w:rsidRPr="00041770">
        <w:rPr>
          <w:rFonts w:ascii="Times-Roman" w:hAnsi="Times-Roman" w:cs="Times-Roman"/>
          <w:highlight w:val="yellow"/>
          <w:lang w:val="en-GB" w:eastAsia="en-GB"/>
        </w:rPr>
        <w:t xml:space="preserve">may be mainly </w:t>
      </w:r>
      <w:r w:rsidR="00083C9B">
        <w:rPr>
          <w:rFonts w:ascii="Times-Roman" w:hAnsi="Times-Roman" w:cs="Times-Roman"/>
          <w:highlight w:val="yellow"/>
          <w:lang w:val="en-GB" w:eastAsia="en-GB"/>
        </w:rPr>
        <w:t>utilised</w:t>
      </w:r>
      <w:r w:rsidR="00041770" w:rsidRPr="00041770">
        <w:rPr>
          <w:rFonts w:ascii="Times-Roman" w:hAnsi="Times-Roman" w:cs="Times-Roman"/>
          <w:highlight w:val="yellow"/>
          <w:lang w:val="en-GB" w:eastAsia="en-GB"/>
        </w:rPr>
        <w:t xml:space="preserve"> to contribute to a reduction of protein-derived metabolites.</w:t>
      </w:r>
      <w:r w:rsidR="005D54B1" w:rsidRPr="00041770">
        <w:rPr>
          <w:rFonts w:ascii="Times-Roman" w:hAnsi="Times-Roman" w:cs="Times-Roman"/>
          <w:highlight w:val="yellow"/>
          <w:lang w:val="en-GB" w:eastAsia="en-GB"/>
        </w:rPr>
        <w:t xml:space="preserve"> </w:t>
      </w:r>
    </w:p>
    <w:p w14:paraId="6B9376A7" w14:textId="7AF39390" w:rsidR="00A11544" w:rsidRPr="00041770" w:rsidRDefault="005D54B1" w:rsidP="00041770">
      <w:pPr>
        <w:autoSpaceDE w:val="0"/>
        <w:autoSpaceDN w:val="0"/>
        <w:adjustRightInd w:val="0"/>
        <w:ind w:firstLine="709"/>
        <w:rPr>
          <w:rFonts w:ascii="Times-Roman" w:hAnsi="Times-Roman" w:cs="Times-Roman"/>
          <w:highlight w:val="yellow"/>
          <w:lang w:val="en-GB" w:eastAsia="en-GB"/>
        </w:rPr>
      </w:pPr>
      <w:r w:rsidRPr="00041770">
        <w:rPr>
          <w:highlight w:val="yellow"/>
          <w:lang w:val="en-GB"/>
        </w:rPr>
        <w:t xml:space="preserve">The current study </w:t>
      </w:r>
      <w:r w:rsidR="009B700D" w:rsidRPr="00041770">
        <w:rPr>
          <w:highlight w:val="yellow"/>
          <w:lang w:val="en-GB"/>
        </w:rPr>
        <w:t xml:space="preserve">aimed at </w:t>
      </w:r>
      <w:r w:rsidR="00041770" w:rsidRPr="00041770">
        <w:rPr>
          <w:highlight w:val="yellow"/>
          <w:lang w:val="en-GB"/>
        </w:rPr>
        <w:t xml:space="preserve">studying </w:t>
      </w:r>
      <w:r w:rsidR="009B700D" w:rsidRPr="00041770">
        <w:rPr>
          <w:highlight w:val="yellow"/>
          <w:lang w:val="en-GB"/>
        </w:rPr>
        <w:t xml:space="preserve">the influence of dietary protein level and the source of </w:t>
      </w:r>
      <w:r w:rsidR="003C428B" w:rsidRPr="00041770">
        <w:rPr>
          <w:highlight w:val="yellow"/>
          <w:lang w:val="en-GB"/>
        </w:rPr>
        <w:t>carbohydrates</w:t>
      </w:r>
      <w:r w:rsidR="009B700D" w:rsidRPr="00041770">
        <w:rPr>
          <w:highlight w:val="yellow"/>
          <w:lang w:val="en-GB"/>
        </w:rPr>
        <w:t xml:space="preserve"> on the formation of microbial </w:t>
      </w:r>
      <w:r w:rsidR="003C428B" w:rsidRPr="00041770">
        <w:rPr>
          <w:highlight w:val="yellow"/>
          <w:lang w:val="en-GB"/>
        </w:rPr>
        <w:t>metabolites</w:t>
      </w:r>
      <w:r w:rsidR="009B700D" w:rsidRPr="00041770">
        <w:rPr>
          <w:highlight w:val="yellow"/>
          <w:lang w:val="en-GB"/>
        </w:rPr>
        <w:t xml:space="preserve"> along </w:t>
      </w:r>
      <w:r w:rsidR="003C428B" w:rsidRPr="00041770">
        <w:rPr>
          <w:highlight w:val="yellow"/>
          <w:lang w:val="en-GB"/>
        </w:rPr>
        <w:t>the GIT</w:t>
      </w:r>
      <w:r w:rsidR="009B700D" w:rsidRPr="00041770">
        <w:rPr>
          <w:highlight w:val="yellow"/>
          <w:lang w:val="en-GB"/>
        </w:rPr>
        <w:t xml:space="preserve"> of weaned piglets</w:t>
      </w:r>
      <w:r w:rsidR="00041770" w:rsidRPr="00041770">
        <w:rPr>
          <w:highlight w:val="yellow"/>
          <w:lang w:val="en-GB"/>
        </w:rPr>
        <w:t xml:space="preserve"> as a basis </w:t>
      </w:r>
      <w:r w:rsidR="00C8053D">
        <w:rPr>
          <w:highlight w:val="yellow"/>
          <w:lang w:val="en-GB"/>
        </w:rPr>
        <w:t>for</w:t>
      </w:r>
      <w:r w:rsidR="00041770" w:rsidRPr="00041770">
        <w:rPr>
          <w:highlight w:val="yellow"/>
          <w:lang w:val="en-GB"/>
        </w:rPr>
        <w:t xml:space="preserve"> </w:t>
      </w:r>
      <w:r w:rsidR="00C8053D">
        <w:rPr>
          <w:highlight w:val="yellow"/>
          <w:lang w:val="en-GB"/>
        </w:rPr>
        <w:t>future</w:t>
      </w:r>
      <w:r w:rsidR="00041770" w:rsidRPr="00041770">
        <w:rPr>
          <w:highlight w:val="yellow"/>
          <w:lang w:val="en-GB"/>
        </w:rPr>
        <w:t xml:space="preserve"> diet formulations </w:t>
      </w:r>
      <w:r w:rsidR="00A41E8F">
        <w:rPr>
          <w:highlight w:val="yellow"/>
          <w:lang w:val="en-GB"/>
        </w:rPr>
        <w:t>facilitating</w:t>
      </w:r>
      <w:r w:rsidR="00C8053D">
        <w:rPr>
          <w:highlight w:val="yellow"/>
          <w:lang w:val="en-GB"/>
        </w:rPr>
        <w:t xml:space="preserve"> </w:t>
      </w:r>
      <w:r w:rsidR="00A41E8F">
        <w:rPr>
          <w:highlight w:val="yellow"/>
          <w:lang w:val="en-GB"/>
        </w:rPr>
        <w:t>reduced</w:t>
      </w:r>
      <w:r w:rsidR="00C8053D">
        <w:rPr>
          <w:highlight w:val="yellow"/>
          <w:lang w:val="en-GB"/>
        </w:rPr>
        <w:t xml:space="preserve"> </w:t>
      </w:r>
      <w:r w:rsidR="00A41E8F">
        <w:rPr>
          <w:highlight w:val="yellow"/>
          <w:lang w:val="en-GB"/>
        </w:rPr>
        <w:t xml:space="preserve">formation of protein derived metabolites with subsequent implications for </w:t>
      </w:r>
      <w:r w:rsidR="00C8053D">
        <w:rPr>
          <w:highlight w:val="yellow"/>
          <w:lang w:val="en-GB"/>
        </w:rPr>
        <w:t xml:space="preserve">host </w:t>
      </w:r>
      <w:r w:rsidR="00041770" w:rsidRPr="00041770">
        <w:rPr>
          <w:highlight w:val="yellow"/>
          <w:lang w:val="en-GB"/>
        </w:rPr>
        <w:t>health</w:t>
      </w:r>
      <w:r w:rsidR="009B700D" w:rsidRPr="00041770">
        <w:rPr>
          <w:highlight w:val="yellow"/>
          <w:lang w:val="en-GB"/>
        </w:rPr>
        <w:t>.</w:t>
      </w:r>
      <w:r w:rsidR="009B700D" w:rsidRPr="009546A0">
        <w:rPr>
          <w:lang w:val="en-GB"/>
        </w:rPr>
        <w:t xml:space="preserve"> </w:t>
      </w:r>
    </w:p>
    <w:p w14:paraId="133BD7C3" w14:textId="77777777" w:rsidR="00A11544" w:rsidRPr="009546A0" w:rsidRDefault="00A11544" w:rsidP="001A46DA">
      <w:pPr>
        <w:autoSpaceDE w:val="0"/>
        <w:autoSpaceDN w:val="0"/>
        <w:adjustRightInd w:val="0"/>
        <w:rPr>
          <w:lang w:val="en-GB"/>
        </w:rPr>
      </w:pPr>
    </w:p>
    <w:p w14:paraId="79D10750" w14:textId="77777777" w:rsidR="00A11544" w:rsidRPr="009546A0" w:rsidRDefault="00A11544" w:rsidP="001A46DA">
      <w:pPr>
        <w:autoSpaceDE w:val="0"/>
        <w:autoSpaceDN w:val="0"/>
        <w:adjustRightInd w:val="0"/>
        <w:rPr>
          <w:b/>
          <w:lang w:val="en-GB"/>
        </w:rPr>
      </w:pPr>
      <w:r w:rsidRPr="009546A0">
        <w:rPr>
          <w:b/>
          <w:lang w:val="en-GB"/>
        </w:rPr>
        <w:t>2. Material and Methods</w:t>
      </w:r>
    </w:p>
    <w:p w14:paraId="63128019" w14:textId="41B66AD6" w:rsidR="00A11544" w:rsidRPr="009546A0" w:rsidRDefault="00A11544" w:rsidP="00A11544">
      <w:pPr>
        <w:rPr>
          <w:lang w:val="en-GB"/>
        </w:rPr>
      </w:pPr>
      <w:r w:rsidRPr="009546A0">
        <w:rPr>
          <w:lang w:val="en-GB"/>
        </w:rPr>
        <w:tab/>
      </w:r>
      <w:r w:rsidR="0044341B" w:rsidRPr="009546A0">
        <w:rPr>
          <w:lang w:val="en-GB"/>
        </w:rPr>
        <w:t xml:space="preserve">The </w:t>
      </w:r>
      <w:r w:rsidR="00C42A91" w:rsidRPr="009546A0">
        <w:rPr>
          <w:lang w:val="en-GB"/>
        </w:rPr>
        <w:t xml:space="preserve">study followed the </w:t>
      </w:r>
      <w:r w:rsidR="0044341B" w:rsidRPr="009546A0">
        <w:rPr>
          <w:lang w:val="en-GB"/>
        </w:rPr>
        <w:t>institutional and national guidelines for the care and use of animals</w:t>
      </w:r>
      <w:r w:rsidR="00B864EB" w:rsidRPr="009546A0">
        <w:rPr>
          <w:lang w:val="en-GB"/>
        </w:rPr>
        <w:t>,</w:t>
      </w:r>
      <w:r w:rsidR="0044341B" w:rsidRPr="009546A0">
        <w:rPr>
          <w:lang w:val="en-GB"/>
        </w:rPr>
        <w:t xml:space="preserve"> and the study was approved by the State Office of Health and Social Affairs ‘</w:t>
      </w:r>
      <w:proofErr w:type="spellStart"/>
      <w:r w:rsidR="0044341B" w:rsidRPr="009546A0">
        <w:rPr>
          <w:lang w:val="en-GB"/>
        </w:rPr>
        <w:t>Landesamt</w:t>
      </w:r>
      <w:proofErr w:type="spellEnd"/>
      <w:r w:rsidR="0044341B" w:rsidRPr="009546A0">
        <w:rPr>
          <w:lang w:val="en-GB"/>
        </w:rPr>
        <w:t xml:space="preserve"> </w:t>
      </w:r>
      <w:proofErr w:type="spellStart"/>
      <w:r w:rsidR="0044341B" w:rsidRPr="009546A0">
        <w:rPr>
          <w:lang w:val="en-GB"/>
        </w:rPr>
        <w:t>für</w:t>
      </w:r>
      <w:proofErr w:type="spellEnd"/>
      <w:r w:rsidR="0044341B" w:rsidRPr="009546A0">
        <w:rPr>
          <w:lang w:val="en-GB"/>
        </w:rPr>
        <w:t xml:space="preserve"> </w:t>
      </w:r>
      <w:proofErr w:type="spellStart"/>
      <w:r w:rsidR="0044341B" w:rsidRPr="009546A0">
        <w:rPr>
          <w:lang w:val="en-GB"/>
        </w:rPr>
        <w:t>Gesundheit</w:t>
      </w:r>
      <w:proofErr w:type="spellEnd"/>
      <w:r w:rsidR="0044341B" w:rsidRPr="009546A0">
        <w:rPr>
          <w:lang w:val="en-GB"/>
        </w:rPr>
        <w:t xml:space="preserve"> und </w:t>
      </w:r>
      <w:proofErr w:type="spellStart"/>
      <w:r w:rsidR="0044341B" w:rsidRPr="009546A0">
        <w:rPr>
          <w:lang w:val="en-GB"/>
        </w:rPr>
        <w:t>Soziales</w:t>
      </w:r>
      <w:proofErr w:type="spellEnd"/>
      <w:r w:rsidR="0044341B" w:rsidRPr="009546A0">
        <w:rPr>
          <w:lang w:val="en-GB"/>
        </w:rPr>
        <w:t xml:space="preserve"> Berlin’ (</w:t>
      </w:r>
      <w:proofErr w:type="spellStart"/>
      <w:r w:rsidR="0044341B" w:rsidRPr="009546A0">
        <w:rPr>
          <w:lang w:val="en-GB"/>
        </w:rPr>
        <w:t>L</w:t>
      </w:r>
      <w:r w:rsidR="00483A68">
        <w:rPr>
          <w:lang w:val="en-GB"/>
        </w:rPr>
        <w:t>a</w:t>
      </w:r>
      <w:r w:rsidR="0044341B" w:rsidRPr="009546A0">
        <w:rPr>
          <w:lang w:val="en-GB"/>
        </w:rPr>
        <w:t>GeSo</w:t>
      </w:r>
      <w:proofErr w:type="spellEnd"/>
      <w:r w:rsidR="0044341B" w:rsidRPr="009546A0">
        <w:rPr>
          <w:lang w:val="en-GB"/>
        </w:rPr>
        <w:t xml:space="preserve"> Reg. #</w:t>
      </w:r>
      <w:r w:rsidRPr="009546A0">
        <w:rPr>
          <w:rFonts w:eastAsia="Times New Roman"/>
          <w:lang w:val="en-GB"/>
        </w:rPr>
        <w:t>0</w:t>
      </w:r>
      <w:r w:rsidR="0044341B" w:rsidRPr="009546A0">
        <w:rPr>
          <w:rFonts w:eastAsia="Times New Roman"/>
          <w:lang w:val="en-GB"/>
        </w:rPr>
        <w:t>389/12</w:t>
      </w:r>
      <w:r w:rsidRPr="009546A0">
        <w:rPr>
          <w:rFonts w:eastAsia="Times New Roman"/>
          <w:lang w:val="en-GB"/>
        </w:rPr>
        <w:t>)</w:t>
      </w:r>
      <w:r w:rsidRPr="009546A0">
        <w:rPr>
          <w:lang w:val="en-GB"/>
        </w:rPr>
        <w:t>.</w:t>
      </w:r>
    </w:p>
    <w:p w14:paraId="57C9189F" w14:textId="77777777" w:rsidR="00A11544" w:rsidRPr="009546A0" w:rsidRDefault="00A11544" w:rsidP="00A11544">
      <w:pPr>
        <w:rPr>
          <w:b/>
          <w:lang w:val="en-GB"/>
        </w:rPr>
      </w:pPr>
      <w:bookmarkStart w:id="0" w:name="_GoBack"/>
      <w:bookmarkEnd w:id="0"/>
    </w:p>
    <w:p w14:paraId="58C267EC" w14:textId="77777777" w:rsidR="00A11544" w:rsidRPr="009546A0" w:rsidRDefault="00A11544" w:rsidP="00A11544">
      <w:pPr>
        <w:rPr>
          <w:b/>
          <w:i/>
          <w:lang w:val="en-GB"/>
        </w:rPr>
      </w:pPr>
      <w:r w:rsidRPr="009546A0">
        <w:rPr>
          <w:b/>
          <w:i/>
          <w:lang w:val="en-GB"/>
        </w:rPr>
        <w:t>2.1 Animals and housing</w:t>
      </w:r>
    </w:p>
    <w:p w14:paraId="3519B29C" w14:textId="090DEAFA" w:rsidR="0044341B" w:rsidRPr="009546A0" w:rsidRDefault="0044341B" w:rsidP="0044341B">
      <w:pPr>
        <w:ind w:firstLine="708"/>
        <w:rPr>
          <w:lang w:val="en-GB"/>
        </w:rPr>
      </w:pPr>
      <w:r w:rsidRPr="009546A0">
        <w:rPr>
          <w:lang w:val="en-GB"/>
        </w:rPr>
        <w:t>A total of 36 piglets (</w:t>
      </w:r>
      <w:proofErr w:type="spellStart"/>
      <w:r w:rsidRPr="009546A0">
        <w:rPr>
          <w:lang w:val="en-GB"/>
        </w:rPr>
        <w:t>Euroc</w:t>
      </w:r>
      <w:proofErr w:type="spellEnd"/>
      <w:r w:rsidRPr="009546A0">
        <w:rPr>
          <w:lang w:val="en-GB"/>
        </w:rPr>
        <w:t xml:space="preserve"> x </w:t>
      </w:r>
      <w:proofErr w:type="spellStart"/>
      <w:r w:rsidR="007A4791" w:rsidRPr="009546A0">
        <w:rPr>
          <w:lang w:val="en-GB"/>
        </w:rPr>
        <w:t>Piétrain</w:t>
      </w:r>
      <w:proofErr w:type="spellEnd"/>
      <w:r w:rsidRPr="009546A0">
        <w:rPr>
          <w:lang w:val="en-GB"/>
        </w:rPr>
        <w:t xml:space="preserve">) </w:t>
      </w:r>
      <w:r w:rsidR="007B6EFD" w:rsidRPr="009546A0">
        <w:rPr>
          <w:lang w:val="en-GB"/>
        </w:rPr>
        <w:t xml:space="preserve">with a mean body weight of 7.4 ± 1.0 kg </w:t>
      </w:r>
      <w:r w:rsidRPr="009546A0">
        <w:rPr>
          <w:lang w:val="en-GB"/>
        </w:rPr>
        <w:t>w</w:t>
      </w:r>
      <w:r w:rsidR="007A4791">
        <w:rPr>
          <w:lang w:val="en-GB"/>
        </w:rPr>
        <w:t>as</w:t>
      </w:r>
      <w:r w:rsidRPr="009546A0">
        <w:rPr>
          <w:lang w:val="en-GB"/>
        </w:rPr>
        <w:t xml:space="preserve"> weaned at 25 d of age and placed in commercial </w:t>
      </w:r>
      <w:r w:rsidR="00976BD8" w:rsidRPr="009546A0">
        <w:rPr>
          <w:lang w:val="en-GB"/>
        </w:rPr>
        <w:t>flat deck</w:t>
      </w:r>
      <w:r w:rsidRPr="009546A0">
        <w:rPr>
          <w:lang w:val="en-GB"/>
        </w:rPr>
        <w:t xml:space="preserve"> pens </w:t>
      </w:r>
      <w:r w:rsidR="001D3352" w:rsidRPr="009546A0">
        <w:rPr>
          <w:lang w:val="en-GB"/>
        </w:rPr>
        <w:t xml:space="preserve">(n = 2 piglets/pen) </w:t>
      </w:r>
      <w:r w:rsidRPr="009546A0">
        <w:rPr>
          <w:lang w:val="en-GB"/>
        </w:rPr>
        <w:t>balancing for gender and body weight</w:t>
      </w:r>
      <w:r w:rsidR="00EA74EA" w:rsidRPr="009546A0">
        <w:rPr>
          <w:lang w:val="en-GB"/>
        </w:rPr>
        <w:t xml:space="preserve"> (BW)</w:t>
      </w:r>
      <w:r w:rsidRPr="009546A0">
        <w:rPr>
          <w:lang w:val="en-GB"/>
        </w:rPr>
        <w:t xml:space="preserve">. Pens were assigned to one of six treatment groups in a 2 x 3 design. Water and feed were provided </w:t>
      </w:r>
      <w:r w:rsidRPr="009546A0">
        <w:rPr>
          <w:i/>
          <w:lang w:val="en-GB"/>
        </w:rPr>
        <w:t>ad libitum</w:t>
      </w:r>
      <w:r w:rsidRPr="009546A0">
        <w:rPr>
          <w:lang w:val="en-GB"/>
        </w:rPr>
        <w:t xml:space="preserve">. Room temperature was maintained at 26 ˚C on the day of weaning and reduced at regular intervals to achieve 22 ˚C during the first week post weaning. The lighting program was maintained at 14 h light, 10 h dark with lights </w:t>
      </w:r>
      <w:r w:rsidRPr="009546A0">
        <w:rPr>
          <w:lang w:val="en-GB"/>
        </w:rPr>
        <w:lastRenderedPageBreak/>
        <w:t xml:space="preserve">switched on at 05:00 h. Feed intake and BW of pigs were recorded weekly. Health status including </w:t>
      </w:r>
      <w:r w:rsidR="00976BD8" w:rsidRPr="009546A0">
        <w:rPr>
          <w:lang w:val="en-GB"/>
        </w:rPr>
        <w:t>behaviour</w:t>
      </w:r>
      <w:r w:rsidRPr="009546A0">
        <w:rPr>
          <w:lang w:val="en-GB"/>
        </w:rPr>
        <w:t xml:space="preserve">, appearance and </w:t>
      </w:r>
      <w:r w:rsidR="00976BD8" w:rsidRPr="009546A0">
        <w:rPr>
          <w:lang w:val="en-GB"/>
        </w:rPr>
        <w:t>faecal</w:t>
      </w:r>
      <w:r w:rsidRPr="009546A0">
        <w:rPr>
          <w:lang w:val="en-GB"/>
        </w:rPr>
        <w:t xml:space="preserve"> consistency was checked daily.</w:t>
      </w:r>
      <w:r w:rsidR="001D3352" w:rsidRPr="009546A0">
        <w:rPr>
          <w:lang w:val="en-GB"/>
        </w:rPr>
        <w:t xml:space="preserve"> </w:t>
      </w:r>
    </w:p>
    <w:p w14:paraId="35E5D766" w14:textId="77777777" w:rsidR="0044341B" w:rsidRPr="009546A0" w:rsidRDefault="0044341B" w:rsidP="0044341B">
      <w:pPr>
        <w:rPr>
          <w:rFonts w:eastAsia="Times New Roman"/>
          <w:b/>
          <w:i/>
          <w:iCs/>
          <w:lang w:val="en-GB"/>
        </w:rPr>
      </w:pPr>
    </w:p>
    <w:p w14:paraId="4D853DE5" w14:textId="77777777" w:rsidR="0044341B" w:rsidRPr="009546A0" w:rsidRDefault="0044341B" w:rsidP="0044341B">
      <w:pPr>
        <w:rPr>
          <w:rFonts w:eastAsia="Times New Roman"/>
          <w:b/>
          <w:lang w:val="en-GB"/>
        </w:rPr>
      </w:pPr>
      <w:r w:rsidRPr="009546A0">
        <w:rPr>
          <w:rFonts w:eastAsia="Times New Roman"/>
          <w:b/>
          <w:i/>
          <w:iCs/>
          <w:lang w:val="en-GB"/>
        </w:rPr>
        <w:t>2.2 Diets</w:t>
      </w:r>
    </w:p>
    <w:p w14:paraId="0BA44BDE" w14:textId="04A1044B" w:rsidR="00AE3FEB" w:rsidRPr="009546A0" w:rsidRDefault="00651663" w:rsidP="0044341B">
      <w:pPr>
        <w:ind w:firstLine="708"/>
        <w:rPr>
          <w:lang w:val="en-GB"/>
        </w:rPr>
      </w:pPr>
      <w:r w:rsidRPr="009546A0">
        <w:rPr>
          <w:lang w:val="en-GB"/>
        </w:rPr>
        <w:t>Six</w:t>
      </w:r>
      <w:r w:rsidR="0044341B" w:rsidRPr="009546A0">
        <w:rPr>
          <w:lang w:val="en-GB"/>
        </w:rPr>
        <w:t xml:space="preserve"> diets were formulated to provide a </w:t>
      </w:r>
      <w:r w:rsidR="0044341B" w:rsidRPr="008E1984">
        <w:rPr>
          <w:highlight w:val="yellow"/>
          <w:lang w:val="en-GB"/>
        </w:rPr>
        <w:t xml:space="preserve">high </w:t>
      </w:r>
      <w:r w:rsidR="008E1984" w:rsidRPr="008E1984">
        <w:rPr>
          <w:highlight w:val="yellow"/>
          <w:lang w:val="en-GB"/>
        </w:rPr>
        <w:t xml:space="preserve">(HP) </w:t>
      </w:r>
      <w:r w:rsidR="0044341B" w:rsidRPr="008E1984">
        <w:rPr>
          <w:highlight w:val="yellow"/>
          <w:lang w:val="en-GB"/>
        </w:rPr>
        <w:t xml:space="preserve">or low </w:t>
      </w:r>
      <w:r w:rsidR="008E1984" w:rsidRPr="008E1984">
        <w:rPr>
          <w:highlight w:val="yellow"/>
          <w:lang w:val="en-GB"/>
        </w:rPr>
        <w:t>(LP)</w:t>
      </w:r>
      <w:r w:rsidR="008E1984">
        <w:rPr>
          <w:lang w:val="en-GB"/>
        </w:rPr>
        <w:t xml:space="preserve"> </w:t>
      </w:r>
      <w:r w:rsidR="0044341B" w:rsidRPr="009546A0">
        <w:rPr>
          <w:lang w:val="en-GB"/>
        </w:rPr>
        <w:t xml:space="preserve">level </w:t>
      </w:r>
      <w:r w:rsidRPr="009546A0">
        <w:rPr>
          <w:lang w:val="en-GB"/>
        </w:rPr>
        <w:t xml:space="preserve">of </w:t>
      </w:r>
      <w:r w:rsidR="008E1984">
        <w:rPr>
          <w:lang w:val="en-GB"/>
        </w:rPr>
        <w:t>dietary protein</w:t>
      </w:r>
      <w:r w:rsidR="0044341B" w:rsidRPr="009546A0">
        <w:rPr>
          <w:lang w:val="en-GB"/>
        </w:rPr>
        <w:t xml:space="preserve"> in combination with a high or low level of </w:t>
      </w:r>
      <w:r w:rsidRPr="009546A0">
        <w:rPr>
          <w:lang w:val="en-GB"/>
        </w:rPr>
        <w:t xml:space="preserve">two different sources of </w:t>
      </w:r>
      <w:r w:rsidR="001E78A2" w:rsidRPr="009546A0">
        <w:rPr>
          <w:lang w:val="en-GB"/>
        </w:rPr>
        <w:t xml:space="preserve">fermentable </w:t>
      </w:r>
      <w:r w:rsidR="00BA0EBF">
        <w:rPr>
          <w:lang w:val="en-GB"/>
        </w:rPr>
        <w:t>CHO</w:t>
      </w:r>
      <w:r w:rsidR="0044341B" w:rsidRPr="009546A0">
        <w:rPr>
          <w:lang w:val="en-GB"/>
        </w:rPr>
        <w:t xml:space="preserve"> as shown in Table 1. </w:t>
      </w:r>
    </w:p>
    <w:p w14:paraId="38FF36AD" w14:textId="77777777" w:rsidR="00AE3FEB" w:rsidRPr="009546A0" w:rsidRDefault="00AE3FEB" w:rsidP="00AE3FEB">
      <w:pPr>
        <w:ind w:firstLine="567"/>
        <w:jc w:val="center"/>
        <w:rPr>
          <w:b/>
          <w:lang w:val="en-GB"/>
        </w:rPr>
      </w:pPr>
    </w:p>
    <w:p w14:paraId="31E15913" w14:textId="77777777" w:rsidR="00AE3FEB" w:rsidRPr="009546A0" w:rsidRDefault="00AE3FEB" w:rsidP="00AE3FEB">
      <w:pPr>
        <w:ind w:firstLine="567"/>
        <w:jc w:val="center"/>
        <w:rPr>
          <w:b/>
          <w:lang w:val="en-GB"/>
        </w:rPr>
      </w:pPr>
      <w:r w:rsidRPr="009546A0">
        <w:rPr>
          <w:b/>
          <w:lang w:val="en-GB"/>
        </w:rPr>
        <w:t>Place Table 1 approximately here</w:t>
      </w:r>
    </w:p>
    <w:p w14:paraId="2D22F9A8" w14:textId="77777777" w:rsidR="00AE3FEB" w:rsidRPr="009546A0" w:rsidRDefault="00AE3FEB" w:rsidP="0044341B">
      <w:pPr>
        <w:ind w:firstLine="708"/>
        <w:rPr>
          <w:lang w:val="en-GB"/>
        </w:rPr>
      </w:pPr>
    </w:p>
    <w:p w14:paraId="31D06E02" w14:textId="5EEC2DCB" w:rsidR="0044341B" w:rsidRPr="009546A0" w:rsidRDefault="001D3352" w:rsidP="0044341B">
      <w:pPr>
        <w:ind w:firstLine="708"/>
        <w:rPr>
          <w:lang w:val="en-GB"/>
        </w:rPr>
      </w:pPr>
      <w:r w:rsidRPr="009546A0">
        <w:rPr>
          <w:lang w:val="en-GB"/>
        </w:rPr>
        <w:t xml:space="preserve">Piglets were fed the respective diets for 3 weeks before euthanasia and subsequent sampling of digesta and tissues. </w:t>
      </w:r>
      <w:r w:rsidR="0044341B" w:rsidRPr="009546A0">
        <w:rPr>
          <w:lang w:val="en-GB"/>
        </w:rPr>
        <w:t>Diets were formulated to meet or exceed nutrient requi</w:t>
      </w:r>
      <w:r w:rsidR="00362027">
        <w:rPr>
          <w:lang w:val="en-GB"/>
        </w:rPr>
        <w:t>rements of the weaning pig (</w:t>
      </w:r>
      <w:proofErr w:type="spellStart"/>
      <w:r w:rsidR="00362027">
        <w:rPr>
          <w:lang w:val="en-GB"/>
        </w:rPr>
        <w:t>GfE</w:t>
      </w:r>
      <w:proofErr w:type="spellEnd"/>
      <w:r w:rsidR="0044341B" w:rsidRPr="009546A0">
        <w:rPr>
          <w:lang w:val="en-GB"/>
        </w:rPr>
        <w:t xml:space="preserve"> 2006). </w:t>
      </w:r>
      <w:r w:rsidR="00651663" w:rsidRPr="009546A0">
        <w:rPr>
          <w:lang w:val="en-GB"/>
        </w:rPr>
        <w:t xml:space="preserve">The source of </w:t>
      </w:r>
      <w:r w:rsidRPr="009546A0">
        <w:rPr>
          <w:lang w:val="en-GB"/>
        </w:rPr>
        <w:t xml:space="preserve">excess </w:t>
      </w:r>
      <w:r w:rsidR="008E1984">
        <w:rPr>
          <w:lang w:val="en-GB"/>
        </w:rPr>
        <w:t>protein</w:t>
      </w:r>
      <w:r w:rsidR="00651663" w:rsidRPr="009546A0">
        <w:rPr>
          <w:lang w:val="en-GB"/>
        </w:rPr>
        <w:t xml:space="preserve"> </w:t>
      </w:r>
      <w:r w:rsidR="00B40B89">
        <w:rPr>
          <w:lang w:val="en-GB"/>
        </w:rPr>
        <w:t xml:space="preserve">in </w:t>
      </w:r>
      <w:r w:rsidR="00B40B89" w:rsidRPr="00B40B89">
        <w:rPr>
          <w:highlight w:val="yellow"/>
          <w:lang w:val="en-GB"/>
        </w:rPr>
        <w:t>HP</w:t>
      </w:r>
      <w:r w:rsidR="00B40B89">
        <w:rPr>
          <w:lang w:val="en-GB"/>
        </w:rPr>
        <w:t xml:space="preserve"> diets </w:t>
      </w:r>
      <w:r w:rsidRPr="009546A0">
        <w:rPr>
          <w:lang w:val="en-GB"/>
        </w:rPr>
        <w:t>was a combination of soybean meal, fishmeal and potato protein. N</w:t>
      </w:r>
      <w:r w:rsidR="0044341B" w:rsidRPr="009546A0">
        <w:rPr>
          <w:lang w:val="en-GB"/>
        </w:rPr>
        <w:t xml:space="preserve">on-digestible but fermentable carbohydrates were supplied as sugar beet pulp </w:t>
      </w:r>
      <w:r w:rsidR="00AE3FEB" w:rsidRPr="009546A0">
        <w:rPr>
          <w:lang w:val="en-GB"/>
        </w:rPr>
        <w:t xml:space="preserve">(SBP) </w:t>
      </w:r>
      <w:r w:rsidR="00C42A91" w:rsidRPr="009546A0">
        <w:rPr>
          <w:lang w:val="en-GB"/>
        </w:rPr>
        <w:t xml:space="preserve">or </w:t>
      </w:r>
      <w:r w:rsidR="007A4791">
        <w:rPr>
          <w:lang w:val="en-GB"/>
        </w:rPr>
        <w:t>a mixture of lignin and cellulose</w:t>
      </w:r>
      <w:r w:rsidR="00C42A91" w:rsidRPr="009546A0">
        <w:rPr>
          <w:lang w:val="en-GB"/>
        </w:rPr>
        <w:t xml:space="preserve"> (</w:t>
      </w:r>
      <w:r w:rsidR="007A4791" w:rsidRPr="009546A0">
        <w:rPr>
          <w:lang w:val="en-GB"/>
        </w:rPr>
        <w:t>lignocellulose</w:t>
      </w:r>
      <w:r w:rsidR="007A4791">
        <w:rPr>
          <w:lang w:val="en-GB"/>
        </w:rPr>
        <w:t xml:space="preserve">, </w:t>
      </w:r>
      <w:r w:rsidR="00AE3FEB" w:rsidRPr="009546A0">
        <w:rPr>
          <w:lang w:val="en-GB"/>
        </w:rPr>
        <w:t xml:space="preserve">LNC, </w:t>
      </w:r>
      <w:proofErr w:type="spellStart"/>
      <w:r w:rsidR="00C42A91" w:rsidRPr="009546A0">
        <w:rPr>
          <w:lang w:val="en-GB"/>
        </w:rPr>
        <w:t>Arbocel</w:t>
      </w:r>
      <w:proofErr w:type="spellEnd"/>
      <w:r w:rsidR="00C42A91" w:rsidRPr="009546A0">
        <w:rPr>
          <w:lang w:val="en-GB"/>
        </w:rPr>
        <w:t xml:space="preserve">, containing approximately 70% cellulose from birch wood) </w:t>
      </w:r>
      <w:r w:rsidR="0044341B" w:rsidRPr="009546A0">
        <w:rPr>
          <w:lang w:val="en-GB"/>
        </w:rPr>
        <w:t xml:space="preserve">to replace corn and wheat. </w:t>
      </w:r>
      <w:r w:rsidR="002F1247" w:rsidRPr="002F1247">
        <w:rPr>
          <w:highlight w:val="yellow"/>
          <w:lang w:val="en-GB"/>
        </w:rPr>
        <w:t xml:space="preserve">Thus, </w:t>
      </w:r>
      <w:r w:rsidR="00B40B89">
        <w:rPr>
          <w:highlight w:val="yellow"/>
          <w:lang w:val="en-GB"/>
        </w:rPr>
        <w:t>the term “low CHO”</w:t>
      </w:r>
      <w:r w:rsidR="002F1247" w:rsidRPr="002F1247">
        <w:rPr>
          <w:highlight w:val="yellow"/>
          <w:lang w:val="en-GB"/>
        </w:rPr>
        <w:t xml:space="preserve"> </w:t>
      </w:r>
      <w:r w:rsidR="00B40B89">
        <w:rPr>
          <w:highlight w:val="yellow"/>
          <w:lang w:val="en-GB"/>
        </w:rPr>
        <w:t xml:space="preserve">was used for the two diets containing </w:t>
      </w:r>
      <w:r w:rsidR="00B40B89" w:rsidRPr="002F1247">
        <w:rPr>
          <w:highlight w:val="yellow"/>
          <w:lang w:val="en-GB"/>
        </w:rPr>
        <w:t xml:space="preserve">low levels of non-digestible but fermentable CHO </w:t>
      </w:r>
      <w:r w:rsidR="00B40B89">
        <w:rPr>
          <w:highlight w:val="yellow"/>
          <w:lang w:val="en-GB"/>
        </w:rPr>
        <w:t xml:space="preserve">although they contained </w:t>
      </w:r>
      <w:r w:rsidR="002F1247" w:rsidRPr="002F1247">
        <w:rPr>
          <w:highlight w:val="yellow"/>
          <w:lang w:val="en-GB"/>
        </w:rPr>
        <w:t xml:space="preserve">higher amounts of starch </w:t>
      </w:r>
      <w:r w:rsidR="00B40B89">
        <w:rPr>
          <w:highlight w:val="yellow"/>
          <w:lang w:val="en-GB"/>
        </w:rPr>
        <w:t>than diets containing SBP or LNC</w:t>
      </w:r>
      <w:r w:rsidR="002F1247" w:rsidRPr="002F1247">
        <w:rPr>
          <w:highlight w:val="yellow"/>
          <w:lang w:val="en-GB"/>
        </w:rPr>
        <w:t>.</w:t>
      </w:r>
      <w:r w:rsidR="002F1247">
        <w:rPr>
          <w:lang w:val="en-GB"/>
        </w:rPr>
        <w:t xml:space="preserve"> </w:t>
      </w:r>
      <w:r w:rsidR="0044341B" w:rsidRPr="009546A0">
        <w:rPr>
          <w:lang w:val="en-GB"/>
        </w:rPr>
        <w:t xml:space="preserve">Supplemental </w:t>
      </w:r>
      <w:r w:rsidR="00B40B89">
        <w:rPr>
          <w:lang w:val="en-GB"/>
        </w:rPr>
        <w:t xml:space="preserve">lysine and </w:t>
      </w:r>
      <w:proofErr w:type="spellStart"/>
      <w:r w:rsidR="00B40B89">
        <w:rPr>
          <w:lang w:val="en-GB"/>
        </w:rPr>
        <w:t>tryptophane</w:t>
      </w:r>
      <w:proofErr w:type="spellEnd"/>
      <w:r w:rsidR="0044341B" w:rsidRPr="009546A0">
        <w:rPr>
          <w:lang w:val="en-GB"/>
        </w:rPr>
        <w:t xml:space="preserve"> were added to </w:t>
      </w:r>
      <w:r w:rsidR="002F1247">
        <w:rPr>
          <w:lang w:val="en-GB"/>
        </w:rPr>
        <w:t xml:space="preserve">the LP diets to </w:t>
      </w:r>
      <w:r w:rsidR="0044341B" w:rsidRPr="009546A0">
        <w:rPr>
          <w:lang w:val="en-GB"/>
        </w:rPr>
        <w:t xml:space="preserve">balance for similar </w:t>
      </w:r>
      <w:r w:rsidR="00B40B89">
        <w:rPr>
          <w:lang w:val="en-GB"/>
        </w:rPr>
        <w:t xml:space="preserve">essential amino acid </w:t>
      </w:r>
      <w:r w:rsidR="0044341B" w:rsidRPr="009546A0">
        <w:rPr>
          <w:lang w:val="en-GB"/>
        </w:rPr>
        <w:t xml:space="preserve">contents according to requirements among the diets. </w:t>
      </w:r>
    </w:p>
    <w:p w14:paraId="2419239C" w14:textId="77777777" w:rsidR="0044341B" w:rsidRPr="009546A0" w:rsidRDefault="0044341B" w:rsidP="0044341B">
      <w:pPr>
        <w:rPr>
          <w:rFonts w:eastAsia="Times New Roman"/>
          <w:i/>
          <w:iCs/>
          <w:lang w:val="en-GB"/>
        </w:rPr>
      </w:pPr>
    </w:p>
    <w:p w14:paraId="7377EC30" w14:textId="77777777" w:rsidR="0044341B" w:rsidRPr="009546A0" w:rsidRDefault="0044341B" w:rsidP="0044341B">
      <w:pPr>
        <w:rPr>
          <w:rFonts w:eastAsia="Times New Roman"/>
          <w:b/>
          <w:lang w:val="en-GB"/>
        </w:rPr>
      </w:pPr>
      <w:r w:rsidRPr="009546A0">
        <w:rPr>
          <w:rFonts w:eastAsia="Times New Roman"/>
          <w:b/>
          <w:i/>
          <w:iCs/>
          <w:lang w:val="en-GB"/>
        </w:rPr>
        <w:t xml:space="preserve">2.3 Sampling </w:t>
      </w:r>
    </w:p>
    <w:p w14:paraId="5AACE971" w14:textId="77777777" w:rsidR="0044341B" w:rsidRPr="009546A0" w:rsidRDefault="001D3352" w:rsidP="0044341B">
      <w:pPr>
        <w:ind w:firstLine="708"/>
        <w:rPr>
          <w:lang w:val="en-GB"/>
        </w:rPr>
      </w:pPr>
      <w:r w:rsidRPr="009546A0">
        <w:rPr>
          <w:rFonts w:eastAsia="Times New Roman"/>
          <w:lang w:val="en-GB"/>
        </w:rPr>
        <w:t>Piglets</w:t>
      </w:r>
      <w:r w:rsidR="0044341B" w:rsidRPr="009546A0">
        <w:rPr>
          <w:rFonts w:eastAsia="Times New Roman"/>
          <w:lang w:val="en-GB"/>
        </w:rPr>
        <w:t xml:space="preserve"> were euthanized on </w:t>
      </w:r>
      <w:r w:rsidRPr="009546A0">
        <w:rPr>
          <w:rFonts w:eastAsia="Times New Roman"/>
          <w:lang w:val="en-GB"/>
        </w:rPr>
        <w:t>day</w:t>
      </w:r>
      <w:r w:rsidR="0044341B" w:rsidRPr="009546A0">
        <w:rPr>
          <w:rFonts w:eastAsia="Times New Roman"/>
          <w:lang w:val="en-GB"/>
        </w:rPr>
        <w:t xml:space="preserve"> 21 ± 1 after the weaning </w:t>
      </w:r>
      <w:r w:rsidRPr="009546A0">
        <w:rPr>
          <w:rFonts w:eastAsia="Times New Roman"/>
          <w:lang w:val="en-GB"/>
        </w:rPr>
        <w:t xml:space="preserve">by </w:t>
      </w:r>
      <w:proofErr w:type="spellStart"/>
      <w:r w:rsidRPr="009546A0">
        <w:rPr>
          <w:rFonts w:eastAsia="Times New Roman"/>
          <w:lang w:val="en-GB"/>
        </w:rPr>
        <w:t>intracardial</w:t>
      </w:r>
      <w:proofErr w:type="spellEnd"/>
      <w:r w:rsidRPr="009546A0">
        <w:rPr>
          <w:rFonts w:eastAsia="Times New Roman"/>
          <w:lang w:val="en-GB"/>
        </w:rPr>
        <w:t xml:space="preserve"> injection of 10 mg/kg BW of </w:t>
      </w:r>
      <w:proofErr w:type="spellStart"/>
      <w:r w:rsidRPr="009546A0">
        <w:rPr>
          <w:rFonts w:eastAsia="Times New Roman"/>
          <w:lang w:val="en-GB"/>
        </w:rPr>
        <w:t>tetracaine</w:t>
      </w:r>
      <w:proofErr w:type="spellEnd"/>
      <w:r w:rsidRPr="009546A0">
        <w:rPr>
          <w:rFonts w:eastAsia="Times New Roman"/>
          <w:lang w:val="en-GB"/>
        </w:rPr>
        <w:t xml:space="preserve"> hydrochloride, </w:t>
      </w:r>
      <w:proofErr w:type="spellStart"/>
      <w:r w:rsidRPr="009546A0">
        <w:rPr>
          <w:rFonts w:eastAsia="Times New Roman"/>
          <w:lang w:val="en-GB"/>
        </w:rPr>
        <w:t>mebezonium</w:t>
      </w:r>
      <w:proofErr w:type="spellEnd"/>
      <w:r w:rsidRPr="009546A0">
        <w:rPr>
          <w:rFonts w:eastAsia="Times New Roman"/>
          <w:lang w:val="en-GB"/>
        </w:rPr>
        <w:t xml:space="preserve"> iodide and </w:t>
      </w:r>
      <w:proofErr w:type="spellStart"/>
      <w:r w:rsidRPr="009546A0">
        <w:rPr>
          <w:rFonts w:eastAsia="Times New Roman"/>
          <w:lang w:val="en-GB"/>
        </w:rPr>
        <w:t>embutramide</w:t>
      </w:r>
      <w:proofErr w:type="spellEnd"/>
      <w:r w:rsidRPr="009546A0">
        <w:rPr>
          <w:rFonts w:eastAsia="Times New Roman"/>
          <w:lang w:val="en-GB"/>
        </w:rPr>
        <w:t xml:space="preserve"> (T61®, </w:t>
      </w:r>
      <w:proofErr w:type="spellStart"/>
      <w:r w:rsidRPr="009546A0">
        <w:rPr>
          <w:rFonts w:eastAsia="Times New Roman"/>
          <w:lang w:val="en-GB"/>
        </w:rPr>
        <w:t>Intervet</w:t>
      </w:r>
      <w:proofErr w:type="spellEnd"/>
      <w:r w:rsidRPr="009546A0">
        <w:rPr>
          <w:rFonts w:eastAsia="Times New Roman"/>
          <w:lang w:val="en-GB"/>
        </w:rPr>
        <w:t xml:space="preserve">, </w:t>
      </w:r>
      <w:proofErr w:type="spellStart"/>
      <w:r w:rsidRPr="009546A0">
        <w:rPr>
          <w:rFonts w:eastAsia="Times New Roman"/>
          <w:lang w:val="en-GB"/>
        </w:rPr>
        <w:t>Unterschleißheim</w:t>
      </w:r>
      <w:proofErr w:type="spellEnd"/>
      <w:r w:rsidRPr="009546A0">
        <w:rPr>
          <w:rFonts w:eastAsia="Times New Roman"/>
          <w:lang w:val="en-GB"/>
        </w:rPr>
        <w:t xml:space="preserve">, Germany) after sedation </w:t>
      </w:r>
      <w:r w:rsidR="0044341B" w:rsidRPr="009546A0">
        <w:rPr>
          <w:rFonts w:eastAsia="Times New Roman"/>
          <w:lang w:val="en-GB"/>
        </w:rPr>
        <w:t xml:space="preserve">with 20 mg/kg BW of ketamine </w:t>
      </w:r>
      <w:r w:rsidR="0044341B" w:rsidRPr="009546A0">
        <w:rPr>
          <w:rFonts w:eastAsia="Times New Roman"/>
          <w:lang w:val="en-GB"/>
        </w:rPr>
        <w:lastRenderedPageBreak/>
        <w:t>hydrochloride (</w:t>
      </w:r>
      <w:proofErr w:type="spellStart"/>
      <w:r w:rsidR="0044341B" w:rsidRPr="009546A0">
        <w:rPr>
          <w:rFonts w:eastAsia="Times New Roman"/>
          <w:lang w:val="en-GB"/>
        </w:rPr>
        <w:t>Ursotamin</w:t>
      </w:r>
      <w:proofErr w:type="spellEnd"/>
      <w:r w:rsidR="0044341B" w:rsidRPr="009546A0">
        <w:rPr>
          <w:rFonts w:eastAsia="Times New Roman"/>
          <w:lang w:val="en-GB"/>
        </w:rPr>
        <w:t xml:space="preserve">®, </w:t>
      </w:r>
      <w:proofErr w:type="spellStart"/>
      <w:r w:rsidR="0044341B" w:rsidRPr="009546A0">
        <w:rPr>
          <w:rFonts w:eastAsia="Times New Roman"/>
          <w:lang w:val="en-GB"/>
        </w:rPr>
        <w:t>Serumwerk</w:t>
      </w:r>
      <w:proofErr w:type="spellEnd"/>
      <w:r w:rsidR="0044341B" w:rsidRPr="009546A0">
        <w:rPr>
          <w:rFonts w:eastAsia="Times New Roman"/>
          <w:lang w:val="en-GB"/>
        </w:rPr>
        <w:t xml:space="preserve"> </w:t>
      </w:r>
      <w:proofErr w:type="spellStart"/>
      <w:r w:rsidR="0044341B" w:rsidRPr="009546A0">
        <w:rPr>
          <w:rFonts w:eastAsia="Times New Roman"/>
          <w:lang w:val="en-GB"/>
        </w:rPr>
        <w:t>Bernburg</w:t>
      </w:r>
      <w:proofErr w:type="spellEnd"/>
      <w:r w:rsidR="0044341B" w:rsidRPr="009546A0">
        <w:rPr>
          <w:rFonts w:eastAsia="Times New Roman"/>
          <w:lang w:val="en-GB"/>
        </w:rPr>
        <w:t xml:space="preserve"> AG, Germany) and 2 mg/kg BW of </w:t>
      </w:r>
      <w:proofErr w:type="spellStart"/>
      <w:r w:rsidR="0044341B" w:rsidRPr="009546A0">
        <w:rPr>
          <w:rFonts w:eastAsia="Times New Roman"/>
          <w:lang w:val="en-GB"/>
        </w:rPr>
        <w:t>azaperone</w:t>
      </w:r>
      <w:proofErr w:type="spellEnd"/>
      <w:r w:rsidR="0044341B" w:rsidRPr="009546A0">
        <w:rPr>
          <w:rFonts w:eastAsia="Times New Roman"/>
          <w:lang w:val="en-GB"/>
        </w:rPr>
        <w:t xml:space="preserve"> (</w:t>
      </w:r>
      <w:proofErr w:type="spellStart"/>
      <w:r w:rsidR="0044341B" w:rsidRPr="009546A0">
        <w:rPr>
          <w:rFonts w:eastAsia="Times New Roman"/>
          <w:lang w:val="en-GB"/>
        </w:rPr>
        <w:t>Stresnil</w:t>
      </w:r>
      <w:proofErr w:type="spellEnd"/>
      <w:r w:rsidR="0044341B" w:rsidRPr="009546A0">
        <w:rPr>
          <w:rFonts w:eastAsia="Times New Roman"/>
          <w:lang w:val="en-GB"/>
        </w:rPr>
        <w:t>®, Jansen-</w:t>
      </w:r>
      <w:proofErr w:type="spellStart"/>
      <w:r w:rsidR="0044341B" w:rsidRPr="009546A0">
        <w:rPr>
          <w:rFonts w:eastAsia="Times New Roman"/>
          <w:lang w:val="en-GB"/>
        </w:rPr>
        <w:t>Cilag</w:t>
      </w:r>
      <w:proofErr w:type="spellEnd"/>
      <w:r w:rsidR="0044341B" w:rsidRPr="009546A0">
        <w:rPr>
          <w:rFonts w:eastAsia="Times New Roman"/>
          <w:lang w:val="en-GB"/>
        </w:rPr>
        <w:t xml:space="preserve">, Neuss, Germany). Following euthanasia, the entire intestinal tract was removed from the peritoneum; </w:t>
      </w:r>
      <w:r w:rsidRPr="009546A0">
        <w:rPr>
          <w:rFonts w:eastAsia="Times New Roman"/>
          <w:lang w:val="en-GB"/>
        </w:rPr>
        <w:t xml:space="preserve">intestinal segments were clamped to avoid digesta mixing and digest contents from stomach, ileum, caecum, colon </w:t>
      </w:r>
      <w:proofErr w:type="spellStart"/>
      <w:r w:rsidRPr="009546A0">
        <w:rPr>
          <w:rFonts w:eastAsia="Times New Roman"/>
          <w:lang w:val="en-GB"/>
        </w:rPr>
        <w:t>ascendens</w:t>
      </w:r>
      <w:proofErr w:type="spellEnd"/>
      <w:r w:rsidRPr="009546A0">
        <w:rPr>
          <w:rFonts w:eastAsia="Times New Roman"/>
          <w:lang w:val="en-GB"/>
        </w:rPr>
        <w:t xml:space="preserve">, colon </w:t>
      </w:r>
      <w:proofErr w:type="spellStart"/>
      <w:r w:rsidRPr="009546A0">
        <w:rPr>
          <w:rFonts w:eastAsia="Times New Roman"/>
          <w:lang w:val="en-GB"/>
        </w:rPr>
        <w:t>descendens</w:t>
      </w:r>
      <w:proofErr w:type="spellEnd"/>
      <w:r w:rsidRPr="009546A0">
        <w:rPr>
          <w:rFonts w:eastAsia="Times New Roman"/>
          <w:lang w:val="en-GB"/>
        </w:rPr>
        <w:t xml:space="preserve">, and rectum </w:t>
      </w:r>
      <w:r w:rsidRPr="009546A0">
        <w:rPr>
          <w:lang w:val="en-GB"/>
        </w:rPr>
        <w:t>were taken</w:t>
      </w:r>
      <w:r w:rsidR="0044341B" w:rsidRPr="009546A0">
        <w:rPr>
          <w:lang w:val="en-GB"/>
        </w:rPr>
        <w:t xml:space="preserve"> and immediately stored at -80°C until further analysis. </w:t>
      </w:r>
    </w:p>
    <w:p w14:paraId="36848591" w14:textId="77777777" w:rsidR="00A11544" w:rsidRPr="009546A0" w:rsidRDefault="00A11544" w:rsidP="00A11544">
      <w:pPr>
        <w:rPr>
          <w:lang w:val="en-GB"/>
        </w:rPr>
      </w:pPr>
    </w:p>
    <w:p w14:paraId="1504ECA3" w14:textId="77777777" w:rsidR="00A11544" w:rsidRPr="009546A0" w:rsidRDefault="00A11544" w:rsidP="00A11544">
      <w:pPr>
        <w:rPr>
          <w:b/>
          <w:i/>
          <w:lang w:val="en-GB"/>
        </w:rPr>
      </w:pPr>
      <w:r w:rsidRPr="009546A0">
        <w:rPr>
          <w:b/>
          <w:i/>
          <w:lang w:val="en-GB"/>
        </w:rPr>
        <w:t>2.4 Chemical analyses</w:t>
      </w:r>
    </w:p>
    <w:p w14:paraId="78F6DE56" w14:textId="4DD32B98" w:rsidR="00537A24" w:rsidRPr="009546A0" w:rsidRDefault="00537A24" w:rsidP="00537A24">
      <w:pPr>
        <w:ind w:firstLine="709"/>
        <w:rPr>
          <w:lang w:val="en-GB"/>
        </w:rPr>
      </w:pPr>
      <w:proofErr w:type="spellStart"/>
      <w:r w:rsidRPr="009546A0">
        <w:rPr>
          <w:lang w:val="en-GB"/>
        </w:rPr>
        <w:t>Weende</w:t>
      </w:r>
      <w:proofErr w:type="spellEnd"/>
      <w:r w:rsidRPr="009546A0">
        <w:rPr>
          <w:lang w:val="en-GB"/>
        </w:rPr>
        <w:t xml:space="preserve"> proximate nutrients (ash, crude fibre, crude protein, ether extract) and starch were determined using standard </w:t>
      </w:r>
      <w:r w:rsidR="00362027">
        <w:rPr>
          <w:lang w:val="en-GB"/>
        </w:rPr>
        <w:t>procedures (</w:t>
      </w:r>
      <w:proofErr w:type="spellStart"/>
      <w:r w:rsidR="00362027">
        <w:rPr>
          <w:lang w:val="en-GB"/>
        </w:rPr>
        <w:t>Naumann</w:t>
      </w:r>
      <w:proofErr w:type="spellEnd"/>
      <w:r w:rsidR="00362027">
        <w:rPr>
          <w:lang w:val="en-GB"/>
        </w:rPr>
        <w:t xml:space="preserve"> and </w:t>
      </w:r>
      <w:proofErr w:type="spellStart"/>
      <w:r w:rsidR="00362027">
        <w:rPr>
          <w:lang w:val="en-GB"/>
        </w:rPr>
        <w:t>Bassler</w:t>
      </w:r>
      <w:proofErr w:type="spellEnd"/>
      <w:r w:rsidRPr="009546A0">
        <w:rPr>
          <w:lang w:val="en-GB"/>
        </w:rPr>
        <w:t xml:space="preserve"> 2004). </w:t>
      </w:r>
      <w:r w:rsidR="001E78A2" w:rsidRPr="009546A0">
        <w:rPr>
          <w:lang w:val="en-GB"/>
        </w:rPr>
        <w:t xml:space="preserve">Total dietary </w:t>
      </w:r>
      <w:r w:rsidR="00976BD8" w:rsidRPr="009546A0">
        <w:rPr>
          <w:lang w:val="en-GB"/>
        </w:rPr>
        <w:t>fibre</w:t>
      </w:r>
      <w:r w:rsidR="001E78A2" w:rsidRPr="009546A0">
        <w:rPr>
          <w:lang w:val="en-GB"/>
        </w:rPr>
        <w:t xml:space="preserve"> was </w:t>
      </w:r>
      <w:r w:rsidR="00976BD8" w:rsidRPr="009546A0">
        <w:rPr>
          <w:lang w:val="en-GB"/>
        </w:rPr>
        <w:t>analysed</w:t>
      </w:r>
      <w:r w:rsidR="001E78A2" w:rsidRPr="009546A0">
        <w:rPr>
          <w:lang w:val="en-GB"/>
        </w:rPr>
        <w:t xml:space="preserve"> using a commercial kit (</w:t>
      </w:r>
      <w:proofErr w:type="spellStart"/>
      <w:r w:rsidR="001E78A2" w:rsidRPr="009546A0">
        <w:rPr>
          <w:lang w:val="en-GB"/>
        </w:rPr>
        <w:t>Megazyme</w:t>
      </w:r>
      <w:proofErr w:type="spellEnd"/>
      <w:r w:rsidR="001E78A2" w:rsidRPr="009546A0">
        <w:rPr>
          <w:lang w:val="en-GB"/>
        </w:rPr>
        <w:t xml:space="preserve"> K-TDF, </w:t>
      </w:r>
      <w:proofErr w:type="spellStart"/>
      <w:r w:rsidR="001E78A2" w:rsidRPr="009546A0">
        <w:rPr>
          <w:lang w:val="en-GB"/>
        </w:rPr>
        <w:t>Megazyme</w:t>
      </w:r>
      <w:proofErr w:type="spellEnd"/>
      <w:r w:rsidR="001E78A2" w:rsidRPr="009546A0">
        <w:rPr>
          <w:lang w:val="en-GB"/>
        </w:rPr>
        <w:t xml:space="preserve">, Bray, Ireland). </w:t>
      </w:r>
      <w:r w:rsidR="00BA0EBF">
        <w:rPr>
          <w:lang w:val="en-GB"/>
        </w:rPr>
        <w:t>Trace mineral content in feed</w:t>
      </w:r>
      <w:r w:rsidRPr="009546A0">
        <w:rPr>
          <w:lang w:val="en-GB"/>
        </w:rPr>
        <w:t xml:space="preserve">stuff was determined by atomic absorption spectrometry in an AAS </w:t>
      </w:r>
      <w:proofErr w:type="spellStart"/>
      <w:r w:rsidRPr="009546A0">
        <w:rPr>
          <w:lang w:val="en-GB"/>
        </w:rPr>
        <w:t>vario</w:t>
      </w:r>
      <w:proofErr w:type="spellEnd"/>
      <w:r w:rsidRPr="009546A0">
        <w:rPr>
          <w:lang w:val="en-GB"/>
        </w:rPr>
        <w:t xml:space="preserve"> </w:t>
      </w:r>
      <w:proofErr w:type="gramStart"/>
      <w:r w:rsidRPr="009546A0">
        <w:rPr>
          <w:lang w:val="en-GB"/>
        </w:rPr>
        <w:t>6 spectrometer (</w:t>
      </w:r>
      <w:proofErr w:type="spellStart"/>
      <w:r w:rsidRPr="009546A0">
        <w:rPr>
          <w:lang w:val="en-GB"/>
        </w:rPr>
        <w:t>Analytik</w:t>
      </w:r>
      <w:proofErr w:type="spellEnd"/>
      <w:r w:rsidRPr="009546A0">
        <w:rPr>
          <w:lang w:val="en-GB"/>
        </w:rPr>
        <w:t xml:space="preserve"> Jena, Jena, Germany)</w:t>
      </w:r>
      <w:proofErr w:type="gramEnd"/>
      <w:r w:rsidRPr="009546A0">
        <w:rPr>
          <w:lang w:val="en-GB"/>
        </w:rPr>
        <w:t xml:space="preserve"> after hydrolysis of samples in concentrated hydrochloric acid. </w:t>
      </w:r>
    </w:p>
    <w:p w14:paraId="31BC8121" w14:textId="77777777" w:rsidR="00A11544" w:rsidRPr="009546A0" w:rsidRDefault="00A11544" w:rsidP="00A11544">
      <w:pPr>
        <w:ind w:firstLine="709"/>
        <w:rPr>
          <w:lang w:val="en-GB"/>
        </w:rPr>
      </w:pPr>
      <w:r w:rsidRPr="009546A0">
        <w:rPr>
          <w:lang w:val="en-GB"/>
        </w:rPr>
        <w:t>For determination of D-</w:t>
      </w:r>
      <w:r w:rsidR="007A4791">
        <w:rPr>
          <w:lang w:val="en-GB"/>
        </w:rPr>
        <w:t xml:space="preserve"> and</w:t>
      </w:r>
      <w:r w:rsidRPr="009546A0">
        <w:rPr>
          <w:lang w:val="en-GB"/>
        </w:rPr>
        <w:t xml:space="preserve"> L-lactate, </w:t>
      </w:r>
      <w:proofErr w:type="spellStart"/>
      <w:r w:rsidRPr="009546A0">
        <w:rPr>
          <w:lang w:val="en-GB"/>
        </w:rPr>
        <w:t>ileal</w:t>
      </w:r>
      <w:proofErr w:type="spellEnd"/>
      <w:r w:rsidRPr="009546A0">
        <w:rPr>
          <w:lang w:val="en-GB"/>
        </w:rPr>
        <w:t xml:space="preserve"> samples were treated with 0.5 M CuSO</w:t>
      </w:r>
      <w:r w:rsidRPr="009546A0">
        <w:rPr>
          <w:vertAlign w:val="subscript"/>
          <w:lang w:val="en-GB"/>
        </w:rPr>
        <w:t>4</w:t>
      </w:r>
      <w:r w:rsidRPr="009546A0">
        <w:rPr>
          <w:lang w:val="en-GB"/>
        </w:rPr>
        <w:t xml:space="preserve"> prior to analysis by high performance liquid chromatography on an Agilent 1100 chromatograph equipped with a </w:t>
      </w:r>
      <w:proofErr w:type="spellStart"/>
      <w:r w:rsidRPr="009546A0">
        <w:rPr>
          <w:lang w:val="en-GB"/>
        </w:rPr>
        <w:t>Phenomenex</w:t>
      </w:r>
      <w:proofErr w:type="spellEnd"/>
      <w:r w:rsidRPr="009546A0">
        <w:rPr>
          <w:lang w:val="en-GB"/>
        </w:rPr>
        <w:t xml:space="preserve"> C18 (4.0 x 2.0 mm) guard column followed by a </w:t>
      </w:r>
      <w:proofErr w:type="spellStart"/>
      <w:r w:rsidRPr="009546A0">
        <w:rPr>
          <w:lang w:val="en-GB"/>
        </w:rPr>
        <w:t>Phenomenex</w:t>
      </w:r>
      <w:proofErr w:type="spellEnd"/>
      <w:r w:rsidRPr="009546A0">
        <w:rPr>
          <w:lang w:val="en-GB"/>
        </w:rPr>
        <w:t xml:space="preserve"> </w:t>
      </w:r>
      <w:proofErr w:type="spellStart"/>
      <w:r w:rsidRPr="009546A0">
        <w:rPr>
          <w:lang w:val="en-GB"/>
        </w:rPr>
        <w:t>Chirex</w:t>
      </w:r>
      <w:proofErr w:type="spellEnd"/>
      <w:r w:rsidRPr="009546A0">
        <w:rPr>
          <w:lang w:val="en-GB"/>
        </w:rPr>
        <w:t xml:space="preserve"> 3126 (D)-</w:t>
      </w:r>
      <w:proofErr w:type="spellStart"/>
      <w:r w:rsidRPr="009546A0">
        <w:rPr>
          <w:lang w:val="en-GB"/>
        </w:rPr>
        <w:t>penicillamine</w:t>
      </w:r>
      <w:proofErr w:type="spellEnd"/>
      <w:r w:rsidRPr="009546A0">
        <w:rPr>
          <w:lang w:val="en-GB"/>
        </w:rPr>
        <w:t xml:space="preserve"> column (150 x 4.6 mm) and a UV detector at 253 nm. The carrier was CuSO</w:t>
      </w:r>
      <w:r w:rsidRPr="009546A0">
        <w:rPr>
          <w:vertAlign w:val="subscript"/>
          <w:lang w:val="en-GB"/>
        </w:rPr>
        <w:t>4</w:t>
      </w:r>
      <w:r w:rsidRPr="009546A0">
        <w:rPr>
          <w:lang w:val="en-GB"/>
        </w:rPr>
        <w:t xml:space="preserve"> in a gradient from 0.5 to 2.5 </w:t>
      </w:r>
      <w:proofErr w:type="spellStart"/>
      <w:r w:rsidRPr="009546A0">
        <w:rPr>
          <w:lang w:val="en-GB"/>
        </w:rPr>
        <w:t>mmol</w:t>
      </w:r>
      <w:proofErr w:type="spellEnd"/>
      <w:r w:rsidRPr="009546A0">
        <w:rPr>
          <w:lang w:val="en-GB"/>
        </w:rPr>
        <w:t>/L with a flow rate of 1.0 ml/min at 35 °C and the injection volume was 20 µl.</w:t>
      </w:r>
    </w:p>
    <w:p w14:paraId="27B29A71" w14:textId="5489916C" w:rsidR="00664D28" w:rsidRPr="009546A0" w:rsidRDefault="00664D28" w:rsidP="00664D28">
      <w:pPr>
        <w:widowControl w:val="0"/>
        <w:autoSpaceDE w:val="0"/>
        <w:autoSpaceDN w:val="0"/>
        <w:adjustRightInd w:val="0"/>
        <w:ind w:firstLine="709"/>
        <w:rPr>
          <w:lang w:val="en-GB"/>
        </w:rPr>
      </w:pPr>
      <w:r w:rsidRPr="009546A0">
        <w:rPr>
          <w:lang w:val="en-GB"/>
        </w:rPr>
        <w:t xml:space="preserve">Ammonia was </w:t>
      </w:r>
      <w:r w:rsidR="00976BD8" w:rsidRPr="009546A0">
        <w:rPr>
          <w:lang w:val="en-GB"/>
        </w:rPr>
        <w:t>analysed</w:t>
      </w:r>
      <w:r w:rsidRPr="009546A0">
        <w:rPr>
          <w:lang w:val="en-GB"/>
        </w:rPr>
        <w:t xml:space="preserve"> </w:t>
      </w:r>
      <w:proofErr w:type="spellStart"/>
      <w:r w:rsidRPr="009546A0">
        <w:rPr>
          <w:lang w:val="en-GB"/>
        </w:rPr>
        <w:t>colorimetrically</w:t>
      </w:r>
      <w:proofErr w:type="spellEnd"/>
      <w:r w:rsidRPr="009546A0">
        <w:rPr>
          <w:lang w:val="en-GB"/>
        </w:rPr>
        <w:t xml:space="preserve"> using the Berthelot-Reaction as desc</w:t>
      </w:r>
      <w:r w:rsidR="00362027">
        <w:rPr>
          <w:lang w:val="en-GB"/>
        </w:rPr>
        <w:t>ribed previously (Pieper et al.</w:t>
      </w:r>
      <w:r w:rsidRPr="009546A0">
        <w:rPr>
          <w:lang w:val="en-GB"/>
        </w:rPr>
        <w:t xml:space="preserve"> 2012</w:t>
      </w:r>
      <w:r w:rsidR="00537A24" w:rsidRPr="009546A0">
        <w:rPr>
          <w:lang w:val="en-GB"/>
        </w:rPr>
        <w:t>a</w:t>
      </w:r>
      <w:r w:rsidRPr="009546A0">
        <w:rPr>
          <w:lang w:val="en-GB"/>
        </w:rPr>
        <w:t xml:space="preserve">). </w:t>
      </w:r>
      <w:r w:rsidR="009162D1">
        <w:rPr>
          <w:lang w:val="en-GB"/>
        </w:rPr>
        <w:t>Briefly</w:t>
      </w:r>
      <w:r w:rsidRPr="009546A0">
        <w:rPr>
          <w:lang w:val="en-GB"/>
        </w:rPr>
        <w:t xml:space="preserve">, 20 µl of a sample was chlorinated with 100 µl of 0.2 % alkaline </w:t>
      </w:r>
      <w:proofErr w:type="spellStart"/>
      <w:r w:rsidRPr="009546A0">
        <w:rPr>
          <w:lang w:val="en-GB"/>
        </w:rPr>
        <w:t>hypochloride</w:t>
      </w:r>
      <w:proofErr w:type="spellEnd"/>
      <w:r w:rsidRPr="009546A0">
        <w:rPr>
          <w:lang w:val="en-GB"/>
        </w:rPr>
        <w:t xml:space="preserve"> (Sigma Aldrich, </w:t>
      </w:r>
      <w:proofErr w:type="spellStart"/>
      <w:r w:rsidRPr="009546A0">
        <w:rPr>
          <w:lang w:val="en-GB"/>
        </w:rPr>
        <w:t>Deisenhofen</w:t>
      </w:r>
      <w:proofErr w:type="spellEnd"/>
      <w:r w:rsidRPr="009546A0">
        <w:rPr>
          <w:lang w:val="en-GB"/>
        </w:rPr>
        <w:t>, Germany) to convert NH</w:t>
      </w:r>
      <w:r w:rsidRPr="009546A0">
        <w:rPr>
          <w:vertAlign w:val="subscript"/>
          <w:lang w:val="en-GB"/>
        </w:rPr>
        <w:t>3</w:t>
      </w:r>
      <w:r w:rsidRPr="009546A0">
        <w:rPr>
          <w:lang w:val="en-GB"/>
        </w:rPr>
        <w:t xml:space="preserve"> to chloramine (NH</w:t>
      </w:r>
      <w:r w:rsidRPr="009546A0">
        <w:rPr>
          <w:vertAlign w:val="subscript"/>
          <w:lang w:val="en-GB"/>
        </w:rPr>
        <w:t>2</w:t>
      </w:r>
      <w:r w:rsidRPr="009546A0">
        <w:rPr>
          <w:lang w:val="en-GB"/>
        </w:rPr>
        <w:t xml:space="preserve">Cl) following reaction with </w:t>
      </w:r>
      <w:proofErr w:type="spellStart"/>
      <w:r w:rsidRPr="009546A0">
        <w:rPr>
          <w:lang w:val="en-GB"/>
        </w:rPr>
        <w:t>thymol</w:t>
      </w:r>
      <w:proofErr w:type="spellEnd"/>
      <w:r w:rsidRPr="009546A0">
        <w:rPr>
          <w:lang w:val="en-GB"/>
        </w:rPr>
        <w:t xml:space="preserve"> to N-chlor-2-isopropyl-5-methyl </w:t>
      </w:r>
      <w:proofErr w:type="spellStart"/>
      <w:r w:rsidRPr="009546A0">
        <w:rPr>
          <w:lang w:val="en-GB"/>
        </w:rPr>
        <w:t>chinon-monoimin</w:t>
      </w:r>
      <w:proofErr w:type="spellEnd"/>
      <w:r w:rsidRPr="009546A0">
        <w:rPr>
          <w:lang w:val="en-GB"/>
        </w:rPr>
        <w:t xml:space="preserve"> and further to indophenol using 100 µl of 5 % phenol </w:t>
      </w:r>
      <w:proofErr w:type="spellStart"/>
      <w:r w:rsidRPr="009546A0">
        <w:rPr>
          <w:lang w:val="en-GB"/>
        </w:rPr>
        <w:t>nitroprusside</w:t>
      </w:r>
      <w:proofErr w:type="spellEnd"/>
      <w:r w:rsidRPr="009546A0">
        <w:rPr>
          <w:lang w:val="en-GB"/>
        </w:rPr>
        <w:t xml:space="preserve"> (Sigma Aldrich, </w:t>
      </w:r>
      <w:proofErr w:type="spellStart"/>
      <w:r w:rsidRPr="009546A0">
        <w:rPr>
          <w:lang w:val="en-GB"/>
        </w:rPr>
        <w:t>Deisenhof</w:t>
      </w:r>
      <w:r w:rsidRPr="009162D1">
        <w:rPr>
          <w:lang w:val="en-GB"/>
        </w:rPr>
        <w:t>en</w:t>
      </w:r>
      <w:proofErr w:type="spellEnd"/>
      <w:r w:rsidRPr="009162D1">
        <w:rPr>
          <w:lang w:val="en-GB"/>
        </w:rPr>
        <w:t xml:space="preserve">, Germany). Samples were incubated in </w:t>
      </w:r>
      <w:proofErr w:type="spellStart"/>
      <w:r w:rsidRPr="009162D1">
        <w:rPr>
          <w:lang w:val="en-GB"/>
        </w:rPr>
        <w:t>microtitration</w:t>
      </w:r>
      <w:proofErr w:type="spellEnd"/>
      <w:r w:rsidRPr="009162D1">
        <w:rPr>
          <w:lang w:val="en-GB"/>
        </w:rPr>
        <w:t xml:space="preserve"> plates for</w:t>
      </w:r>
      <w:r w:rsidR="009162D1" w:rsidRPr="009162D1">
        <w:rPr>
          <w:rStyle w:val="Kommentarzeichen"/>
          <w:sz w:val="24"/>
          <w:lang w:val="x-none" w:eastAsia="x-none"/>
        </w:rPr>
        <w:t xml:space="preserve"> 100 min a</w:t>
      </w:r>
      <w:r w:rsidRPr="009162D1">
        <w:rPr>
          <w:lang w:val="en-GB"/>
        </w:rPr>
        <w:t>nd extinction</w:t>
      </w:r>
      <w:r w:rsidR="009162D1" w:rsidRPr="009162D1">
        <w:rPr>
          <w:rStyle w:val="Kommentarzeichen"/>
          <w:sz w:val="24"/>
          <w:lang w:val="x-none" w:eastAsia="x-none"/>
        </w:rPr>
        <w:t xml:space="preserve"> was m</w:t>
      </w:r>
      <w:r w:rsidRPr="009162D1">
        <w:rPr>
          <w:lang w:val="en-GB"/>
        </w:rPr>
        <w:t>e</w:t>
      </w:r>
      <w:r w:rsidRPr="009546A0">
        <w:rPr>
          <w:lang w:val="en-GB"/>
        </w:rPr>
        <w:t xml:space="preserve">asured at 620 nm in a </w:t>
      </w:r>
      <w:proofErr w:type="spellStart"/>
      <w:r w:rsidRPr="009546A0">
        <w:rPr>
          <w:lang w:val="en-GB"/>
        </w:rPr>
        <w:t>Tecan</w:t>
      </w:r>
      <w:proofErr w:type="spellEnd"/>
      <w:r w:rsidRPr="009546A0">
        <w:rPr>
          <w:lang w:val="en-GB"/>
        </w:rPr>
        <w:t xml:space="preserve"> Sunrise</w:t>
      </w:r>
      <w:r w:rsidRPr="009546A0">
        <w:rPr>
          <w:lang w:val="en-GB"/>
        </w:rPr>
        <w:sym w:font="Symbol" w:char="F0D4"/>
      </w:r>
      <w:r w:rsidRPr="009546A0">
        <w:rPr>
          <w:lang w:val="en-GB"/>
        </w:rPr>
        <w:t xml:space="preserve"> </w:t>
      </w:r>
      <w:proofErr w:type="spellStart"/>
      <w:r w:rsidRPr="009546A0">
        <w:rPr>
          <w:lang w:val="en-GB"/>
        </w:rPr>
        <w:t>microplate</w:t>
      </w:r>
      <w:proofErr w:type="spellEnd"/>
      <w:r w:rsidRPr="009546A0">
        <w:rPr>
          <w:lang w:val="en-GB"/>
        </w:rPr>
        <w:t xml:space="preserve"> reader (</w:t>
      </w:r>
      <w:proofErr w:type="spellStart"/>
      <w:r w:rsidRPr="009546A0">
        <w:rPr>
          <w:lang w:val="en-GB"/>
        </w:rPr>
        <w:t>Tecan</w:t>
      </w:r>
      <w:proofErr w:type="spellEnd"/>
      <w:r w:rsidRPr="009546A0">
        <w:rPr>
          <w:lang w:val="en-GB"/>
        </w:rPr>
        <w:t xml:space="preserve"> </w:t>
      </w:r>
      <w:r w:rsidRPr="009546A0">
        <w:rPr>
          <w:lang w:val="en-GB"/>
        </w:rPr>
        <w:lastRenderedPageBreak/>
        <w:t xml:space="preserve">Austria GmbH, </w:t>
      </w:r>
      <w:proofErr w:type="spellStart"/>
      <w:r w:rsidRPr="009546A0">
        <w:rPr>
          <w:lang w:val="en-GB"/>
        </w:rPr>
        <w:t>Grödig</w:t>
      </w:r>
      <w:proofErr w:type="spellEnd"/>
      <w:r w:rsidRPr="009546A0">
        <w:rPr>
          <w:lang w:val="en-GB"/>
        </w:rPr>
        <w:t>, Austria).</w:t>
      </w:r>
    </w:p>
    <w:p w14:paraId="09DBB786" w14:textId="3091F45E" w:rsidR="006F1E73" w:rsidRPr="009546A0" w:rsidRDefault="006F1E73" w:rsidP="00664D28">
      <w:pPr>
        <w:widowControl w:val="0"/>
        <w:autoSpaceDE w:val="0"/>
        <w:autoSpaceDN w:val="0"/>
        <w:adjustRightInd w:val="0"/>
        <w:ind w:firstLine="709"/>
        <w:rPr>
          <w:rFonts w:eastAsia="Cambria"/>
          <w:vertAlign w:val="superscript"/>
          <w:lang w:val="en-GB"/>
        </w:rPr>
      </w:pPr>
      <w:r w:rsidRPr="009546A0">
        <w:rPr>
          <w:color w:val="000000"/>
          <w:lang w:val="en-GB"/>
        </w:rPr>
        <w:t>Biogenic amines (</w:t>
      </w:r>
      <w:proofErr w:type="spellStart"/>
      <w:r w:rsidRPr="009546A0">
        <w:rPr>
          <w:color w:val="000000"/>
          <w:lang w:val="en-GB"/>
        </w:rPr>
        <w:t>putrescine</w:t>
      </w:r>
      <w:proofErr w:type="spellEnd"/>
      <w:r w:rsidRPr="009546A0">
        <w:rPr>
          <w:color w:val="000000"/>
          <w:lang w:val="en-GB"/>
        </w:rPr>
        <w:t xml:space="preserve">, </w:t>
      </w:r>
      <w:proofErr w:type="spellStart"/>
      <w:r w:rsidRPr="009546A0">
        <w:rPr>
          <w:color w:val="000000"/>
          <w:lang w:val="en-GB"/>
        </w:rPr>
        <w:t>cadaverine</w:t>
      </w:r>
      <w:proofErr w:type="spellEnd"/>
      <w:r w:rsidRPr="009546A0">
        <w:rPr>
          <w:color w:val="000000"/>
          <w:lang w:val="en-GB"/>
        </w:rPr>
        <w:t xml:space="preserve">, </w:t>
      </w:r>
      <w:proofErr w:type="spellStart"/>
      <w:r w:rsidRPr="009546A0">
        <w:rPr>
          <w:color w:val="000000"/>
          <w:lang w:val="en-GB"/>
        </w:rPr>
        <w:t>tyramine</w:t>
      </w:r>
      <w:proofErr w:type="spellEnd"/>
      <w:r w:rsidRPr="009546A0">
        <w:rPr>
          <w:color w:val="000000"/>
          <w:lang w:val="en-GB"/>
        </w:rPr>
        <w:t xml:space="preserve">, histamine, </w:t>
      </w:r>
      <w:proofErr w:type="spellStart"/>
      <w:r w:rsidRPr="009546A0">
        <w:rPr>
          <w:color w:val="000000"/>
          <w:lang w:val="en-GB"/>
        </w:rPr>
        <w:t>spermidine</w:t>
      </w:r>
      <w:proofErr w:type="spellEnd"/>
      <w:r w:rsidRPr="009546A0">
        <w:rPr>
          <w:color w:val="000000"/>
          <w:lang w:val="en-GB"/>
        </w:rPr>
        <w:t xml:space="preserve"> and </w:t>
      </w:r>
      <w:proofErr w:type="spellStart"/>
      <w:r w:rsidRPr="009546A0">
        <w:rPr>
          <w:color w:val="000000"/>
          <w:lang w:val="en-GB"/>
        </w:rPr>
        <w:t>spermine</w:t>
      </w:r>
      <w:proofErr w:type="spellEnd"/>
      <w:r w:rsidRPr="009546A0">
        <w:rPr>
          <w:color w:val="000000"/>
          <w:lang w:val="en-GB"/>
        </w:rPr>
        <w:t xml:space="preserve">) were </w:t>
      </w:r>
      <w:r w:rsidR="00976BD8" w:rsidRPr="009546A0">
        <w:rPr>
          <w:color w:val="000000"/>
          <w:lang w:val="en-GB"/>
        </w:rPr>
        <w:t>analysed</w:t>
      </w:r>
      <w:r w:rsidRPr="009546A0">
        <w:rPr>
          <w:color w:val="000000"/>
          <w:lang w:val="en-GB"/>
        </w:rPr>
        <w:t xml:space="preserve"> </w:t>
      </w:r>
      <w:r w:rsidR="00537A24" w:rsidRPr="009546A0">
        <w:rPr>
          <w:color w:val="000000"/>
          <w:lang w:val="en-GB"/>
        </w:rPr>
        <w:t>as desc</w:t>
      </w:r>
      <w:r w:rsidR="00362027">
        <w:rPr>
          <w:color w:val="000000"/>
          <w:lang w:val="en-GB"/>
        </w:rPr>
        <w:t>ribed previously (Pieper et al.</w:t>
      </w:r>
      <w:r w:rsidR="00537A24" w:rsidRPr="009546A0">
        <w:rPr>
          <w:color w:val="000000"/>
          <w:lang w:val="en-GB"/>
        </w:rPr>
        <w:t xml:space="preserve"> 2012b) </w:t>
      </w:r>
      <w:r w:rsidRPr="009546A0">
        <w:rPr>
          <w:color w:val="000000"/>
          <w:lang w:val="en-GB"/>
        </w:rPr>
        <w:t xml:space="preserve">with ion-exchange chromatography on a </w:t>
      </w:r>
      <w:proofErr w:type="spellStart"/>
      <w:r w:rsidRPr="009546A0">
        <w:rPr>
          <w:color w:val="000000"/>
          <w:lang w:val="en-GB"/>
        </w:rPr>
        <w:t>Biochrom</w:t>
      </w:r>
      <w:proofErr w:type="spellEnd"/>
      <w:r w:rsidRPr="009546A0">
        <w:rPr>
          <w:color w:val="000000"/>
          <w:lang w:val="en-GB"/>
        </w:rPr>
        <w:t xml:space="preserve"> 30 Amino Acid </w:t>
      </w:r>
      <w:proofErr w:type="spellStart"/>
      <w:r w:rsidRPr="009546A0">
        <w:rPr>
          <w:color w:val="000000"/>
          <w:lang w:val="en-GB"/>
        </w:rPr>
        <w:t>Analyzer</w:t>
      </w:r>
      <w:proofErr w:type="spellEnd"/>
      <w:r w:rsidRPr="009546A0">
        <w:rPr>
          <w:color w:val="000000"/>
          <w:lang w:val="en-GB"/>
        </w:rPr>
        <w:t xml:space="preserve"> (</w:t>
      </w:r>
      <w:proofErr w:type="spellStart"/>
      <w:r w:rsidRPr="009546A0">
        <w:rPr>
          <w:color w:val="000000"/>
          <w:lang w:val="en-GB"/>
        </w:rPr>
        <w:t>Biochrom</w:t>
      </w:r>
      <w:proofErr w:type="spellEnd"/>
      <w:r w:rsidRPr="009546A0">
        <w:rPr>
          <w:color w:val="000000"/>
          <w:lang w:val="en-GB"/>
        </w:rPr>
        <w:t xml:space="preserve"> Ltd., Cambridge, UK). </w:t>
      </w:r>
      <w:r w:rsidR="00537A24" w:rsidRPr="009546A0">
        <w:rPr>
          <w:color w:val="000000"/>
          <w:lang w:val="en-GB"/>
        </w:rPr>
        <w:t>Briefly, s</w:t>
      </w:r>
      <w:r w:rsidRPr="009546A0">
        <w:rPr>
          <w:color w:val="000000"/>
          <w:lang w:val="en-GB"/>
        </w:rPr>
        <w:t xml:space="preserve">amples (0.5 g) were treated with </w:t>
      </w:r>
      <w:proofErr w:type="spellStart"/>
      <w:r w:rsidRPr="009546A0">
        <w:rPr>
          <w:color w:val="000000"/>
          <w:lang w:val="en-GB"/>
        </w:rPr>
        <w:t>trichloro</w:t>
      </w:r>
      <w:proofErr w:type="spellEnd"/>
      <w:r w:rsidRPr="009546A0">
        <w:rPr>
          <w:color w:val="000000"/>
          <w:lang w:val="en-GB"/>
        </w:rPr>
        <w:t xml:space="preserve"> acetic acid (10 %), homogenized and filtered through 0.2 µm membranes. Samples (25 µL injection volume) were separated on a 10 cm polyamine ion-exchange column (</w:t>
      </w:r>
      <w:proofErr w:type="spellStart"/>
      <w:r w:rsidRPr="009546A0">
        <w:rPr>
          <w:color w:val="000000"/>
          <w:lang w:val="en-GB"/>
        </w:rPr>
        <w:t>Laborservice</w:t>
      </w:r>
      <w:proofErr w:type="spellEnd"/>
      <w:r w:rsidRPr="009546A0">
        <w:rPr>
          <w:color w:val="000000"/>
          <w:lang w:val="en-GB"/>
        </w:rPr>
        <w:t xml:space="preserve"> </w:t>
      </w:r>
      <w:proofErr w:type="spellStart"/>
      <w:r w:rsidRPr="009546A0">
        <w:rPr>
          <w:color w:val="000000"/>
          <w:lang w:val="en-GB"/>
        </w:rPr>
        <w:t>Onken</w:t>
      </w:r>
      <w:proofErr w:type="spellEnd"/>
      <w:r w:rsidRPr="009546A0">
        <w:rPr>
          <w:color w:val="000000"/>
          <w:lang w:val="en-GB"/>
        </w:rPr>
        <w:t xml:space="preserve"> GmbH, </w:t>
      </w:r>
      <w:proofErr w:type="spellStart"/>
      <w:r w:rsidRPr="009546A0">
        <w:rPr>
          <w:color w:val="000000"/>
          <w:lang w:val="en-GB"/>
        </w:rPr>
        <w:t>Gründau</w:t>
      </w:r>
      <w:proofErr w:type="spellEnd"/>
      <w:r w:rsidRPr="009546A0">
        <w:rPr>
          <w:color w:val="000000"/>
          <w:lang w:val="en-GB"/>
        </w:rPr>
        <w:t xml:space="preserve">, Germany). Sodium citrate buffer (pH 7.2) was used as eluent and the amines were quantified after </w:t>
      </w:r>
      <w:r w:rsidRPr="009546A0">
        <w:rPr>
          <w:lang w:val="en-GB"/>
        </w:rPr>
        <w:t xml:space="preserve">post-column </w:t>
      </w:r>
      <w:proofErr w:type="spellStart"/>
      <w:r w:rsidRPr="009546A0">
        <w:rPr>
          <w:lang w:val="en-GB"/>
        </w:rPr>
        <w:t>ninhydrin</w:t>
      </w:r>
      <w:proofErr w:type="spellEnd"/>
      <w:r w:rsidRPr="009546A0">
        <w:rPr>
          <w:lang w:val="en-GB"/>
        </w:rPr>
        <w:t xml:space="preserve"> </w:t>
      </w:r>
      <w:proofErr w:type="spellStart"/>
      <w:r w:rsidRPr="009546A0">
        <w:rPr>
          <w:lang w:val="en-GB"/>
        </w:rPr>
        <w:t>derivatisation</w:t>
      </w:r>
      <w:proofErr w:type="spellEnd"/>
      <w:r w:rsidRPr="009546A0">
        <w:rPr>
          <w:lang w:val="en-GB"/>
        </w:rPr>
        <w:t xml:space="preserve"> by photometric detection at 570 nm.</w:t>
      </w:r>
    </w:p>
    <w:p w14:paraId="4D1C3452" w14:textId="77777777" w:rsidR="00EA74EA" w:rsidRPr="009546A0" w:rsidRDefault="00EA74EA" w:rsidP="00CF1F26">
      <w:pPr>
        <w:widowControl w:val="0"/>
        <w:autoSpaceDE w:val="0"/>
        <w:autoSpaceDN w:val="0"/>
        <w:adjustRightInd w:val="0"/>
        <w:ind w:firstLine="709"/>
        <w:rPr>
          <w:rFonts w:eastAsia="Cambria"/>
          <w:lang w:val="en-GB"/>
        </w:rPr>
      </w:pPr>
      <w:r w:rsidRPr="009546A0">
        <w:rPr>
          <w:lang w:val="en-GB"/>
        </w:rPr>
        <w:t>Short chain fatty acids</w:t>
      </w:r>
      <w:r w:rsidR="00664D28" w:rsidRPr="009546A0">
        <w:rPr>
          <w:lang w:val="en-GB"/>
        </w:rPr>
        <w:t xml:space="preserve"> (</w:t>
      </w:r>
      <w:r w:rsidRPr="009546A0">
        <w:rPr>
          <w:lang w:val="en-GB"/>
        </w:rPr>
        <w:t>SCFA</w:t>
      </w:r>
      <w:r w:rsidR="00664D28" w:rsidRPr="009546A0">
        <w:rPr>
          <w:lang w:val="en-GB"/>
        </w:rPr>
        <w:t xml:space="preserve">), phenols and </w:t>
      </w:r>
      <w:proofErr w:type="spellStart"/>
      <w:r w:rsidR="00664D28" w:rsidRPr="009546A0">
        <w:rPr>
          <w:lang w:val="en-GB"/>
        </w:rPr>
        <w:t>indols</w:t>
      </w:r>
      <w:proofErr w:type="spellEnd"/>
      <w:r w:rsidR="00664D28" w:rsidRPr="009546A0">
        <w:rPr>
          <w:lang w:val="en-GB"/>
        </w:rPr>
        <w:t xml:space="preserve"> were determined by gas chromatography on an </w:t>
      </w:r>
      <w:r w:rsidR="00664D28" w:rsidRPr="009546A0">
        <w:rPr>
          <w:rFonts w:eastAsia="Cambria"/>
          <w:lang w:val="en-GB"/>
        </w:rPr>
        <w:t xml:space="preserve">Agilent 6890 gas chromatography system with flame ionization detector and </w:t>
      </w:r>
      <w:proofErr w:type="spellStart"/>
      <w:r w:rsidR="00664D28" w:rsidRPr="009546A0">
        <w:rPr>
          <w:rFonts w:eastAsia="Cambria"/>
          <w:lang w:val="en-GB"/>
        </w:rPr>
        <w:t>autosampler</w:t>
      </w:r>
      <w:proofErr w:type="spellEnd"/>
      <w:r w:rsidR="00664D28" w:rsidRPr="009546A0">
        <w:rPr>
          <w:rFonts w:eastAsia="Cambria"/>
          <w:lang w:val="en-GB"/>
        </w:rPr>
        <w:t xml:space="preserve"> (Agilent Technologies, </w:t>
      </w:r>
      <w:proofErr w:type="spellStart"/>
      <w:r w:rsidR="00664D28" w:rsidRPr="009546A0">
        <w:rPr>
          <w:rFonts w:eastAsia="Cambria"/>
          <w:lang w:val="en-GB"/>
        </w:rPr>
        <w:t>Böblingen</w:t>
      </w:r>
      <w:proofErr w:type="spellEnd"/>
      <w:r w:rsidR="00664D28" w:rsidRPr="009546A0">
        <w:rPr>
          <w:rFonts w:eastAsia="Cambria"/>
          <w:lang w:val="en-GB"/>
        </w:rPr>
        <w:t xml:space="preserve">, Germany). </w:t>
      </w:r>
      <w:r w:rsidR="00664D28" w:rsidRPr="009546A0">
        <w:rPr>
          <w:lang w:val="en-GB"/>
        </w:rPr>
        <w:t xml:space="preserve">For </w:t>
      </w:r>
      <w:r w:rsidRPr="009546A0">
        <w:rPr>
          <w:lang w:val="en-GB"/>
        </w:rPr>
        <w:t>SCFA</w:t>
      </w:r>
      <w:r w:rsidR="00664D28" w:rsidRPr="009546A0">
        <w:rPr>
          <w:lang w:val="en-GB"/>
        </w:rPr>
        <w:t xml:space="preserve"> analysis, digesta</w:t>
      </w:r>
      <w:r w:rsidR="00A11544" w:rsidRPr="009546A0">
        <w:rPr>
          <w:rFonts w:eastAsia="Cambria"/>
          <w:lang w:val="en-GB"/>
        </w:rPr>
        <w:t xml:space="preserve"> samples were acidified with oxalic acid, centrifuged for 3 min at 14,000 </w:t>
      </w:r>
      <w:r w:rsidR="00A11544" w:rsidRPr="009546A0">
        <w:rPr>
          <w:rFonts w:eastAsia="Cambria"/>
          <w:i/>
          <w:lang w:val="en-GB"/>
        </w:rPr>
        <w:t>g</w:t>
      </w:r>
      <w:r w:rsidR="00A11544" w:rsidRPr="009546A0">
        <w:rPr>
          <w:rFonts w:eastAsia="Cambria"/>
          <w:lang w:val="en-GB"/>
        </w:rPr>
        <w:t xml:space="preserve"> </w:t>
      </w:r>
      <w:r w:rsidR="00664D28" w:rsidRPr="009546A0">
        <w:rPr>
          <w:rFonts w:eastAsia="Cambria"/>
          <w:lang w:val="en-GB"/>
        </w:rPr>
        <w:t>followed by addition of the</w:t>
      </w:r>
      <w:r w:rsidR="00A11544" w:rsidRPr="009546A0">
        <w:rPr>
          <w:rFonts w:eastAsia="Cambria"/>
          <w:lang w:val="en-GB"/>
        </w:rPr>
        <w:t xml:space="preserve"> internal standard (</w:t>
      </w:r>
      <w:proofErr w:type="spellStart"/>
      <w:r w:rsidR="00A11544" w:rsidRPr="009546A0">
        <w:rPr>
          <w:rFonts w:eastAsia="Cambria"/>
          <w:lang w:val="en-GB"/>
        </w:rPr>
        <w:t>caproic</w:t>
      </w:r>
      <w:proofErr w:type="spellEnd"/>
      <w:r w:rsidR="00A11544" w:rsidRPr="009546A0">
        <w:rPr>
          <w:rFonts w:eastAsia="Cambria"/>
          <w:lang w:val="en-GB"/>
        </w:rPr>
        <w:t xml:space="preserve"> acid).</w:t>
      </w:r>
      <w:r w:rsidR="00664D28" w:rsidRPr="009546A0">
        <w:rPr>
          <w:lang w:val="en-GB"/>
        </w:rPr>
        <w:t xml:space="preserve"> </w:t>
      </w:r>
      <w:r w:rsidR="006F1E73" w:rsidRPr="009546A0">
        <w:rPr>
          <w:lang w:val="en-GB"/>
        </w:rPr>
        <w:t xml:space="preserve">Individual </w:t>
      </w:r>
      <w:r w:rsidR="001B1B97">
        <w:rPr>
          <w:lang w:val="en-GB"/>
        </w:rPr>
        <w:t>SCFA</w:t>
      </w:r>
      <w:r w:rsidR="006F1E73" w:rsidRPr="009546A0">
        <w:rPr>
          <w:lang w:val="en-GB"/>
        </w:rPr>
        <w:t xml:space="preserve"> were separated on</w:t>
      </w:r>
      <w:r w:rsidR="00A11544" w:rsidRPr="009546A0">
        <w:rPr>
          <w:rFonts w:eastAsia="Cambria"/>
          <w:lang w:val="en-GB"/>
        </w:rPr>
        <w:t xml:space="preserve"> a polyethylene glycol column (30 m by 530 µm by 1.00 µm; HP-</w:t>
      </w:r>
      <w:proofErr w:type="spellStart"/>
      <w:r w:rsidR="00A11544" w:rsidRPr="009546A0">
        <w:rPr>
          <w:rFonts w:eastAsia="Cambria"/>
          <w:lang w:val="en-GB"/>
        </w:rPr>
        <w:t>INNOWax</w:t>
      </w:r>
      <w:proofErr w:type="spellEnd"/>
      <w:r w:rsidR="00A11544" w:rsidRPr="009546A0">
        <w:rPr>
          <w:rFonts w:eastAsia="Cambria"/>
          <w:lang w:val="en-GB"/>
        </w:rPr>
        <w:t>). Hydrogen was used as carrier gas and the injection volume was 1 µl. The flow rates of hydrogen and air were 20 and 400 ml/min, respectively. The initial oven temperature was 70 °C, followed by an increase at a rate of 15 °C/min and then a final temp</w:t>
      </w:r>
      <w:r w:rsidR="006A5C5E" w:rsidRPr="009546A0">
        <w:rPr>
          <w:rFonts w:eastAsia="Cambria"/>
          <w:lang w:val="en-GB"/>
        </w:rPr>
        <w:t xml:space="preserve">erature of 190 °C for </w:t>
      </w:r>
      <w:r w:rsidR="00CF1F26" w:rsidRPr="009546A0">
        <w:rPr>
          <w:rFonts w:eastAsia="Cambria"/>
          <w:lang w:val="en-GB"/>
        </w:rPr>
        <w:t>4</w:t>
      </w:r>
      <w:r w:rsidR="006A5C5E" w:rsidRPr="009546A0">
        <w:rPr>
          <w:rFonts w:eastAsia="Cambria"/>
          <w:lang w:val="en-GB"/>
        </w:rPr>
        <w:t xml:space="preserve"> min. </w:t>
      </w:r>
    </w:p>
    <w:p w14:paraId="4E1000CF" w14:textId="77777777" w:rsidR="00A11544" w:rsidRPr="009546A0" w:rsidRDefault="00CF1F26" w:rsidP="00CF1F26">
      <w:pPr>
        <w:widowControl w:val="0"/>
        <w:autoSpaceDE w:val="0"/>
        <w:autoSpaceDN w:val="0"/>
        <w:adjustRightInd w:val="0"/>
        <w:ind w:firstLine="709"/>
        <w:rPr>
          <w:rFonts w:eastAsia="Cambria"/>
          <w:lang w:val="en-GB"/>
        </w:rPr>
      </w:pPr>
      <w:r w:rsidRPr="009546A0">
        <w:rPr>
          <w:lang w:val="en-GB"/>
        </w:rPr>
        <w:t xml:space="preserve">Phenols and </w:t>
      </w:r>
      <w:proofErr w:type="spellStart"/>
      <w:r w:rsidRPr="009546A0">
        <w:rPr>
          <w:lang w:val="en-GB"/>
        </w:rPr>
        <w:t>indols</w:t>
      </w:r>
      <w:proofErr w:type="spellEnd"/>
      <w:r w:rsidRPr="009546A0">
        <w:rPr>
          <w:lang w:val="en-GB"/>
        </w:rPr>
        <w:t xml:space="preserve"> (i.e. phenol, 4-methylphenol (</w:t>
      </w:r>
      <w:r w:rsidRPr="009546A0">
        <w:rPr>
          <w:i/>
          <w:lang w:val="en-GB"/>
        </w:rPr>
        <w:t>p</w:t>
      </w:r>
      <w:r w:rsidRPr="009546A0">
        <w:rPr>
          <w:lang w:val="en-GB"/>
        </w:rPr>
        <w:t xml:space="preserve">-cresol), 4-ethylphenol, </w:t>
      </w:r>
      <w:proofErr w:type="spellStart"/>
      <w:r w:rsidRPr="009546A0">
        <w:rPr>
          <w:lang w:val="en-GB"/>
        </w:rPr>
        <w:t>indole</w:t>
      </w:r>
      <w:proofErr w:type="spellEnd"/>
      <w:r w:rsidRPr="009546A0">
        <w:rPr>
          <w:lang w:val="en-GB"/>
        </w:rPr>
        <w:t>, 2-methylindole, 3-methylindole (</w:t>
      </w:r>
      <w:proofErr w:type="spellStart"/>
      <w:r w:rsidRPr="009546A0">
        <w:rPr>
          <w:lang w:val="en-GB"/>
        </w:rPr>
        <w:t>skatole</w:t>
      </w:r>
      <w:proofErr w:type="spellEnd"/>
      <w:r w:rsidRPr="009546A0">
        <w:rPr>
          <w:lang w:val="en-GB"/>
        </w:rPr>
        <w:t xml:space="preserve">), 7-methylindole, 2,3-dimethylindole) were double extracted </w:t>
      </w:r>
      <w:r w:rsidR="00537A24" w:rsidRPr="009546A0">
        <w:rPr>
          <w:lang w:val="en-GB"/>
        </w:rPr>
        <w:t xml:space="preserve">from the samples </w:t>
      </w:r>
      <w:r w:rsidRPr="009546A0">
        <w:rPr>
          <w:lang w:val="en-GB"/>
        </w:rPr>
        <w:t>with methanol after addition of 5-methyindole as internal standard followed by centrifugation at 29,0</w:t>
      </w:r>
      <w:r w:rsidRPr="009546A0">
        <w:rPr>
          <w:color w:val="000000"/>
          <w:lang w:val="en-GB"/>
        </w:rPr>
        <w:t xml:space="preserve">00 x </w:t>
      </w:r>
      <w:r w:rsidRPr="009546A0">
        <w:rPr>
          <w:i/>
          <w:color w:val="000000"/>
          <w:lang w:val="en-GB"/>
        </w:rPr>
        <w:t>g</w:t>
      </w:r>
      <w:r w:rsidRPr="009546A0">
        <w:rPr>
          <w:color w:val="000000"/>
          <w:lang w:val="en-GB"/>
        </w:rPr>
        <w:t xml:space="preserve"> for 20 min. Phenols and </w:t>
      </w:r>
      <w:proofErr w:type="spellStart"/>
      <w:r w:rsidRPr="009546A0">
        <w:rPr>
          <w:color w:val="000000"/>
          <w:lang w:val="en-GB"/>
        </w:rPr>
        <w:t>indols</w:t>
      </w:r>
      <w:proofErr w:type="spellEnd"/>
      <w:r w:rsidRPr="009546A0">
        <w:rPr>
          <w:color w:val="000000"/>
          <w:lang w:val="en-GB"/>
        </w:rPr>
        <w:t xml:space="preserve"> were separated on a high polarity 88% </w:t>
      </w:r>
      <w:proofErr w:type="spellStart"/>
      <w:r w:rsidRPr="009546A0">
        <w:rPr>
          <w:color w:val="000000"/>
          <w:lang w:val="en-GB"/>
        </w:rPr>
        <w:t>cyanopropyl</w:t>
      </w:r>
      <w:proofErr w:type="spellEnd"/>
      <w:r w:rsidRPr="009546A0">
        <w:rPr>
          <w:color w:val="000000"/>
          <w:lang w:val="en-GB"/>
        </w:rPr>
        <w:t xml:space="preserve"> 12% </w:t>
      </w:r>
      <w:proofErr w:type="spellStart"/>
      <w:r w:rsidRPr="009546A0">
        <w:rPr>
          <w:color w:val="000000"/>
          <w:lang w:val="en-GB"/>
        </w:rPr>
        <w:t>arylpolysiloxane</w:t>
      </w:r>
      <w:proofErr w:type="spellEnd"/>
      <w:r w:rsidRPr="009546A0">
        <w:rPr>
          <w:color w:val="000000"/>
          <w:lang w:val="en-GB"/>
        </w:rPr>
        <w:t xml:space="preserve"> column (60 m</w:t>
      </w:r>
      <w:r w:rsidR="00FC2EC9">
        <w:rPr>
          <w:color w:val="000000"/>
          <w:lang w:val="en-GB"/>
        </w:rPr>
        <w:t xml:space="preserve"> x</w:t>
      </w:r>
      <w:r w:rsidRPr="009546A0">
        <w:rPr>
          <w:color w:val="000000"/>
          <w:lang w:val="en-GB"/>
        </w:rPr>
        <w:t xml:space="preserve"> 250</w:t>
      </w:r>
      <w:r w:rsidR="00FC2EC9">
        <w:rPr>
          <w:color w:val="000000"/>
          <w:lang w:val="en-GB"/>
        </w:rPr>
        <w:t xml:space="preserve"> </w:t>
      </w:r>
      <w:r w:rsidRPr="009546A0">
        <w:rPr>
          <w:color w:val="000000"/>
          <w:lang w:val="en-GB"/>
        </w:rPr>
        <w:t>µm</w:t>
      </w:r>
      <w:r w:rsidR="00FC2EC9">
        <w:rPr>
          <w:color w:val="000000"/>
          <w:lang w:val="en-GB"/>
        </w:rPr>
        <w:t>, film thickness</w:t>
      </w:r>
      <w:r w:rsidRPr="009546A0">
        <w:rPr>
          <w:color w:val="000000"/>
          <w:lang w:val="en-GB"/>
        </w:rPr>
        <w:t xml:space="preserve">0.2 µm, HP-88). </w:t>
      </w:r>
      <w:r w:rsidRPr="009546A0">
        <w:rPr>
          <w:rFonts w:eastAsia="Cambria"/>
          <w:lang w:val="en-GB"/>
        </w:rPr>
        <w:t>Hydrogen was used as carrier gas and the flow rates of hydrogen and air was 4</w:t>
      </w:r>
      <w:r w:rsidR="00BA0EBF">
        <w:rPr>
          <w:rFonts w:eastAsia="Cambria"/>
          <w:lang w:val="en-GB"/>
        </w:rPr>
        <w:t>0 and 400 ml/min, respectively.</w:t>
      </w:r>
      <w:r w:rsidRPr="009546A0">
        <w:rPr>
          <w:rFonts w:eastAsia="Cambria"/>
          <w:lang w:val="en-GB"/>
        </w:rPr>
        <w:t xml:space="preserve"> The initial oven temperature was 130 °C and the final temperature was 220 °C for 2 min.</w:t>
      </w:r>
    </w:p>
    <w:p w14:paraId="56FBE8ED" w14:textId="77777777" w:rsidR="00CF1F26" w:rsidRPr="009546A0" w:rsidRDefault="00CF1F26" w:rsidP="00CF1F26">
      <w:pPr>
        <w:widowControl w:val="0"/>
        <w:autoSpaceDE w:val="0"/>
        <w:autoSpaceDN w:val="0"/>
        <w:adjustRightInd w:val="0"/>
        <w:ind w:firstLine="709"/>
        <w:rPr>
          <w:lang w:val="en-GB"/>
        </w:rPr>
      </w:pPr>
    </w:p>
    <w:p w14:paraId="1923C33D" w14:textId="77777777" w:rsidR="00A11544" w:rsidRPr="009546A0" w:rsidRDefault="00A11544" w:rsidP="00A11544">
      <w:pPr>
        <w:rPr>
          <w:i/>
          <w:lang w:val="en-GB"/>
        </w:rPr>
      </w:pPr>
      <w:r w:rsidRPr="009546A0">
        <w:rPr>
          <w:b/>
          <w:i/>
          <w:lang w:val="en-GB"/>
        </w:rPr>
        <w:t>2.5 Statistical analysis</w:t>
      </w:r>
      <w:r w:rsidRPr="009546A0">
        <w:rPr>
          <w:i/>
          <w:lang w:val="en-GB"/>
        </w:rPr>
        <w:tab/>
      </w:r>
    </w:p>
    <w:p w14:paraId="0C05A74C" w14:textId="1C48BAC7" w:rsidR="00E11407" w:rsidRPr="009546A0" w:rsidRDefault="003B19F9" w:rsidP="00E11407">
      <w:pPr>
        <w:pStyle w:val="Listenabsatz"/>
        <w:spacing w:after="0" w:line="480" w:lineRule="auto"/>
        <w:ind w:left="0" w:firstLine="708"/>
        <w:jc w:val="both"/>
        <w:rPr>
          <w:rFonts w:ascii="Times New Roman" w:hAnsi="Times New Roman" w:cs="Calibri"/>
          <w:sz w:val="24"/>
          <w:szCs w:val="24"/>
          <w:lang w:val="en-GB"/>
        </w:rPr>
      </w:pPr>
      <w:r w:rsidRPr="009546A0">
        <w:rPr>
          <w:rFonts w:ascii="Times New Roman" w:hAnsi="Times New Roman" w:cs="Calibri"/>
          <w:sz w:val="24"/>
          <w:szCs w:val="24"/>
          <w:lang w:val="en-GB"/>
        </w:rPr>
        <w:t>Principle component analysis (PCA) was performed using the programme CANO</w:t>
      </w:r>
      <w:r>
        <w:rPr>
          <w:rFonts w:ascii="Times New Roman" w:hAnsi="Times New Roman"/>
          <w:color w:val="000000"/>
          <w:sz w:val="24"/>
          <w:szCs w:val="24"/>
          <w:lang w:val="en-GB"/>
        </w:rPr>
        <w:t>CO (</w:t>
      </w:r>
      <w:proofErr w:type="spellStart"/>
      <w:r>
        <w:rPr>
          <w:rFonts w:ascii="Times New Roman" w:hAnsi="Times New Roman"/>
          <w:color w:val="000000"/>
          <w:sz w:val="24"/>
          <w:szCs w:val="24"/>
          <w:lang w:val="en-GB"/>
        </w:rPr>
        <w:t>Ter</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Braak</w:t>
      </w:r>
      <w:proofErr w:type="spellEnd"/>
      <w:r>
        <w:rPr>
          <w:rFonts w:ascii="Times New Roman" w:hAnsi="Times New Roman"/>
          <w:color w:val="000000"/>
          <w:sz w:val="24"/>
          <w:szCs w:val="24"/>
          <w:lang w:val="en-GB"/>
        </w:rPr>
        <w:t xml:space="preserve"> and </w:t>
      </w:r>
      <w:proofErr w:type="spellStart"/>
      <w:r>
        <w:rPr>
          <w:rFonts w:ascii="Times New Roman" w:hAnsi="Times New Roman"/>
          <w:color w:val="000000"/>
          <w:sz w:val="24"/>
          <w:szCs w:val="24"/>
          <w:lang w:val="en-GB"/>
        </w:rPr>
        <w:t>Šmilauer</w:t>
      </w:r>
      <w:proofErr w:type="spellEnd"/>
      <w:r w:rsidRPr="009546A0">
        <w:rPr>
          <w:rFonts w:ascii="Times New Roman" w:hAnsi="Times New Roman"/>
          <w:color w:val="000000"/>
          <w:sz w:val="24"/>
          <w:szCs w:val="24"/>
          <w:lang w:val="en-GB"/>
        </w:rPr>
        <w:t xml:space="preserve"> 2002)</w:t>
      </w:r>
      <w:r w:rsidRPr="009546A0">
        <w:rPr>
          <w:rFonts w:ascii="Times New Roman" w:hAnsi="Times New Roman" w:cs="Calibri"/>
          <w:sz w:val="24"/>
          <w:szCs w:val="24"/>
          <w:lang w:val="en-GB"/>
        </w:rPr>
        <w:t xml:space="preserve"> for each part of the GIT using square root transformed values for metabolite patterns to illustrate the association of patterns with the experimental diets along the pig GIT.</w:t>
      </w:r>
      <w:r>
        <w:rPr>
          <w:rFonts w:ascii="Times New Roman" w:hAnsi="Times New Roman" w:cs="Calibri"/>
          <w:sz w:val="24"/>
          <w:szCs w:val="24"/>
          <w:lang w:val="en-GB"/>
        </w:rPr>
        <w:t xml:space="preserve"> </w:t>
      </w:r>
      <w:r w:rsidR="00A11544" w:rsidRPr="009546A0">
        <w:rPr>
          <w:rFonts w:ascii="Times New Roman" w:hAnsi="Times New Roman" w:cs="Calibri"/>
          <w:sz w:val="24"/>
          <w:szCs w:val="24"/>
          <w:lang w:val="en-GB"/>
        </w:rPr>
        <w:t xml:space="preserve">Data were </w:t>
      </w:r>
      <w:r>
        <w:rPr>
          <w:rFonts w:ascii="Times New Roman" w:hAnsi="Times New Roman" w:cs="Calibri"/>
          <w:sz w:val="24"/>
          <w:szCs w:val="24"/>
          <w:lang w:val="en-GB"/>
        </w:rPr>
        <w:t xml:space="preserve">then </w:t>
      </w:r>
      <w:r w:rsidR="00A11544" w:rsidRPr="009546A0">
        <w:rPr>
          <w:rFonts w:ascii="Times New Roman" w:hAnsi="Times New Roman" w:cs="Calibri"/>
          <w:sz w:val="24"/>
          <w:szCs w:val="24"/>
          <w:lang w:val="en-GB"/>
        </w:rPr>
        <w:t>analy</w:t>
      </w:r>
      <w:r w:rsidR="001C4BAF" w:rsidRPr="009546A0">
        <w:rPr>
          <w:rFonts w:ascii="Times New Roman" w:hAnsi="Times New Roman" w:cs="Calibri"/>
          <w:sz w:val="24"/>
          <w:szCs w:val="24"/>
          <w:lang w:val="en-GB"/>
        </w:rPr>
        <w:t>s</w:t>
      </w:r>
      <w:r w:rsidR="00A11544" w:rsidRPr="009546A0">
        <w:rPr>
          <w:rFonts w:ascii="Times New Roman" w:hAnsi="Times New Roman" w:cs="Calibri"/>
          <w:sz w:val="24"/>
          <w:szCs w:val="24"/>
          <w:lang w:val="en-GB"/>
        </w:rPr>
        <w:t>ed using generali</w:t>
      </w:r>
      <w:r w:rsidR="001C4BAF" w:rsidRPr="009546A0">
        <w:rPr>
          <w:rFonts w:ascii="Times New Roman" w:hAnsi="Times New Roman" w:cs="Calibri"/>
          <w:sz w:val="24"/>
          <w:szCs w:val="24"/>
          <w:lang w:val="en-GB"/>
        </w:rPr>
        <w:t>s</w:t>
      </w:r>
      <w:r w:rsidR="00A11544" w:rsidRPr="009546A0">
        <w:rPr>
          <w:rFonts w:ascii="Times New Roman" w:hAnsi="Times New Roman" w:cs="Calibri"/>
          <w:sz w:val="24"/>
          <w:szCs w:val="24"/>
          <w:lang w:val="en-GB"/>
        </w:rPr>
        <w:t xml:space="preserve">ed linear model procedures in SPSS (version 19.0, Chicago, IL, USA) with </w:t>
      </w:r>
      <w:r w:rsidR="00222B5B">
        <w:rPr>
          <w:rFonts w:ascii="Times New Roman" w:hAnsi="Times New Roman" w:cs="Calibri"/>
          <w:sz w:val="24"/>
          <w:szCs w:val="24"/>
          <w:lang w:val="en-GB"/>
        </w:rPr>
        <w:t>dietary protein</w:t>
      </w:r>
      <w:r w:rsidR="001E78A2" w:rsidRPr="009546A0">
        <w:rPr>
          <w:rFonts w:ascii="Times New Roman" w:hAnsi="Times New Roman" w:cs="Calibri"/>
          <w:sz w:val="24"/>
          <w:szCs w:val="24"/>
          <w:lang w:val="en-GB"/>
        </w:rPr>
        <w:t xml:space="preserve"> level</w:t>
      </w:r>
      <w:r w:rsidR="00222B5B">
        <w:rPr>
          <w:rFonts w:ascii="Times New Roman" w:hAnsi="Times New Roman" w:cs="Calibri"/>
          <w:sz w:val="24"/>
          <w:szCs w:val="24"/>
          <w:lang w:val="en-GB"/>
        </w:rPr>
        <w:t xml:space="preserve"> (</w:t>
      </w:r>
      <w:r w:rsidR="00222B5B" w:rsidRPr="00222B5B">
        <w:rPr>
          <w:rFonts w:ascii="Times New Roman" w:hAnsi="Times New Roman" w:cs="Calibri"/>
          <w:sz w:val="24"/>
          <w:szCs w:val="24"/>
          <w:highlight w:val="yellow"/>
          <w:lang w:val="en-GB"/>
        </w:rPr>
        <w:t>HP or LP</w:t>
      </w:r>
      <w:r w:rsidR="00222B5B">
        <w:rPr>
          <w:rFonts w:ascii="Times New Roman" w:hAnsi="Times New Roman" w:cs="Calibri"/>
          <w:sz w:val="24"/>
          <w:szCs w:val="24"/>
          <w:lang w:val="en-GB"/>
        </w:rPr>
        <w:t>)</w:t>
      </w:r>
      <w:r w:rsidR="001E78A2" w:rsidRPr="009546A0">
        <w:rPr>
          <w:rFonts w:ascii="Times New Roman" w:hAnsi="Times New Roman" w:cs="Calibri"/>
          <w:sz w:val="24"/>
          <w:szCs w:val="24"/>
          <w:lang w:val="en-GB"/>
        </w:rPr>
        <w:t>, SBP and LNC as main factors</w:t>
      </w:r>
      <w:r w:rsidR="00A11544" w:rsidRPr="009546A0">
        <w:rPr>
          <w:rFonts w:ascii="Times New Roman" w:hAnsi="Times New Roman" w:cs="Calibri"/>
          <w:sz w:val="24"/>
          <w:szCs w:val="24"/>
          <w:lang w:val="en-GB"/>
        </w:rPr>
        <w:t xml:space="preserve">. </w:t>
      </w:r>
      <w:r w:rsidR="003E7180">
        <w:rPr>
          <w:rFonts w:ascii="Times New Roman" w:hAnsi="Times New Roman" w:cs="Calibri"/>
          <w:sz w:val="24"/>
          <w:szCs w:val="24"/>
          <w:lang w:val="en-GB"/>
        </w:rPr>
        <w:t xml:space="preserve">Additionally, Pearson correlation analysis was performed. </w:t>
      </w:r>
      <w:r w:rsidR="00A11544" w:rsidRPr="009546A0">
        <w:rPr>
          <w:rFonts w:ascii="Times New Roman" w:hAnsi="Times New Roman" w:cs="Calibri"/>
          <w:sz w:val="24"/>
          <w:szCs w:val="24"/>
          <w:lang w:val="en-GB"/>
        </w:rPr>
        <w:t xml:space="preserve">Differences at </w:t>
      </w:r>
      <w:r w:rsidR="00C92DC4" w:rsidRPr="00C92DC4">
        <w:rPr>
          <w:rFonts w:ascii="Times New Roman" w:hAnsi="Times New Roman" w:cs="Calibri"/>
          <w:sz w:val="24"/>
          <w:szCs w:val="24"/>
          <w:highlight w:val="yellow"/>
          <w:lang w:val="en-GB"/>
        </w:rPr>
        <w:t>p &lt; 0.05</w:t>
      </w:r>
      <w:r w:rsidR="00C92DC4">
        <w:rPr>
          <w:rFonts w:ascii="Times New Roman" w:hAnsi="Times New Roman" w:cs="Calibri"/>
          <w:sz w:val="24"/>
          <w:szCs w:val="24"/>
          <w:lang w:val="en-GB"/>
        </w:rPr>
        <w:t xml:space="preserve"> </w:t>
      </w:r>
      <w:r w:rsidR="00A11544" w:rsidRPr="009546A0">
        <w:rPr>
          <w:rFonts w:ascii="Times New Roman" w:hAnsi="Times New Roman" w:cs="Calibri"/>
          <w:sz w:val="24"/>
          <w:szCs w:val="24"/>
          <w:lang w:val="en-GB"/>
        </w:rPr>
        <w:t>were considered significant.</w:t>
      </w:r>
      <w:r w:rsidR="00DF02CA" w:rsidRPr="009546A0">
        <w:rPr>
          <w:rFonts w:ascii="Times New Roman" w:hAnsi="Times New Roman" w:cs="Calibri"/>
          <w:sz w:val="24"/>
          <w:szCs w:val="24"/>
          <w:lang w:val="en-GB"/>
        </w:rPr>
        <w:t xml:space="preserve"> </w:t>
      </w:r>
    </w:p>
    <w:p w14:paraId="4FEFC18F" w14:textId="77777777" w:rsidR="00A11544" w:rsidRPr="009546A0" w:rsidRDefault="00A11544" w:rsidP="001A46DA">
      <w:pPr>
        <w:autoSpaceDE w:val="0"/>
        <w:autoSpaceDN w:val="0"/>
        <w:adjustRightInd w:val="0"/>
        <w:rPr>
          <w:b/>
          <w:lang w:val="en-GB" w:eastAsia="x-none"/>
        </w:rPr>
      </w:pPr>
    </w:p>
    <w:p w14:paraId="3BE17892" w14:textId="77777777" w:rsidR="00A11544" w:rsidRPr="009546A0" w:rsidRDefault="00A11544" w:rsidP="001A46DA">
      <w:pPr>
        <w:autoSpaceDE w:val="0"/>
        <w:autoSpaceDN w:val="0"/>
        <w:adjustRightInd w:val="0"/>
        <w:rPr>
          <w:b/>
          <w:lang w:val="en-GB" w:eastAsia="x-none"/>
        </w:rPr>
      </w:pPr>
      <w:r w:rsidRPr="009546A0">
        <w:rPr>
          <w:b/>
          <w:lang w:val="en-GB" w:eastAsia="x-none"/>
        </w:rPr>
        <w:t>3. Results</w:t>
      </w:r>
    </w:p>
    <w:p w14:paraId="53DB48E9" w14:textId="77777777" w:rsidR="00A11544" w:rsidRPr="009546A0" w:rsidRDefault="00A11544" w:rsidP="001A46DA">
      <w:pPr>
        <w:autoSpaceDE w:val="0"/>
        <w:autoSpaceDN w:val="0"/>
        <w:adjustRightInd w:val="0"/>
        <w:rPr>
          <w:b/>
          <w:i/>
          <w:lang w:val="en-GB" w:eastAsia="x-none"/>
        </w:rPr>
      </w:pPr>
      <w:r w:rsidRPr="009546A0">
        <w:rPr>
          <w:b/>
          <w:i/>
          <w:lang w:val="en-GB" w:eastAsia="x-none"/>
        </w:rPr>
        <w:t>3.1 Performance</w:t>
      </w:r>
    </w:p>
    <w:p w14:paraId="1E89049D" w14:textId="7A6EC393" w:rsidR="00A11544" w:rsidRPr="009546A0" w:rsidRDefault="004D08EF" w:rsidP="001A46DA">
      <w:pPr>
        <w:autoSpaceDE w:val="0"/>
        <w:autoSpaceDN w:val="0"/>
        <w:adjustRightInd w:val="0"/>
        <w:rPr>
          <w:lang w:val="en-GB" w:eastAsia="x-none"/>
        </w:rPr>
      </w:pPr>
      <w:r w:rsidRPr="009546A0">
        <w:rPr>
          <w:lang w:val="en-GB" w:eastAsia="x-none"/>
        </w:rPr>
        <w:tab/>
      </w:r>
      <w:r w:rsidR="002D4B35">
        <w:rPr>
          <w:lang w:val="en-GB" w:eastAsia="x-none"/>
        </w:rPr>
        <w:t>After</w:t>
      </w:r>
      <w:r w:rsidR="002D4B35" w:rsidRPr="009546A0">
        <w:rPr>
          <w:lang w:val="en-GB" w:eastAsia="x-none"/>
        </w:rPr>
        <w:t xml:space="preserve"> th</w:t>
      </w:r>
      <w:r w:rsidR="002D4B35">
        <w:rPr>
          <w:lang w:val="en-GB" w:eastAsia="x-none"/>
        </w:rPr>
        <w:t>e first experimental week, p</w:t>
      </w:r>
      <w:r w:rsidR="0002742B">
        <w:rPr>
          <w:lang w:val="en-GB" w:eastAsia="x-none"/>
        </w:rPr>
        <w:t xml:space="preserve">iglets </w:t>
      </w:r>
      <w:r w:rsidR="0002742B" w:rsidRPr="009546A0">
        <w:rPr>
          <w:lang w:val="en-GB" w:eastAsia="x-none"/>
        </w:rPr>
        <w:t xml:space="preserve">receiving the LNC diets </w:t>
      </w:r>
      <w:r w:rsidR="002D4B35">
        <w:rPr>
          <w:lang w:val="en-GB" w:eastAsia="x-none"/>
        </w:rPr>
        <w:t>showed significantly reduced</w:t>
      </w:r>
      <w:r w:rsidR="0002742B" w:rsidRPr="009546A0">
        <w:rPr>
          <w:lang w:val="en-GB" w:eastAsia="x-none"/>
        </w:rPr>
        <w:t xml:space="preserve"> body weight </w:t>
      </w:r>
      <w:r w:rsidR="002D4B35">
        <w:rPr>
          <w:lang w:val="en-GB" w:eastAsia="x-none"/>
        </w:rPr>
        <w:t xml:space="preserve">(7.2 ± 1.5 and 7.0 ± 1.3 kg for both LNC groups, respectively) as compared to their initial weight and the other feeding groups (8.6 ± 2.1, 8.3 ± 1.9, 8.6 ± 1.5 and 7.4 ± 1.3 kg for </w:t>
      </w:r>
      <w:r w:rsidR="00222B5B" w:rsidRPr="003D6135">
        <w:rPr>
          <w:highlight w:val="yellow"/>
          <w:lang w:val="en-GB" w:eastAsia="x-none"/>
        </w:rPr>
        <w:t>LP</w:t>
      </w:r>
      <w:r w:rsidR="002D4B35">
        <w:rPr>
          <w:lang w:val="en-GB" w:eastAsia="x-none"/>
        </w:rPr>
        <w:t xml:space="preserve">/low CHO, </w:t>
      </w:r>
      <w:r w:rsidR="003D6135" w:rsidRPr="003D6135">
        <w:rPr>
          <w:highlight w:val="yellow"/>
          <w:lang w:val="en-GB" w:eastAsia="x-none"/>
        </w:rPr>
        <w:t>LP</w:t>
      </w:r>
      <w:r w:rsidR="002D4B35">
        <w:rPr>
          <w:lang w:val="en-GB" w:eastAsia="x-none"/>
        </w:rPr>
        <w:t xml:space="preserve">/SBP, </w:t>
      </w:r>
      <w:r w:rsidR="003D6135" w:rsidRPr="003D6135">
        <w:rPr>
          <w:highlight w:val="yellow"/>
          <w:lang w:val="en-GB" w:eastAsia="x-none"/>
        </w:rPr>
        <w:t>HP</w:t>
      </w:r>
      <w:r w:rsidR="002D4B35">
        <w:rPr>
          <w:lang w:val="en-GB" w:eastAsia="x-none"/>
        </w:rPr>
        <w:t xml:space="preserve">/low CHO and </w:t>
      </w:r>
      <w:r w:rsidR="003D6135" w:rsidRPr="003D6135">
        <w:rPr>
          <w:highlight w:val="yellow"/>
          <w:lang w:val="en-GB" w:eastAsia="x-none"/>
        </w:rPr>
        <w:t>HP</w:t>
      </w:r>
      <w:r w:rsidR="002D4B35">
        <w:rPr>
          <w:lang w:val="en-GB" w:eastAsia="x-none"/>
        </w:rPr>
        <w:t xml:space="preserve">/SBP groups, respectively). </w:t>
      </w:r>
      <w:r w:rsidR="00365A00" w:rsidRPr="009546A0">
        <w:rPr>
          <w:lang w:val="en-GB" w:eastAsia="x-none"/>
        </w:rPr>
        <w:t xml:space="preserve">This was mainly due to the fact that piglets </w:t>
      </w:r>
      <w:r w:rsidR="0002742B">
        <w:rPr>
          <w:lang w:val="en-GB" w:eastAsia="x-none"/>
        </w:rPr>
        <w:t>had</w:t>
      </w:r>
      <w:r w:rsidR="00365A00" w:rsidRPr="009546A0">
        <w:rPr>
          <w:lang w:val="en-GB" w:eastAsia="x-none"/>
        </w:rPr>
        <w:t xml:space="preserve"> lower feed intake and thus, body weight gain (data not shown). Piglets adapted to </w:t>
      </w:r>
      <w:r w:rsidR="002D4B35">
        <w:rPr>
          <w:lang w:val="en-GB" w:eastAsia="x-none"/>
        </w:rPr>
        <w:t xml:space="preserve">LNC </w:t>
      </w:r>
      <w:r w:rsidR="00365A00" w:rsidRPr="009546A0">
        <w:rPr>
          <w:lang w:val="en-GB" w:eastAsia="x-none"/>
        </w:rPr>
        <w:t xml:space="preserve">diets after approximately 10 days but still showed numerically lower feed intake and did not catch up in </w:t>
      </w:r>
      <w:r w:rsidR="002D4B35">
        <w:rPr>
          <w:lang w:val="en-GB" w:eastAsia="x-none"/>
        </w:rPr>
        <w:t>body weight (</w:t>
      </w:r>
      <w:r w:rsidR="00C92DC4">
        <w:rPr>
          <w:rFonts w:cs="Calibri"/>
          <w:lang w:val="en-GB"/>
        </w:rPr>
        <w:t xml:space="preserve">p </w:t>
      </w:r>
      <w:r w:rsidR="00C92DC4" w:rsidRPr="009546A0">
        <w:rPr>
          <w:rFonts w:cs="Calibri"/>
          <w:lang w:val="en-GB"/>
        </w:rPr>
        <w:t>&lt;</w:t>
      </w:r>
      <w:r w:rsidR="00C92DC4">
        <w:rPr>
          <w:rFonts w:cs="Calibri"/>
          <w:lang w:val="en-GB"/>
        </w:rPr>
        <w:t xml:space="preserve"> </w:t>
      </w:r>
      <w:r w:rsidR="00C92DC4" w:rsidRPr="009546A0">
        <w:rPr>
          <w:rFonts w:cs="Calibri"/>
          <w:lang w:val="en-GB"/>
        </w:rPr>
        <w:t>0.05</w:t>
      </w:r>
      <w:r w:rsidR="002D4B35">
        <w:rPr>
          <w:lang w:val="en-GB" w:eastAsia="x-none"/>
        </w:rPr>
        <w:t>)</w:t>
      </w:r>
      <w:r w:rsidR="00365A00" w:rsidRPr="009546A0">
        <w:rPr>
          <w:lang w:val="en-GB" w:eastAsia="x-none"/>
        </w:rPr>
        <w:t xml:space="preserve"> as compared to the other experimental groups</w:t>
      </w:r>
      <w:r w:rsidR="0002742B">
        <w:rPr>
          <w:lang w:val="en-GB" w:eastAsia="x-none"/>
        </w:rPr>
        <w:t xml:space="preserve"> until the end of the experimental period</w:t>
      </w:r>
      <w:r w:rsidR="002D4B35">
        <w:rPr>
          <w:lang w:val="en-GB" w:eastAsia="x-none"/>
        </w:rPr>
        <w:t xml:space="preserve">. Mean body weight after 21 days was 12.9 ± 2.2, 12.8 ± 2.4 and 11.3 ± 1.9 kg for groups fed </w:t>
      </w:r>
      <w:r w:rsidR="003D6135" w:rsidRPr="003D6135">
        <w:rPr>
          <w:highlight w:val="yellow"/>
          <w:lang w:val="en-GB" w:eastAsia="x-none"/>
        </w:rPr>
        <w:t>LP</w:t>
      </w:r>
      <w:r w:rsidR="002D4B35">
        <w:rPr>
          <w:lang w:val="en-GB" w:eastAsia="x-none"/>
        </w:rPr>
        <w:t xml:space="preserve"> and low CHO, SBP or LNC, respectively; and 14.2 ± 1.8, 12.8 ± 2.1, and 11.1 ± 1.2 for groups fed </w:t>
      </w:r>
      <w:r w:rsidR="003D6135" w:rsidRPr="003D6135">
        <w:rPr>
          <w:highlight w:val="yellow"/>
          <w:lang w:val="en-GB" w:eastAsia="x-none"/>
        </w:rPr>
        <w:t>HP</w:t>
      </w:r>
      <w:r w:rsidR="002D4B35">
        <w:rPr>
          <w:lang w:val="en-GB" w:eastAsia="x-none"/>
        </w:rPr>
        <w:t xml:space="preserve"> and low CHO, SBP or LNC, respectively</w:t>
      </w:r>
      <w:r w:rsidR="0002742B">
        <w:rPr>
          <w:lang w:val="en-GB" w:eastAsia="x-none"/>
        </w:rPr>
        <w:t>.</w:t>
      </w:r>
      <w:r w:rsidR="002D4B35">
        <w:rPr>
          <w:lang w:val="en-GB" w:eastAsia="x-none"/>
        </w:rPr>
        <w:t xml:space="preserve"> </w:t>
      </w:r>
    </w:p>
    <w:p w14:paraId="0982B914" w14:textId="77777777" w:rsidR="00365A00" w:rsidRDefault="00365A00" w:rsidP="001A46DA">
      <w:pPr>
        <w:autoSpaceDE w:val="0"/>
        <w:autoSpaceDN w:val="0"/>
        <w:adjustRightInd w:val="0"/>
        <w:rPr>
          <w:lang w:val="en-GB" w:eastAsia="x-none"/>
        </w:rPr>
      </w:pPr>
    </w:p>
    <w:p w14:paraId="5F4C0412" w14:textId="28CB1EA8" w:rsidR="003B19F9" w:rsidRPr="009546A0" w:rsidRDefault="003B19F9" w:rsidP="003B19F9">
      <w:pPr>
        <w:autoSpaceDE w:val="0"/>
        <w:autoSpaceDN w:val="0"/>
        <w:adjustRightInd w:val="0"/>
        <w:rPr>
          <w:b/>
          <w:i/>
          <w:lang w:val="en-GB" w:eastAsia="x-none"/>
        </w:rPr>
      </w:pPr>
      <w:r>
        <w:rPr>
          <w:b/>
          <w:i/>
          <w:lang w:val="en-GB" w:eastAsia="x-none"/>
        </w:rPr>
        <w:t>3.2</w:t>
      </w:r>
      <w:r w:rsidRPr="009546A0">
        <w:rPr>
          <w:b/>
          <w:i/>
          <w:lang w:val="en-GB" w:eastAsia="x-none"/>
        </w:rPr>
        <w:t xml:space="preserve"> Correlation analysis</w:t>
      </w:r>
    </w:p>
    <w:p w14:paraId="02450028" w14:textId="77777777" w:rsidR="003B19F9" w:rsidRPr="009546A0" w:rsidRDefault="003B19F9" w:rsidP="003B19F9">
      <w:pPr>
        <w:autoSpaceDE w:val="0"/>
        <w:autoSpaceDN w:val="0"/>
        <w:adjustRightInd w:val="0"/>
        <w:rPr>
          <w:lang w:val="en-GB" w:eastAsia="x-none"/>
        </w:rPr>
      </w:pPr>
      <w:r w:rsidRPr="009546A0">
        <w:rPr>
          <w:lang w:val="en-GB" w:eastAsia="x-none"/>
        </w:rPr>
        <w:lastRenderedPageBreak/>
        <w:tab/>
        <w:t xml:space="preserve">The PCA plots to illustrate the interaction between metabolites in the different sites of the intestine are given in </w:t>
      </w:r>
      <w:r w:rsidRPr="00EC1D79">
        <w:rPr>
          <w:highlight w:val="yellow"/>
          <w:lang w:val="en-GB" w:eastAsia="x-none"/>
        </w:rPr>
        <w:t>Figure 1A-E</w:t>
      </w:r>
      <w:r w:rsidRPr="009546A0">
        <w:rPr>
          <w:lang w:val="en-GB" w:eastAsia="x-none"/>
        </w:rPr>
        <w:t xml:space="preserve">. In the stomach (Figure </w:t>
      </w:r>
      <w:r>
        <w:rPr>
          <w:lang w:val="en-GB" w:eastAsia="x-none"/>
        </w:rPr>
        <w:t>1</w:t>
      </w:r>
      <w:r w:rsidRPr="009546A0">
        <w:rPr>
          <w:lang w:val="en-GB" w:eastAsia="x-none"/>
        </w:rPr>
        <w:t xml:space="preserve">A), metabolite profiles of piglets fed diets containing </w:t>
      </w:r>
      <w:r w:rsidRPr="00DE3F25">
        <w:rPr>
          <w:highlight w:val="yellow"/>
          <w:lang w:val="en-GB" w:eastAsia="x-none"/>
        </w:rPr>
        <w:t>LP</w:t>
      </w:r>
      <w:r w:rsidRPr="009546A0">
        <w:rPr>
          <w:lang w:val="en-GB" w:eastAsia="x-none"/>
        </w:rPr>
        <w:t xml:space="preserve">/low CHO levels formed a separate cluster (open circles) as compared to diets containing </w:t>
      </w:r>
      <w:r w:rsidRPr="00DE3F25">
        <w:rPr>
          <w:highlight w:val="yellow"/>
          <w:lang w:val="en-GB" w:eastAsia="x-none"/>
        </w:rPr>
        <w:t xml:space="preserve">LP </w:t>
      </w:r>
      <w:r w:rsidRPr="009546A0">
        <w:rPr>
          <w:lang w:val="en-GB" w:eastAsia="x-none"/>
        </w:rPr>
        <w:t xml:space="preserve">and SBP (grey circles) or LNC (black circles), and diets with </w:t>
      </w:r>
      <w:r w:rsidRPr="00DE3F25">
        <w:rPr>
          <w:highlight w:val="yellow"/>
          <w:lang w:val="en-GB" w:eastAsia="x-none"/>
        </w:rPr>
        <w:t>HP</w:t>
      </w:r>
      <w:r w:rsidRPr="009546A0">
        <w:rPr>
          <w:lang w:val="en-GB" w:eastAsia="x-none"/>
        </w:rPr>
        <w:t xml:space="preserve"> (triangles). Interestingly, most profiles from piglets fed </w:t>
      </w:r>
      <w:r w:rsidRPr="00DE3F25">
        <w:rPr>
          <w:highlight w:val="yellow"/>
          <w:lang w:val="en-GB" w:eastAsia="x-none"/>
        </w:rPr>
        <w:t>HP</w:t>
      </w:r>
      <w:r w:rsidRPr="009546A0">
        <w:rPr>
          <w:lang w:val="en-GB" w:eastAsia="x-none"/>
        </w:rPr>
        <w:t xml:space="preserve">/low CHO diets (open triangles) formed a separate cluster, whereas this was not as clear for </w:t>
      </w:r>
      <w:r w:rsidRPr="00DE3F25">
        <w:rPr>
          <w:highlight w:val="yellow"/>
          <w:lang w:val="en-GB" w:eastAsia="x-none"/>
        </w:rPr>
        <w:t xml:space="preserve">HP </w:t>
      </w:r>
      <w:r w:rsidRPr="009546A0">
        <w:rPr>
          <w:lang w:val="en-GB" w:eastAsia="x-none"/>
        </w:rPr>
        <w:t xml:space="preserve">diets with SBP or LNC. </w:t>
      </w:r>
    </w:p>
    <w:p w14:paraId="2C23BB4D" w14:textId="77777777" w:rsidR="003B19F9" w:rsidRPr="009546A0" w:rsidRDefault="003B19F9" w:rsidP="003B19F9">
      <w:pPr>
        <w:autoSpaceDE w:val="0"/>
        <w:autoSpaceDN w:val="0"/>
        <w:adjustRightInd w:val="0"/>
        <w:rPr>
          <w:lang w:val="en-GB" w:eastAsia="x-none"/>
        </w:rPr>
      </w:pPr>
      <w:r w:rsidRPr="009546A0">
        <w:rPr>
          <w:lang w:val="en-GB" w:eastAsia="x-none"/>
        </w:rPr>
        <w:tab/>
        <w:t xml:space="preserve">No obvious clustering of metabolite profiles was observed in the ileum (Figure </w:t>
      </w:r>
      <w:r>
        <w:rPr>
          <w:lang w:val="en-GB" w:eastAsia="x-none"/>
        </w:rPr>
        <w:t>1</w:t>
      </w:r>
      <w:r w:rsidRPr="009546A0">
        <w:rPr>
          <w:lang w:val="en-GB" w:eastAsia="x-none"/>
        </w:rPr>
        <w:t xml:space="preserve">B), although mainly the profiles from piglets fed </w:t>
      </w:r>
      <w:r w:rsidRPr="00DE3F25">
        <w:rPr>
          <w:highlight w:val="yellow"/>
          <w:lang w:val="en-GB" w:eastAsia="x-none"/>
        </w:rPr>
        <w:t>HP</w:t>
      </w:r>
      <w:r w:rsidRPr="009546A0">
        <w:rPr>
          <w:lang w:val="en-GB" w:eastAsia="x-none"/>
        </w:rPr>
        <w:t xml:space="preserve"> diets with LNC (black triangles) were more distinct from the other profiles. </w:t>
      </w:r>
    </w:p>
    <w:p w14:paraId="71D5385D" w14:textId="77777777" w:rsidR="003B19F9" w:rsidRPr="009546A0" w:rsidRDefault="003B19F9" w:rsidP="003B19F9">
      <w:pPr>
        <w:autoSpaceDE w:val="0"/>
        <w:autoSpaceDN w:val="0"/>
        <w:adjustRightInd w:val="0"/>
        <w:rPr>
          <w:lang w:val="en-GB" w:eastAsia="x-none"/>
        </w:rPr>
      </w:pPr>
      <w:r w:rsidRPr="009546A0">
        <w:rPr>
          <w:lang w:val="en-GB" w:eastAsia="x-none"/>
        </w:rPr>
        <w:tab/>
        <w:t xml:space="preserve">In the cecum (Figure </w:t>
      </w:r>
      <w:r>
        <w:rPr>
          <w:lang w:val="en-GB" w:eastAsia="x-none"/>
        </w:rPr>
        <w:t>1</w:t>
      </w:r>
      <w:r w:rsidRPr="009546A0">
        <w:rPr>
          <w:lang w:val="en-GB" w:eastAsia="x-none"/>
        </w:rPr>
        <w:t xml:space="preserve">C), three main clusters could be observed. One cluster was formed by metabolite profiles of piglets fed </w:t>
      </w:r>
      <w:r w:rsidRPr="00DE3F25">
        <w:rPr>
          <w:highlight w:val="yellow"/>
          <w:lang w:val="en-GB" w:eastAsia="x-none"/>
        </w:rPr>
        <w:t>HP</w:t>
      </w:r>
      <w:r w:rsidRPr="009546A0">
        <w:rPr>
          <w:lang w:val="en-GB" w:eastAsia="x-none"/>
        </w:rPr>
        <w:t>/ low CHO diets (open triangles), whereas a grouping of most profiles from pigs fed high SBP (grey circles and triangles) or LNC (black circles and triangles) could be observed irrespective of dietary protein content.</w:t>
      </w:r>
    </w:p>
    <w:p w14:paraId="1BE02BE4" w14:textId="77777777" w:rsidR="003B19F9" w:rsidRPr="009546A0" w:rsidRDefault="003B19F9" w:rsidP="003B19F9">
      <w:pPr>
        <w:autoSpaceDE w:val="0"/>
        <w:autoSpaceDN w:val="0"/>
        <w:adjustRightInd w:val="0"/>
        <w:rPr>
          <w:lang w:val="en-GB" w:eastAsia="x-none"/>
        </w:rPr>
      </w:pPr>
      <w:r w:rsidRPr="009546A0">
        <w:rPr>
          <w:lang w:val="en-GB" w:eastAsia="x-none"/>
        </w:rPr>
        <w:tab/>
        <w:t xml:space="preserve">The picture of carbohydrate-dependent clustering of metabolite profiles became more obvious in the proximal colon (Figure </w:t>
      </w:r>
      <w:r>
        <w:rPr>
          <w:lang w:val="en-GB" w:eastAsia="x-none"/>
        </w:rPr>
        <w:t>1</w:t>
      </w:r>
      <w:r w:rsidRPr="009546A0">
        <w:rPr>
          <w:lang w:val="en-GB" w:eastAsia="x-none"/>
        </w:rPr>
        <w:t xml:space="preserve">D). Three main clusters based on low CHO (open circles and triangles), SBP (grey circles and triangles) or LNC (black circles and triangles) supply could be observed in this site </w:t>
      </w:r>
      <w:r>
        <w:rPr>
          <w:lang w:val="en-GB" w:eastAsia="x-none"/>
        </w:rPr>
        <w:t>of t</w:t>
      </w:r>
      <w:r w:rsidRPr="009546A0">
        <w:rPr>
          <w:lang w:val="en-GB" w:eastAsia="x-none"/>
        </w:rPr>
        <w:t xml:space="preserve">he GIT. </w:t>
      </w:r>
    </w:p>
    <w:p w14:paraId="142C5ED5" w14:textId="02009715" w:rsidR="003B19F9" w:rsidRDefault="003B19F9" w:rsidP="003B19F9">
      <w:pPr>
        <w:autoSpaceDE w:val="0"/>
        <w:autoSpaceDN w:val="0"/>
        <w:adjustRightInd w:val="0"/>
        <w:rPr>
          <w:lang w:val="en-GB" w:eastAsia="x-none"/>
        </w:rPr>
      </w:pPr>
      <w:r w:rsidRPr="009546A0">
        <w:rPr>
          <w:lang w:val="en-GB" w:eastAsia="x-none"/>
        </w:rPr>
        <w:tab/>
        <w:t xml:space="preserve">In the large intestine (Figure </w:t>
      </w:r>
      <w:r>
        <w:rPr>
          <w:lang w:val="en-GB" w:eastAsia="x-none"/>
        </w:rPr>
        <w:t>1E</w:t>
      </w:r>
      <w:r w:rsidRPr="009546A0">
        <w:rPr>
          <w:lang w:val="en-GB" w:eastAsia="x-none"/>
        </w:rPr>
        <w:t xml:space="preserve">), only one distinct cluster based on </w:t>
      </w:r>
      <w:r w:rsidRPr="00DE3F25">
        <w:rPr>
          <w:highlight w:val="yellow"/>
          <w:lang w:val="en-GB" w:eastAsia="x-none"/>
        </w:rPr>
        <w:t>HP</w:t>
      </w:r>
      <w:r w:rsidRPr="009546A0">
        <w:rPr>
          <w:lang w:val="en-GB" w:eastAsia="x-none"/>
        </w:rPr>
        <w:t xml:space="preserve"> diets (open, grey and black triangles) could be observed, whereas the other profiles showed no clear or distinct clustering patterns.</w:t>
      </w:r>
    </w:p>
    <w:p w14:paraId="2144E33D" w14:textId="77777777" w:rsidR="003B19F9" w:rsidRPr="009546A0" w:rsidRDefault="003B19F9" w:rsidP="003B19F9">
      <w:pPr>
        <w:autoSpaceDE w:val="0"/>
        <w:autoSpaceDN w:val="0"/>
        <w:adjustRightInd w:val="0"/>
        <w:rPr>
          <w:lang w:val="en-GB" w:eastAsia="x-none"/>
        </w:rPr>
      </w:pPr>
    </w:p>
    <w:p w14:paraId="7702F706" w14:textId="4F8C9AD2" w:rsidR="00365A00" w:rsidRPr="009546A0" w:rsidRDefault="00A11544" w:rsidP="001A46DA">
      <w:pPr>
        <w:autoSpaceDE w:val="0"/>
        <w:autoSpaceDN w:val="0"/>
        <w:adjustRightInd w:val="0"/>
        <w:rPr>
          <w:b/>
          <w:i/>
          <w:lang w:val="en-GB" w:eastAsia="x-none"/>
        </w:rPr>
      </w:pPr>
      <w:r w:rsidRPr="009546A0">
        <w:rPr>
          <w:b/>
          <w:i/>
          <w:lang w:val="en-GB" w:eastAsia="x-none"/>
        </w:rPr>
        <w:t>3.</w:t>
      </w:r>
      <w:r w:rsidR="003B19F9">
        <w:rPr>
          <w:b/>
          <w:i/>
          <w:lang w:val="en-GB" w:eastAsia="x-none"/>
        </w:rPr>
        <w:t>3 Intestinal metabolite patterns along the GIT</w:t>
      </w:r>
    </w:p>
    <w:p w14:paraId="47CB9B50" w14:textId="5FDBEBE2" w:rsidR="00365A00" w:rsidRPr="009546A0" w:rsidRDefault="00365A00" w:rsidP="001A46DA">
      <w:pPr>
        <w:autoSpaceDE w:val="0"/>
        <w:autoSpaceDN w:val="0"/>
        <w:adjustRightInd w:val="0"/>
        <w:rPr>
          <w:lang w:val="en-GB" w:eastAsia="x-none"/>
        </w:rPr>
      </w:pPr>
      <w:r w:rsidRPr="009546A0">
        <w:rPr>
          <w:lang w:val="en-GB" w:eastAsia="x-none"/>
        </w:rPr>
        <w:tab/>
      </w:r>
      <w:r w:rsidR="00D10A22" w:rsidRPr="009546A0">
        <w:rPr>
          <w:lang w:val="en-GB" w:eastAsia="x-none"/>
        </w:rPr>
        <w:t xml:space="preserve">In the stomach, pH was not affected by dietary treatment (Table </w:t>
      </w:r>
      <w:r w:rsidR="002D4B35">
        <w:rPr>
          <w:lang w:val="en-GB" w:eastAsia="x-none"/>
        </w:rPr>
        <w:t>2</w:t>
      </w:r>
      <w:r w:rsidR="00D10A22" w:rsidRPr="009546A0">
        <w:rPr>
          <w:lang w:val="en-GB" w:eastAsia="x-none"/>
        </w:rPr>
        <w:t xml:space="preserve">). Total SCFA, acetate, </w:t>
      </w:r>
      <w:r w:rsidR="00AB4DD0">
        <w:rPr>
          <w:lang w:val="en-GB" w:eastAsia="x-none"/>
        </w:rPr>
        <w:t xml:space="preserve">and </w:t>
      </w:r>
      <w:r w:rsidR="00D10A22" w:rsidRPr="009546A0">
        <w:rPr>
          <w:lang w:val="en-GB" w:eastAsia="x-none"/>
        </w:rPr>
        <w:t xml:space="preserve">D-lactate </w:t>
      </w:r>
      <w:r w:rsidR="001C4BAF" w:rsidRPr="009546A0">
        <w:rPr>
          <w:lang w:val="en-GB" w:eastAsia="x-none"/>
        </w:rPr>
        <w:t>w</w:t>
      </w:r>
      <w:r w:rsidR="00AB4DD0">
        <w:rPr>
          <w:lang w:val="en-GB" w:eastAsia="x-none"/>
        </w:rPr>
        <w:t>ere</w:t>
      </w:r>
      <w:r w:rsidR="00D10A22" w:rsidRPr="009546A0">
        <w:rPr>
          <w:lang w:val="en-GB" w:eastAsia="x-none"/>
        </w:rPr>
        <w:t xml:space="preserve"> significantly increased with </w:t>
      </w:r>
      <w:r w:rsidR="001C4BAF" w:rsidRPr="009546A0">
        <w:rPr>
          <w:lang w:val="en-GB" w:eastAsia="x-none"/>
        </w:rPr>
        <w:t>SBP</w:t>
      </w:r>
      <w:r w:rsidR="00D10A22" w:rsidRPr="009546A0">
        <w:rPr>
          <w:lang w:val="en-GB" w:eastAsia="x-none"/>
        </w:rPr>
        <w:t xml:space="preserve"> </w:t>
      </w:r>
      <w:r w:rsidR="001C4BAF" w:rsidRPr="009546A0">
        <w:rPr>
          <w:lang w:val="en-GB" w:eastAsia="x-none"/>
        </w:rPr>
        <w:t xml:space="preserve">and L-lactate with LNC, </w:t>
      </w:r>
      <w:r w:rsidR="00D10A22" w:rsidRPr="009546A0">
        <w:rPr>
          <w:lang w:val="en-GB" w:eastAsia="x-none"/>
        </w:rPr>
        <w:t xml:space="preserve">without an effect of dietary </w:t>
      </w:r>
      <w:r w:rsidR="003D6135">
        <w:rPr>
          <w:lang w:val="en-GB" w:eastAsia="x-none"/>
        </w:rPr>
        <w:t>protein</w:t>
      </w:r>
      <w:r w:rsidR="00D10A22" w:rsidRPr="009546A0">
        <w:rPr>
          <w:lang w:val="en-GB" w:eastAsia="x-none"/>
        </w:rPr>
        <w:t xml:space="preserve"> level. </w:t>
      </w:r>
      <w:r w:rsidR="001C4BAF" w:rsidRPr="009546A0">
        <w:rPr>
          <w:lang w:val="en-GB" w:eastAsia="x-none"/>
        </w:rPr>
        <w:t>Total SCFA, acetate, propionate and b</w:t>
      </w:r>
      <w:r w:rsidR="001B1B97">
        <w:rPr>
          <w:lang w:val="en-GB" w:eastAsia="x-none"/>
        </w:rPr>
        <w:t>uty</w:t>
      </w:r>
      <w:r w:rsidR="001C4BAF" w:rsidRPr="009546A0">
        <w:rPr>
          <w:lang w:val="en-GB" w:eastAsia="x-none"/>
        </w:rPr>
        <w:t xml:space="preserve">rate were increased </w:t>
      </w:r>
      <w:r w:rsidR="001C4BAF" w:rsidRPr="009546A0">
        <w:rPr>
          <w:lang w:val="en-GB" w:eastAsia="x-none"/>
        </w:rPr>
        <w:lastRenderedPageBreak/>
        <w:t>with SBP (</w:t>
      </w:r>
      <w:r w:rsidR="00C92DC4" w:rsidRPr="00C92DC4">
        <w:rPr>
          <w:rFonts w:cs="Calibri"/>
          <w:highlight w:val="yellow"/>
          <w:lang w:val="en-GB"/>
        </w:rPr>
        <w:t>p &lt; 0.05</w:t>
      </w:r>
      <w:r w:rsidR="001C4BAF" w:rsidRPr="009546A0">
        <w:rPr>
          <w:lang w:val="en-GB" w:eastAsia="x-none"/>
        </w:rPr>
        <w:t>)</w:t>
      </w:r>
      <w:r w:rsidR="009D36B6">
        <w:rPr>
          <w:lang w:val="en-GB" w:eastAsia="x-none"/>
        </w:rPr>
        <w:t xml:space="preserve"> as compared with the other diets</w:t>
      </w:r>
      <w:r w:rsidR="001C4BAF" w:rsidRPr="009546A0">
        <w:rPr>
          <w:lang w:val="en-GB" w:eastAsia="x-none"/>
        </w:rPr>
        <w:t>. Both CHO sources (SBP and LNC) increased propionate and butyrate molar ratio at the expense of acetate (</w:t>
      </w:r>
      <w:r w:rsidR="00C92DC4" w:rsidRPr="00C92DC4">
        <w:rPr>
          <w:rFonts w:cs="Calibri"/>
          <w:highlight w:val="yellow"/>
          <w:lang w:val="en-GB"/>
        </w:rPr>
        <w:t>p &lt; 0.05</w:t>
      </w:r>
      <w:r w:rsidR="001C4BAF" w:rsidRPr="009546A0">
        <w:rPr>
          <w:lang w:val="en-GB" w:eastAsia="x-none"/>
        </w:rPr>
        <w:t xml:space="preserve">). </w:t>
      </w:r>
      <w:r w:rsidR="00D10A22" w:rsidRPr="009546A0">
        <w:rPr>
          <w:lang w:val="en-GB" w:eastAsia="x-none"/>
        </w:rPr>
        <w:t xml:space="preserve">Ammonia was significantly elevated by </w:t>
      </w:r>
      <w:r w:rsidR="003D6135" w:rsidRPr="003D6135">
        <w:rPr>
          <w:highlight w:val="yellow"/>
          <w:lang w:val="en-GB" w:eastAsia="x-none"/>
        </w:rPr>
        <w:t>HP</w:t>
      </w:r>
      <w:r w:rsidR="003D6135">
        <w:rPr>
          <w:lang w:val="en-GB" w:eastAsia="x-none"/>
        </w:rPr>
        <w:t xml:space="preserve"> </w:t>
      </w:r>
      <w:r w:rsidR="00172A6D">
        <w:rPr>
          <w:lang w:val="en-GB" w:eastAsia="x-none"/>
        </w:rPr>
        <w:t xml:space="preserve">as compared to </w:t>
      </w:r>
      <w:r w:rsidR="00172A6D" w:rsidRPr="00172A6D">
        <w:rPr>
          <w:highlight w:val="yellow"/>
          <w:lang w:val="en-GB" w:eastAsia="x-none"/>
        </w:rPr>
        <w:t>LP</w:t>
      </w:r>
      <w:r w:rsidR="00172A6D">
        <w:rPr>
          <w:lang w:val="en-GB" w:eastAsia="x-none"/>
        </w:rPr>
        <w:t xml:space="preserve"> </w:t>
      </w:r>
      <w:r w:rsidR="003D6135">
        <w:rPr>
          <w:lang w:val="en-GB" w:eastAsia="x-none"/>
        </w:rPr>
        <w:t>diets</w:t>
      </w:r>
      <w:r w:rsidR="00D10A22" w:rsidRPr="009546A0">
        <w:rPr>
          <w:lang w:val="en-GB" w:eastAsia="x-none"/>
        </w:rPr>
        <w:t xml:space="preserve"> (</w:t>
      </w:r>
      <w:r w:rsidR="00C92DC4" w:rsidRPr="00C92DC4">
        <w:rPr>
          <w:rFonts w:cs="Calibri"/>
          <w:highlight w:val="yellow"/>
          <w:lang w:val="en-GB"/>
        </w:rPr>
        <w:t>p &lt; 0.05</w:t>
      </w:r>
      <w:r w:rsidR="00D10A22" w:rsidRPr="009546A0">
        <w:rPr>
          <w:lang w:val="en-GB" w:eastAsia="x-none"/>
        </w:rPr>
        <w:t xml:space="preserve">), but not affected by CHO level and source. </w:t>
      </w:r>
      <w:r w:rsidR="007D61CF" w:rsidRPr="009546A0">
        <w:rPr>
          <w:lang w:val="en-GB" w:eastAsia="x-none"/>
        </w:rPr>
        <w:t xml:space="preserve">Significantly higher </w:t>
      </w:r>
      <w:r w:rsidR="009E3316">
        <w:rPr>
          <w:lang w:val="en-GB" w:eastAsia="x-none"/>
        </w:rPr>
        <w:t>concentration of total amines was</w:t>
      </w:r>
      <w:r w:rsidR="007D61CF" w:rsidRPr="009546A0">
        <w:rPr>
          <w:lang w:val="en-GB" w:eastAsia="x-none"/>
        </w:rPr>
        <w:t xml:space="preserve"> determined with diets containing high levels of SBP as compared with the other diets. </w:t>
      </w:r>
      <w:proofErr w:type="spellStart"/>
      <w:r w:rsidR="007D61CF" w:rsidRPr="009546A0">
        <w:rPr>
          <w:lang w:val="en-GB" w:eastAsia="x-none"/>
        </w:rPr>
        <w:t>Cadaverine</w:t>
      </w:r>
      <w:proofErr w:type="spellEnd"/>
      <w:r w:rsidR="007D61CF" w:rsidRPr="009546A0">
        <w:rPr>
          <w:lang w:val="en-GB" w:eastAsia="x-none"/>
        </w:rPr>
        <w:t xml:space="preserve"> was significantly </w:t>
      </w:r>
      <w:r w:rsidR="009D36B6">
        <w:rPr>
          <w:lang w:val="en-GB" w:eastAsia="x-none"/>
        </w:rPr>
        <w:t>higher</w:t>
      </w:r>
      <w:r w:rsidR="007D61CF" w:rsidRPr="009546A0">
        <w:rPr>
          <w:lang w:val="en-GB" w:eastAsia="x-none"/>
        </w:rPr>
        <w:t xml:space="preserve"> with </w:t>
      </w:r>
      <w:r w:rsidR="009D36B6">
        <w:rPr>
          <w:highlight w:val="yellow"/>
          <w:lang w:val="en-GB" w:eastAsia="x-none"/>
        </w:rPr>
        <w:t>L</w:t>
      </w:r>
      <w:r w:rsidR="003D6135" w:rsidRPr="003D6135">
        <w:rPr>
          <w:highlight w:val="yellow"/>
          <w:lang w:val="en-GB" w:eastAsia="x-none"/>
        </w:rPr>
        <w:t>P</w:t>
      </w:r>
      <w:r w:rsidR="007D61CF" w:rsidRPr="009546A0">
        <w:rPr>
          <w:lang w:val="en-GB" w:eastAsia="x-none"/>
        </w:rPr>
        <w:t xml:space="preserve"> diets</w:t>
      </w:r>
      <w:r w:rsidR="009D36B6">
        <w:rPr>
          <w:lang w:val="en-GB" w:eastAsia="x-none"/>
        </w:rPr>
        <w:t>,</w:t>
      </w:r>
      <w:r w:rsidR="001C4BAF" w:rsidRPr="009546A0">
        <w:rPr>
          <w:lang w:val="en-GB" w:eastAsia="x-none"/>
        </w:rPr>
        <w:t xml:space="preserve"> and high</w:t>
      </w:r>
      <w:r w:rsidR="009D36B6">
        <w:rPr>
          <w:lang w:val="en-GB" w:eastAsia="x-none"/>
        </w:rPr>
        <w:t>est</w:t>
      </w:r>
      <w:r w:rsidR="001C4BAF" w:rsidRPr="009546A0">
        <w:rPr>
          <w:lang w:val="en-GB" w:eastAsia="x-none"/>
        </w:rPr>
        <w:t xml:space="preserve"> </w:t>
      </w:r>
      <w:proofErr w:type="spellStart"/>
      <w:r w:rsidR="001C4BAF" w:rsidRPr="009546A0">
        <w:rPr>
          <w:lang w:val="en-GB" w:eastAsia="x-none"/>
        </w:rPr>
        <w:t>cadaverine</w:t>
      </w:r>
      <w:proofErr w:type="spellEnd"/>
      <w:r w:rsidR="001C4BAF" w:rsidRPr="009546A0">
        <w:rPr>
          <w:lang w:val="en-GB" w:eastAsia="x-none"/>
        </w:rPr>
        <w:t xml:space="preserve"> levels</w:t>
      </w:r>
      <w:r w:rsidR="007D61CF" w:rsidRPr="009546A0">
        <w:rPr>
          <w:lang w:val="en-GB" w:eastAsia="x-none"/>
        </w:rPr>
        <w:t xml:space="preserve"> </w:t>
      </w:r>
      <w:r w:rsidR="009D36B6">
        <w:rPr>
          <w:lang w:val="en-GB" w:eastAsia="x-none"/>
        </w:rPr>
        <w:t>w</w:t>
      </w:r>
      <w:r w:rsidR="004F5024">
        <w:rPr>
          <w:lang w:val="en-GB" w:eastAsia="x-none"/>
        </w:rPr>
        <w:t>ere</w:t>
      </w:r>
      <w:r w:rsidR="009D36B6">
        <w:rPr>
          <w:lang w:val="en-GB" w:eastAsia="x-none"/>
        </w:rPr>
        <w:t xml:space="preserve"> determined in diets containing SBP </w:t>
      </w:r>
      <w:r w:rsidR="007D61CF" w:rsidRPr="009546A0">
        <w:rPr>
          <w:lang w:val="en-GB" w:eastAsia="x-none"/>
        </w:rPr>
        <w:t xml:space="preserve">in both </w:t>
      </w:r>
      <w:r w:rsidR="003D6135" w:rsidRPr="003D6135">
        <w:rPr>
          <w:highlight w:val="yellow"/>
          <w:lang w:val="en-GB" w:eastAsia="x-none"/>
        </w:rPr>
        <w:t>LP</w:t>
      </w:r>
      <w:r w:rsidR="007D61CF" w:rsidRPr="009546A0">
        <w:rPr>
          <w:lang w:val="en-GB" w:eastAsia="x-none"/>
        </w:rPr>
        <w:t xml:space="preserve"> and </w:t>
      </w:r>
      <w:r w:rsidR="003D6135" w:rsidRPr="003D6135">
        <w:rPr>
          <w:highlight w:val="yellow"/>
          <w:lang w:val="en-GB" w:eastAsia="x-none"/>
        </w:rPr>
        <w:t>HP</w:t>
      </w:r>
      <w:r w:rsidR="007D61CF" w:rsidRPr="009546A0">
        <w:rPr>
          <w:lang w:val="en-GB" w:eastAsia="x-none"/>
        </w:rPr>
        <w:t xml:space="preserve"> diets, respectively. </w:t>
      </w:r>
      <w:r w:rsidR="001C4BAF" w:rsidRPr="009546A0">
        <w:rPr>
          <w:lang w:val="en-GB" w:eastAsia="x-none"/>
        </w:rPr>
        <w:t xml:space="preserve">A tendency towards </w:t>
      </w:r>
      <w:r w:rsidR="009D36B6">
        <w:rPr>
          <w:lang w:val="en-GB" w:eastAsia="x-none"/>
        </w:rPr>
        <w:t>higher</w:t>
      </w:r>
      <w:r w:rsidR="001C4BAF" w:rsidRPr="009546A0">
        <w:rPr>
          <w:lang w:val="en-GB" w:eastAsia="x-none"/>
        </w:rPr>
        <w:t xml:space="preserve"> </w:t>
      </w:r>
      <w:r w:rsidR="007D61CF" w:rsidRPr="009546A0">
        <w:rPr>
          <w:lang w:val="en-GB" w:eastAsia="x-none"/>
        </w:rPr>
        <w:t>histamine levels w</w:t>
      </w:r>
      <w:r w:rsidR="00393E39" w:rsidRPr="009546A0">
        <w:rPr>
          <w:lang w:val="en-GB" w:eastAsia="x-none"/>
        </w:rPr>
        <w:t>as</w:t>
      </w:r>
      <w:r w:rsidR="007D61CF" w:rsidRPr="009546A0">
        <w:rPr>
          <w:lang w:val="en-GB" w:eastAsia="x-none"/>
        </w:rPr>
        <w:t xml:space="preserve"> determined with </w:t>
      </w:r>
      <w:r w:rsidR="009D36B6">
        <w:rPr>
          <w:highlight w:val="yellow"/>
          <w:lang w:val="en-GB" w:eastAsia="x-none"/>
        </w:rPr>
        <w:t>L</w:t>
      </w:r>
      <w:r w:rsidR="003D6135" w:rsidRPr="003D6135">
        <w:rPr>
          <w:highlight w:val="yellow"/>
          <w:lang w:val="en-GB" w:eastAsia="x-none"/>
        </w:rPr>
        <w:t>P</w:t>
      </w:r>
      <w:r w:rsidR="007D61CF" w:rsidRPr="009546A0">
        <w:rPr>
          <w:lang w:val="en-GB" w:eastAsia="x-none"/>
        </w:rPr>
        <w:t xml:space="preserve"> diets</w:t>
      </w:r>
      <w:r w:rsidR="001C4BAF" w:rsidRPr="009546A0">
        <w:rPr>
          <w:lang w:val="en-GB" w:eastAsia="x-none"/>
        </w:rPr>
        <w:t>, and towards increased values with high LNC diets</w:t>
      </w:r>
      <w:r w:rsidR="007D61CF" w:rsidRPr="009546A0">
        <w:rPr>
          <w:lang w:val="en-GB" w:eastAsia="x-none"/>
        </w:rPr>
        <w:t>.</w:t>
      </w:r>
      <w:r w:rsidR="001C4BAF" w:rsidRPr="009546A0">
        <w:rPr>
          <w:lang w:val="en-GB" w:eastAsia="x-none"/>
        </w:rPr>
        <w:t xml:space="preserve"> </w:t>
      </w:r>
      <w:proofErr w:type="spellStart"/>
      <w:r w:rsidR="004F5024">
        <w:rPr>
          <w:lang w:val="en-GB" w:eastAsia="x-none"/>
        </w:rPr>
        <w:t>Similarly</w:t>
      </w:r>
      <w:proofErr w:type="gramStart"/>
      <w:r w:rsidR="004F5024">
        <w:rPr>
          <w:lang w:val="en-GB" w:eastAsia="x-none"/>
        </w:rPr>
        <w:t>,a</w:t>
      </w:r>
      <w:proofErr w:type="spellEnd"/>
      <w:proofErr w:type="gramEnd"/>
      <w:r w:rsidR="009E3316">
        <w:rPr>
          <w:lang w:val="en-GB" w:eastAsia="x-none"/>
        </w:rPr>
        <w:t xml:space="preserve"> </w:t>
      </w:r>
      <w:r w:rsidR="004F5024">
        <w:rPr>
          <w:lang w:val="en-GB" w:eastAsia="x-none"/>
        </w:rPr>
        <w:t>higher</w:t>
      </w:r>
      <w:r w:rsidR="001C4BAF" w:rsidRPr="009546A0">
        <w:rPr>
          <w:lang w:val="en-GB" w:eastAsia="x-none"/>
        </w:rPr>
        <w:t xml:space="preserve"> level</w:t>
      </w:r>
      <w:r w:rsidR="00D10A22" w:rsidRPr="009546A0">
        <w:rPr>
          <w:lang w:val="en-GB" w:eastAsia="x-none"/>
        </w:rPr>
        <w:t xml:space="preserve"> of phenol (</w:t>
      </w:r>
      <w:r w:rsidR="00C92DC4" w:rsidRPr="00C92DC4">
        <w:rPr>
          <w:rFonts w:cs="Calibri"/>
          <w:highlight w:val="yellow"/>
          <w:lang w:val="en-GB"/>
        </w:rPr>
        <w:t>p &lt; 0.05</w:t>
      </w:r>
      <w:r w:rsidR="00D10A22" w:rsidRPr="009546A0">
        <w:rPr>
          <w:lang w:val="en-GB" w:eastAsia="x-none"/>
        </w:rPr>
        <w:t>)</w:t>
      </w:r>
      <w:r w:rsidR="001C4BAF" w:rsidRPr="009546A0">
        <w:rPr>
          <w:lang w:val="en-GB" w:eastAsia="x-none"/>
        </w:rPr>
        <w:t xml:space="preserve"> </w:t>
      </w:r>
      <w:r w:rsidR="009E3316">
        <w:rPr>
          <w:lang w:val="en-GB" w:eastAsia="x-none"/>
        </w:rPr>
        <w:t>as well as</w:t>
      </w:r>
      <w:r w:rsidR="001C4BAF" w:rsidRPr="009546A0">
        <w:rPr>
          <w:lang w:val="en-GB" w:eastAsia="x-none"/>
        </w:rPr>
        <w:t xml:space="preserve"> a tendency towards reduced </w:t>
      </w:r>
      <w:r w:rsidR="009E3316">
        <w:rPr>
          <w:lang w:val="en-GB" w:eastAsia="x-none"/>
        </w:rPr>
        <w:t xml:space="preserve">concentration of </w:t>
      </w:r>
      <w:r w:rsidR="001C4BAF" w:rsidRPr="009546A0">
        <w:rPr>
          <w:i/>
          <w:lang w:val="en-GB" w:eastAsia="x-none"/>
        </w:rPr>
        <w:t>p</w:t>
      </w:r>
      <w:r w:rsidR="001C4BAF" w:rsidRPr="009546A0">
        <w:rPr>
          <w:lang w:val="en-GB" w:eastAsia="x-none"/>
        </w:rPr>
        <w:t>-cresol</w:t>
      </w:r>
      <w:r w:rsidR="009E3316">
        <w:rPr>
          <w:lang w:val="en-GB" w:eastAsia="x-none"/>
        </w:rPr>
        <w:t xml:space="preserve"> </w:t>
      </w:r>
      <w:r w:rsidR="009E3316" w:rsidRPr="009546A0">
        <w:rPr>
          <w:lang w:val="en-GB" w:eastAsia="x-none"/>
        </w:rPr>
        <w:t xml:space="preserve">was determined with </w:t>
      </w:r>
      <w:r w:rsidR="004F5024">
        <w:rPr>
          <w:highlight w:val="yellow"/>
          <w:lang w:val="en-GB" w:eastAsia="x-none"/>
        </w:rPr>
        <w:t>L</w:t>
      </w:r>
      <w:r w:rsidR="003D6135" w:rsidRPr="003D6135">
        <w:rPr>
          <w:highlight w:val="yellow"/>
          <w:lang w:val="en-GB" w:eastAsia="x-none"/>
        </w:rPr>
        <w:t>P</w:t>
      </w:r>
      <w:r w:rsidR="009E3316" w:rsidRPr="009546A0">
        <w:rPr>
          <w:lang w:val="en-GB" w:eastAsia="x-none"/>
        </w:rPr>
        <w:t xml:space="preserve"> </w:t>
      </w:r>
      <w:r w:rsidR="004F5024">
        <w:rPr>
          <w:lang w:val="en-GB" w:eastAsia="x-none"/>
        </w:rPr>
        <w:t xml:space="preserve">as compared to </w:t>
      </w:r>
      <w:r w:rsidR="004F5024" w:rsidRPr="004F5024">
        <w:rPr>
          <w:highlight w:val="yellow"/>
          <w:lang w:val="en-GB" w:eastAsia="x-none"/>
        </w:rPr>
        <w:t>HP</w:t>
      </w:r>
      <w:r w:rsidR="004F5024">
        <w:rPr>
          <w:lang w:val="en-GB" w:eastAsia="x-none"/>
        </w:rPr>
        <w:t xml:space="preserve"> diets</w:t>
      </w:r>
      <w:r w:rsidR="00D10A22" w:rsidRPr="009546A0">
        <w:rPr>
          <w:lang w:val="en-GB" w:eastAsia="x-none"/>
        </w:rPr>
        <w:t>. Other phenol</w:t>
      </w:r>
      <w:r w:rsidR="007D61CF" w:rsidRPr="009546A0">
        <w:rPr>
          <w:lang w:val="en-GB" w:eastAsia="x-none"/>
        </w:rPr>
        <w:t>ic compounds</w:t>
      </w:r>
      <w:r w:rsidR="00D10A22" w:rsidRPr="009546A0">
        <w:rPr>
          <w:lang w:val="en-GB" w:eastAsia="x-none"/>
        </w:rPr>
        <w:t xml:space="preserve"> or </w:t>
      </w:r>
      <w:proofErr w:type="spellStart"/>
      <w:r w:rsidR="00D10A22" w:rsidRPr="009546A0">
        <w:rPr>
          <w:lang w:val="en-GB" w:eastAsia="x-none"/>
        </w:rPr>
        <w:t>indols</w:t>
      </w:r>
      <w:proofErr w:type="spellEnd"/>
      <w:r w:rsidR="00D10A22" w:rsidRPr="009546A0">
        <w:rPr>
          <w:lang w:val="en-GB" w:eastAsia="x-none"/>
        </w:rPr>
        <w:t xml:space="preserve"> were not detectable in stomach digesta. </w:t>
      </w:r>
    </w:p>
    <w:p w14:paraId="691228E5" w14:textId="77777777" w:rsidR="007D61CF" w:rsidRPr="009546A0" w:rsidRDefault="007D61CF" w:rsidP="001A46DA">
      <w:pPr>
        <w:autoSpaceDE w:val="0"/>
        <w:autoSpaceDN w:val="0"/>
        <w:adjustRightInd w:val="0"/>
        <w:rPr>
          <w:lang w:val="en-GB" w:eastAsia="x-none"/>
        </w:rPr>
      </w:pPr>
      <w:r w:rsidRPr="009546A0">
        <w:rPr>
          <w:lang w:val="en-GB" w:eastAsia="x-none"/>
        </w:rPr>
        <w:tab/>
      </w:r>
    </w:p>
    <w:p w14:paraId="78B7DB6A" w14:textId="77777777" w:rsidR="007D61CF" w:rsidRPr="009546A0" w:rsidRDefault="007D61CF" w:rsidP="007D61CF">
      <w:pPr>
        <w:autoSpaceDE w:val="0"/>
        <w:autoSpaceDN w:val="0"/>
        <w:adjustRightInd w:val="0"/>
        <w:jc w:val="center"/>
        <w:rPr>
          <w:b/>
          <w:lang w:val="en-GB" w:eastAsia="x-none"/>
        </w:rPr>
      </w:pPr>
      <w:r w:rsidRPr="009546A0">
        <w:rPr>
          <w:b/>
          <w:lang w:val="en-GB" w:eastAsia="x-none"/>
        </w:rPr>
        <w:t xml:space="preserve">Place Table </w:t>
      </w:r>
      <w:r w:rsidR="002D4B35">
        <w:rPr>
          <w:b/>
          <w:lang w:val="en-GB" w:eastAsia="x-none"/>
        </w:rPr>
        <w:t>2</w:t>
      </w:r>
      <w:r w:rsidRPr="009546A0">
        <w:rPr>
          <w:b/>
          <w:lang w:val="en-GB" w:eastAsia="x-none"/>
        </w:rPr>
        <w:t xml:space="preserve"> approximately here.</w:t>
      </w:r>
    </w:p>
    <w:p w14:paraId="406965DF" w14:textId="77777777" w:rsidR="007D61CF" w:rsidRPr="009546A0" w:rsidRDefault="007D61CF" w:rsidP="007D61CF">
      <w:pPr>
        <w:autoSpaceDE w:val="0"/>
        <w:autoSpaceDN w:val="0"/>
        <w:adjustRightInd w:val="0"/>
        <w:rPr>
          <w:lang w:val="en-GB" w:eastAsia="x-none"/>
        </w:rPr>
      </w:pPr>
    </w:p>
    <w:p w14:paraId="2675F94D" w14:textId="27DD5C29" w:rsidR="007D61CF" w:rsidRPr="009546A0" w:rsidRDefault="007D61CF" w:rsidP="007D61CF">
      <w:pPr>
        <w:autoSpaceDE w:val="0"/>
        <w:autoSpaceDN w:val="0"/>
        <w:adjustRightInd w:val="0"/>
        <w:rPr>
          <w:lang w:val="en-GB" w:eastAsia="x-none"/>
        </w:rPr>
      </w:pPr>
      <w:r w:rsidRPr="009546A0">
        <w:rPr>
          <w:lang w:val="en-GB" w:eastAsia="x-none"/>
        </w:rPr>
        <w:tab/>
      </w:r>
      <w:r w:rsidR="00B250A5" w:rsidRPr="009546A0">
        <w:rPr>
          <w:lang w:val="en-GB" w:eastAsia="x-none"/>
        </w:rPr>
        <w:t xml:space="preserve">In the ileum, </w:t>
      </w:r>
      <w:r w:rsidR="005C4584" w:rsidRPr="009546A0">
        <w:rPr>
          <w:lang w:val="en-GB" w:eastAsia="x-none"/>
        </w:rPr>
        <w:t>pH, D-, L-lactate, acetate, butyrate and total SCFA were not altered by dietary treatment</w:t>
      </w:r>
      <w:r w:rsidR="00B250A5" w:rsidRPr="009546A0">
        <w:rPr>
          <w:lang w:val="en-GB" w:eastAsia="x-none"/>
        </w:rPr>
        <w:t xml:space="preserve"> (Table </w:t>
      </w:r>
      <w:r w:rsidR="002D4B35">
        <w:rPr>
          <w:lang w:val="en-GB" w:eastAsia="x-none"/>
        </w:rPr>
        <w:t>3</w:t>
      </w:r>
      <w:r w:rsidR="00B250A5" w:rsidRPr="009546A0">
        <w:rPr>
          <w:lang w:val="en-GB" w:eastAsia="x-none"/>
        </w:rPr>
        <w:t xml:space="preserve">). </w:t>
      </w:r>
      <w:r w:rsidR="005C4584" w:rsidRPr="009546A0">
        <w:rPr>
          <w:lang w:val="en-GB" w:eastAsia="x-none"/>
        </w:rPr>
        <w:t xml:space="preserve">Propionate was only detected occasionally. However, </w:t>
      </w:r>
      <w:r w:rsidR="004F5024" w:rsidRPr="004F5024">
        <w:rPr>
          <w:highlight w:val="yellow"/>
          <w:lang w:val="en-GB" w:eastAsia="x-none"/>
        </w:rPr>
        <w:t>HP</w:t>
      </w:r>
      <w:r w:rsidR="004F5024">
        <w:rPr>
          <w:lang w:val="en-GB" w:eastAsia="x-none"/>
        </w:rPr>
        <w:t xml:space="preserve"> diets and </w:t>
      </w:r>
      <w:r w:rsidR="004F5024" w:rsidRPr="004F5024">
        <w:rPr>
          <w:highlight w:val="yellow"/>
          <w:lang w:val="en-GB" w:eastAsia="x-none"/>
        </w:rPr>
        <w:t>HP</w:t>
      </w:r>
      <w:r w:rsidR="004F5024">
        <w:rPr>
          <w:lang w:val="en-GB" w:eastAsia="x-none"/>
        </w:rPr>
        <w:t xml:space="preserve"> diets with</w:t>
      </w:r>
      <w:r w:rsidR="005C4584" w:rsidRPr="009546A0">
        <w:rPr>
          <w:lang w:val="en-GB" w:eastAsia="x-none"/>
        </w:rPr>
        <w:t xml:space="preserve"> LNC reduced (</w:t>
      </w:r>
      <w:r w:rsidR="00D61CBA" w:rsidRPr="00C92DC4">
        <w:rPr>
          <w:rFonts w:cs="Calibri"/>
          <w:highlight w:val="yellow"/>
          <w:lang w:val="en-GB"/>
        </w:rPr>
        <w:t>p &lt; 0.05</w:t>
      </w:r>
      <w:r w:rsidR="005C4584" w:rsidRPr="009546A0">
        <w:rPr>
          <w:lang w:val="en-GB" w:eastAsia="x-none"/>
        </w:rPr>
        <w:t>) acetate molar ratio and increased (</w:t>
      </w:r>
      <w:r w:rsidR="00D61CBA" w:rsidRPr="00C92DC4">
        <w:rPr>
          <w:rFonts w:cs="Calibri"/>
          <w:highlight w:val="yellow"/>
          <w:lang w:val="en-GB"/>
        </w:rPr>
        <w:t>p &lt; 0.05</w:t>
      </w:r>
      <w:r w:rsidR="005C4584" w:rsidRPr="009546A0">
        <w:rPr>
          <w:lang w:val="en-GB" w:eastAsia="x-none"/>
        </w:rPr>
        <w:t>) propionate (</w:t>
      </w:r>
      <w:r w:rsidR="00DE3F25" w:rsidRPr="00DE3F25">
        <w:rPr>
          <w:highlight w:val="yellow"/>
          <w:lang w:val="en-GB" w:eastAsia="x-none"/>
        </w:rPr>
        <w:t>HP</w:t>
      </w:r>
      <w:r w:rsidR="00DE3F25">
        <w:rPr>
          <w:lang w:val="en-GB" w:eastAsia="x-none"/>
        </w:rPr>
        <w:t xml:space="preserve"> </w:t>
      </w:r>
      <w:r w:rsidR="005C4584" w:rsidRPr="009546A0">
        <w:rPr>
          <w:lang w:val="en-GB" w:eastAsia="x-none"/>
        </w:rPr>
        <w:t>and LNC) and butyrate (</w:t>
      </w:r>
      <w:r w:rsidR="00DE3F25">
        <w:rPr>
          <w:lang w:val="en-GB" w:eastAsia="x-none"/>
        </w:rPr>
        <w:t>H</w:t>
      </w:r>
      <w:r w:rsidR="005C4584" w:rsidRPr="009546A0">
        <w:rPr>
          <w:lang w:val="en-GB" w:eastAsia="x-none"/>
        </w:rPr>
        <w:t xml:space="preserve">P). </w:t>
      </w:r>
      <w:r w:rsidR="00DE3F25" w:rsidRPr="00DE3F25">
        <w:rPr>
          <w:highlight w:val="yellow"/>
          <w:lang w:val="en-GB" w:eastAsia="x-none"/>
        </w:rPr>
        <w:t>HP</w:t>
      </w:r>
      <w:r w:rsidR="00DE3F25">
        <w:rPr>
          <w:lang w:val="en-GB" w:eastAsia="x-none"/>
        </w:rPr>
        <w:t xml:space="preserve"> diets</w:t>
      </w:r>
      <w:r w:rsidR="005C4584" w:rsidRPr="009546A0">
        <w:rPr>
          <w:lang w:val="en-GB" w:eastAsia="x-none"/>
        </w:rPr>
        <w:t xml:space="preserve"> increased (</w:t>
      </w:r>
      <w:r w:rsidR="00D61CBA" w:rsidRPr="00C92DC4">
        <w:rPr>
          <w:rFonts w:cs="Calibri"/>
          <w:highlight w:val="yellow"/>
          <w:lang w:val="en-GB"/>
        </w:rPr>
        <w:t>p &lt; 0.05</w:t>
      </w:r>
      <w:r w:rsidR="005C4584" w:rsidRPr="009546A0">
        <w:rPr>
          <w:lang w:val="en-GB" w:eastAsia="x-none"/>
        </w:rPr>
        <w:t xml:space="preserve">) ammonia in </w:t>
      </w:r>
      <w:proofErr w:type="spellStart"/>
      <w:r w:rsidR="005C4584" w:rsidRPr="009546A0">
        <w:rPr>
          <w:lang w:val="en-GB" w:eastAsia="x-none"/>
        </w:rPr>
        <w:t>ileal</w:t>
      </w:r>
      <w:proofErr w:type="spellEnd"/>
      <w:r w:rsidR="005C4584" w:rsidRPr="009546A0">
        <w:rPr>
          <w:lang w:val="en-GB" w:eastAsia="x-none"/>
        </w:rPr>
        <w:t xml:space="preserve"> digesta</w:t>
      </w:r>
      <w:r w:rsidR="004F5024">
        <w:rPr>
          <w:lang w:val="en-GB" w:eastAsia="x-none"/>
        </w:rPr>
        <w:t xml:space="preserve"> compared to </w:t>
      </w:r>
      <w:r w:rsidR="004F5024" w:rsidRPr="004F5024">
        <w:rPr>
          <w:highlight w:val="yellow"/>
          <w:lang w:val="en-GB" w:eastAsia="x-none"/>
        </w:rPr>
        <w:t>LP</w:t>
      </w:r>
      <w:r w:rsidR="004F5024">
        <w:rPr>
          <w:lang w:val="en-GB" w:eastAsia="x-none"/>
        </w:rPr>
        <w:t xml:space="preserve"> diets</w:t>
      </w:r>
      <w:r w:rsidR="005C4584" w:rsidRPr="009546A0">
        <w:rPr>
          <w:lang w:val="en-GB" w:eastAsia="x-none"/>
        </w:rPr>
        <w:t xml:space="preserve">. </w:t>
      </w:r>
      <w:r w:rsidR="00DE3F25" w:rsidRPr="00DE3F25">
        <w:rPr>
          <w:highlight w:val="yellow"/>
          <w:lang w:val="en-GB" w:eastAsia="x-none"/>
        </w:rPr>
        <w:t>HP</w:t>
      </w:r>
      <w:r w:rsidR="005C4584" w:rsidRPr="009546A0">
        <w:rPr>
          <w:lang w:val="en-GB" w:eastAsia="x-none"/>
        </w:rPr>
        <w:t xml:space="preserve"> also increased (</w:t>
      </w:r>
      <w:r w:rsidR="00D61CBA" w:rsidRPr="00C92DC4">
        <w:rPr>
          <w:rFonts w:cs="Calibri"/>
          <w:highlight w:val="yellow"/>
          <w:lang w:val="en-GB"/>
        </w:rPr>
        <w:t>p &lt; 0.05</w:t>
      </w:r>
      <w:r w:rsidR="005C4584" w:rsidRPr="009546A0">
        <w:rPr>
          <w:lang w:val="en-GB" w:eastAsia="x-none"/>
        </w:rPr>
        <w:t xml:space="preserve">) total amine and </w:t>
      </w:r>
      <w:proofErr w:type="spellStart"/>
      <w:r w:rsidR="005C4584" w:rsidRPr="009546A0">
        <w:rPr>
          <w:lang w:val="en-GB" w:eastAsia="x-none"/>
        </w:rPr>
        <w:t>putrescine</w:t>
      </w:r>
      <w:proofErr w:type="spellEnd"/>
      <w:r w:rsidR="005C4584" w:rsidRPr="009546A0">
        <w:rPr>
          <w:lang w:val="en-GB" w:eastAsia="x-none"/>
        </w:rPr>
        <w:t xml:space="preserve"> concentration and reduced phenol in the ileum. </w:t>
      </w:r>
      <w:r w:rsidR="004F5024">
        <w:rPr>
          <w:lang w:val="en-GB" w:eastAsia="x-none"/>
        </w:rPr>
        <w:t xml:space="preserve">No influence of SBP was determined on </w:t>
      </w:r>
      <w:proofErr w:type="spellStart"/>
      <w:r w:rsidR="004F5024">
        <w:rPr>
          <w:lang w:val="en-GB" w:eastAsia="x-none"/>
        </w:rPr>
        <w:t>ileal</w:t>
      </w:r>
      <w:proofErr w:type="spellEnd"/>
      <w:r w:rsidR="004F5024">
        <w:rPr>
          <w:lang w:val="en-GB" w:eastAsia="x-none"/>
        </w:rPr>
        <w:t xml:space="preserve"> metabolites. </w:t>
      </w:r>
    </w:p>
    <w:p w14:paraId="16E9B7EC" w14:textId="77777777" w:rsidR="00B250A5" w:rsidRPr="009546A0" w:rsidRDefault="00B250A5" w:rsidP="00B250A5">
      <w:pPr>
        <w:autoSpaceDE w:val="0"/>
        <w:autoSpaceDN w:val="0"/>
        <w:adjustRightInd w:val="0"/>
        <w:rPr>
          <w:lang w:val="en-GB" w:eastAsia="x-none"/>
        </w:rPr>
      </w:pPr>
    </w:p>
    <w:p w14:paraId="1F418E03" w14:textId="77777777" w:rsidR="00B250A5" w:rsidRPr="009546A0" w:rsidRDefault="00B250A5" w:rsidP="00B250A5">
      <w:pPr>
        <w:autoSpaceDE w:val="0"/>
        <w:autoSpaceDN w:val="0"/>
        <w:adjustRightInd w:val="0"/>
        <w:jc w:val="center"/>
        <w:rPr>
          <w:b/>
          <w:lang w:val="en-GB" w:eastAsia="x-none"/>
        </w:rPr>
      </w:pPr>
      <w:r w:rsidRPr="009546A0">
        <w:rPr>
          <w:b/>
          <w:lang w:val="en-GB" w:eastAsia="x-none"/>
        </w:rPr>
        <w:t xml:space="preserve">Place Table </w:t>
      </w:r>
      <w:r w:rsidR="002D4B35">
        <w:rPr>
          <w:b/>
          <w:lang w:val="en-GB" w:eastAsia="x-none"/>
        </w:rPr>
        <w:t>3</w:t>
      </w:r>
      <w:r w:rsidRPr="009546A0">
        <w:rPr>
          <w:b/>
          <w:lang w:val="en-GB" w:eastAsia="x-none"/>
        </w:rPr>
        <w:t xml:space="preserve"> approximately here.</w:t>
      </w:r>
    </w:p>
    <w:p w14:paraId="30F1C230" w14:textId="77777777" w:rsidR="00365A00" w:rsidRPr="009546A0" w:rsidRDefault="00365A00" w:rsidP="001A46DA">
      <w:pPr>
        <w:autoSpaceDE w:val="0"/>
        <w:autoSpaceDN w:val="0"/>
        <w:adjustRightInd w:val="0"/>
        <w:rPr>
          <w:lang w:val="en-GB" w:eastAsia="x-none"/>
        </w:rPr>
      </w:pPr>
    </w:p>
    <w:p w14:paraId="45B36EA6" w14:textId="5D6C60A2" w:rsidR="00B250A5" w:rsidRPr="009546A0" w:rsidRDefault="00B250A5" w:rsidP="001A46DA">
      <w:pPr>
        <w:autoSpaceDE w:val="0"/>
        <w:autoSpaceDN w:val="0"/>
        <w:adjustRightInd w:val="0"/>
        <w:rPr>
          <w:lang w:val="en-GB" w:eastAsia="x-none"/>
        </w:rPr>
      </w:pPr>
      <w:r w:rsidRPr="009546A0">
        <w:rPr>
          <w:lang w:val="en-GB" w:eastAsia="x-none"/>
        </w:rPr>
        <w:tab/>
      </w:r>
      <w:proofErr w:type="spellStart"/>
      <w:r w:rsidR="00EC2D30" w:rsidRPr="009546A0">
        <w:rPr>
          <w:lang w:val="en-GB" w:eastAsia="x-none"/>
        </w:rPr>
        <w:t>C</w:t>
      </w:r>
      <w:r w:rsidR="00976BD8">
        <w:rPr>
          <w:lang w:val="en-GB" w:eastAsia="x-none"/>
        </w:rPr>
        <w:t>a</w:t>
      </w:r>
      <w:r w:rsidR="00EC2D30" w:rsidRPr="009546A0">
        <w:rPr>
          <w:lang w:val="en-GB" w:eastAsia="x-none"/>
        </w:rPr>
        <w:t>ecal</w:t>
      </w:r>
      <w:proofErr w:type="spellEnd"/>
      <w:r w:rsidR="00EC2D30" w:rsidRPr="009546A0">
        <w:rPr>
          <w:lang w:val="en-GB" w:eastAsia="x-none"/>
        </w:rPr>
        <w:t xml:space="preserve"> pH and lactate levels were unaffected by dietary treatment (Table </w:t>
      </w:r>
      <w:r w:rsidR="002D4B35">
        <w:rPr>
          <w:lang w:val="en-GB" w:eastAsia="x-none"/>
        </w:rPr>
        <w:t>4</w:t>
      </w:r>
      <w:r w:rsidR="00EC2D30" w:rsidRPr="009546A0">
        <w:rPr>
          <w:lang w:val="en-GB" w:eastAsia="x-none"/>
        </w:rPr>
        <w:t xml:space="preserve">). </w:t>
      </w:r>
      <w:r w:rsidR="00710B84" w:rsidRPr="009546A0">
        <w:rPr>
          <w:lang w:val="en-GB" w:eastAsia="x-none"/>
        </w:rPr>
        <w:t xml:space="preserve">Total SCFA levels were increased by </w:t>
      </w:r>
      <w:r w:rsidR="00DE3F25" w:rsidRPr="00DE3F25">
        <w:rPr>
          <w:highlight w:val="yellow"/>
          <w:lang w:val="en-GB" w:eastAsia="x-none"/>
        </w:rPr>
        <w:t>HP</w:t>
      </w:r>
      <w:r w:rsidR="00DE3F25">
        <w:rPr>
          <w:lang w:val="en-GB" w:eastAsia="x-none"/>
        </w:rPr>
        <w:t xml:space="preserve"> diets</w:t>
      </w:r>
      <w:r w:rsidR="00710B84" w:rsidRPr="009546A0">
        <w:rPr>
          <w:lang w:val="en-GB" w:eastAsia="x-none"/>
        </w:rPr>
        <w:t xml:space="preserve"> and reduced by LNC diets</w:t>
      </w:r>
      <w:r w:rsidR="00CB48EF" w:rsidRPr="009546A0">
        <w:rPr>
          <w:lang w:val="en-GB" w:eastAsia="x-none"/>
        </w:rPr>
        <w:t xml:space="preserve">, whereas BCFA were </w:t>
      </w:r>
      <w:r w:rsidR="00CB48EF" w:rsidRPr="009546A0">
        <w:rPr>
          <w:lang w:val="en-GB" w:eastAsia="x-none"/>
        </w:rPr>
        <w:lastRenderedPageBreak/>
        <w:t>reduced by SBP</w:t>
      </w:r>
      <w:r w:rsidR="00710B84" w:rsidRPr="009546A0">
        <w:rPr>
          <w:lang w:val="en-GB" w:eastAsia="x-none"/>
        </w:rPr>
        <w:t xml:space="preserve"> (</w:t>
      </w:r>
      <w:r w:rsidR="00D61CBA" w:rsidRPr="00C92DC4">
        <w:rPr>
          <w:rFonts w:cs="Calibri"/>
          <w:highlight w:val="yellow"/>
          <w:lang w:val="en-GB"/>
        </w:rPr>
        <w:t>p &lt; 0.05</w:t>
      </w:r>
      <w:r w:rsidR="00710B84" w:rsidRPr="009546A0">
        <w:rPr>
          <w:lang w:val="en-GB" w:eastAsia="x-none"/>
        </w:rPr>
        <w:t xml:space="preserve">). </w:t>
      </w:r>
      <w:r w:rsidR="00CB48EF" w:rsidRPr="009546A0">
        <w:rPr>
          <w:lang w:val="en-GB" w:eastAsia="x-none"/>
        </w:rPr>
        <w:t>T</w:t>
      </w:r>
      <w:r w:rsidR="00710B84" w:rsidRPr="009546A0">
        <w:rPr>
          <w:lang w:val="en-GB" w:eastAsia="x-none"/>
        </w:rPr>
        <w:t xml:space="preserve">otal </w:t>
      </w:r>
      <w:r w:rsidR="009E3316">
        <w:rPr>
          <w:lang w:val="en-GB" w:eastAsia="x-none"/>
        </w:rPr>
        <w:t xml:space="preserve">concentration </w:t>
      </w:r>
      <w:r w:rsidR="00CB48EF" w:rsidRPr="009546A0">
        <w:rPr>
          <w:lang w:val="en-GB" w:eastAsia="x-none"/>
        </w:rPr>
        <w:t xml:space="preserve">of acetate was increased by both </w:t>
      </w:r>
      <w:r w:rsidR="00DE3F25" w:rsidRPr="00DE3F25">
        <w:rPr>
          <w:highlight w:val="yellow"/>
          <w:lang w:val="en-GB" w:eastAsia="x-none"/>
        </w:rPr>
        <w:t>HP</w:t>
      </w:r>
      <w:r w:rsidR="00CB48EF" w:rsidRPr="009546A0">
        <w:rPr>
          <w:lang w:val="en-GB" w:eastAsia="x-none"/>
        </w:rPr>
        <w:t xml:space="preserve"> and SBP,</w:t>
      </w:r>
      <w:r w:rsidR="00710B84" w:rsidRPr="009546A0">
        <w:rPr>
          <w:lang w:val="en-GB" w:eastAsia="x-none"/>
        </w:rPr>
        <w:t xml:space="preserve"> and reduced by LNC diets</w:t>
      </w:r>
      <w:r w:rsidR="00CB48EF" w:rsidRPr="009546A0">
        <w:rPr>
          <w:lang w:val="en-GB" w:eastAsia="x-none"/>
        </w:rPr>
        <w:t xml:space="preserve"> (</w:t>
      </w:r>
      <w:r w:rsidR="00D61CBA" w:rsidRPr="00C92DC4">
        <w:rPr>
          <w:rFonts w:cs="Calibri"/>
          <w:highlight w:val="yellow"/>
          <w:lang w:val="en-GB"/>
        </w:rPr>
        <w:t>p &lt; 0.05</w:t>
      </w:r>
      <w:r w:rsidR="00CB48EF" w:rsidRPr="009546A0">
        <w:rPr>
          <w:lang w:val="en-GB" w:eastAsia="x-none"/>
        </w:rPr>
        <w:t>)</w:t>
      </w:r>
      <w:r w:rsidR="00710B84" w:rsidRPr="009546A0">
        <w:rPr>
          <w:lang w:val="en-GB" w:eastAsia="x-none"/>
        </w:rPr>
        <w:t xml:space="preserve">. </w:t>
      </w:r>
      <w:r w:rsidR="00010926" w:rsidRPr="009546A0">
        <w:rPr>
          <w:lang w:val="en-GB" w:eastAsia="x-none"/>
        </w:rPr>
        <w:t>In contrast, propionate was reduced (</w:t>
      </w:r>
      <w:r w:rsidR="00D61CBA" w:rsidRPr="00C92DC4">
        <w:rPr>
          <w:rFonts w:cs="Calibri"/>
          <w:highlight w:val="yellow"/>
          <w:lang w:val="en-GB"/>
        </w:rPr>
        <w:t>p &lt; 0.05</w:t>
      </w:r>
      <w:r w:rsidR="00010926" w:rsidRPr="009546A0">
        <w:rPr>
          <w:lang w:val="en-GB" w:eastAsia="x-none"/>
        </w:rPr>
        <w:t>) by SBP and LNC. Acetate molar ratio was increased (</w:t>
      </w:r>
      <w:r w:rsidR="00D61CBA" w:rsidRPr="00C92DC4">
        <w:rPr>
          <w:rFonts w:cs="Calibri"/>
          <w:highlight w:val="yellow"/>
          <w:lang w:val="en-GB"/>
        </w:rPr>
        <w:t>p &lt; 0.05</w:t>
      </w:r>
      <w:r w:rsidR="00010926" w:rsidRPr="009546A0">
        <w:rPr>
          <w:lang w:val="en-GB" w:eastAsia="x-none"/>
        </w:rPr>
        <w:t>) and tended to increase (</w:t>
      </w:r>
      <w:r w:rsidR="00D61CBA" w:rsidRPr="00D61CBA">
        <w:rPr>
          <w:highlight w:val="yellow"/>
          <w:lang w:val="en-GB" w:eastAsia="x-none"/>
        </w:rPr>
        <w:t xml:space="preserve">p </w:t>
      </w:r>
      <w:r w:rsidR="00010926" w:rsidRPr="00D61CBA">
        <w:rPr>
          <w:highlight w:val="yellow"/>
          <w:lang w:val="en-GB" w:eastAsia="x-none"/>
        </w:rPr>
        <w:t>&lt;</w:t>
      </w:r>
      <w:r w:rsidR="00D61CBA" w:rsidRPr="00D61CBA">
        <w:rPr>
          <w:highlight w:val="yellow"/>
          <w:lang w:val="en-GB" w:eastAsia="x-none"/>
        </w:rPr>
        <w:t xml:space="preserve"> </w:t>
      </w:r>
      <w:r w:rsidR="00010926" w:rsidRPr="00D61CBA">
        <w:rPr>
          <w:highlight w:val="yellow"/>
          <w:lang w:val="en-GB" w:eastAsia="x-none"/>
        </w:rPr>
        <w:t>0.10</w:t>
      </w:r>
      <w:r w:rsidR="00010926" w:rsidRPr="009546A0">
        <w:rPr>
          <w:lang w:val="en-GB" w:eastAsia="x-none"/>
        </w:rPr>
        <w:t>) with SBP and LNC, respectively. Propionate and butyrate molar ratios were increased (</w:t>
      </w:r>
      <w:r w:rsidR="00D61CBA" w:rsidRPr="00C92DC4">
        <w:rPr>
          <w:rFonts w:cs="Calibri"/>
          <w:highlight w:val="yellow"/>
          <w:lang w:val="en-GB"/>
        </w:rPr>
        <w:t>p &lt; 0.05</w:t>
      </w:r>
      <w:r w:rsidR="00010926" w:rsidRPr="009546A0">
        <w:rPr>
          <w:lang w:val="en-GB" w:eastAsia="x-none"/>
        </w:rPr>
        <w:t xml:space="preserve">) by dietary </w:t>
      </w:r>
      <w:r w:rsidR="00DE3F25" w:rsidRPr="00DE3F25">
        <w:rPr>
          <w:highlight w:val="yellow"/>
          <w:lang w:val="en-GB" w:eastAsia="x-none"/>
        </w:rPr>
        <w:t>H</w:t>
      </w:r>
      <w:r w:rsidR="00010926" w:rsidRPr="00DE3F25">
        <w:rPr>
          <w:highlight w:val="yellow"/>
          <w:lang w:val="en-GB" w:eastAsia="x-none"/>
        </w:rPr>
        <w:t>P</w:t>
      </w:r>
      <w:r w:rsidR="00010926" w:rsidRPr="009546A0">
        <w:rPr>
          <w:lang w:val="en-GB" w:eastAsia="x-none"/>
        </w:rPr>
        <w:t xml:space="preserve"> level, whereas propionate level was reduced (</w:t>
      </w:r>
      <w:r w:rsidR="00D61CBA" w:rsidRPr="00C92DC4">
        <w:rPr>
          <w:rFonts w:cs="Calibri"/>
          <w:highlight w:val="yellow"/>
          <w:lang w:val="en-GB"/>
        </w:rPr>
        <w:t>p &lt; 0.05</w:t>
      </w:r>
      <w:r w:rsidR="00010926" w:rsidRPr="009546A0">
        <w:rPr>
          <w:lang w:val="en-GB" w:eastAsia="x-none"/>
        </w:rPr>
        <w:t>) with SBP</w:t>
      </w:r>
      <w:r w:rsidR="00710B84" w:rsidRPr="009546A0">
        <w:rPr>
          <w:lang w:val="en-GB" w:eastAsia="x-none"/>
        </w:rPr>
        <w:t>.</w:t>
      </w:r>
      <w:r w:rsidR="00010926" w:rsidRPr="009546A0">
        <w:rPr>
          <w:lang w:val="en-GB" w:eastAsia="x-none"/>
        </w:rPr>
        <w:t xml:space="preserve"> Ammonia levels were higher with </w:t>
      </w:r>
      <w:r w:rsidR="00DE3F25" w:rsidRPr="00DE3F25">
        <w:rPr>
          <w:highlight w:val="yellow"/>
          <w:lang w:val="en-GB" w:eastAsia="x-none"/>
        </w:rPr>
        <w:t>HP</w:t>
      </w:r>
      <w:r w:rsidR="00010926" w:rsidRPr="009546A0">
        <w:rPr>
          <w:lang w:val="en-GB" w:eastAsia="x-none"/>
        </w:rPr>
        <w:t xml:space="preserve"> (</w:t>
      </w:r>
      <w:r w:rsidR="00D61CBA" w:rsidRPr="00C92DC4">
        <w:rPr>
          <w:rFonts w:cs="Calibri"/>
          <w:highlight w:val="yellow"/>
          <w:lang w:val="en-GB"/>
        </w:rPr>
        <w:t>p &lt; 0.05</w:t>
      </w:r>
      <w:r w:rsidR="00010926" w:rsidRPr="009546A0">
        <w:rPr>
          <w:lang w:val="en-GB" w:eastAsia="x-none"/>
        </w:rPr>
        <w:t>) and reduced by SBP diets (</w:t>
      </w:r>
      <w:r w:rsidR="00D61CBA" w:rsidRPr="00C92DC4">
        <w:rPr>
          <w:rFonts w:cs="Calibri"/>
          <w:highlight w:val="yellow"/>
          <w:lang w:val="en-GB"/>
        </w:rPr>
        <w:t>p &lt; 0.05</w:t>
      </w:r>
      <w:r w:rsidR="00010926" w:rsidRPr="009546A0">
        <w:rPr>
          <w:lang w:val="en-GB" w:eastAsia="x-none"/>
        </w:rPr>
        <w:t xml:space="preserve">). Similarly, dietary SBP inclusion </w:t>
      </w:r>
      <w:r w:rsidR="00010926" w:rsidRPr="00EC1D79">
        <w:rPr>
          <w:highlight w:val="yellow"/>
          <w:lang w:val="en-GB" w:eastAsia="x-none"/>
        </w:rPr>
        <w:t>reduc</w:t>
      </w:r>
      <w:r w:rsidR="009E3316" w:rsidRPr="00EC1D79">
        <w:rPr>
          <w:highlight w:val="yellow"/>
          <w:lang w:val="en-GB" w:eastAsia="x-none"/>
        </w:rPr>
        <w:t>ed (P&lt;0.05) total</w:t>
      </w:r>
      <w:r w:rsidR="009E3316">
        <w:rPr>
          <w:lang w:val="en-GB" w:eastAsia="x-none"/>
        </w:rPr>
        <w:t xml:space="preserve"> amine</w:t>
      </w:r>
      <w:r w:rsidR="00010926" w:rsidRPr="009546A0">
        <w:rPr>
          <w:lang w:val="en-GB" w:eastAsia="x-none"/>
        </w:rPr>
        <w:t xml:space="preserve"> and histamine </w:t>
      </w:r>
      <w:r w:rsidR="009E3316">
        <w:rPr>
          <w:lang w:val="en-GB" w:eastAsia="x-none"/>
        </w:rPr>
        <w:t>concentration</w:t>
      </w:r>
      <w:r w:rsidR="00010926" w:rsidRPr="009546A0">
        <w:rPr>
          <w:lang w:val="en-GB" w:eastAsia="x-none"/>
        </w:rPr>
        <w:t xml:space="preserve">, whereas </w:t>
      </w:r>
      <w:r w:rsidR="00DE3F25" w:rsidRPr="00DE3F25">
        <w:rPr>
          <w:highlight w:val="yellow"/>
          <w:lang w:val="en-GB" w:eastAsia="x-none"/>
        </w:rPr>
        <w:t>H</w:t>
      </w:r>
      <w:r w:rsidR="00010926" w:rsidRPr="00DE3F25">
        <w:rPr>
          <w:highlight w:val="yellow"/>
          <w:lang w:val="en-GB" w:eastAsia="x-none"/>
        </w:rPr>
        <w:t>P</w:t>
      </w:r>
      <w:r w:rsidR="00010926" w:rsidRPr="009546A0">
        <w:rPr>
          <w:lang w:val="en-GB" w:eastAsia="x-none"/>
        </w:rPr>
        <w:t xml:space="preserve"> </w:t>
      </w:r>
      <w:r w:rsidR="00DE3F25">
        <w:rPr>
          <w:lang w:val="en-GB" w:eastAsia="x-none"/>
        </w:rPr>
        <w:t xml:space="preserve">diets </w:t>
      </w:r>
      <w:r w:rsidR="00010926" w:rsidRPr="009546A0">
        <w:rPr>
          <w:lang w:val="en-GB" w:eastAsia="x-none"/>
        </w:rPr>
        <w:t xml:space="preserve">led to increased histamine in </w:t>
      </w:r>
      <w:proofErr w:type="spellStart"/>
      <w:r w:rsidR="00010926" w:rsidRPr="009546A0">
        <w:rPr>
          <w:lang w:val="en-GB" w:eastAsia="x-none"/>
        </w:rPr>
        <w:t>c</w:t>
      </w:r>
      <w:r w:rsidR="00976BD8">
        <w:rPr>
          <w:lang w:val="en-GB" w:eastAsia="x-none"/>
        </w:rPr>
        <w:t>a</w:t>
      </w:r>
      <w:r w:rsidR="00010926" w:rsidRPr="009546A0">
        <w:rPr>
          <w:lang w:val="en-GB" w:eastAsia="x-none"/>
        </w:rPr>
        <w:t>ecal</w:t>
      </w:r>
      <w:proofErr w:type="spellEnd"/>
      <w:r w:rsidR="00010926" w:rsidRPr="009546A0">
        <w:rPr>
          <w:lang w:val="en-GB" w:eastAsia="x-none"/>
        </w:rPr>
        <w:t xml:space="preserve"> digesta. </w:t>
      </w:r>
      <w:proofErr w:type="spellStart"/>
      <w:r w:rsidR="00010926" w:rsidRPr="009546A0">
        <w:rPr>
          <w:lang w:val="en-GB" w:eastAsia="x-none"/>
        </w:rPr>
        <w:t>Spermidine</w:t>
      </w:r>
      <w:proofErr w:type="spellEnd"/>
      <w:r w:rsidR="00010926" w:rsidRPr="009546A0">
        <w:rPr>
          <w:lang w:val="en-GB" w:eastAsia="x-none"/>
        </w:rPr>
        <w:t xml:space="preserve"> concentration was reduced with LNC diets and a tendency towards reduced levels of </w:t>
      </w:r>
      <w:proofErr w:type="spellStart"/>
      <w:r w:rsidR="00010926" w:rsidRPr="009546A0">
        <w:rPr>
          <w:lang w:val="en-GB" w:eastAsia="x-none"/>
        </w:rPr>
        <w:t>spermine</w:t>
      </w:r>
      <w:proofErr w:type="spellEnd"/>
      <w:r w:rsidR="00010926" w:rsidRPr="009546A0">
        <w:rPr>
          <w:lang w:val="en-GB" w:eastAsia="x-none"/>
        </w:rPr>
        <w:t xml:space="preserve"> and </w:t>
      </w:r>
      <w:proofErr w:type="spellStart"/>
      <w:r w:rsidR="00010926" w:rsidRPr="009546A0">
        <w:rPr>
          <w:lang w:val="en-GB" w:eastAsia="x-none"/>
        </w:rPr>
        <w:t>spermidine</w:t>
      </w:r>
      <w:proofErr w:type="spellEnd"/>
      <w:r w:rsidR="00010926" w:rsidRPr="009546A0">
        <w:rPr>
          <w:lang w:val="en-GB" w:eastAsia="x-none"/>
        </w:rPr>
        <w:t xml:space="preserve"> was also observed for SBP diets (</w:t>
      </w:r>
      <w:r w:rsidR="00D61CBA" w:rsidRPr="00D61CBA">
        <w:rPr>
          <w:highlight w:val="yellow"/>
          <w:lang w:val="en-GB" w:eastAsia="x-none"/>
        </w:rPr>
        <w:t xml:space="preserve">p </w:t>
      </w:r>
      <w:r w:rsidR="00010926" w:rsidRPr="00D61CBA">
        <w:rPr>
          <w:highlight w:val="yellow"/>
          <w:lang w:val="en-GB" w:eastAsia="x-none"/>
        </w:rPr>
        <w:t>&lt;</w:t>
      </w:r>
      <w:r w:rsidR="00D61CBA" w:rsidRPr="00D61CBA">
        <w:rPr>
          <w:highlight w:val="yellow"/>
          <w:lang w:val="en-GB" w:eastAsia="x-none"/>
        </w:rPr>
        <w:t xml:space="preserve"> </w:t>
      </w:r>
      <w:r w:rsidR="00010926" w:rsidRPr="00D61CBA">
        <w:rPr>
          <w:highlight w:val="yellow"/>
          <w:lang w:val="en-GB" w:eastAsia="x-none"/>
        </w:rPr>
        <w:t>0.10</w:t>
      </w:r>
      <w:r w:rsidR="00010926" w:rsidRPr="009546A0">
        <w:rPr>
          <w:lang w:val="en-GB" w:eastAsia="x-none"/>
        </w:rPr>
        <w:t xml:space="preserve">). </w:t>
      </w:r>
      <w:r w:rsidR="007706FE" w:rsidRPr="009546A0">
        <w:rPr>
          <w:lang w:val="en-GB" w:eastAsia="x-none"/>
        </w:rPr>
        <w:t>Dietary SBP inclusion decreased (</w:t>
      </w:r>
      <w:r w:rsidR="00D61CBA" w:rsidRPr="00C92DC4">
        <w:rPr>
          <w:rFonts w:cs="Calibri"/>
          <w:highlight w:val="yellow"/>
          <w:lang w:val="en-GB"/>
        </w:rPr>
        <w:t>p &lt; 0.05</w:t>
      </w:r>
      <w:r w:rsidR="007706FE" w:rsidRPr="009546A0">
        <w:rPr>
          <w:lang w:val="en-GB" w:eastAsia="x-none"/>
        </w:rPr>
        <w:t xml:space="preserve">) </w:t>
      </w:r>
      <w:r w:rsidR="007706FE" w:rsidRPr="009546A0">
        <w:rPr>
          <w:i/>
          <w:lang w:val="en-GB" w:eastAsia="x-none"/>
        </w:rPr>
        <w:t>p</w:t>
      </w:r>
      <w:r w:rsidR="007706FE" w:rsidRPr="009546A0">
        <w:rPr>
          <w:lang w:val="en-GB" w:eastAsia="x-none"/>
        </w:rPr>
        <w:t xml:space="preserve">-cresol and </w:t>
      </w:r>
      <w:proofErr w:type="spellStart"/>
      <w:r w:rsidR="007706FE" w:rsidRPr="009546A0">
        <w:rPr>
          <w:lang w:val="en-GB" w:eastAsia="x-none"/>
        </w:rPr>
        <w:t>indole</w:t>
      </w:r>
      <w:proofErr w:type="spellEnd"/>
      <w:r w:rsidR="007706FE" w:rsidRPr="009546A0">
        <w:rPr>
          <w:lang w:val="en-GB" w:eastAsia="x-none"/>
        </w:rPr>
        <w:t xml:space="preserve"> levels, whereas </w:t>
      </w:r>
      <w:r w:rsidR="00DE3F25" w:rsidRPr="00DE3F25">
        <w:rPr>
          <w:highlight w:val="yellow"/>
          <w:lang w:val="en-GB" w:eastAsia="x-none"/>
        </w:rPr>
        <w:t>HP</w:t>
      </w:r>
      <w:r w:rsidR="00DE3F25">
        <w:rPr>
          <w:lang w:val="en-GB" w:eastAsia="x-none"/>
        </w:rPr>
        <w:t xml:space="preserve"> diets</w:t>
      </w:r>
      <w:r w:rsidR="007706FE" w:rsidRPr="009546A0">
        <w:rPr>
          <w:lang w:val="en-GB" w:eastAsia="x-none"/>
        </w:rPr>
        <w:t xml:space="preserve"> increased (</w:t>
      </w:r>
      <w:r w:rsidR="00D61CBA" w:rsidRPr="00C92DC4">
        <w:rPr>
          <w:rFonts w:cs="Calibri"/>
          <w:highlight w:val="yellow"/>
          <w:lang w:val="en-GB"/>
        </w:rPr>
        <w:t>p &lt; 0.05</w:t>
      </w:r>
      <w:r w:rsidR="007706FE" w:rsidRPr="009546A0">
        <w:rPr>
          <w:lang w:val="en-GB" w:eastAsia="x-none"/>
        </w:rPr>
        <w:t xml:space="preserve">) 4-ethylphenol and tended to increase </w:t>
      </w:r>
      <w:proofErr w:type="spellStart"/>
      <w:r w:rsidR="007706FE" w:rsidRPr="009546A0">
        <w:rPr>
          <w:lang w:val="en-GB" w:eastAsia="x-none"/>
        </w:rPr>
        <w:t>indol</w:t>
      </w:r>
      <w:proofErr w:type="spellEnd"/>
      <w:r w:rsidR="007706FE" w:rsidRPr="009546A0">
        <w:rPr>
          <w:lang w:val="en-GB" w:eastAsia="x-none"/>
        </w:rPr>
        <w:t xml:space="preserve">. </w:t>
      </w:r>
    </w:p>
    <w:p w14:paraId="0FA8AD86" w14:textId="77777777" w:rsidR="00010926" w:rsidRPr="009546A0" w:rsidRDefault="00010926" w:rsidP="00010926">
      <w:pPr>
        <w:autoSpaceDE w:val="0"/>
        <w:autoSpaceDN w:val="0"/>
        <w:adjustRightInd w:val="0"/>
        <w:rPr>
          <w:lang w:val="en-GB" w:eastAsia="x-none"/>
        </w:rPr>
      </w:pPr>
    </w:p>
    <w:p w14:paraId="5515B1A4" w14:textId="77777777" w:rsidR="00010926" w:rsidRPr="009546A0" w:rsidRDefault="00010926" w:rsidP="00010926">
      <w:pPr>
        <w:autoSpaceDE w:val="0"/>
        <w:autoSpaceDN w:val="0"/>
        <w:adjustRightInd w:val="0"/>
        <w:jc w:val="center"/>
        <w:rPr>
          <w:b/>
          <w:lang w:val="en-GB" w:eastAsia="x-none"/>
        </w:rPr>
      </w:pPr>
      <w:r w:rsidRPr="009546A0">
        <w:rPr>
          <w:b/>
          <w:lang w:val="en-GB" w:eastAsia="x-none"/>
        </w:rPr>
        <w:t xml:space="preserve">Place Table </w:t>
      </w:r>
      <w:r w:rsidR="002D4B35">
        <w:rPr>
          <w:b/>
          <w:lang w:val="en-GB" w:eastAsia="x-none"/>
        </w:rPr>
        <w:t>4</w:t>
      </w:r>
      <w:r w:rsidRPr="009546A0">
        <w:rPr>
          <w:b/>
          <w:lang w:val="en-GB" w:eastAsia="x-none"/>
        </w:rPr>
        <w:t xml:space="preserve"> approximately here.</w:t>
      </w:r>
    </w:p>
    <w:p w14:paraId="3C4CB0C0" w14:textId="77777777" w:rsidR="00B250A5" w:rsidRPr="009546A0" w:rsidRDefault="00B250A5" w:rsidP="001A46DA">
      <w:pPr>
        <w:autoSpaceDE w:val="0"/>
        <w:autoSpaceDN w:val="0"/>
        <w:adjustRightInd w:val="0"/>
        <w:rPr>
          <w:lang w:val="en-GB" w:eastAsia="x-none"/>
        </w:rPr>
      </w:pPr>
    </w:p>
    <w:p w14:paraId="65259D39" w14:textId="6B1DA80A" w:rsidR="00C76E4B" w:rsidRPr="009546A0" w:rsidRDefault="00C76E4B" w:rsidP="001A46DA">
      <w:pPr>
        <w:autoSpaceDE w:val="0"/>
        <w:autoSpaceDN w:val="0"/>
        <w:adjustRightInd w:val="0"/>
        <w:rPr>
          <w:lang w:val="en-GB" w:eastAsia="x-none"/>
        </w:rPr>
      </w:pPr>
      <w:r w:rsidRPr="009546A0">
        <w:rPr>
          <w:lang w:val="en-GB" w:eastAsia="x-none"/>
        </w:rPr>
        <w:t xml:space="preserve">In the proximal colon, both </w:t>
      </w:r>
      <w:r w:rsidR="00DE3F25" w:rsidRPr="00DE3F25">
        <w:rPr>
          <w:highlight w:val="yellow"/>
          <w:lang w:val="en-GB" w:eastAsia="x-none"/>
        </w:rPr>
        <w:t>H</w:t>
      </w:r>
      <w:r w:rsidRPr="00DE3F25">
        <w:rPr>
          <w:highlight w:val="yellow"/>
          <w:lang w:val="en-GB" w:eastAsia="x-none"/>
        </w:rPr>
        <w:t>P</w:t>
      </w:r>
      <w:r w:rsidRPr="009546A0">
        <w:rPr>
          <w:lang w:val="en-GB" w:eastAsia="x-none"/>
        </w:rPr>
        <w:t xml:space="preserve"> and SBP tended (</w:t>
      </w:r>
      <w:r w:rsidR="00D61CBA" w:rsidRPr="00D61CBA">
        <w:rPr>
          <w:highlight w:val="yellow"/>
          <w:lang w:val="en-GB" w:eastAsia="x-none"/>
        </w:rPr>
        <w:t xml:space="preserve">p </w:t>
      </w:r>
      <w:r w:rsidRPr="00D61CBA">
        <w:rPr>
          <w:highlight w:val="yellow"/>
          <w:lang w:val="en-GB" w:eastAsia="x-none"/>
        </w:rPr>
        <w:t>&lt;</w:t>
      </w:r>
      <w:r w:rsidR="00D61CBA" w:rsidRPr="00D61CBA">
        <w:rPr>
          <w:highlight w:val="yellow"/>
          <w:lang w:val="en-GB" w:eastAsia="x-none"/>
        </w:rPr>
        <w:t xml:space="preserve"> </w:t>
      </w:r>
      <w:r w:rsidRPr="00D61CBA">
        <w:rPr>
          <w:highlight w:val="yellow"/>
          <w:lang w:val="en-GB" w:eastAsia="x-none"/>
        </w:rPr>
        <w:t>0.10</w:t>
      </w:r>
      <w:r w:rsidRPr="009546A0">
        <w:rPr>
          <w:lang w:val="en-GB" w:eastAsia="x-none"/>
        </w:rPr>
        <w:t xml:space="preserve">) to increase total SCFA levels (Table </w:t>
      </w:r>
      <w:r w:rsidR="002D4B35">
        <w:rPr>
          <w:lang w:val="en-GB" w:eastAsia="x-none"/>
        </w:rPr>
        <w:t>5</w:t>
      </w:r>
      <w:r w:rsidRPr="009546A0">
        <w:rPr>
          <w:lang w:val="en-GB" w:eastAsia="x-none"/>
        </w:rPr>
        <w:t xml:space="preserve">). </w:t>
      </w:r>
      <w:r w:rsidR="00461BD5" w:rsidRPr="009546A0">
        <w:rPr>
          <w:lang w:val="en-GB" w:eastAsia="x-none"/>
        </w:rPr>
        <w:t xml:space="preserve">D-/L-lactate and pH were not affected. </w:t>
      </w:r>
      <w:r w:rsidRPr="009546A0">
        <w:rPr>
          <w:lang w:val="en-GB" w:eastAsia="x-none"/>
        </w:rPr>
        <w:t>Total acetate</w:t>
      </w:r>
      <w:r w:rsidR="00AB4DD0">
        <w:rPr>
          <w:lang w:val="en-GB" w:eastAsia="x-none"/>
        </w:rPr>
        <w:t xml:space="preserve"> and</w:t>
      </w:r>
      <w:r w:rsidRPr="009546A0">
        <w:rPr>
          <w:lang w:val="en-GB" w:eastAsia="x-none"/>
        </w:rPr>
        <w:t xml:space="preserve"> acetate molar ratio was increased and propionate molar ratio decreased (</w:t>
      </w:r>
      <w:r w:rsidR="00D61CBA" w:rsidRPr="00C92DC4">
        <w:rPr>
          <w:rFonts w:cs="Calibri"/>
          <w:highlight w:val="yellow"/>
          <w:lang w:val="en-GB"/>
        </w:rPr>
        <w:t>p &lt; 0.05</w:t>
      </w:r>
      <w:r w:rsidRPr="009546A0">
        <w:rPr>
          <w:lang w:val="en-GB" w:eastAsia="x-none"/>
        </w:rPr>
        <w:t>) with SBP diets. Dietary LNC decreased (</w:t>
      </w:r>
      <w:r w:rsidR="00D61CBA" w:rsidRPr="00C92DC4">
        <w:rPr>
          <w:rFonts w:cs="Calibri"/>
          <w:highlight w:val="yellow"/>
          <w:lang w:val="en-GB"/>
        </w:rPr>
        <w:t>p &lt; 0.05</w:t>
      </w:r>
      <w:r w:rsidRPr="009546A0">
        <w:rPr>
          <w:lang w:val="en-GB" w:eastAsia="x-none"/>
        </w:rPr>
        <w:t xml:space="preserve">) propionate concentration and a tendency towards decreased propionate was determined with SBP diets. Butyrate also tended to be </w:t>
      </w:r>
      <w:r w:rsidR="005751BC">
        <w:rPr>
          <w:lang w:val="en-GB" w:eastAsia="x-none"/>
        </w:rPr>
        <w:t>higher</w:t>
      </w:r>
      <w:r w:rsidRPr="009546A0">
        <w:rPr>
          <w:lang w:val="en-GB" w:eastAsia="x-none"/>
        </w:rPr>
        <w:t xml:space="preserve"> (</w:t>
      </w:r>
      <w:r w:rsidR="00D61CBA" w:rsidRPr="00D61CBA">
        <w:rPr>
          <w:highlight w:val="yellow"/>
          <w:lang w:val="en-GB" w:eastAsia="x-none"/>
        </w:rPr>
        <w:t xml:space="preserve">p </w:t>
      </w:r>
      <w:r w:rsidRPr="00D61CBA">
        <w:rPr>
          <w:highlight w:val="yellow"/>
          <w:lang w:val="en-GB" w:eastAsia="x-none"/>
        </w:rPr>
        <w:t>&lt;</w:t>
      </w:r>
      <w:r w:rsidR="00D61CBA" w:rsidRPr="00D61CBA">
        <w:rPr>
          <w:highlight w:val="yellow"/>
          <w:lang w:val="en-GB" w:eastAsia="x-none"/>
        </w:rPr>
        <w:t xml:space="preserve"> </w:t>
      </w:r>
      <w:r w:rsidRPr="00D61CBA">
        <w:rPr>
          <w:highlight w:val="yellow"/>
          <w:lang w:val="en-GB" w:eastAsia="x-none"/>
        </w:rPr>
        <w:t>0.10</w:t>
      </w:r>
      <w:r w:rsidRPr="009546A0">
        <w:rPr>
          <w:lang w:val="en-GB" w:eastAsia="x-none"/>
        </w:rPr>
        <w:t xml:space="preserve">) with </w:t>
      </w:r>
      <w:r w:rsidR="00DE3F25" w:rsidRPr="00DE3F25">
        <w:rPr>
          <w:highlight w:val="yellow"/>
          <w:lang w:val="en-GB" w:eastAsia="x-none"/>
        </w:rPr>
        <w:t>HP</w:t>
      </w:r>
      <w:r w:rsidR="00DE3F25">
        <w:rPr>
          <w:lang w:val="en-GB" w:eastAsia="x-none"/>
        </w:rPr>
        <w:t xml:space="preserve"> diets</w:t>
      </w:r>
      <w:r w:rsidRPr="009546A0">
        <w:rPr>
          <w:lang w:val="en-GB" w:eastAsia="x-none"/>
        </w:rPr>
        <w:t xml:space="preserve">. The </w:t>
      </w:r>
      <w:r w:rsidR="00DE3F25" w:rsidRPr="00DE3F25">
        <w:rPr>
          <w:highlight w:val="yellow"/>
          <w:lang w:val="en-GB" w:eastAsia="x-none"/>
        </w:rPr>
        <w:t>H</w:t>
      </w:r>
      <w:r w:rsidRPr="00DE3F25">
        <w:rPr>
          <w:highlight w:val="yellow"/>
          <w:lang w:val="en-GB" w:eastAsia="x-none"/>
        </w:rPr>
        <w:t>P</w:t>
      </w:r>
      <w:r w:rsidRPr="009546A0">
        <w:rPr>
          <w:lang w:val="en-GB" w:eastAsia="x-none"/>
        </w:rPr>
        <w:t xml:space="preserve"> </w:t>
      </w:r>
      <w:r w:rsidR="00DE3F25">
        <w:rPr>
          <w:lang w:val="en-GB" w:eastAsia="x-none"/>
        </w:rPr>
        <w:t>diets</w:t>
      </w:r>
      <w:r w:rsidRPr="009546A0">
        <w:rPr>
          <w:lang w:val="en-GB" w:eastAsia="x-none"/>
        </w:rPr>
        <w:t xml:space="preserve"> also increased</w:t>
      </w:r>
      <w:r w:rsidR="00BA0EBF">
        <w:rPr>
          <w:lang w:val="en-GB" w:eastAsia="x-none"/>
        </w:rPr>
        <w:t xml:space="preserve"> (</w:t>
      </w:r>
      <w:r w:rsidR="00D61CBA" w:rsidRPr="00C92DC4">
        <w:rPr>
          <w:rFonts w:cs="Calibri"/>
          <w:highlight w:val="yellow"/>
          <w:lang w:val="en-GB"/>
        </w:rPr>
        <w:t>p &lt; 0.05</w:t>
      </w:r>
      <w:r w:rsidR="00BA0EBF">
        <w:rPr>
          <w:lang w:val="en-GB" w:eastAsia="x-none"/>
        </w:rPr>
        <w:t>) ammonia concentration</w:t>
      </w:r>
      <w:r w:rsidRPr="009546A0">
        <w:rPr>
          <w:lang w:val="en-GB" w:eastAsia="x-none"/>
        </w:rPr>
        <w:t xml:space="preserve"> whereas SBP</w:t>
      </w:r>
      <w:r w:rsidR="00BA0EBF">
        <w:rPr>
          <w:lang w:val="en-GB" w:eastAsia="x-none"/>
        </w:rPr>
        <w:t xml:space="preserve"> </w:t>
      </w:r>
      <w:r w:rsidRPr="009546A0">
        <w:rPr>
          <w:lang w:val="en-GB" w:eastAsia="x-none"/>
        </w:rPr>
        <w:t xml:space="preserve">significantly decreased ammonia levels. </w:t>
      </w:r>
      <w:r w:rsidR="009E6B14" w:rsidRPr="009546A0">
        <w:rPr>
          <w:lang w:val="en-GB" w:eastAsia="x-none"/>
        </w:rPr>
        <w:t>The sum of all measured</w:t>
      </w:r>
      <w:r w:rsidR="00FF2253" w:rsidRPr="009546A0">
        <w:rPr>
          <w:lang w:val="en-GB" w:eastAsia="x-none"/>
        </w:rPr>
        <w:t xml:space="preserve"> amines w</w:t>
      </w:r>
      <w:r w:rsidR="009E6B14" w:rsidRPr="009546A0">
        <w:rPr>
          <w:lang w:val="en-GB" w:eastAsia="x-none"/>
        </w:rPr>
        <w:t>as</w:t>
      </w:r>
      <w:r w:rsidR="00FF2253" w:rsidRPr="009546A0">
        <w:rPr>
          <w:lang w:val="en-GB" w:eastAsia="x-none"/>
        </w:rPr>
        <w:t xml:space="preserve"> increased with </w:t>
      </w:r>
      <w:r w:rsidR="00DE3F25" w:rsidRPr="00DE3F25">
        <w:rPr>
          <w:highlight w:val="yellow"/>
          <w:lang w:val="en-GB" w:eastAsia="x-none"/>
        </w:rPr>
        <w:t>H</w:t>
      </w:r>
      <w:r w:rsidR="00FF2253" w:rsidRPr="00DE3F25">
        <w:rPr>
          <w:highlight w:val="yellow"/>
          <w:lang w:val="en-GB" w:eastAsia="x-none"/>
        </w:rPr>
        <w:t>P</w:t>
      </w:r>
      <w:r w:rsidR="00FF2253" w:rsidRPr="009546A0">
        <w:rPr>
          <w:lang w:val="en-GB" w:eastAsia="x-none"/>
        </w:rPr>
        <w:t>, whereas both SBP and LNC led to decreased levels (</w:t>
      </w:r>
      <w:r w:rsidR="00D61CBA" w:rsidRPr="00C92DC4">
        <w:rPr>
          <w:rFonts w:cs="Calibri"/>
          <w:highlight w:val="yellow"/>
          <w:lang w:val="en-GB"/>
        </w:rPr>
        <w:t>p &lt; 0.05</w:t>
      </w:r>
      <w:r w:rsidR="00FF2253" w:rsidRPr="009546A0">
        <w:rPr>
          <w:lang w:val="en-GB" w:eastAsia="x-none"/>
        </w:rPr>
        <w:t xml:space="preserve">). This was mainly due to changes in </w:t>
      </w:r>
      <w:proofErr w:type="spellStart"/>
      <w:r w:rsidR="00FF2253" w:rsidRPr="009546A0">
        <w:rPr>
          <w:lang w:val="en-GB" w:eastAsia="x-none"/>
        </w:rPr>
        <w:t>cadaverine</w:t>
      </w:r>
      <w:proofErr w:type="spellEnd"/>
      <w:r w:rsidR="00FF2253" w:rsidRPr="009546A0">
        <w:rPr>
          <w:lang w:val="en-GB" w:eastAsia="x-none"/>
        </w:rPr>
        <w:t xml:space="preserve"> concentrations, whereas the other amines were not significantly altered by diet. Both SBP and LNC inclusion decreased (</w:t>
      </w:r>
      <w:r w:rsidR="00D61CBA" w:rsidRPr="00C92DC4">
        <w:rPr>
          <w:rFonts w:cs="Calibri"/>
          <w:highlight w:val="yellow"/>
          <w:lang w:val="en-GB"/>
        </w:rPr>
        <w:t>p &lt; 0.05</w:t>
      </w:r>
      <w:r w:rsidR="00FF2253" w:rsidRPr="009546A0">
        <w:rPr>
          <w:lang w:val="en-GB" w:eastAsia="x-none"/>
        </w:rPr>
        <w:t>) p-cresol concentrations and SBP tended to decrease (</w:t>
      </w:r>
      <w:r w:rsidR="00D61CBA" w:rsidRPr="00D61CBA">
        <w:rPr>
          <w:highlight w:val="yellow"/>
          <w:lang w:val="en-GB" w:eastAsia="x-none"/>
        </w:rPr>
        <w:t xml:space="preserve">p </w:t>
      </w:r>
      <w:r w:rsidR="00FF2253" w:rsidRPr="00D61CBA">
        <w:rPr>
          <w:highlight w:val="yellow"/>
          <w:lang w:val="en-GB" w:eastAsia="x-none"/>
        </w:rPr>
        <w:t>&lt;</w:t>
      </w:r>
      <w:r w:rsidR="00D61CBA" w:rsidRPr="00D61CBA">
        <w:rPr>
          <w:highlight w:val="yellow"/>
          <w:lang w:val="en-GB" w:eastAsia="x-none"/>
        </w:rPr>
        <w:t xml:space="preserve"> </w:t>
      </w:r>
      <w:r w:rsidR="00FF2253" w:rsidRPr="00D61CBA">
        <w:rPr>
          <w:highlight w:val="yellow"/>
          <w:lang w:val="en-GB" w:eastAsia="x-none"/>
        </w:rPr>
        <w:t>0.10</w:t>
      </w:r>
      <w:r w:rsidR="00FF2253" w:rsidRPr="009546A0">
        <w:rPr>
          <w:lang w:val="en-GB" w:eastAsia="x-none"/>
        </w:rPr>
        <w:t xml:space="preserve">) </w:t>
      </w:r>
      <w:proofErr w:type="spellStart"/>
      <w:r w:rsidR="00FF2253" w:rsidRPr="009546A0">
        <w:rPr>
          <w:lang w:val="en-GB" w:eastAsia="x-none"/>
        </w:rPr>
        <w:t>indole</w:t>
      </w:r>
      <w:proofErr w:type="spellEnd"/>
      <w:r w:rsidR="00FF2253" w:rsidRPr="009546A0">
        <w:rPr>
          <w:lang w:val="en-GB" w:eastAsia="x-none"/>
        </w:rPr>
        <w:t xml:space="preserve"> concentration. The level of 3-methylindole (</w:t>
      </w:r>
      <w:proofErr w:type="spellStart"/>
      <w:r w:rsidR="00FF2253" w:rsidRPr="009546A0">
        <w:rPr>
          <w:lang w:val="en-GB" w:eastAsia="x-none"/>
        </w:rPr>
        <w:t>skatole</w:t>
      </w:r>
      <w:proofErr w:type="spellEnd"/>
      <w:r w:rsidR="00FF2253" w:rsidRPr="009546A0">
        <w:rPr>
          <w:lang w:val="en-GB" w:eastAsia="x-none"/>
        </w:rPr>
        <w:t xml:space="preserve">) was significantly decreased with LNC. </w:t>
      </w:r>
    </w:p>
    <w:p w14:paraId="6F0D8DFD" w14:textId="77777777" w:rsidR="00C76E4B" w:rsidRPr="009546A0" w:rsidRDefault="00C76E4B" w:rsidP="001A46DA">
      <w:pPr>
        <w:autoSpaceDE w:val="0"/>
        <w:autoSpaceDN w:val="0"/>
        <w:adjustRightInd w:val="0"/>
        <w:rPr>
          <w:lang w:val="en-GB" w:eastAsia="x-none"/>
        </w:rPr>
      </w:pPr>
    </w:p>
    <w:p w14:paraId="760D0D88" w14:textId="77777777" w:rsidR="005759C3" w:rsidRPr="009546A0" w:rsidRDefault="005759C3" w:rsidP="005759C3">
      <w:pPr>
        <w:autoSpaceDE w:val="0"/>
        <w:autoSpaceDN w:val="0"/>
        <w:adjustRightInd w:val="0"/>
        <w:jc w:val="center"/>
        <w:rPr>
          <w:b/>
          <w:lang w:val="en-GB" w:eastAsia="x-none"/>
        </w:rPr>
      </w:pPr>
      <w:r w:rsidRPr="009546A0">
        <w:rPr>
          <w:b/>
          <w:lang w:val="en-GB" w:eastAsia="x-none"/>
        </w:rPr>
        <w:t xml:space="preserve">Place Table </w:t>
      </w:r>
      <w:r w:rsidR="002D4B35">
        <w:rPr>
          <w:b/>
          <w:lang w:val="en-GB" w:eastAsia="x-none"/>
        </w:rPr>
        <w:t>5</w:t>
      </w:r>
      <w:r w:rsidRPr="009546A0">
        <w:rPr>
          <w:b/>
          <w:lang w:val="en-GB" w:eastAsia="x-none"/>
        </w:rPr>
        <w:t xml:space="preserve"> approximately here.</w:t>
      </w:r>
    </w:p>
    <w:p w14:paraId="6DCD0686" w14:textId="77777777" w:rsidR="005759C3" w:rsidRPr="009546A0" w:rsidRDefault="005759C3" w:rsidP="001A46DA">
      <w:pPr>
        <w:autoSpaceDE w:val="0"/>
        <w:autoSpaceDN w:val="0"/>
        <w:adjustRightInd w:val="0"/>
        <w:rPr>
          <w:lang w:val="en-GB" w:eastAsia="x-none"/>
        </w:rPr>
      </w:pPr>
    </w:p>
    <w:p w14:paraId="6D804713" w14:textId="03060CF0" w:rsidR="005759C3" w:rsidRPr="009546A0" w:rsidRDefault="00461BD5" w:rsidP="001A46DA">
      <w:pPr>
        <w:autoSpaceDE w:val="0"/>
        <w:autoSpaceDN w:val="0"/>
        <w:adjustRightInd w:val="0"/>
        <w:rPr>
          <w:lang w:val="en-GB" w:eastAsia="x-none"/>
        </w:rPr>
      </w:pPr>
      <w:r w:rsidRPr="009546A0">
        <w:rPr>
          <w:lang w:val="en-GB" w:eastAsia="x-none"/>
        </w:rPr>
        <w:t xml:space="preserve">The pH </w:t>
      </w:r>
      <w:r w:rsidR="001A15E4" w:rsidRPr="009546A0">
        <w:rPr>
          <w:lang w:val="en-GB" w:eastAsia="x-none"/>
        </w:rPr>
        <w:t xml:space="preserve">values of pigs fed </w:t>
      </w:r>
      <w:r w:rsidR="00DE3F25" w:rsidRPr="00DE3F25">
        <w:rPr>
          <w:highlight w:val="yellow"/>
          <w:lang w:val="en-GB" w:eastAsia="x-none"/>
        </w:rPr>
        <w:t>HP</w:t>
      </w:r>
      <w:r w:rsidR="001A15E4" w:rsidRPr="00DE3F25">
        <w:rPr>
          <w:highlight w:val="yellow"/>
          <w:lang w:val="en-GB" w:eastAsia="x-none"/>
        </w:rPr>
        <w:t xml:space="preserve"> </w:t>
      </w:r>
      <w:r w:rsidR="001A15E4" w:rsidRPr="009546A0">
        <w:rPr>
          <w:lang w:val="en-GB" w:eastAsia="x-none"/>
        </w:rPr>
        <w:t>diets were</w:t>
      </w:r>
      <w:r w:rsidRPr="009546A0">
        <w:rPr>
          <w:lang w:val="en-GB" w:eastAsia="x-none"/>
        </w:rPr>
        <w:t xml:space="preserve"> significantly lower in the distal colon (Table </w:t>
      </w:r>
      <w:r w:rsidR="002D4B35">
        <w:rPr>
          <w:lang w:val="en-GB" w:eastAsia="x-none"/>
        </w:rPr>
        <w:t>6</w:t>
      </w:r>
      <w:r w:rsidRPr="009546A0">
        <w:rPr>
          <w:lang w:val="en-GB" w:eastAsia="x-none"/>
        </w:rPr>
        <w:t>). SBP inclusion increased both D- and L-lactate and total SCFA levels (</w:t>
      </w:r>
      <w:r w:rsidR="00D61CBA" w:rsidRPr="00C92DC4">
        <w:rPr>
          <w:rFonts w:cs="Calibri"/>
          <w:highlight w:val="yellow"/>
          <w:lang w:val="en-GB"/>
        </w:rPr>
        <w:t>p &lt; 0.05</w:t>
      </w:r>
      <w:r w:rsidRPr="009546A0">
        <w:rPr>
          <w:lang w:val="en-GB" w:eastAsia="x-none"/>
        </w:rPr>
        <w:t xml:space="preserve">), whereas </w:t>
      </w:r>
      <w:r w:rsidR="00DE3F25">
        <w:rPr>
          <w:lang w:val="en-GB" w:eastAsia="x-none"/>
        </w:rPr>
        <w:t>protein level</w:t>
      </w:r>
      <w:r w:rsidRPr="009546A0">
        <w:rPr>
          <w:lang w:val="en-GB" w:eastAsia="x-none"/>
        </w:rPr>
        <w:t xml:space="preserve"> and LNC had no effect. Total acetate</w:t>
      </w:r>
      <w:r w:rsidR="00AB4DD0">
        <w:rPr>
          <w:lang w:val="en-GB" w:eastAsia="x-none"/>
        </w:rPr>
        <w:t xml:space="preserve"> and</w:t>
      </w:r>
      <w:r w:rsidRPr="009546A0">
        <w:rPr>
          <w:lang w:val="en-GB" w:eastAsia="x-none"/>
        </w:rPr>
        <w:t xml:space="preserve"> acetate molar ratio were also increased and propionate molar ratio decreased with SBP diets, whereas acetate molar ratio was decreased with </w:t>
      </w:r>
      <w:r w:rsidR="00DE3F25" w:rsidRPr="00DE3F25">
        <w:rPr>
          <w:highlight w:val="yellow"/>
          <w:lang w:val="en-GB" w:eastAsia="x-none"/>
        </w:rPr>
        <w:t>HP</w:t>
      </w:r>
      <w:r w:rsidRPr="009546A0">
        <w:rPr>
          <w:lang w:val="en-GB" w:eastAsia="x-none"/>
        </w:rPr>
        <w:t xml:space="preserve"> diets (</w:t>
      </w:r>
      <w:r w:rsidR="00D61CBA" w:rsidRPr="00C92DC4">
        <w:rPr>
          <w:rFonts w:cs="Calibri"/>
          <w:highlight w:val="yellow"/>
          <w:lang w:val="en-GB"/>
        </w:rPr>
        <w:t>p &lt; 0.05</w:t>
      </w:r>
      <w:r w:rsidRPr="009546A0">
        <w:rPr>
          <w:lang w:val="en-GB" w:eastAsia="x-none"/>
        </w:rPr>
        <w:t xml:space="preserve">). A tendency towards increased </w:t>
      </w:r>
      <w:proofErr w:type="spellStart"/>
      <w:r w:rsidRPr="009546A0">
        <w:rPr>
          <w:lang w:val="en-GB" w:eastAsia="x-none"/>
        </w:rPr>
        <w:t>cadaverine</w:t>
      </w:r>
      <w:proofErr w:type="spellEnd"/>
      <w:r w:rsidRPr="009546A0">
        <w:rPr>
          <w:lang w:val="en-GB" w:eastAsia="x-none"/>
        </w:rPr>
        <w:t xml:space="preserve"> levels was observed with </w:t>
      </w:r>
      <w:r w:rsidR="00DE3F25" w:rsidRPr="00DE3F25">
        <w:rPr>
          <w:highlight w:val="yellow"/>
          <w:lang w:val="en-GB" w:eastAsia="x-none"/>
        </w:rPr>
        <w:t>HP</w:t>
      </w:r>
      <w:r w:rsidRPr="009546A0">
        <w:rPr>
          <w:lang w:val="en-GB" w:eastAsia="x-none"/>
        </w:rPr>
        <w:t xml:space="preserve"> diets</w:t>
      </w:r>
      <w:r w:rsidR="00172A6D">
        <w:rPr>
          <w:lang w:val="en-GB" w:eastAsia="x-none"/>
        </w:rPr>
        <w:t xml:space="preserve"> as compared to </w:t>
      </w:r>
      <w:r w:rsidR="00172A6D" w:rsidRPr="00172A6D">
        <w:rPr>
          <w:highlight w:val="yellow"/>
          <w:lang w:val="en-GB" w:eastAsia="x-none"/>
        </w:rPr>
        <w:t>LP</w:t>
      </w:r>
      <w:r w:rsidR="00172A6D">
        <w:rPr>
          <w:lang w:val="en-GB" w:eastAsia="x-none"/>
        </w:rPr>
        <w:t xml:space="preserve"> diets</w:t>
      </w:r>
      <w:r w:rsidRPr="009546A0">
        <w:rPr>
          <w:lang w:val="en-GB" w:eastAsia="x-none"/>
        </w:rPr>
        <w:t>, and this was reversed by SBP (</w:t>
      </w:r>
      <w:r w:rsidR="00D61CBA" w:rsidRPr="00D61CBA">
        <w:rPr>
          <w:highlight w:val="yellow"/>
          <w:lang w:val="en-GB" w:eastAsia="x-none"/>
        </w:rPr>
        <w:t xml:space="preserve">p </w:t>
      </w:r>
      <w:r w:rsidRPr="00D61CBA">
        <w:rPr>
          <w:highlight w:val="yellow"/>
          <w:lang w:val="en-GB" w:eastAsia="x-none"/>
        </w:rPr>
        <w:t>&lt;</w:t>
      </w:r>
      <w:r w:rsidR="00D61CBA" w:rsidRPr="00D61CBA">
        <w:rPr>
          <w:highlight w:val="yellow"/>
          <w:lang w:val="en-GB" w:eastAsia="x-none"/>
        </w:rPr>
        <w:t xml:space="preserve"> </w:t>
      </w:r>
      <w:r w:rsidRPr="00D61CBA">
        <w:rPr>
          <w:highlight w:val="yellow"/>
          <w:lang w:val="en-GB" w:eastAsia="x-none"/>
        </w:rPr>
        <w:t>0.10</w:t>
      </w:r>
      <w:r w:rsidRPr="009546A0">
        <w:rPr>
          <w:lang w:val="en-GB" w:eastAsia="x-none"/>
        </w:rPr>
        <w:t>) and LNC (</w:t>
      </w:r>
      <w:r w:rsidR="00D61CBA" w:rsidRPr="00C92DC4">
        <w:rPr>
          <w:rFonts w:cs="Calibri"/>
          <w:highlight w:val="yellow"/>
          <w:lang w:val="en-GB"/>
        </w:rPr>
        <w:t>p &lt; 0.05</w:t>
      </w:r>
      <w:r w:rsidRPr="009546A0">
        <w:rPr>
          <w:lang w:val="en-GB" w:eastAsia="x-none"/>
        </w:rPr>
        <w:t>). None of the other measured amines were significantly changed by dietary treatment. Phenol, p-cresol and 3-methyindole (</w:t>
      </w:r>
      <w:proofErr w:type="spellStart"/>
      <w:r w:rsidRPr="009546A0">
        <w:rPr>
          <w:lang w:val="en-GB" w:eastAsia="x-none"/>
        </w:rPr>
        <w:t>skatole</w:t>
      </w:r>
      <w:proofErr w:type="spellEnd"/>
      <w:r w:rsidRPr="009546A0">
        <w:rPr>
          <w:lang w:val="en-GB" w:eastAsia="x-none"/>
        </w:rPr>
        <w:t>) were increased (</w:t>
      </w:r>
      <w:r w:rsidR="00D61CBA" w:rsidRPr="00C92DC4">
        <w:rPr>
          <w:rFonts w:cs="Calibri"/>
          <w:highlight w:val="yellow"/>
          <w:lang w:val="en-GB"/>
        </w:rPr>
        <w:t>p &lt; 0.05</w:t>
      </w:r>
      <w:r w:rsidRPr="009546A0">
        <w:rPr>
          <w:lang w:val="en-GB" w:eastAsia="x-none"/>
        </w:rPr>
        <w:t xml:space="preserve">) with </w:t>
      </w:r>
      <w:r w:rsidR="00DE3F25" w:rsidRPr="00DE3F25">
        <w:rPr>
          <w:highlight w:val="yellow"/>
          <w:lang w:val="en-GB" w:eastAsia="x-none"/>
        </w:rPr>
        <w:t>HP</w:t>
      </w:r>
      <w:r w:rsidRPr="009546A0">
        <w:rPr>
          <w:lang w:val="en-GB" w:eastAsia="x-none"/>
        </w:rPr>
        <w:t xml:space="preserve"> diets. SBP diets tended (</w:t>
      </w:r>
      <w:r w:rsidR="00D61CBA" w:rsidRPr="00D61CBA">
        <w:rPr>
          <w:highlight w:val="yellow"/>
          <w:lang w:val="en-GB" w:eastAsia="x-none"/>
        </w:rPr>
        <w:t xml:space="preserve">p </w:t>
      </w:r>
      <w:r w:rsidRPr="00D61CBA">
        <w:rPr>
          <w:highlight w:val="yellow"/>
          <w:lang w:val="en-GB" w:eastAsia="x-none"/>
        </w:rPr>
        <w:t>&lt;</w:t>
      </w:r>
      <w:r w:rsidR="00D61CBA" w:rsidRPr="00D61CBA">
        <w:rPr>
          <w:highlight w:val="yellow"/>
          <w:lang w:val="en-GB" w:eastAsia="x-none"/>
        </w:rPr>
        <w:t xml:space="preserve"> </w:t>
      </w:r>
      <w:r w:rsidRPr="00D61CBA">
        <w:rPr>
          <w:highlight w:val="yellow"/>
          <w:lang w:val="en-GB" w:eastAsia="x-none"/>
        </w:rPr>
        <w:t>0.10</w:t>
      </w:r>
      <w:r w:rsidRPr="009546A0">
        <w:rPr>
          <w:lang w:val="en-GB" w:eastAsia="x-none"/>
        </w:rPr>
        <w:t xml:space="preserve">) to decrease p-cresol and </w:t>
      </w:r>
      <w:proofErr w:type="spellStart"/>
      <w:r w:rsidRPr="009546A0">
        <w:rPr>
          <w:lang w:val="en-GB" w:eastAsia="x-none"/>
        </w:rPr>
        <w:t>indole</w:t>
      </w:r>
      <w:proofErr w:type="spellEnd"/>
      <w:r w:rsidRPr="009546A0">
        <w:rPr>
          <w:lang w:val="en-GB" w:eastAsia="x-none"/>
        </w:rPr>
        <w:t xml:space="preserve"> concentration, whereas </w:t>
      </w:r>
      <w:r w:rsidR="009E6B14" w:rsidRPr="009546A0">
        <w:rPr>
          <w:lang w:val="en-GB" w:eastAsia="x-none"/>
        </w:rPr>
        <w:t>LNC decreased phenol (</w:t>
      </w:r>
      <w:r w:rsidR="00D61CBA" w:rsidRPr="00D61CBA">
        <w:rPr>
          <w:highlight w:val="yellow"/>
          <w:lang w:val="en-GB" w:eastAsia="x-none"/>
        </w:rPr>
        <w:t xml:space="preserve">p </w:t>
      </w:r>
      <w:r w:rsidR="009E6B14" w:rsidRPr="00D61CBA">
        <w:rPr>
          <w:highlight w:val="yellow"/>
          <w:lang w:val="en-GB" w:eastAsia="x-none"/>
        </w:rPr>
        <w:t>&lt;</w:t>
      </w:r>
      <w:r w:rsidR="00D61CBA" w:rsidRPr="00D61CBA">
        <w:rPr>
          <w:highlight w:val="yellow"/>
          <w:lang w:val="en-GB" w:eastAsia="x-none"/>
        </w:rPr>
        <w:t xml:space="preserve"> </w:t>
      </w:r>
      <w:r w:rsidR="009E6B14" w:rsidRPr="00D61CBA">
        <w:rPr>
          <w:highlight w:val="yellow"/>
          <w:lang w:val="en-GB" w:eastAsia="x-none"/>
        </w:rPr>
        <w:t>0.10</w:t>
      </w:r>
      <w:r w:rsidR="009E6B14" w:rsidRPr="009546A0">
        <w:rPr>
          <w:lang w:val="en-GB" w:eastAsia="x-none"/>
        </w:rPr>
        <w:t>), 4-ethylphenol (</w:t>
      </w:r>
      <w:r w:rsidR="00D61CBA" w:rsidRPr="00C92DC4">
        <w:rPr>
          <w:rFonts w:cs="Calibri"/>
          <w:highlight w:val="yellow"/>
          <w:lang w:val="en-GB"/>
        </w:rPr>
        <w:t>p &lt; 0.05</w:t>
      </w:r>
      <w:r w:rsidR="009E6B14" w:rsidRPr="009546A0">
        <w:rPr>
          <w:lang w:val="en-GB" w:eastAsia="x-none"/>
        </w:rPr>
        <w:t>) and 3-methylindole levels (</w:t>
      </w:r>
      <w:r w:rsidR="00D61CBA" w:rsidRPr="00C92DC4">
        <w:rPr>
          <w:rFonts w:cs="Calibri"/>
          <w:highlight w:val="yellow"/>
          <w:lang w:val="en-GB"/>
        </w:rPr>
        <w:t>p &lt; 0.05</w:t>
      </w:r>
      <w:r w:rsidR="009E6B14" w:rsidRPr="009546A0">
        <w:rPr>
          <w:lang w:val="en-GB" w:eastAsia="x-none"/>
        </w:rPr>
        <w:t xml:space="preserve">). </w:t>
      </w:r>
    </w:p>
    <w:p w14:paraId="6D33A29B" w14:textId="77777777" w:rsidR="005759C3" w:rsidRPr="009546A0" w:rsidRDefault="005759C3" w:rsidP="001A46DA">
      <w:pPr>
        <w:autoSpaceDE w:val="0"/>
        <w:autoSpaceDN w:val="0"/>
        <w:adjustRightInd w:val="0"/>
        <w:rPr>
          <w:lang w:val="en-GB" w:eastAsia="x-none"/>
        </w:rPr>
      </w:pPr>
    </w:p>
    <w:p w14:paraId="70F1F424" w14:textId="77777777" w:rsidR="005759C3" w:rsidRPr="009546A0" w:rsidRDefault="005759C3" w:rsidP="005759C3">
      <w:pPr>
        <w:autoSpaceDE w:val="0"/>
        <w:autoSpaceDN w:val="0"/>
        <w:adjustRightInd w:val="0"/>
        <w:jc w:val="center"/>
        <w:rPr>
          <w:b/>
          <w:lang w:val="en-GB" w:eastAsia="x-none"/>
        </w:rPr>
      </w:pPr>
      <w:r w:rsidRPr="009546A0">
        <w:rPr>
          <w:b/>
          <w:lang w:val="en-GB" w:eastAsia="x-none"/>
        </w:rPr>
        <w:t xml:space="preserve">Place Table </w:t>
      </w:r>
      <w:r w:rsidR="002D4B35">
        <w:rPr>
          <w:b/>
          <w:lang w:val="en-GB" w:eastAsia="x-none"/>
        </w:rPr>
        <w:t>6</w:t>
      </w:r>
      <w:r w:rsidRPr="009546A0">
        <w:rPr>
          <w:b/>
          <w:lang w:val="en-GB" w:eastAsia="x-none"/>
        </w:rPr>
        <w:t xml:space="preserve"> approximately here.</w:t>
      </w:r>
    </w:p>
    <w:p w14:paraId="5408057A" w14:textId="0C25FFA3" w:rsidR="00365A00" w:rsidRPr="009546A0" w:rsidRDefault="00365A00" w:rsidP="001A46DA">
      <w:pPr>
        <w:autoSpaceDE w:val="0"/>
        <w:autoSpaceDN w:val="0"/>
        <w:adjustRightInd w:val="0"/>
        <w:rPr>
          <w:lang w:val="en-GB" w:eastAsia="x-none"/>
        </w:rPr>
      </w:pPr>
    </w:p>
    <w:p w14:paraId="52C6EC44" w14:textId="77777777" w:rsidR="00A11544" w:rsidRPr="009546A0" w:rsidRDefault="00A11544" w:rsidP="001A46DA">
      <w:pPr>
        <w:autoSpaceDE w:val="0"/>
        <w:autoSpaceDN w:val="0"/>
        <w:adjustRightInd w:val="0"/>
        <w:rPr>
          <w:b/>
          <w:lang w:val="en-GB" w:eastAsia="x-none"/>
        </w:rPr>
      </w:pPr>
      <w:r w:rsidRPr="009546A0">
        <w:rPr>
          <w:b/>
          <w:lang w:val="en-GB" w:eastAsia="x-none"/>
        </w:rPr>
        <w:t>4. Discussion</w:t>
      </w:r>
    </w:p>
    <w:p w14:paraId="6F3EBF39" w14:textId="7F563CC7" w:rsidR="00D9122E" w:rsidRPr="00172A6D" w:rsidRDefault="004C4404" w:rsidP="00336D3F">
      <w:pPr>
        <w:autoSpaceDE w:val="0"/>
        <w:autoSpaceDN w:val="0"/>
        <w:adjustRightInd w:val="0"/>
        <w:ind w:firstLine="709"/>
        <w:rPr>
          <w:highlight w:val="yellow"/>
          <w:lang w:val="en-GB"/>
        </w:rPr>
      </w:pPr>
      <w:r w:rsidRPr="00172A6D">
        <w:rPr>
          <w:highlight w:val="yellow"/>
          <w:lang w:val="en-GB"/>
        </w:rPr>
        <w:t>D</w:t>
      </w:r>
      <w:r w:rsidR="008D3FF6" w:rsidRPr="00172A6D">
        <w:rPr>
          <w:highlight w:val="yellow"/>
          <w:lang w:val="en-GB"/>
        </w:rPr>
        <w:t xml:space="preserve">ietary protein level and the </w:t>
      </w:r>
      <w:r w:rsidR="00821E39" w:rsidRPr="00172A6D">
        <w:rPr>
          <w:highlight w:val="yellow"/>
          <w:lang w:val="en-GB"/>
        </w:rPr>
        <w:t>targeted use of dietary fibre in diets for piglets ha</w:t>
      </w:r>
      <w:r w:rsidR="00D9122E" w:rsidRPr="00172A6D">
        <w:rPr>
          <w:highlight w:val="yellow"/>
          <w:lang w:val="en-GB"/>
        </w:rPr>
        <w:t>ve</w:t>
      </w:r>
      <w:r w:rsidR="00821E39" w:rsidRPr="00172A6D">
        <w:rPr>
          <w:highlight w:val="yellow"/>
          <w:lang w:val="en-GB"/>
        </w:rPr>
        <w:t xml:space="preserve"> been discussed intensively and controversially during the past decade</w:t>
      </w:r>
      <w:r w:rsidR="00362027" w:rsidRPr="00172A6D">
        <w:rPr>
          <w:highlight w:val="yellow"/>
          <w:lang w:val="en-GB"/>
        </w:rPr>
        <w:t xml:space="preserve"> (e.g. </w:t>
      </w:r>
      <w:proofErr w:type="spellStart"/>
      <w:r w:rsidR="00362027" w:rsidRPr="00172A6D">
        <w:rPr>
          <w:highlight w:val="yellow"/>
          <w:lang w:val="en-GB"/>
        </w:rPr>
        <w:t>Bindelle</w:t>
      </w:r>
      <w:proofErr w:type="spellEnd"/>
      <w:r w:rsidR="00362027" w:rsidRPr="00172A6D">
        <w:rPr>
          <w:highlight w:val="yellow"/>
          <w:lang w:val="en-GB"/>
        </w:rPr>
        <w:t xml:space="preserve"> et al. 2008; Metzler and </w:t>
      </w:r>
      <w:proofErr w:type="spellStart"/>
      <w:r w:rsidR="00362027" w:rsidRPr="00172A6D">
        <w:rPr>
          <w:highlight w:val="yellow"/>
          <w:lang w:val="en-GB"/>
        </w:rPr>
        <w:t>Mosenthin</w:t>
      </w:r>
      <w:proofErr w:type="spellEnd"/>
      <w:r w:rsidR="00993CC4" w:rsidRPr="00172A6D">
        <w:rPr>
          <w:highlight w:val="yellow"/>
          <w:lang w:val="en-GB"/>
        </w:rPr>
        <w:t xml:space="preserve"> 2008; Bach</w:t>
      </w:r>
      <w:r w:rsidR="00362027" w:rsidRPr="00172A6D">
        <w:rPr>
          <w:highlight w:val="yellow"/>
          <w:lang w:val="en-GB"/>
        </w:rPr>
        <w:t xml:space="preserve"> Knudsen et al. 2012; </w:t>
      </w:r>
      <w:proofErr w:type="spellStart"/>
      <w:r w:rsidR="008D3FF6" w:rsidRPr="00172A6D">
        <w:rPr>
          <w:highlight w:val="yellow"/>
          <w:lang w:val="en-GB"/>
        </w:rPr>
        <w:t>Heo</w:t>
      </w:r>
      <w:proofErr w:type="spellEnd"/>
      <w:r w:rsidR="008D3FF6" w:rsidRPr="00172A6D">
        <w:rPr>
          <w:highlight w:val="yellow"/>
          <w:lang w:val="en-GB"/>
        </w:rPr>
        <w:t xml:space="preserve"> et al. 2013; </w:t>
      </w:r>
      <w:proofErr w:type="spellStart"/>
      <w:r w:rsidR="008D3FF6" w:rsidRPr="00172A6D">
        <w:rPr>
          <w:highlight w:val="yellow"/>
          <w:lang w:val="en-GB"/>
        </w:rPr>
        <w:t>Rist</w:t>
      </w:r>
      <w:proofErr w:type="spellEnd"/>
      <w:r w:rsidR="008D3FF6" w:rsidRPr="00172A6D">
        <w:rPr>
          <w:highlight w:val="yellow"/>
          <w:lang w:val="en-GB"/>
        </w:rPr>
        <w:t xml:space="preserve"> et al. 2013; </w:t>
      </w:r>
      <w:proofErr w:type="spellStart"/>
      <w:r w:rsidR="00362027" w:rsidRPr="00172A6D">
        <w:rPr>
          <w:highlight w:val="yellow"/>
          <w:lang w:val="en-GB"/>
        </w:rPr>
        <w:t>Molist</w:t>
      </w:r>
      <w:proofErr w:type="spellEnd"/>
      <w:r w:rsidR="00362027" w:rsidRPr="00172A6D">
        <w:rPr>
          <w:highlight w:val="yellow"/>
          <w:lang w:val="en-GB"/>
        </w:rPr>
        <w:t xml:space="preserve"> et al.</w:t>
      </w:r>
      <w:r w:rsidR="00993CC4" w:rsidRPr="00172A6D">
        <w:rPr>
          <w:highlight w:val="yellow"/>
          <w:lang w:val="en-GB"/>
        </w:rPr>
        <w:t xml:space="preserve"> 2014)</w:t>
      </w:r>
      <w:r w:rsidR="00821E39" w:rsidRPr="00172A6D">
        <w:rPr>
          <w:highlight w:val="yellow"/>
          <w:lang w:val="en-GB"/>
        </w:rPr>
        <w:t xml:space="preserve">. </w:t>
      </w:r>
      <w:r w:rsidR="00BE6D6B" w:rsidRPr="00172A6D">
        <w:rPr>
          <w:highlight w:val="yellow"/>
          <w:lang w:val="en-GB"/>
        </w:rPr>
        <w:t xml:space="preserve">The focus of most previous studies has directed towards the large intestine. </w:t>
      </w:r>
      <w:r w:rsidR="008D3FF6" w:rsidRPr="00172A6D">
        <w:rPr>
          <w:highlight w:val="yellow"/>
          <w:lang w:val="en-GB"/>
        </w:rPr>
        <w:t>In the current study</w:t>
      </w:r>
      <w:r w:rsidR="00D9122E" w:rsidRPr="00172A6D">
        <w:rPr>
          <w:highlight w:val="yellow"/>
          <w:lang w:val="en-GB"/>
        </w:rPr>
        <w:t>,</w:t>
      </w:r>
      <w:r w:rsidR="008D3FF6" w:rsidRPr="00172A6D">
        <w:rPr>
          <w:highlight w:val="yellow"/>
          <w:lang w:val="en-GB"/>
        </w:rPr>
        <w:t xml:space="preserve"> a 2 x 3 factorial design was used to study the formation of </w:t>
      </w:r>
      <w:r w:rsidR="00D9122E" w:rsidRPr="00172A6D">
        <w:rPr>
          <w:highlight w:val="yellow"/>
          <w:lang w:val="en-GB"/>
        </w:rPr>
        <w:t xml:space="preserve">bacterial metabolites along the entire GIT of pigs fed two different </w:t>
      </w:r>
      <w:r w:rsidR="008D3FF6" w:rsidRPr="00172A6D">
        <w:rPr>
          <w:highlight w:val="yellow"/>
          <w:lang w:val="en-GB"/>
        </w:rPr>
        <w:t>protein level</w:t>
      </w:r>
      <w:r w:rsidR="00D9122E" w:rsidRPr="00172A6D">
        <w:rPr>
          <w:highlight w:val="yellow"/>
          <w:lang w:val="en-GB"/>
        </w:rPr>
        <w:t>s</w:t>
      </w:r>
      <w:r w:rsidR="008D3FF6" w:rsidRPr="00172A6D">
        <w:rPr>
          <w:highlight w:val="yellow"/>
          <w:lang w:val="en-GB"/>
        </w:rPr>
        <w:t xml:space="preserve"> and </w:t>
      </w:r>
      <w:r w:rsidR="00D9122E" w:rsidRPr="00172A6D">
        <w:rPr>
          <w:highlight w:val="yellow"/>
          <w:lang w:val="en-GB"/>
        </w:rPr>
        <w:t xml:space="preserve">with or without addition of two different sources of soluble (SBP) or insoluble (LNC) carbohydrates. </w:t>
      </w:r>
    </w:p>
    <w:p w14:paraId="4C9314F1" w14:textId="553AE6F1" w:rsidR="008D3FF6" w:rsidRPr="00172A6D" w:rsidRDefault="008D3FF6" w:rsidP="00336D3F">
      <w:pPr>
        <w:autoSpaceDE w:val="0"/>
        <w:autoSpaceDN w:val="0"/>
        <w:adjustRightInd w:val="0"/>
        <w:ind w:firstLine="709"/>
        <w:rPr>
          <w:highlight w:val="yellow"/>
          <w:lang w:val="en-GB"/>
        </w:rPr>
      </w:pPr>
      <w:r w:rsidRPr="00172A6D">
        <w:rPr>
          <w:highlight w:val="yellow"/>
          <w:lang w:val="en-GB"/>
        </w:rPr>
        <w:t xml:space="preserve"> </w:t>
      </w:r>
    </w:p>
    <w:p w14:paraId="6316664C" w14:textId="17B36929" w:rsidR="008D3FF6" w:rsidRPr="00172A6D" w:rsidRDefault="008D3FF6" w:rsidP="008D3FF6">
      <w:pPr>
        <w:autoSpaceDE w:val="0"/>
        <w:autoSpaceDN w:val="0"/>
        <w:adjustRightInd w:val="0"/>
        <w:rPr>
          <w:b/>
          <w:highlight w:val="yellow"/>
          <w:lang w:val="en-GB"/>
        </w:rPr>
      </w:pPr>
      <w:r w:rsidRPr="00172A6D">
        <w:rPr>
          <w:b/>
          <w:highlight w:val="yellow"/>
          <w:lang w:val="en-GB"/>
        </w:rPr>
        <w:t>4.1 Influence of dietary protein level and dietary fibre on piglet performance</w:t>
      </w:r>
    </w:p>
    <w:p w14:paraId="3462C977" w14:textId="23787526" w:rsidR="00B51ADE" w:rsidRPr="00172A6D" w:rsidRDefault="00C20545" w:rsidP="00336D3F">
      <w:pPr>
        <w:autoSpaceDE w:val="0"/>
        <w:autoSpaceDN w:val="0"/>
        <w:adjustRightInd w:val="0"/>
        <w:ind w:firstLine="709"/>
        <w:rPr>
          <w:highlight w:val="yellow"/>
          <w:lang w:val="en-GB"/>
        </w:rPr>
      </w:pPr>
      <w:r w:rsidRPr="00172A6D">
        <w:rPr>
          <w:highlight w:val="yellow"/>
          <w:lang w:val="en-GB"/>
        </w:rPr>
        <w:lastRenderedPageBreak/>
        <w:t>It is well established that increased inclusion of dietary fibre reduces the energy concentration of the diet, may decrease digestibility of other nutrients, reduce palatability, increase digesta viscosity, and transit through the GIT (</w:t>
      </w:r>
      <w:proofErr w:type="spellStart"/>
      <w:r w:rsidRPr="00172A6D">
        <w:rPr>
          <w:highlight w:val="yellow"/>
          <w:lang w:val="en-GB"/>
        </w:rPr>
        <w:t>Molist</w:t>
      </w:r>
      <w:proofErr w:type="spellEnd"/>
      <w:r w:rsidRPr="00172A6D">
        <w:rPr>
          <w:highlight w:val="yellow"/>
          <w:lang w:val="en-GB"/>
        </w:rPr>
        <w:t xml:space="preserve"> et al. 2014). </w:t>
      </w:r>
      <w:r>
        <w:rPr>
          <w:highlight w:val="yellow"/>
          <w:lang w:val="en-GB"/>
        </w:rPr>
        <w:t>In the current experiment, t</w:t>
      </w:r>
      <w:r w:rsidR="00BE6D6B" w:rsidRPr="00172A6D">
        <w:rPr>
          <w:highlight w:val="yellow"/>
          <w:lang w:val="en-GB"/>
        </w:rPr>
        <w:t xml:space="preserve">he inclusion of LNC into the diet significantly decreased feed intake and thereby growth rates, especially during the first experimental week. </w:t>
      </w:r>
      <w:r w:rsidR="000E1FC7" w:rsidRPr="00172A6D">
        <w:rPr>
          <w:highlight w:val="yellow"/>
          <w:lang w:val="en-GB"/>
        </w:rPr>
        <w:t xml:space="preserve">Similarly, a tendency towards reduced growth rates was observed for SBP during the second week. </w:t>
      </w:r>
      <w:r>
        <w:rPr>
          <w:highlight w:val="yellow"/>
          <w:lang w:val="en-GB"/>
        </w:rPr>
        <w:t>This is in good agreement with previous studies where</w:t>
      </w:r>
      <w:r w:rsidR="000E1FC7" w:rsidRPr="00172A6D">
        <w:rPr>
          <w:highlight w:val="yellow"/>
          <w:lang w:val="en-GB"/>
        </w:rPr>
        <w:t xml:space="preserve"> the inclusion of guar gum or cellulose reduced feed intake and daily weight gain in piglets, likely through reduced energy and protein digestibility (</w:t>
      </w:r>
      <w:proofErr w:type="spellStart"/>
      <w:r w:rsidR="000E1FC7" w:rsidRPr="00172A6D">
        <w:rPr>
          <w:highlight w:val="yellow"/>
          <w:lang w:val="en-GB"/>
        </w:rPr>
        <w:t>Owusu-Asiedu</w:t>
      </w:r>
      <w:proofErr w:type="spellEnd"/>
      <w:r w:rsidR="000E1FC7" w:rsidRPr="00172A6D">
        <w:rPr>
          <w:highlight w:val="yellow"/>
          <w:lang w:val="en-GB"/>
        </w:rPr>
        <w:t xml:space="preserve"> et al. 2006)</w:t>
      </w:r>
      <w:r w:rsidR="00BD7770" w:rsidRPr="00172A6D">
        <w:rPr>
          <w:highlight w:val="yellow"/>
          <w:lang w:val="en-GB"/>
        </w:rPr>
        <w:t xml:space="preserve">. </w:t>
      </w:r>
      <w:r w:rsidR="000E1FC7" w:rsidRPr="00172A6D">
        <w:rPr>
          <w:highlight w:val="yellow"/>
          <w:lang w:val="en-GB"/>
        </w:rPr>
        <w:t xml:space="preserve">In the current study, </w:t>
      </w:r>
      <w:proofErr w:type="spellStart"/>
      <w:r w:rsidR="000E1FC7" w:rsidRPr="00172A6D">
        <w:rPr>
          <w:highlight w:val="yellow"/>
          <w:lang w:val="en-GB"/>
        </w:rPr>
        <w:t>ileal</w:t>
      </w:r>
      <w:proofErr w:type="spellEnd"/>
      <w:r w:rsidR="000E1FC7" w:rsidRPr="00172A6D">
        <w:rPr>
          <w:highlight w:val="yellow"/>
          <w:lang w:val="en-GB"/>
        </w:rPr>
        <w:t xml:space="preserve"> and total tract nutrient digestibility was not determined. Thus, it cannot be clarified whether the effect were due to reduced palatability, nutrient digestibility or other factors such as digesta transit and satiety. </w:t>
      </w:r>
    </w:p>
    <w:p w14:paraId="3C181763" w14:textId="77777777" w:rsidR="00BE6D6B" w:rsidRPr="00172A6D" w:rsidRDefault="00BE6D6B" w:rsidP="00BE6D6B">
      <w:pPr>
        <w:autoSpaceDE w:val="0"/>
        <w:autoSpaceDN w:val="0"/>
        <w:adjustRightInd w:val="0"/>
        <w:rPr>
          <w:highlight w:val="yellow"/>
          <w:lang w:val="en-GB"/>
        </w:rPr>
      </w:pPr>
    </w:p>
    <w:p w14:paraId="31D92610" w14:textId="7E344014" w:rsidR="00BE6D6B" w:rsidRPr="00172A6D" w:rsidRDefault="00BE6D6B" w:rsidP="00BE6D6B">
      <w:pPr>
        <w:autoSpaceDE w:val="0"/>
        <w:autoSpaceDN w:val="0"/>
        <w:adjustRightInd w:val="0"/>
        <w:rPr>
          <w:b/>
          <w:highlight w:val="yellow"/>
          <w:lang w:val="en-GB"/>
        </w:rPr>
      </w:pPr>
      <w:r w:rsidRPr="00172A6D">
        <w:rPr>
          <w:b/>
          <w:highlight w:val="yellow"/>
          <w:lang w:val="en-GB"/>
        </w:rPr>
        <w:t xml:space="preserve">4.2 </w:t>
      </w:r>
      <w:r w:rsidR="004C4404" w:rsidRPr="00172A6D">
        <w:rPr>
          <w:b/>
          <w:highlight w:val="yellow"/>
          <w:lang w:val="en-GB"/>
        </w:rPr>
        <w:t>Impact of dietary protein level on intestinal metabolite profiles</w:t>
      </w:r>
    </w:p>
    <w:p w14:paraId="572C60C8" w14:textId="56E2BDB9" w:rsidR="00DD58F3" w:rsidRPr="00172A6D" w:rsidRDefault="004C4404" w:rsidP="001C15B2">
      <w:pPr>
        <w:autoSpaceDE w:val="0"/>
        <w:autoSpaceDN w:val="0"/>
        <w:adjustRightInd w:val="0"/>
        <w:ind w:firstLine="709"/>
        <w:rPr>
          <w:highlight w:val="yellow"/>
          <w:lang w:val="en-GB"/>
        </w:rPr>
      </w:pPr>
      <w:r w:rsidRPr="00172A6D">
        <w:rPr>
          <w:highlight w:val="yellow"/>
          <w:lang w:val="en-GB"/>
        </w:rPr>
        <w:t xml:space="preserve">Increased dietary protein supply or poorly digestible proteins are supposed to increase the formation of putatively toxic compounds in the large intestine such as ammonia, biogenic amines, hydrogen sulphide, phenols and </w:t>
      </w:r>
      <w:proofErr w:type="spellStart"/>
      <w:r w:rsidRPr="00172A6D">
        <w:rPr>
          <w:highlight w:val="yellow"/>
          <w:lang w:val="en-GB"/>
        </w:rPr>
        <w:t>indols</w:t>
      </w:r>
      <w:proofErr w:type="spellEnd"/>
      <w:r w:rsidR="004919A4" w:rsidRPr="00172A6D">
        <w:rPr>
          <w:highlight w:val="yellow"/>
          <w:lang w:val="en-GB"/>
        </w:rPr>
        <w:t xml:space="preserve"> (</w:t>
      </w:r>
      <w:proofErr w:type="spellStart"/>
      <w:r w:rsidR="004919A4" w:rsidRPr="00172A6D">
        <w:rPr>
          <w:highlight w:val="yellow"/>
          <w:lang w:val="en-GB"/>
        </w:rPr>
        <w:t>Blaut</w:t>
      </w:r>
      <w:proofErr w:type="spellEnd"/>
      <w:r w:rsidR="004919A4" w:rsidRPr="00172A6D">
        <w:rPr>
          <w:highlight w:val="yellow"/>
          <w:lang w:val="en-GB"/>
        </w:rPr>
        <w:t xml:space="preserve"> and </w:t>
      </w:r>
      <w:proofErr w:type="spellStart"/>
      <w:r w:rsidR="004919A4" w:rsidRPr="00172A6D">
        <w:rPr>
          <w:highlight w:val="yellow"/>
          <w:lang w:val="en-GB"/>
        </w:rPr>
        <w:t>Clavel</w:t>
      </w:r>
      <w:proofErr w:type="spellEnd"/>
      <w:r w:rsidRPr="00172A6D">
        <w:rPr>
          <w:highlight w:val="yellow"/>
          <w:lang w:val="en-GB"/>
        </w:rPr>
        <w:t xml:space="preserve"> 2007; </w:t>
      </w:r>
      <w:proofErr w:type="spellStart"/>
      <w:r w:rsidRPr="00172A6D">
        <w:rPr>
          <w:highlight w:val="yellow"/>
          <w:lang w:val="en-GB"/>
        </w:rPr>
        <w:t>Windey</w:t>
      </w:r>
      <w:proofErr w:type="spellEnd"/>
      <w:r w:rsidRPr="00172A6D">
        <w:rPr>
          <w:highlight w:val="yellow"/>
          <w:lang w:val="en-GB"/>
        </w:rPr>
        <w:t xml:space="preserve"> et al.</w:t>
      </w:r>
      <w:r w:rsidR="004919A4" w:rsidRPr="00172A6D">
        <w:rPr>
          <w:highlight w:val="yellow"/>
          <w:lang w:val="en-GB"/>
        </w:rPr>
        <w:t xml:space="preserve"> 2012; </w:t>
      </w:r>
      <w:proofErr w:type="spellStart"/>
      <w:r w:rsidR="004919A4" w:rsidRPr="00172A6D">
        <w:rPr>
          <w:highlight w:val="yellow"/>
          <w:lang w:val="en-GB"/>
        </w:rPr>
        <w:t>Rist</w:t>
      </w:r>
      <w:proofErr w:type="spellEnd"/>
      <w:r w:rsidR="004919A4" w:rsidRPr="00172A6D">
        <w:rPr>
          <w:highlight w:val="yellow"/>
          <w:lang w:val="en-GB"/>
        </w:rPr>
        <w:t xml:space="preserve"> et al.</w:t>
      </w:r>
      <w:r w:rsidRPr="00172A6D">
        <w:rPr>
          <w:highlight w:val="yellow"/>
          <w:lang w:val="en-GB"/>
        </w:rPr>
        <w:t xml:space="preserve"> 2013). </w:t>
      </w:r>
      <w:r w:rsidR="004919A4" w:rsidRPr="00172A6D">
        <w:rPr>
          <w:highlight w:val="yellow"/>
          <w:lang w:val="en-GB"/>
        </w:rPr>
        <w:t>The current study shows that the bacterial degradation of proteins starts already in the stomach as indicated by an increased formation of ammonia</w:t>
      </w:r>
      <w:r w:rsidR="00172A6D">
        <w:rPr>
          <w:highlight w:val="yellow"/>
          <w:lang w:val="en-GB"/>
        </w:rPr>
        <w:t xml:space="preserve"> and, to a lesser extent, amines and, phenol and </w:t>
      </w:r>
      <w:r w:rsidR="00172A6D" w:rsidRPr="00172A6D">
        <w:rPr>
          <w:i/>
          <w:highlight w:val="yellow"/>
          <w:lang w:val="en-GB"/>
        </w:rPr>
        <w:t>p</w:t>
      </w:r>
      <w:r w:rsidR="00172A6D">
        <w:rPr>
          <w:highlight w:val="yellow"/>
          <w:lang w:val="en-GB"/>
        </w:rPr>
        <w:t xml:space="preserve">-cresol. </w:t>
      </w:r>
      <w:r w:rsidR="004919A4" w:rsidRPr="00172A6D">
        <w:rPr>
          <w:highlight w:val="yellow"/>
          <w:lang w:val="en-GB"/>
        </w:rPr>
        <w:t xml:space="preserve">Reasons </w:t>
      </w:r>
      <w:r w:rsidR="00172A6D">
        <w:rPr>
          <w:highlight w:val="yellow"/>
          <w:lang w:val="en-GB"/>
        </w:rPr>
        <w:t xml:space="preserve">for higher level </w:t>
      </w:r>
      <w:r w:rsidR="00172A6D" w:rsidRPr="00172A6D">
        <w:rPr>
          <w:highlight w:val="yellow"/>
          <w:lang w:val="en-GB"/>
        </w:rPr>
        <w:t xml:space="preserve">of </w:t>
      </w:r>
      <w:proofErr w:type="spellStart"/>
      <w:r w:rsidR="00172A6D" w:rsidRPr="00172A6D">
        <w:rPr>
          <w:highlight w:val="yellow"/>
          <w:lang w:val="en-GB"/>
        </w:rPr>
        <w:t>cadaverine</w:t>
      </w:r>
      <w:proofErr w:type="spellEnd"/>
      <w:r w:rsidR="00172A6D" w:rsidRPr="00172A6D">
        <w:rPr>
          <w:highlight w:val="yellow"/>
          <w:lang w:val="en-GB"/>
        </w:rPr>
        <w:t xml:space="preserve"> </w:t>
      </w:r>
      <w:r w:rsidR="00172A6D">
        <w:rPr>
          <w:highlight w:val="yellow"/>
          <w:lang w:val="en-GB"/>
        </w:rPr>
        <w:t>with L</w:t>
      </w:r>
      <w:r w:rsidR="00172A6D" w:rsidRPr="00172A6D">
        <w:rPr>
          <w:highlight w:val="yellow"/>
          <w:lang w:val="en-GB"/>
        </w:rPr>
        <w:t xml:space="preserve">P diets </w:t>
      </w:r>
      <w:r w:rsidR="004919A4" w:rsidRPr="00172A6D">
        <w:rPr>
          <w:highlight w:val="yellow"/>
          <w:lang w:val="en-GB"/>
        </w:rPr>
        <w:t>are not entirely clear but might be relate</w:t>
      </w:r>
      <w:r w:rsidR="00172A6D">
        <w:rPr>
          <w:highlight w:val="yellow"/>
          <w:lang w:val="en-GB"/>
        </w:rPr>
        <w:t xml:space="preserve">d to free lysine in these </w:t>
      </w:r>
      <w:r w:rsidR="004919A4" w:rsidRPr="00172A6D">
        <w:rPr>
          <w:highlight w:val="yellow"/>
          <w:lang w:val="en-GB"/>
        </w:rPr>
        <w:t>diet</w:t>
      </w:r>
      <w:r w:rsidR="00DD58F3" w:rsidRPr="00172A6D">
        <w:rPr>
          <w:highlight w:val="yellow"/>
          <w:lang w:val="en-GB"/>
        </w:rPr>
        <w:t>s</w:t>
      </w:r>
      <w:r w:rsidR="004919A4" w:rsidRPr="00172A6D">
        <w:rPr>
          <w:highlight w:val="yellow"/>
          <w:lang w:val="en-GB"/>
        </w:rPr>
        <w:t xml:space="preserve"> as discussed below. </w:t>
      </w:r>
      <w:r w:rsidR="00DD58F3" w:rsidRPr="00172A6D">
        <w:rPr>
          <w:highlight w:val="yellow"/>
          <w:lang w:val="en-GB"/>
        </w:rPr>
        <w:t xml:space="preserve">Generally, the concentration of protein-derived metabolites was low in the proximal GIT and most significant differences were determined in the distal parts. Supporting this, </w:t>
      </w:r>
      <w:r w:rsidR="00DD58F3" w:rsidRPr="00172A6D">
        <w:rPr>
          <w:highlight w:val="yellow"/>
          <w:lang w:val="en-GB" w:eastAsia="x-none"/>
        </w:rPr>
        <w:t xml:space="preserve">the multivariate analysis of fermentation patterns in the different gut compartments shows that the carbohydrate source was the main factor in the proximal colon and that protein level determined metabolite patterns in the distal colon. This supports the idea that bacteria would utilize fermentable carbohydrates over protein as primary energy source (Miller and </w:t>
      </w:r>
      <w:proofErr w:type="spellStart"/>
      <w:r w:rsidR="00DD58F3" w:rsidRPr="00172A6D">
        <w:rPr>
          <w:highlight w:val="yellow"/>
          <w:lang w:val="en-GB" w:eastAsia="x-none"/>
        </w:rPr>
        <w:t>Varel</w:t>
      </w:r>
      <w:proofErr w:type="spellEnd"/>
      <w:r w:rsidR="00DD58F3" w:rsidRPr="00172A6D">
        <w:rPr>
          <w:highlight w:val="yellow"/>
          <w:lang w:val="en-GB" w:eastAsia="x-none"/>
        </w:rPr>
        <w:t xml:space="preserve"> </w:t>
      </w:r>
      <w:r w:rsidR="00DD58F3" w:rsidRPr="00172A6D">
        <w:rPr>
          <w:highlight w:val="yellow"/>
          <w:lang w:val="en-GB" w:eastAsia="x-none"/>
        </w:rPr>
        <w:lastRenderedPageBreak/>
        <w:t>2002).</w:t>
      </w:r>
      <w:r w:rsidR="001C15B2" w:rsidRPr="00172A6D">
        <w:rPr>
          <w:highlight w:val="yellow"/>
          <w:lang w:val="en-GB"/>
        </w:rPr>
        <w:t xml:space="preserve"> </w:t>
      </w:r>
      <w:r w:rsidR="00984F5D" w:rsidRPr="00172A6D">
        <w:rPr>
          <w:highlight w:val="yellow"/>
          <w:lang w:val="en-GB" w:eastAsia="x-none"/>
        </w:rPr>
        <w:t xml:space="preserve">The higher formation of protein-derived metabolites with HP diets in the distal GIT might affect host health </w:t>
      </w:r>
      <w:r w:rsidR="00C20545">
        <w:rPr>
          <w:highlight w:val="yellow"/>
          <w:lang w:val="en-GB" w:eastAsia="x-none"/>
        </w:rPr>
        <w:t xml:space="preserve">as </w:t>
      </w:r>
      <w:r w:rsidR="00984F5D" w:rsidRPr="00172A6D">
        <w:rPr>
          <w:highlight w:val="yellow"/>
          <w:lang w:val="en-GB" w:eastAsia="x-none"/>
        </w:rPr>
        <w:t xml:space="preserve">metabolites such as ammonia, amines (e.g. histamine) and phenols may </w:t>
      </w:r>
      <w:r w:rsidR="00C20545">
        <w:rPr>
          <w:highlight w:val="yellow"/>
          <w:lang w:val="en-GB" w:eastAsia="x-none"/>
        </w:rPr>
        <w:t>are toxic for intestinal enterocytes and can thereby</w:t>
      </w:r>
      <w:r w:rsidR="00984F5D" w:rsidRPr="00172A6D">
        <w:rPr>
          <w:highlight w:val="yellow"/>
          <w:lang w:val="en-GB" w:eastAsia="x-none"/>
        </w:rPr>
        <w:t xml:space="preserve"> </w:t>
      </w:r>
      <w:r w:rsidR="00984F5D" w:rsidRPr="00172A6D">
        <w:rPr>
          <w:highlight w:val="yellow"/>
          <w:lang w:val="en-GB"/>
        </w:rPr>
        <w:t>impair</w:t>
      </w:r>
      <w:r w:rsidR="00C20545">
        <w:rPr>
          <w:highlight w:val="yellow"/>
          <w:lang w:val="en-GB"/>
        </w:rPr>
        <w:t xml:space="preserve"> barrier function and allow</w:t>
      </w:r>
      <w:r w:rsidR="00984F5D" w:rsidRPr="00172A6D">
        <w:rPr>
          <w:highlight w:val="yellow"/>
          <w:lang w:val="en-GB"/>
        </w:rPr>
        <w:t xml:space="preserve"> translocation of pathogenic bacteria (</w:t>
      </w:r>
      <w:proofErr w:type="spellStart"/>
      <w:r w:rsidR="002F00BE" w:rsidRPr="00172A6D">
        <w:rPr>
          <w:highlight w:val="yellow"/>
          <w:lang w:val="en-GB"/>
        </w:rPr>
        <w:t>Windey</w:t>
      </w:r>
      <w:proofErr w:type="spellEnd"/>
      <w:r w:rsidR="002F00BE" w:rsidRPr="00172A6D">
        <w:rPr>
          <w:highlight w:val="yellow"/>
          <w:lang w:val="en-GB"/>
        </w:rPr>
        <w:t xml:space="preserve"> et al. 2012; </w:t>
      </w:r>
      <w:proofErr w:type="spellStart"/>
      <w:r w:rsidR="00984F5D" w:rsidRPr="00172A6D">
        <w:rPr>
          <w:highlight w:val="yellow"/>
          <w:lang w:val="en-GB"/>
        </w:rPr>
        <w:t>Rist</w:t>
      </w:r>
      <w:proofErr w:type="spellEnd"/>
      <w:r w:rsidR="00984F5D" w:rsidRPr="00172A6D">
        <w:rPr>
          <w:highlight w:val="yellow"/>
          <w:lang w:val="en-GB"/>
        </w:rPr>
        <w:t xml:space="preserve"> et al. 2013). </w:t>
      </w:r>
      <w:r w:rsidR="00B61F67">
        <w:rPr>
          <w:highlight w:val="yellow"/>
          <w:lang w:val="en-GB"/>
        </w:rPr>
        <w:t>For example, i</w:t>
      </w:r>
      <w:r w:rsidR="00DD58F3" w:rsidRPr="00172A6D">
        <w:rPr>
          <w:highlight w:val="yellow"/>
          <w:lang w:val="en-GB"/>
        </w:rPr>
        <w:t xml:space="preserve">n a previous study using low protein and heat-damaged protein levels, it was shown that expression of pro- and anti-inflammatory cytokines and oxidative stress response was increased in the proximal colon with higher </w:t>
      </w:r>
      <w:r w:rsidR="001C15B2" w:rsidRPr="00172A6D">
        <w:rPr>
          <w:highlight w:val="yellow"/>
          <w:lang w:val="en-GB"/>
        </w:rPr>
        <w:t xml:space="preserve">dietary and heat-damaged </w:t>
      </w:r>
      <w:r w:rsidR="00DD58F3" w:rsidRPr="00172A6D">
        <w:rPr>
          <w:highlight w:val="yellow"/>
          <w:lang w:val="en-GB"/>
        </w:rPr>
        <w:t xml:space="preserve">protein (Pieper et al., 2012a). This finding was further supported by an increased epithelial catabolism of histamine and reduced secretory response to histamine with </w:t>
      </w:r>
      <w:r w:rsidR="001C15B2" w:rsidRPr="00172A6D">
        <w:rPr>
          <w:highlight w:val="yellow"/>
          <w:lang w:val="en-GB"/>
        </w:rPr>
        <w:t>these diets</w:t>
      </w:r>
      <w:r w:rsidR="00DD58F3" w:rsidRPr="00172A6D">
        <w:rPr>
          <w:highlight w:val="yellow"/>
          <w:lang w:val="en-GB"/>
        </w:rPr>
        <w:t xml:space="preserve"> (Kröger et al., 2013). On the other hand, only marginal changes related to barrier function were determined, likely due to a compensatory regulation of tight junction protein expression (Richter et al., 2013).</w:t>
      </w:r>
      <w:r w:rsidR="00984F5D" w:rsidRPr="00172A6D">
        <w:rPr>
          <w:highlight w:val="yellow"/>
          <w:lang w:val="en-GB"/>
        </w:rPr>
        <w:t xml:space="preserve"> </w:t>
      </w:r>
      <w:r w:rsidR="001C15B2" w:rsidRPr="00172A6D">
        <w:rPr>
          <w:highlight w:val="yellow"/>
          <w:lang w:val="en-GB"/>
        </w:rPr>
        <w:t>In the current study, also higher levels of n-butyrate were determined with HP diets.</w:t>
      </w:r>
      <w:r w:rsidR="00C20545">
        <w:rPr>
          <w:highlight w:val="yellow"/>
          <w:lang w:val="en-GB"/>
        </w:rPr>
        <w:t xml:space="preserve"> Butyrate is considered beneficial in the GIT as it is utilised as energy source by the enterocytes, influences cell </w:t>
      </w:r>
      <w:r w:rsidR="00CA0DFC">
        <w:rPr>
          <w:highlight w:val="yellow"/>
          <w:lang w:val="en-GB"/>
        </w:rPr>
        <w:t>turnover</w:t>
      </w:r>
      <w:r w:rsidR="00C20545">
        <w:rPr>
          <w:highlight w:val="yellow"/>
          <w:lang w:val="en-GB"/>
        </w:rPr>
        <w:t xml:space="preserve"> and </w:t>
      </w:r>
      <w:r w:rsidR="00CA0DFC">
        <w:rPr>
          <w:highlight w:val="yellow"/>
          <w:lang w:val="en-GB"/>
        </w:rPr>
        <w:t>reduces pro-inflammatory cytokine expression (</w:t>
      </w:r>
      <w:proofErr w:type="spellStart"/>
      <w:r w:rsidR="00CA0DFC">
        <w:rPr>
          <w:highlight w:val="yellow"/>
          <w:lang w:val="en-GB"/>
        </w:rPr>
        <w:t>Blaut</w:t>
      </w:r>
      <w:proofErr w:type="spellEnd"/>
      <w:r w:rsidR="00CA0DFC">
        <w:rPr>
          <w:highlight w:val="yellow"/>
          <w:lang w:val="en-GB"/>
        </w:rPr>
        <w:t xml:space="preserve"> and </w:t>
      </w:r>
      <w:proofErr w:type="spellStart"/>
      <w:r w:rsidR="00CA0DFC">
        <w:rPr>
          <w:highlight w:val="yellow"/>
          <w:lang w:val="en-GB"/>
        </w:rPr>
        <w:t>Clavel</w:t>
      </w:r>
      <w:proofErr w:type="spellEnd"/>
      <w:r w:rsidR="00C20545">
        <w:rPr>
          <w:highlight w:val="yellow"/>
          <w:lang w:val="en-GB"/>
        </w:rPr>
        <w:t xml:space="preserve"> 2007</w:t>
      </w:r>
      <w:r w:rsidR="00CA0DFC">
        <w:rPr>
          <w:highlight w:val="yellow"/>
          <w:lang w:val="en-GB"/>
        </w:rPr>
        <w:t xml:space="preserve">; </w:t>
      </w:r>
      <w:proofErr w:type="gramStart"/>
      <w:r w:rsidR="00CA0DFC">
        <w:rPr>
          <w:highlight w:val="yellow"/>
          <w:lang w:val="en-GB"/>
        </w:rPr>
        <w:t>Willing</w:t>
      </w:r>
      <w:proofErr w:type="gramEnd"/>
      <w:r w:rsidR="00CA0DFC">
        <w:rPr>
          <w:highlight w:val="yellow"/>
          <w:lang w:val="en-GB"/>
        </w:rPr>
        <w:t xml:space="preserve"> and Van Kessel 2010</w:t>
      </w:r>
      <w:r w:rsidR="00C20545">
        <w:rPr>
          <w:highlight w:val="yellow"/>
          <w:lang w:val="en-GB"/>
        </w:rPr>
        <w:t>)</w:t>
      </w:r>
      <w:r w:rsidR="00CA0DFC">
        <w:rPr>
          <w:highlight w:val="yellow"/>
          <w:lang w:val="en-GB"/>
        </w:rPr>
        <w:t>.</w:t>
      </w:r>
      <w:r w:rsidR="001C15B2" w:rsidRPr="00172A6D">
        <w:rPr>
          <w:highlight w:val="yellow"/>
          <w:lang w:val="en-GB"/>
        </w:rPr>
        <w:t xml:space="preserve"> Whether this would have beneficial effects for the animal or may counteract possible negative effect from increased ammonia, or biogenic amine concentrations is not clear</w:t>
      </w:r>
      <w:r w:rsidR="00375265" w:rsidRPr="00172A6D">
        <w:rPr>
          <w:highlight w:val="yellow"/>
          <w:lang w:val="en-GB"/>
        </w:rPr>
        <w:t xml:space="preserve"> and will be studied in our lab in the future</w:t>
      </w:r>
      <w:r w:rsidR="001C15B2" w:rsidRPr="00172A6D">
        <w:rPr>
          <w:highlight w:val="yellow"/>
          <w:lang w:val="en-GB"/>
        </w:rPr>
        <w:t>.</w:t>
      </w:r>
    </w:p>
    <w:p w14:paraId="2A3C5A0F" w14:textId="7F78C50C" w:rsidR="004919A4" w:rsidRPr="00172A6D" w:rsidRDefault="004919A4" w:rsidP="00DD58F3">
      <w:pPr>
        <w:autoSpaceDE w:val="0"/>
        <w:autoSpaceDN w:val="0"/>
        <w:adjustRightInd w:val="0"/>
        <w:ind w:firstLine="709"/>
        <w:rPr>
          <w:highlight w:val="yellow"/>
          <w:lang w:val="en-GB"/>
        </w:rPr>
      </w:pPr>
    </w:p>
    <w:p w14:paraId="2F4A1838" w14:textId="6096005E" w:rsidR="001C15B2" w:rsidRPr="00172A6D" w:rsidRDefault="001C15B2" w:rsidP="001C15B2">
      <w:pPr>
        <w:autoSpaceDE w:val="0"/>
        <w:autoSpaceDN w:val="0"/>
        <w:adjustRightInd w:val="0"/>
        <w:rPr>
          <w:b/>
          <w:highlight w:val="yellow"/>
          <w:lang w:val="en-GB"/>
        </w:rPr>
      </w:pPr>
      <w:r w:rsidRPr="00172A6D">
        <w:rPr>
          <w:b/>
          <w:highlight w:val="yellow"/>
          <w:lang w:val="en-GB"/>
        </w:rPr>
        <w:t>4.3 Impact of SBP on intestinal metabolite profiles in HP or LP diets</w:t>
      </w:r>
    </w:p>
    <w:p w14:paraId="1F632122" w14:textId="454DB1ED" w:rsidR="009752A0" w:rsidRPr="00172A6D" w:rsidRDefault="001C15B2" w:rsidP="009752A0">
      <w:pPr>
        <w:autoSpaceDE w:val="0"/>
        <w:autoSpaceDN w:val="0"/>
        <w:adjustRightInd w:val="0"/>
        <w:ind w:firstLine="709"/>
        <w:rPr>
          <w:highlight w:val="yellow"/>
          <w:lang w:val="en-GB"/>
        </w:rPr>
      </w:pPr>
      <w:r w:rsidRPr="00172A6D">
        <w:rPr>
          <w:highlight w:val="yellow"/>
          <w:lang w:val="en-GB"/>
        </w:rPr>
        <w:t xml:space="preserve">Sugar beet pulp contains mainly soluble dietary fibre, with </w:t>
      </w:r>
      <w:proofErr w:type="spellStart"/>
      <w:r w:rsidRPr="00172A6D">
        <w:rPr>
          <w:highlight w:val="yellow"/>
          <w:lang w:val="en-GB"/>
        </w:rPr>
        <w:t>uronic</w:t>
      </w:r>
      <w:proofErr w:type="spellEnd"/>
      <w:r w:rsidRPr="00172A6D">
        <w:rPr>
          <w:highlight w:val="yellow"/>
          <w:lang w:val="en-GB"/>
        </w:rPr>
        <w:t xml:space="preserve"> acids and arabinose being the most predominant sugar monomers (Bach Knudsen 1997). Besides this pectin rich fraction, SBP also contains considerable amounts of insoluble cellulose (Bach Knudsen 1997). Previous studies showed that up to 37% of the pectin-rich fraction in SBP is already fermented before the ileum, and another 50% disappeared in the large intestine of pigs (Graham et al. 1986). </w:t>
      </w:r>
      <w:proofErr w:type="spellStart"/>
      <w:r w:rsidRPr="00172A6D">
        <w:rPr>
          <w:highlight w:val="yellow"/>
          <w:lang w:val="en-GB"/>
        </w:rPr>
        <w:t>Konstantinov</w:t>
      </w:r>
      <w:proofErr w:type="spellEnd"/>
      <w:r w:rsidRPr="00172A6D">
        <w:rPr>
          <w:highlight w:val="yellow"/>
          <w:lang w:val="en-GB"/>
        </w:rPr>
        <w:t xml:space="preserve"> et al. (2004) determined a considerable microbial activity and increase in lactobacilli populations in the pig small intestine when diets containing SBP </w:t>
      </w:r>
      <w:r w:rsidRPr="00172A6D">
        <w:rPr>
          <w:highlight w:val="yellow"/>
          <w:lang w:val="en-GB"/>
        </w:rPr>
        <w:lastRenderedPageBreak/>
        <w:t xml:space="preserve">were fed. </w:t>
      </w:r>
      <w:r w:rsidR="009752A0" w:rsidRPr="00172A6D">
        <w:rPr>
          <w:highlight w:val="yellow"/>
          <w:lang w:val="en-GB"/>
        </w:rPr>
        <w:t xml:space="preserve">In the stomach, SBP increased SCFA production and a shift from acetate towards propionate and butyrate, showing the relevance of bacterial fermentation in this part of the porcine GIT. This was also accompanied by an increase in D-lactate levels. This may be due to the presence of high numbers of lactic acid bacteria in the stomach of pigs (Zentek et al. 2013), but could also reflect </w:t>
      </w:r>
      <w:r w:rsidR="002769AD" w:rsidRPr="00172A6D">
        <w:rPr>
          <w:highlight w:val="yellow"/>
          <w:lang w:val="en-GB"/>
        </w:rPr>
        <w:t>increased bacterial fermentation of easily accessible substrates</w:t>
      </w:r>
      <w:r w:rsidR="002769AD" w:rsidRPr="00172A6D">
        <w:rPr>
          <w:highlight w:val="yellow"/>
          <w:lang w:val="en-GB"/>
        </w:rPr>
        <w:t xml:space="preserve"> </w:t>
      </w:r>
      <w:r w:rsidR="002769AD">
        <w:rPr>
          <w:highlight w:val="yellow"/>
          <w:lang w:val="en-GB"/>
        </w:rPr>
        <w:t>due to longer retention times</w:t>
      </w:r>
      <w:r w:rsidR="009752A0" w:rsidRPr="00172A6D">
        <w:rPr>
          <w:highlight w:val="yellow"/>
          <w:lang w:val="en-GB"/>
        </w:rPr>
        <w:t xml:space="preserve">. </w:t>
      </w:r>
      <w:r w:rsidR="00C86FFC">
        <w:rPr>
          <w:highlight w:val="yellow"/>
          <w:lang w:val="en-GB"/>
        </w:rPr>
        <w:t xml:space="preserve">It has been shown that specific carbohydrate fractions of SBP can promote the growth of lactobacilli and </w:t>
      </w:r>
      <w:proofErr w:type="spellStart"/>
      <w:r w:rsidR="00C86FFC">
        <w:rPr>
          <w:highlight w:val="yellow"/>
          <w:lang w:val="en-GB"/>
        </w:rPr>
        <w:t>bifidobacteria</w:t>
      </w:r>
      <w:proofErr w:type="spellEnd"/>
      <w:r w:rsidR="00C86FFC">
        <w:rPr>
          <w:highlight w:val="yellow"/>
          <w:lang w:val="en-GB"/>
        </w:rPr>
        <w:t xml:space="preserve"> (Al-</w:t>
      </w:r>
      <w:proofErr w:type="spellStart"/>
      <w:r w:rsidR="00C86FFC">
        <w:rPr>
          <w:highlight w:val="yellow"/>
          <w:lang w:val="en-GB"/>
        </w:rPr>
        <w:t>Tamimi</w:t>
      </w:r>
      <w:proofErr w:type="spellEnd"/>
      <w:r w:rsidR="00C86FFC">
        <w:rPr>
          <w:highlight w:val="yellow"/>
          <w:lang w:val="en-GB"/>
        </w:rPr>
        <w:t xml:space="preserve"> et al. 2006). </w:t>
      </w:r>
      <w:r w:rsidR="009752A0" w:rsidRPr="00172A6D">
        <w:rPr>
          <w:highlight w:val="yellow"/>
          <w:lang w:val="en-GB"/>
        </w:rPr>
        <w:t xml:space="preserve">Interestingly, the levels of </w:t>
      </w:r>
      <w:proofErr w:type="spellStart"/>
      <w:r w:rsidR="009752A0" w:rsidRPr="00172A6D">
        <w:rPr>
          <w:highlight w:val="yellow"/>
          <w:lang w:val="en-GB"/>
        </w:rPr>
        <w:t>cadaverine</w:t>
      </w:r>
      <w:proofErr w:type="spellEnd"/>
      <w:r w:rsidR="009752A0" w:rsidRPr="00172A6D">
        <w:rPr>
          <w:highlight w:val="yellow"/>
          <w:lang w:val="en-GB"/>
        </w:rPr>
        <w:t xml:space="preserve"> and phenol were higher with LP/SBP as compared to the other diets. </w:t>
      </w:r>
      <w:proofErr w:type="spellStart"/>
      <w:r w:rsidR="002769AD">
        <w:rPr>
          <w:highlight w:val="yellow"/>
          <w:lang w:val="en-GB"/>
        </w:rPr>
        <w:t>C</w:t>
      </w:r>
      <w:r w:rsidR="009752A0" w:rsidRPr="00172A6D">
        <w:rPr>
          <w:highlight w:val="yellow"/>
          <w:lang w:val="en-GB"/>
        </w:rPr>
        <w:t>adaverine</w:t>
      </w:r>
      <w:proofErr w:type="spellEnd"/>
      <w:r w:rsidR="009752A0" w:rsidRPr="00172A6D">
        <w:rPr>
          <w:highlight w:val="yellow"/>
          <w:lang w:val="en-GB"/>
        </w:rPr>
        <w:t xml:space="preserve"> concentration was significantly correlated with total SCFA, acetate and propionate (R = 0.76, R = 0.75 and R = 0.79, respectively) indicating that the higher fermentation activity was linked with microbial decarboxylation of lysine in the stomach. </w:t>
      </w:r>
      <w:r w:rsidR="00672CE1">
        <w:rPr>
          <w:highlight w:val="yellow"/>
          <w:lang w:val="en-GB"/>
        </w:rPr>
        <w:t>It is known that t</w:t>
      </w:r>
      <w:r w:rsidR="009752A0" w:rsidRPr="00172A6D">
        <w:rPr>
          <w:highlight w:val="yellow"/>
          <w:lang w:val="en-GB"/>
        </w:rPr>
        <w:t>he activation of lysine decarboxylases in bacteria due to acid stress (</w:t>
      </w:r>
      <w:proofErr w:type="spellStart"/>
      <w:r w:rsidR="009752A0" w:rsidRPr="00172A6D">
        <w:rPr>
          <w:highlight w:val="yellow"/>
          <w:lang w:val="en-GB"/>
        </w:rPr>
        <w:t>Kanjee</w:t>
      </w:r>
      <w:proofErr w:type="spellEnd"/>
      <w:r w:rsidR="009752A0" w:rsidRPr="00172A6D">
        <w:rPr>
          <w:highlight w:val="yellow"/>
          <w:lang w:val="en-GB"/>
        </w:rPr>
        <w:t xml:space="preserve"> et al. 2011) may be a protective reaction of bacteria against increasing acidification (Morris and </w:t>
      </w:r>
      <w:proofErr w:type="spellStart"/>
      <w:r w:rsidR="009752A0" w:rsidRPr="00172A6D">
        <w:rPr>
          <w:highlight w:val="yellow"/>
          <w:lang w:val="en-GB"/>
        </w:rPr>
        <w:t>Fillingame</w:t>
      </w:r>
      <w:proofErr w:type="spellEnd"/>
      <w:r w:rsidR="009752A0" w:rsidRPr="00172A6D">
        <w:rPr>
          <w:highlight w:val="yellow"/>
          <w:lang w:val="en-GB"/>
        </w:rPr>
        <w:t xml:space="preserve"> 1974; Tabor and Tabor 1985). Furthermore, certain lysine decarboxylase positive bacteria can increase </w:t>
      </w:r>
      <w:proofErr w:type="spellStart"/>
      <w:r w:rsidR="009752A0" w:rsidRPr="00172A6D">
        <w:rPr>
          <w:highlight w:val="yellow"/>
          <w:lang w:val="en-GB"/>
        </w:rPr>
        <w:t>cadaverine</w:t>
      </w:r>
      <w:proofErr w:type="spellEnd"/>
      <w:r w:rsidR="009752A0" w:rsidRPr="00172A6D">
        <w:rPr>
          <w:highlight w:val="yellow"/>
          <w:lang w:val="en-GB"/>
        </w:rPr>
        <w:t xml:space="preserve"> production under co-cultivation conditions with lactic acid bacteria (</w:t>
      </w:r>
      <w:proofErr w:type="spellStart"/>
      <w:r w:rsidR="009752A0" w:rsidRPr="00172A6D">
        <w:rPr>
          <w:highlight w:val="yellow"/>
          <w:lang w:val="en-GB"/>
        </w:rPr>
        <w:t>Kuley</w:t>
      </w:r>
      <w:proofErr w:type="spellEnd"/>
      <w:r w:rsidR="009752A0" w:rsidRPr="00172A6D">
        <w:rPr>
          <w:highlight w:val="yellow"/>
          <w:lang w:val="en-GB"/>
        </w:rPr>
        <w:t xml:space="preserve"> et al. 2012).</w:t>
      </w:r>
      <w:r w:rsidR="00672CE1">
        <w:rPr>
          <w:highlight w:val="yellow"/>
          <w:lang w:val="en-GB"/>
        </w:rPr>
        <w:t xml:space="preserve"> However, the specific mechanisms behind this observation are yet not clarified i</w:t>
      </w:r>
      <w:r w:rsidR="00672CE1">
        <w:rPr>
          <w:highlight w:val="yellow"/>
          <w:lang w:val="en-GB"/>
        </w:rPr>
        <w:t>n the pig</w:t>
      </w:r>
      <w:r w:rsidR="00672CE1">
        <w:rPr>
          <w:highlight w:val="yellow"/>
          <w:lang w:val="en-GB"/>
        </w:rPr>
        <w:t>.</w:t>
      </w:r>
    </w:p>
    <w:p w14:paraId="37065199" w14:textId="53B6FA5D" w:rsidR="004919A4" w:rsidRPr="00172A6D" w:rsidRDefault="001C15B2" w:rsidP="004C4404">
      <w:pPr>
        <w:autoSpaceDE w:val="0"/>
        <w:autoSpaceDN w:val="0"/>
        <w:adjustRightInd w:val="0"/>
        <w:ind w:firstLine="709"/>
        <w:rPr>
          <w:highlight w:val="yellow"/>
          <w:lang w:val="en-GB"/>
        </w:rPr>
      </w:pPr>
      <w:r w:rsidRPr="00172A6D">
        <w:rPr>
          <w:highlight w:val="yellow"/>
          <w:lang w:val="en-GB"/>
        </w:rPr>
        <w:t xml:space="preserve">Inclusion of SBP into the diets at 12% did not significantly change </w:t>
      </w:r>
      <w:proofErr w:type="spellStart"/>
      <w:r w:rsidRPr="00172A6D">
        <w:rPr>
          <w:highlight w:val="yellow"/>
          <w:lang w:val="en-GB"/>
        </w:rPr>
        <w:t>ileal</w:t>
      </w:r>
      <w:proofErr w:type="spellEnd"/>
      <w:r w:rsidRPr="00172A6D">
        <w:rPr>
          <w:highlight w:val="yellow"/>
          <w:lang w:val="en-GB"/>
        </w:rPr>
        <w:t xml:space="preserve"> bacterial metabolite profiles but led to highest levels of SCFA in the distal colon. Bacterial fermentation of </w:t>
      </w:r>
      <w:proofErr w:type="spellStart"/>
      <w:r w:rsidRPr="00172A6D">
        <w:rPr>
          <w:highlight w:val="yellow"/>
          <w:lang w:val="en-GB"/>
        </w:rPr>
        <w:t>pectins</w:t>
      </w:r>
      <w:proofErr w:type="spellEnd"/>
      <w:r w:rsidRPr="00172A6D">
        <w:rPr>
          <w:highlight w:val="yellow"/>
          <w:lang w:val="en-GB"/>
        </w:rPr>
        <w:t xml:space="preserve"> in the porcine large intestine yields high amounts of acetate (</w:t>
      </w:r>
      <w:proofErr w:type="spellStart"/>
      <w:r w:rsidRPr="00172A6D">
        <w:rPr>
          <w:highlight w:val="yellow"/>
          <w:lang w:val="en-GB"/>
        </w:rPr>
        <w:t>Drochner</w:t>
      </w:r>
      <w:proofErr w:type="spellEnd"/>
      <w:r w:rsidRPr="00172A6D">
        <w:rPr>
          <w:highlight w:val="yellow"/>
          <w:lang w:val="en-GB"/>
        </w:rPr>
        <w:t xml:space="preserve"> 2004; </w:t>
      </w:r>
      <w:proofErr w:type="spellStart"/>
      <w:r w:rsidRPr="00172A6D">
        <w:rPr>
          <w:highlight w:val="yellow"/>
          <w:lang w:val="en-GB"/>
        </w:rPr>
        <w:t>Anguita</w:t>
      </w:r>
      <w:proofErr w:type="spellEnd"/>
      <w:r w:rsidRPr="00172A6D">
        <w:rPr>
          <w:highlight w:val="yellow"/>
          <w:lang w:val="en-GB"/>
        </w:rPr>
        <w:t xml:space="preserve"> et al. 2007). This is in line with the current study, where SBP diets promoted a significant shift from propionate towards acetate in the cecum, proximal and distal colon. In contrast to the stomach, dietary inclusion of SBP reduced the concentration of protein-derived metabolites such as ammonia, p-cresol or biogenic amines in the cecum and proximal colon. </w:t>
      </w:r>
      <w:r w:rsidR="009752A0" w:rsidRPr="00172A6D">
        <w:rPr>
          <w:highlight w:val="yellow"/>
          <w:lang w:val="en-GB"/>
        </w:rPr>
        <w:t>I</w:t>
      </w:r>
      <w:r w:rsidRPr="00172A6D">
        <w:rPr>
          <w:highlight w:val="yellow"/>
          <w:lang w:val="en-GB"/>
        </w:rPr>
        <w:t xml:space="preserve">ncreased bacterial utilization of fermentable carbohydrates as energy source in the large intestine can also promote the incorporation of ammonia and free amino acids into bacterial </w:t>
      </w:r>
      <w:r w:rsidRPr="00172A6D">
        <w:rPr>
          <w:highlight w:val="yellow"/>
          <w:lang w:val="en-GB"/>
        </w:rPr>
        <w:lastRenderedPageBreak/>
        <w:t>protein to facilitate increased biomass production (</w:t>
      </w:r>
      <w:proofErr w:type="spellStart"/>
      <w:r w:rsidRPr="00172A6D">
        <w:rPr>
          <w:highlight w:val="yellow"/>
          <w:lang w:val="en-GB"/>
        </w:rPr>
        <w:t>Bindelle</w:t>
      </w:r>
      <w:proofErr w:type="spellEnd"/>
      <w:r w:rsidRPr="00172A6D">
        <w:rPr>
          <w:highlight w:val="yellow"/>
          <w:lang w:val="en-GB"/>
        </w:rPr>
        <w:t xml:space="preserve"> et al. 2008; 2009). Thus, a reduction of large intestinal levels of protein-derived ammonia may not be simply a result of reduced protein fermentation but could also result from increased bacterial biomass turnover in general. It is also possible that there was an increased ammonium uptake from the gut lumen in the presence of higher amounts of SCFA at low pH (Stumpff et al. 2013).</w:t>
      </w:r>
    </w:p>
    <w:p w14:paraId="59E92162" w14:textId="77777777" w:rsidR="00673803" w:rsidRPr="00172A6D" w:rsidRDefault="00673803" w:rsidP="00673803">
      <w:pPr>
        <w:autoSpaceDE w:val="0"/>
        <w:autoSpaceDN w:val="0"/>
        <w:adjustRightInd w:val="0"/>
        <w:rPr>
          <w:b/>
          <w:highlight w:val="yellow"/>
          <w:lang w:val="en-GB"/>
        </w:rPr>
      </w:pPr>
    </w:p>
    <w:p w14:paraId="4749E96E" w14:textId="4A9C674C" w:rsidR="00673803" w:rsidRPr="00172A6D" w:rsidRDefault="00673803" w:rsidP="00673803">
      <w:pPr>
        <w:autoSpaceDE w:val="0"/>
        <w:autoSpaceDN w:val="0"/>
        <w:adjustRightInd w:val="0"/>
        <w:rPr>
          <w:b/>
          <w:highlight w:val="yellow"/>
          <w:lang w:val="en-GB"/>
        </w:rPr>
      </w:pPr>
      <w:r w:rsidRPr="00172A6D">
        <w:rPr>
          <w:b/>
          <w:highlight w:val="yellow"/>
          <w:lang w:val="en-GB"/>
        </w:rPr>
        <w:t>4.3 Impact of LNC on intestinal metabolite profiles in HP or LP diets</w:t>
      </w:r>
    </w:p>
    <w:p w14:paraId="443B2292" w14:textId="1DF0A7F5" w:rsidR="000F5E0D" w:rsidRPr="00172A6D" w:rsidRDefault="000F5E0D" w:rsidP="004E0BFD">
      <w:pPr>
        <w:ind w:firstLine="709"/>
        <w:rPr>
          <w:highlight w:val="yellow"/>
          <w:lang w:val="en-GB"/>
        </w:rPr>
      </w:pPr>
      <w:r w:rsidRPr="00172A6D">
        <w:rPr>
          <w:highlight w:val="yellow"/>
          <w:lang w:val="en-GB"/>
        </w:rPr>
        <w:t>In contrast to soluble and</w:t>
      </w:r>
      <w:r w:rsidR="00A42AAB" w:rsidRPr="00172A6D">
        <w:rPr>
          <w:highlight w:val="yellow"/>
          <w:lang w:val="en-GB"/>
        </w:rPr>
        <w:t xml:space="preserve"> therefore</w:t>
      </w:r>
      <w:r w:rsidRPr="00172A6D">
        <w:rPr>
          <w:highlight w:val="yellow"/>
          <w:lang w:val="en-GB"/>
        </w:rPr>
        <w:t xml:space="preserve"> easily fermentable substrates, </w:t>
      </w:r>
      <w:r w:rsidR="00D64D91" w:rsidRPr="00172A6D">
        <w:rPr>
          <w:highlight w:val="yellow"/>
          <w:lang w:val="en-GB"/>
        </w:rPr>
        <w:t>cellulose</w:t>
      </w:r>
      <w:r w:rsidR="00A42AAB" w:rsidRPr="00172A6D">
        <w:rPr>
          <w:highlight w:val="yellow"/>
        </w:rPr>
        <w:t xml:space="preserve"> displays low solubility and is thus not readily attacked by pig</w:t>
      </w:r>
      <w:r w:rsidRPr="00172A6D">
        <w:rPr>
          <w:highlight w:val="yellow"/>
          <w:lang w:val="en-GB"/>
        </w:rPr>
        <w:t xml:space="preserve"> intestinal bacteri</w:t>
      </w:r>
      <w:r w:rsidR="00362027" w:rsidRPr="00172A6D">
        <w:rPr>
          <w:highlight w:val="yellow"/>
          <w:lang w:val="en-GB"/>
        </w:rPr>
        <w:t>a (Metzler-</w:t>
      </w:r>
      <w:proofErr w:type="spellStart"/>
      <w:r w:rsidR="00362027" w:rsidRPr="00172A6D">
        <w:rPr>
          <w:highlight w:val="yellow"/>
          <w:lang w:val="en-GB"/>
        </w:rPr>
        <w:t>Zebeli</w:t>
      </w:r>
      <w:proofErr w:type="spellEnd"/>
      <w:r w:rsidR="00362027" w:rsidRPr="00172A6D">
        <w:rPr>
          <w:highlight w:val="yellow"/>
          <w:lang w:val="en-GB"/>
        </w:rPr>
        <w:t xml:space="preserve"> and </w:t>
      </w:r>
      <w:proofErr w:type="spellStart"/>
      <w:r w:rsidR="00362027" w:rsidRPr="00172A6D">
        <w:rPr>
          <w:highlight w:val="yellow"/>
          <w:lang w:val="en-GB"/>
        </w:rPr>
        <w:t>Mosenthin</w:t>
      </w:r>
      <w:proofErr w:type="spellEnd"/>
      <w:r w:rsidRPr="00172A6D">
        <w:rPr>
          <w:highlight w:val="yellow"/>
          <w:lang w:val="en-GB"/>
        </w:rPr>
        <w:t xml:space="preserve"> 2008). </w:t>
      </w:r>
      <w:r w:rsidR="00D64D91" w:rsidRPr="00172A6D">
        <w:rPr>
          <w:highlight w:val="yellow"/>
          <w:lang w:val="en-GB"/>
        </w:rPr>
        <w:t>As a consequence, p</w:t>
      </w:r>
      <w:r w:rsidR="00212F9B" w:rsidRPr="00172A6D">
        <w:rPr>
          <w:highlight w:val="yellow"/>
          <w:lang w:val="en-GB"/>
        </w:rPr>
        <w:t>iglets fed the diets containing LNC had</w:t>
      </w:r>
      <w:r w:rsidRPr="00172A6D">
        <w:rPr>
          <w:highlight w:val="yellow"/>
          <w:lang w:val="en-GB"/>
        </w:rPr>
        <w:t xml:space="preserve"> lowest levels of SCFA in the </w:t>
      </w:r>
      <w:r w:rsidR="00762950" w:rsidRPr="00172A6D">
        <w:rPr>
          <w:highlight w:val="yellow"/>
          <w:lang w:val="en-GB"/>
        </w:rPr>
        <w:t>cecum and proximal colon</w:t>
      </w:r>
      <w:r w:rsidRPr="00172A6D">
        <w:rPr>
          <w:highlight w:val="yellow"/>
          <w:lang w:val="en-GB"/>
        </w:rPr>
        <w:t xml:space="preserve">. </w:t>
      </w:r>
      <w:r w:rsidR="00215285" w:rsidRPr="00172A6D">
        <w:rPr>
          <w:highlight w:val="yellow"/>
          <w:lang w:val="en-GB"/>
        </w:rPr>
        <w:t>On the other hand</w:t>
      </w:r>
      <w:r w:rsidR="001876E5" w:rsidRPr="00172A6D">
        <w:rPr>
          <w:highlight w:val="yellow"/>
          <w:lang w:val="en-GB"/>
        </w:rPr>
        <w:t>, the</w:t>
      </w:r>
      <w:r w:rsidR="00215285" w:rsidRPr="00172A6D">
        <w:rPr>
          <w:highlight w:val="yellow"/>
          <w:lang w:val="en-GB"/>
        </w:rPr>
        <w:t>re</w:t>
      </w:r>
      <w:r w:rsidR="001876E5" w:rsidRPr="00172A6D">
        <w:rPr>
          <w:highlight w:val="yellow"/>
          <w:lang w:val="en-GB"/>
        </w:rPr>
        <w:t xml:space="preserve"> </w:t>
      </w:r>
      <w:r w:rsidR="00215285" w:rsidRPr="00172A6D">
        <w:rPr>
          <w:highlight w:val="yellow"/>
          <w:lang w:val="en-GB"/>
        </w:rPr>
        <w:t xml:space="preserve">was a </w:t>
      </w:r>
      <w:r w:rsidR="00212F9B" w:rsidRPr="00172A6D">
        <w:rPr>
          <w:highlight w:val="yellow"/>
          <w:lang w:val="en-GB"/>
        </w:rPr>
        <w:t xml:space="preserve">numerically </w:t>
      </w:r>
      <w:r w:rsidR="001876E5" w:rsidRPr="00172A6D">
        <w:rPr>
          <w:highlight w:val="yellow"/>
          <w:lang w:val="en-GB"/>
        </w:rPr>
        <w:t>higher fermentation activity in LNC diets as compared to the low CHO diets</w:t>
      </w:r>
      <w:r w:rsidR="00215285" w:rsidRPr="00172A6D">
        <w:rPr>
          <w:highlight w:val="yellow"/>
          <w:lang w:val="en-GB"/>
        </w:rPr>
        <w:t xml:space="preserve"> in the distal colon as indicated by total SCFA</w:t>
      </w:r>
      <w:r w:rsidR="005E02CC" w:rsidRPr="00172A6D">
        <w:rPr>
          <w:highlight w:val="yellow"/>
          <w:lang w:val="en-GB"/>
        </w:rPr>
        <w:t xml:space="preserve"> and a tendency towards higher acetate concentration</w:t>
      </w:r>
      <w:r w:rsidR="001876E5" w:rsidRPr="00172A6D">
        <w:rPr>
          <w:highlight w:val="yellow"/>
          <w:lang w:val="en-GB"/>
        </w:rPr>
        <w:t xml:space="preserve">. This is in line with reduced values for </w:t>
      </w:r>
      <w:proofErr w:type="spellStart"/>
      <w:r w:rsidR="001876E5" w:rsidRPr="00172A6D">
        <w:rPr>
          <w:highlight w:val="yellow"/>
          <w:lang w:val="en-GB"/>
        </w:rPr>
        <w:t>cadaverine</w:t>
      </w:r>
      <w:proofErr w:type="spellEnd"/>
      <w:r w:rsidR="001876E5" w:rsidRPr="00172A6D">
        <w:rPr>
          <w:highlight w:val="yellow"/>
          <w:lang w:val="en-GB"/>
        </w:rPr>
        <w:t xml:space="preserve">, </w:t>
      </w:r>
      <w:r w:rsidR="004413AD" w:rsidRPr="00172A6D">
        <w:rPr>
          <w:highlight w:val="yellow"/>
          <w:lang w:val="en-GB"/>
        </w:rPr>
        <w:t>phenol (</w:t>
      </w:r>
      <w:r w:rsidR="00D55631" w:rsidRPr="00172A6D">
        <w:rPr>
          <w:highlight w:val="yellow"/>
          <w:lang w:val="en-GB"/>
        </w:rPr>
        <w:t xml:space="preserve">as a </w:t>
      </w:r>
      <w:r w:rsidR="004413AD" w:rsidRPr="00172A6D">
        <w:rPr>
          <w:highlight w:val="yellow"/>
          <w:lang w:val="en-GB"/>
        </w:rPr>
        <w:t xml:space="preserve">tendency), </w:t>
      </w:r>
      <w:r w:rsidR="001876E5" w:rsidRPr="00172A6D">
        <w:rPr>
          <w:highlight w:val="yellow"/>
          <w:lang w:val="en-GB"/>
        </w:rPr>
        <w:t>4-ethylphenol and 3-methylindole in this part of the GIT, suggesting that th</w:t>
      </w:r>
      <w:r w:rsidR="00C529A8" w:rsidRPr="00172A6D">
        <w:rPr>
          <w:highlight w:val="yellow"/>
          <w:lang w:val="en-GB"/>
        </w:rPr>
        <w:t>is</w:t>
      </w:r>
      <w:r w:rsidR="001876E5" w:rsidRPr="00172A6D">
        <w:rPr>
          <w:highlight w:val="yellow"/>
          <w:lang w:val="en-GB"/>
        </w:rPr>
        <w:t xml:space="preserve"> </w:t>
      </w:r>
      <w:r w:rsidR="004E0BFD" w:rsidRPr="00172A6D">
        <w:rPr>
          <w:highlight w:val="yellow"/>
          <w:lang w:val="en-GB"/>
        </w:rPr>
        <w:t>slowl</w:t>
      </w:r>
      <w:r w:rsidR="001876E5" w:rsidRPr="00172A6D">
        <w:rPr>
          <w:highlight w:val="yellow"/>
          <w:lang w:val="en-GB"/>
        </w:rPr>
        <w:t xml:space="preserve">y fermentable carbohydrate source was at least in part used as substrate by bacteria in the </w:t>
      </w:r>
      <w:r w:rsidR="00672CE1">
        <w:rPr>
          <w:highlight w:val="yellow"/>
          <w:lang w:val="en-GB"/>
        </w:rPr>
        <w:t>distal</w:t>
      </w:r>
      <w:r w:rsidR="001876E5" w:rsidRPr="00172A6D">
        <w:rPr>
          <w:highlight w:val="yellow"/>
          <w:lang w:val="en-GB"/>
        </w:rPr>
        <w:t xml:space="preserve"> colon. </w:t>
      </w:r>
      <w:r w:rsidR="00531E76" w:rsidRPr="00172A6D">
        <w:rPr>
          <w:highlight w:val="yellow"/>
          <w:lang w:val="en-GB"/>
        </w:rPr>
        <w:t>On the other hand, LNC inclusion did not reduce ammonia levels in the colon. Similarly to the distal colon</w:t>
      </w:r>
      <w:r w:rsidR="00CE7D3F" w:rsidRPr="00172A6D">
        <w:rPr>
          <w:highlight w:val="yellow"/>
          <w:lang w:val="en-GB"/>
        </w:rPr>
        <w:t>, LNC also reduced p-cr</w:t>
      </w:r>
      <w:r w:rsidR="00531E76" w:rsidRPr="00172A6D">
        <w:rPr>
          <w:highlight w:val="yellow"/>
          <w:lang w:val="en-GB"/>
        </w:rPr>
        <w:t>esol and 3-methylindole levels in the proximal colon. Th</w:t>
      </w:r>
      <w:r w:rsidR="00440251" w:rsidRPr="00172A6D">
        <w:rPr>
          <w:highlight w:val="yellow"/>
          <w:lang w:val="en-GB"/>
        </w:rPr>
        <w:t>e reduction of these metabolites in the large intestine</w:t>
      </w:r>
      <w:r w:rsidR="00531E76" w:rsidRPr="00172A6D">
        <w:rPr>
          <w:highlight w:val="yellow"/>
          <w:lang w:val="en-GB"/>
        </w:rPr>
        <w:t xml:space="preserve"> might be of interest as these</w:t>
      </w:r>
      <w:r w:rsidR="00CE7D3F" w:rsidRPr="00172A6D">
        <w:rPr>
          <w:highlight w:val="yellow"/>
          <w:lang w:val="en-GB"/>
        </w:rPr>
        <w:t xml:space="preserve"> </w:t>
      </w:r>
      <w:r w:rsidR="00531E76" w:rsidRPr="00172A6D">
        <w:rPr>
          <w:highlight w:val="yellow"/>
          <w:lang w:val="en-GB"/>
        </w:rPr>
        <w:t>are typical compounds of pig odour</w:t>
      </w:r>
      <w:r w:rsidR="00440251" w:rsidRPr="00172A6D">
        <w:rPr>
          <w:highlight w:val="yellow"/>
          <w:lang w:val="en-GB"/>
        </w:rPr>
        <w:t>. F</w:t>
      </w:r>
      <w:r w:rsidR="00531E76" w:rsidRPr="00172A6D">
        <w:rPr>
          <w:highlight w:val="yellow"/>
          <w:lang w:val="en-GB"/>
        </w:rPr>
        <w:t xml:space="preserve">ermentable fibre inclusion into pig diets has been proposed to reduce </w:t>
      </w:r>
      <w:proofErr w:type="spellStart"/>
      <w:r w:rsidR="007D7457" w:rsidRPr="00172A6D">
        <w:rPr>
          <w:highlight w:val="yellow"/>
          <w:lang w:val="en-GB"/>
        </w:rPr>
        <w:t>skatole</w:t>
      </w:r>
      <w:proofErr w:type="spellEnd"/>
      <w:r w:rsidR="007D7457" w:rsidRPr="00172A6D">
        <w:rPr>
          <w:highlight w:val="yellow"/>
          <w:lang w:val="en-GB"/>
        </w:rPr>
        <w:t xml:space="preserve"> levels</w:t>
      </w:r>
      <w:r w:rsidR="00531E76" w:rsidRPr="00172A6D">
        <w:rPr>
          <w:highlight w:val="yellow"/>
          <w:lang w:val="en-GB"/>
        </w:rPr>
        <w:t xml:space="preserve"> (</w:t>
      </w:r>
      <w:proofErr w:type="spellStart"/>
      <w:r w:rsidR="00362027" w:rsidRPr="00172A6D">
        <w:rPr>
          <w:highlight w:val="yellow"/>
          <w:lang w:val="en-GB"/>
        </w:rPr>
        <w:t>Rideout</w:t>
      </w:r>
      <w:proofErr w:type="spellEnd"/>
      <w:r w:rsidR="00362027" w:rsidRPr="00172A6D">
        <w:rPr>
          <w:highlight w:val="yellow"/>
          <w:lang w:val="en-GB"/>
        </w:rPr>
        <w:t xml:space="preserve"> et al. 2004; Jensen</w:t>
      </w:r>
      <w:r w:rsidR="00440251" w:rsidRPr="00172A6D">
        <w:rPr>
          <w:highlight w:val="yellow"/>
          <w:lang w:val="en-GB"/>
        </w:rPr>
        <w:t xml:space="preserve"> 2006</w:t>
      </w:r>
      <w:r w:rsidR="008F119E" w:rsidRPr="00172A6D">
        <w:rPr>
          <w:highlight w:val="yellow"/>
          <w:lang w:val="en-GB"/>
        </w:rPr>
        <w:t>; Hansen e</w:t>
      </w:r>
      <w:r w:rsidR="00362027" w:rsidRPr="00172A6D">
        <w:rPr>
          <w:highlight w:val="yellow"/>
          <w:lang w:val="en-GB"/>
        </w:rPr>
        <w:t>t al.</w:t>
      </w:r>
      <w:r w:rsidR="008F119E" w:rsidRPr="00172A6D">
        <w:rPr>
          <w:highlight w:val="yellow"/>
          <w:lang w:val="en-GB"/>
        </w:rPr>
        <w:t xml:space="preserve"> 2008</w:t>
      </w:r>
      <w:r w:rsidR="00531E76" w:rsidRPr="00172A6D">
        <w:rPr>
          <w:highlight w:val="yellow"/>
          <w:lang w:val="en-GB"/>
        </w:rPr>
        <w:t>).</w:t>
      </w:r>
      <w:r w:rsidR="00440251" w:rsidRPr="00172A6D">
        <w:rPr>
          <w:highlight w:val="yellow"/>
          <w:lang w:val="en-GB"/>
        </w:rPr>
        <w:t xml:space="preserve"> However, the results have not been consistent among different fibre sources. Several hypotheses have been proposed on the reductive mode of action of dietary fibre including </w:t>
      </w:r>
      <w:r w:rsidR="007D7457" w:rsidRPr="00172A6D">
        <w:rPr>
          <w:highlight w:val="yellow"/>
          <w:lang w:val="en-GB"/>
        </w:rPr>
        <w:t xml:space="preserve">increased </w:t>
      </w:r>
      <w:r w:rsidR="00440251" w:rsidRPr="00172A6D">
        <w:rPr>
          <w:highlight w:val="yellow"/>
          <w:lang w:val="en-GB"/>
        </w:rPr>
        <w:t>microbial metabolism and changes in endogenous losses in the small intestine due to altered viscosity a</w:t>
      </w:r>
      <w:r w:rsidR="00362027" w:rsidRPr="00172A6D">
        <w:rPr>
          <w:highlight w:val="yellow"/>
          <w:lang w:val="en-GB"/>
        </w:rPr>
        <w:t>nd digesta transit time (Jensen</w:t>
      </w:r>
      <w:r w:rsidR="00440251" w:rsidRPr="00172A6D">
        <w:rPr>
          <w:highlight w:val="yellow"/>
          <w:lang w:val="en-GB"/>
        </w:rPr>
        <w:t xml:space="preserve"> 2006). T</w:t>
      </w:r>
      <w:r w:rsidR="00673803" w:rsidRPr="00172A6D">
        <w:rPr>
          <w:highlight w:val="yellow"/>
          <w:lang w:val="en-GB"/>
        </w:rPr>
        <w:t>hus, t</w:t>
      </w:r>
      <w:r w:rsidR="00440251" w:rsidRPr="00172A6D">
        <w:rPr>
          <w:highlight w:val="yellow"/>
          <w:lang w:val="en-GB"/>
        </w:rPr>
        <w:t xml:space="preserve">he data from the current study suggest that SBP reduced some metabolites related to formation of boar taint in the proximal large intestine, whereas this </w:t>
      </w:r>
      <w:r w:rsidR="00440251" w:rsidRPr="00172A6D">
        <w:rPr>
          <w:highlight w:val="yellow"/>
          <w:lang w:val="en-GB"/>
        </w:rPr>
        <w:lastRenderedPageBreak/>
        <w:t xml:space="preserve">reduction </w:t>
      </w:r>
      <w:r w:rsidR="00060312" w:rsidRPr="00172A6D">
        <w:rPr>
          <w:highlight w:val="yellow"/>
          <w:lang w:val="en-GB"/>
        </w:rPr>
        <w:t xml:space="preserve">also </w:t>
      </w:r>
      <w:r w:rsidR="00440251" w:rsidRPr="00172A6D">
        <w:rPr>
          <w:highlight w:val="yellow"/>
          <w:lang w:val="en-GB"/>
        </w:rPr>
        <w:t>occurred more in the</w:t>
      </w:r>
      <w:r w:rsidR="00FA1B99" w:rsidRPr="00172A6D">
        <w:rPr>
          <w:highlight w:val="yellow"/>
          <w:lang w:val="en-GB"/>
        </w:rPr>
        <w:t xml:space="preserve"> distal colon with LNC diets. </w:t>
      </w:r>
      <w:r w:rsidR="00F71C2E">
        <w:rPr>
          <w:highlight w:val="yellow"/>
          <w:lang w:val="en-GB"/>
        </w:rPr>
        <w:t>Thus</w:t>
      </w:r>
      <w:r w:rsidR="00672CE1">
        <w:rPr>
          <w:highlight w:val="yellow"/>
          <w:lang w:val="en-GB"/>
        </w:rPr>
        <w:t xml:space="preserve">, it might be of </w:t>
      </w:r>
      <w:r w:rsidR="00F71C2E">
        <w:rPr>
          <w:highlight w:val="yellow"/>
          <w:lang w:val="en-GB"/>
        </w:rPr>
        <w:t xml:space="preserve">future </w:t>
      </w:r>
      <w:r w:rsidR="00672CE1">
        <w:rPr>
          <w:highlight w:val="yellow"/>
          <w:lang w:val="en-GB"/>
        </w:rPr>
        <w:t xml:space="preserve">interest to use combined soluble and insoluble fibre source to provide fermentable </w:t>
      </w:r>
      <w:r w:rsidR="00F71C2E">
        <w:rPr>
          <w:highlight w:val="yellow"/>
          <w:lang w:val="en-GB"/>
        </w:rPr>
        <w:t>CHO</w:t>
      </w:r>
      <w:r w:rsidR="00672CE1">
        <w:rPr>
          <w:highlight w:val="yellow"/>
          <w:lang w:val="en-GB"/>
        </w:rPr>
        <w:t xml:space="preserve"> to the intestinal microbiota along the entire GIT. </w:t>
      </w:r>
    </w:p>
    <w:p w14:paraId="620441A3" w14:textId="77777777" w:rsidR="003B19F9" w:rsidRPr="00172A6D" w:rsidRDefault="003B19F9" w:rsidP="001A46DA">
      <w:pPr>
        <w:autoSpaceDE w:val="0"/>
        <w:autoSpaceDN w:val="0"/>
        <w:adjustRightInd w:val="0"/>
        <w:rPr>
          <w:b/>
          <w:highlight w:val="yellow"/>
          <w:lang w:val="en-GB" w:eastAsia="x-none"/>
        </w:rPr>
      </w:pPr>
    </w:p>
    <w:p w14:paraId="3529A1D8" w14:textId="77777777" w:rsidR="00A11544" w:rsidRPr="00172A6D" w:rsidRDefault="00A11544" w:rsidP="001A46DA">
      <w:pPr>
        <w:autoSpaceDE w:val="0"/>
        <w:autoSpaceDN w:val="0"/>
        <w:adjustRightInd w:val="0"/>
        <w:rPr>
          <w:b/>
          <w:highlight w:val="yellow"/>
          <w:lang w:val="en-GB" w:eastAsia="x-none"/>
        </w:rPr>
      </w:pPr>
      <w:r w:rsidRPr="00172A6D">
        <w:rPr>
          <w:b/>
          <w:highlight w:val="yellow"/>
          <w:lang w:val="en-GB" w:eastAsia="x-none"/>
        </w:rPr>
        <w:t>5. Conclusion</w:t>
      </w:r>
    </w:p>
    <w:p w14:paraId="1932B3D0" w14:textId="6DAA6D73" w:rsidR="00857E42" w:rsidRPr="009546A0" w:rsidRDefault="00857E42" w:rsidP="001A46DA">
      <w:pPr>
        <w:autoSpaceDE w:val="0"/>
        <w:autoSpaceDN w:val="0"/>
        <w:adjustRightInd w:val="0"/>
        <w:rPr>
          <w:lang w:val="en-GB" w:eastAsia="x-none"/>
        </w:rPr>
      </w:pPr>
      <w:r w:rsidRPr="00172A6D">
        <w:rPr>
          <w:b/>
          <w:highlight w:val="yellow"/>
          <w:lang w:val="en-GB" w:eastAsia="x-none"/>
        </w:rPr>
        <w:tab/>
      </w:r>
      <w:r w:rsidR="000D17A7" w:rsidRPr="00172A6D">
        <w:rPr>
          <w:highlight w:val="yellow"/>
          <w:lang w:val="en-GB" w:eastAsia="x-none"/>
        </w:rPr>
        <w:t>To our knowledge, this is the first comprehensive study demonstrating the complex interactions of different carbohydrate sources with dietary protein level along the GIT of pigs. T</w:t>
      </w:r>
      <w:r w:rsidRPr="00172A6D">
        <w:rPr>
          <w:highlight w:val="yellow"/>
          <w:lang w:val="en-GB" w:eastAsia="x-none"/>
        </w:rPr>
        <w:t>he data illustrate how two different carbohydrate sources differentially influence the microbial fermentation patterns along the GIT of weaned piglets and the interaction with microbial utili</w:t>
      </w:r>
      <w:r w:rsidR="000D17A7" w:rsidRPr="00172A6D">
        <w:rPr>
          <w:highlight w:val="yellow"/>
          <w:lang w:val="en-GB" w:eastAsia="x-none"/>
        </w:rPr>
        <w:t>s</w:t>
      </w:r>
      <w:r w:rsidRPr="00172A6D">
        <w:rPr>
          <w:highlight w:val="yellow"/>
          <w:lang w:val="en-GB" w:eastAsia="x-none"/>
        </w:rPr>
        <w:t xml:space="preserve">ation (e.g. fermentation) patterns of dietary protein. </w:t>
      </w:r>
      <w:r w:rsidR="00C92D05" w:rsidRPr="00172A6D">
        <w:rPr>
          <w:highlight w:val="yellow"/>
          <w:lang w:val="en-GB" w:eastAsia="x-none"/>
        </w:rPr>
        <w:t>Whether this may also influence the mucosal response in these parts of the GIT need</w:t>
      </w:r>
      <w:r w:rsidR="00060312" w:rsidRPr="00172A6D">
        <w:rPr>
          <w:highlight w:val="yellow"/>
          <w:lang w:val="en-GB" w:eastAsia="x-none"/>
        </w:rPr>
        <w:t>s</w:t>
      </w:r>
      <w:r w:rsidR="00C92D05" w:rsidRPr="00172A6D">
        <w:rPr>
          <w:highlight w:val="yellow"/>
          <w:lang w:val="en-GB" w:eastAsia="x-none"/>
        </w:rPr>
        <w:t xml:space="preserve"> to be further elucidated.</w:t>
      </w:r>
      <w:r w:rsidR="00C92D05" w:rsidRPr="009546A0">
        <w:rPr>
          <w:lang w:val="en-GB" w:eastAsia="x-none"/>
        </w:rPr>
        <w:t xml:space="preserve"> </w:t>
      </w:r>
    </w:p>
    <w:p w14:paraId="4928EBF5" w14:textId="77777777" w:rsidR="00857E42" w:rsidRPr="009546A0" w:rsidRDefault="00857E42" w:rsidP="001A46DA">
      <w:pPr>
        <w:autoSpaceDE w:val="0"/>
        <w:autoSpaceDN w:val="0"/>
        <w:adjustRightInd w:val="0"/>
        <w:rPr>
          <w:lang w:val="en-GB" w:eastAsia="x-none"/>
        </w:rPr>
      </w:pPr>
    </w:p>
    <w:p w14:paraId="41F0F517" w14:textId="77777777" w:rsidR="00A11544" w:rsidRPr="009546A0" w:rsidRDefault="00A11544" w:rsidP="00857E42">
      <w:pPr>
        <w:autoSpaceDE w:val="0"/>
        <w:autoSpaceDN w:val="0"/>
        <w:adjustRightInd w:val="0"/>
        <w:rPr>
          <w:b/>
          <w:lang w:val="en-GB" w:eastAsia="x-none"/>
        </w:rPr>
      </w:pPr>
      <w:r w:rsidRPr="009546A0">
        <w:rPr>
          <w:b/>
          <w:lang w:val="en-GB" w:eastAsia="x-none"/>
        </w:rPr>
        <w:t>Acknowledgements</w:t>
      </w:r>
    </w:p>
    <w:p w14:paraId="53F73A16" w14:textId="77777777" w:rsidR="00A11544" w:rsidRPr="009546A0" w:rsidRDefault="00365A00" w:rsidP="001A46DA">
      <w:pPr>
        <w:autoSpaceDE w:val="0"/>
        <w:autoSpaceDN w:val="0"/>
        <w:adjustRightInd w:val="0"/>
        <w:rPr>
          <w:lang w:val="en-GB" w:eastAsia="x-none"/>
        </w:rPr>
      </w:pPr>
      <w:r w:rsidRPr="009546A0">
        <w:rPr>
          <w:lang w:val="en-GB" w:eastAsia="x-none"/>
        </w:rPr>
        <w:tab/>
        <w:t xml:space="preserve">The study was financially supported by the German Research Foundation (DFG) through research grant #SFB852/1. </w:t>
      </w:r>
      <w:proofErr w:type="spellStart"/>
      <w:r w:rsidR="00D26776" w:rsidRPr="009546A0">
        <w:rPr>
          <w:lang w:val="en-GB" w:eastAsia="x-none"/>
        </w:rPr>
        <w:t>Christelle</w:t>
      </w:r>
      <w:proofErr w:type="spellEnd"/>
      <w:r w:rsidR="00D26776" w:rsidRPr="009546A0">
        <w:rPr>
          <w:lang w:val="en-GB" w:eastAsia="x-none"/>
        </w:rPr>
        <w:t xml:space="preserve"> </w:t>
      </w:r>
      <w:proofErr w:type="spellStart"/>
      <w:r w:rsidR="00D26776" w:rsidRPr="009546A0">
        <w:rPr>
          <w:lang w:val="en-GB" w:eastAsia="x-none"/>
        </w:rPr>
        <w:t>Boudry</w:t>
      </w:r>
      <w:proofErr w:type="spellEnd"/>
      <w:r w:rsidR="00D26776" w:rsidRPr="009546A0">
        <w:rPr>
          <w:lang w:val="en-GB" w:eastAsia="x-none"/>
        </w:rPr>
        <w:t xml:space="preserve"> was financially supported by the National Fund for Scientific Research (FNRS) and </w:t>
      </w:r>
      <w:proofErr w:type="spellStart"/>
      <w:r w:rsidR="00D26776" w:rsidRPr="009546A0">
        <w:rPr>
          <w:lang w:val="en-GB" w:eastAsia="x-none"/>
        </w:rPr>
        <w:t>Wallonie-Bruxelles</w:t>
      </w:r>
      <w:proofErr w:type="spellEnd"/>
      <w:r w:rsidR="00D26776" w:rsidRPr="009546A0">
        <w:rPr>
          <w:lang w:val="en-GB" w:eastAsia="x-none"/>
        </w:rPr>
        <w:t xml:space="preserve"> International (WBI) (Brussels, Belgium). </w:t>
      </w:r>
      <w:r w:rsidRPr="009546A0">
        <w:rPr>
          <w:lang w:val="en-GB" w:eastAsia="x-none"/>
        </w:rPr>
        <w:t xml:space="preserve">We are grateful to the staff of the Institute of Animal Nutrition at the </w:t>
      </w:r>
      <w:proofErr w:type="spellStart"/>
      <w:r w:rsidRPr="009546A0">
        <w:rPr>
          <w:lang w:val="en-GB" w:eastAsia="x-none"/>
        </w:rPr>
        <w:t>Freie</w:t>
      </w:r>
      <w:proofErr w:type="spellEnd"/>
      <w:r w:rsidRPr="009546A0">
        <w:rPr>
          <w:lang w:val="en-GB" w:eastAsia="x-none"/>
        </w:rPr>
        <w:t xml:space="preserve"> </w:t>
      </w:r>
      <w:proofErr w:type="spellStart"/>
      <w:r w:rsidRPr="009546A0">
        <w:rPr>
          <w:lang w:val="en-GB" w:eastAsia="x-none"/>
        </w:rPr>
        <w:t>Universität</w:t>
      </w:r>
      <w:proofErr w:type="spellEnd"/>
      <w:r w:rsidRPr="009546A0">
        <w:rPr>
          <w:lang w:val="en-GB" w:eastAsia="x-none"/>
        </w:rPr>
        <w:t xml:space="preserve"> Berlin for excellent support during the animal experiments an</w:t>
      </w:r>
      <w:r w:rsidR="00857E42" w:rsidRPr="009546A0">
        <w:rPr>
          <w:lang w:val="en-GB" w:eastAsia="x-none"/>
        </w:rPr>
        <w:t>d laboratory analyses.</w:t>
      </w:r>
    </w:p>
    <w:p w14:paraId="4E7C49D0" w14:textId="77777777" w:rsidR="00365A00" w:rsidRPr="009546A0" w:rsidRDefault="00365A00" w:rsidP="001A46DA">
      <w:pPr>
        <w:autoSpaceDE w:val="0"/>
        <w:autoSpaceDN w:val="0"/>
        <w:adjustRightInd w:val="0"/>
        <w:rPr>
          <w:lang w:val="en-GB" w:eastAsia="x-none"/>
        </w:rPr>
      </w:pPr>
    </w:p>
    <w:p w14:paraId="11289904" w14:textId="77777777" w:rsidR="00A11544" w:rsidRPr="009546A0" w:rsidRDefault="00A11544" w:rsidP="00A11544">
      <w:pPr>
        <w:autoSpaceDE w:val="0"/>
        <w:autoSpaceDN w:val="0"/>
        <w:adjustRightInd w:val="0"/>
        <w:ind w:firstLine="709"/>
        <w:rPr>
          <w:b/>
          <w:lang w:val="en-GB" w:eastAsia="x-none"/>
        </w:rPr>
      </w:pPr>
      <w:r w:rsidRPr="009546A0">
        <w:rPr>
          <w:b/>
          <w:lang w:val="en-GB" w:eastAsia="x-none"/>
        </w:rPr>
        <w:t>References</w:t>
      </w:r>
    </w:p>
    <w:p w14:paraId="240FE287" w14:textId="6EC5461E" w:rsidR="00C86FFC" w:rsidRDefault="00C86FFC" w:rsidP="002809C6">
      <w:pPr>
        <w:autoSpaceDE w:val="0"/>
        <w:autoSpaceDN w:val="0"/>
        <w:adjustRightInd w:val="0"/>
        <w:spacing w:line="240" w:lineRule="auto"/>
        <w:ind w:left="720" w:hanging="720"/>
        <w:rPr>
          <w:lang w:val="en-GB"/>
        </w:rPr>
      </w:pPr>
      <w:proofErr w:type="gramStart"/>
      <w:r w:rsidRPr="00483A68">
        <w:rPr>
          <w:highlight w:val="yellow"/>
          <w:lang w:val="en-GB"/>
        </w:rPr>
        <w:t>Al-</w:t>
      </w:r>
      <w:proofErr w:type="spellStart"/>
      <w:r w:rsidRPr="00483A68">
        <w:rPr>
          <w:highlight w:val="yellow"/>
          <w:lang w:val="en-GB"/>
        </w:rPr>
        <w:t>Tamimi</w:t>
      </w:r>
      <w:proofErr w:type="spellEnd"/>
      <w:r w:rsidRPr="00483A68">
        <w:rPr>
          <w:highlight w:val="yellow"/>
          <w:lang w:val="en-GB"/>
        </w:rPr>
        <w:t xml:space="preserve"> MA, </w:t>
      </w:r>
      <w:proofErr w:type="spellStart"/>
      <w:r w:rsidRPr="00483A68">
        <w:rPr>
          <w:highlight w:val="yellow"/>
          <w:lang w:val="en-GB"/>
        </w:rPr>
        <w:t>Palframan</w:t>
      </w:r>
      <w:proofErr w:type="spellEnd"/>
      <w:r w:rsidRPr="00483A68">
        <w:rPr>
          <w:highlight w:val="yellow"/>
          <w:lang w:val="en-GB"/>
        </w:rPr>
        <w:t xml:space="preserve"> RJ, Cooper JM, Gibson GR, </w:t>
      </w:r>
      <w:proofErr w:type="spellStart"/>
      <w:r w:rsidRPr="00483A68">
        <w:rPr>
          <w:highlight w:val="yellow"/>
          <w:lang w:val="en-GB"/>
        </w:rPr>
        <w:t>Rastall</w:t>
      </w:r>
      <w:proofErr w:type="spellEnd"/>
      <w:r w:rsidRPr="00483A68">
        <w:rPr>
          <w:highlight w:val="yellow"/>
          <w:lang w:val="en-GB"/>
        </w:rPr>
        <w:t xml:space="preserve"> RA.</w:t>
      </w:r>
      <w:proofErr w:type="gramEnd"/>
      <w:r w:rsidRPr="00483A68">
        <w:rPr>
          <w:highlight w:val="yellow"/>
          <w:lang w:val="en-GB"/>
        </w:rPr>
        <w:t xml:space="preserve"> 2006. </w:t>
      </w:r>
      <w:r w:rsidRPr="00483A68">
        <w:rPr>
          <w:i/>
          <w:highlight w:val="yellow"/>
          <w:lang w:val="en-GB"/>
        </w:rPr>
        <w:t xml:space="preserve">In vitro </w:t>
      </w:r>
      <w:r w:rsidRPr="00483A68">
        <w:rPr>
          <w:highlight w:val="yellow"/>
          <w:lang w:val="en-GB"/>
        </w:rPr>
        <w:t xml:space="preserve">fermentation of sugar beet </w:t>
      </w:r>
      <w:proofErr w:type="spellStart"/>
      <w:r w:rsidRPr="00483A68">
        <w:rPr>
          <w:highlight w:val="yellow"/>
          <w:lang w:val="en-GB"/>
        </w:rPr>
        <w:t>arabinan</w:t>
      </w:r>
      <w:proofErr w:type="spellEnd"/>
      <w:r w:rsidRPr="00483A68">
        <w:rPr>
          <w:highlight w:val="yellow"/>
          <w:lang w:val="en-GB"/>
        </w:rPr>
        <w:t xml:space="preserve"> and </w:t>
      </w:r>
      <w:proofErr w:type="spellStart"/>
      <w:r w:rsidRPr="00483A68">
        <w:rPr>
          <w:highlight w:val="yellow"/>
          <w:lang w:val="en-GB"/>
        </w:rPr>
        <w:t>arabino</w:t>
      </w:r>
      <w:proofErr w:type="spellEnd"/>
      <w:r w:rsidRPr="00483A68">
        <w:rPr>
          <w:highlight w:val="yellow"/>
          <w:lang w:val="en-GB"/>
        </w:rPr>
        <w:t xml:space="preserve">-oligosaccharides by the human gut </w:t>
      </w:r>
      <w:proofErr w:type="spellStart"/>
      <w:r w:rsidRPr="00483A68">
        <w:rPr>
          <w:highlight w:val="yellow"/>
          <w:lang w:val="en-GB"/>
        </w:rPr>
        <w:t>microflora</w:t>
      </w:r>
      <w:proofErr w:type="spellEnd"/>
      <w:r w:rsidRPr="00483A68">
        <w:rPr>
          <w:highlight w:val="yellow"/>
          <w:lang w:val="en-GB"/>
        </w:rPr>
        <w:t xml:space="preserve">. </w:t>
      </w:r>
      <w:proofErr w:type="gramStart"/>
      <w:r w:rsidRPr="00483A68">
        <w:rPr>
          <w:highlight w:val="yellow"/>
          <w:lang w:val="en-GB"/>
        </w:rPr>
        <w:t xml:space="preserve">J </w:t>
      </w:r>
      <w:proofErr w:type="spellStart"/>
      <w:r w:rsidRPr="00483A68">
        <w:rPr>
          <w:highlight w:val="yellow"/>
          <w:lang w:val="en-GB"/>
        </w:rPr>
        <w:t>Appl</w:t>
      </w:r>
      <w:proofErr w:type="spellEnd"/>
      <w:r w:rsidRPr="00483A68">
        <w:rPr>
          <w:highlight w:val="yellow"/>
          <w:lang w:val="en-GB"/>
        </w:rPr>
        <w:t xml:space="preserve"> </w:t>
      </w:r>
      <w:proofErr w:type="spellStart"/>
      <w:r w:rsidRPr="00483A68">
        <w:rPr>
          <w:highlight w:val="yellow"/>
          <w:lang w:val="en-GB"/>
        </w:rPr>
        <w:t>Microbiol</w:t>
      </w:r>
      <w:proofErr w:type="spellEnd"/>
      <w:r w:rsidRPr="00483A68">
        <w:rPr>
          <w:highlight w:val="yellow"/>
          <w:lang w:val="en-GB"/>
        </w:rPr>
        <w:t>.</w:t>
      </w:r>
      <w:proofErr w:type="gramEnd"/>
      <w:r w:rsidRPr="00483A68">
        <w:rPr>
          <w:highlight w:val="yellow"/>
          <w:lang w:val="en-GB"/>
        </w:rPr>
        <w:t xml:space="preserve"> 100:407-414.</w:t>
      </w:r>
    </w:p>
    <w:p w14:paraId="5D82E9DF" w14:textId="0ADAF396" w:rsidR="00C92D05" w:rsidRDefault="00C92D05" w:rsidP="002809C6">
      <w:pPr>
        <w:autoSpaceDE w:val="0"/>
        <w:autoSpaceDN w:val="0"/>
        <w:adjustRightInd w:val="0"/>
        <w:spacing w:line="240" w:lineRule="auto"/>
        <w:ind w:left="720" w:hanging="720"/>
        <w:rPr>
          <w:lang w:val="en-GB"/>
        </w:rPr>
      </w:pPr>
      <w:proofErr w:type="spellStart"/>
      <w:r w:rsidRPr="00EB1688">
        <w:rPr>
          <w:lang w:val="en-GB"/>
        </w:rPr>
        <w:t>Anguita</w:t>
      </w:r>
      <w:proofErr w:type="spellEnd"/>
      <w:r w:rsidRPr="00EB1688">
        <w:rPr>
          <w:lang w:val="en-GB"/>
        </w:rPr>
        <w:t xml:space="preserve"> </w:t>
      </w:r>
      <w:r w:rsidR="009B6306" w:rsidRPr="00EB1688">
        <w:rPr>
          <w:lang w:val="en-GB"/>
        </w:rPr>
        <w:t xml:space="preserve">M, </w:t>
      </w:r>
      <w:proofErr w:type="spellStart"/>
      <w:r w:rsidR="00EB1688" w:rsidRPr="00EB1688">
        <w:rPr>
          <w:lang w:val="en-GB"/>
        </w:rPr>
        <w:t>Gasa</w:t>
      </w:r>
      <w:proofErr w:type="spellEnd"/>
      <w:r w:rsidR="00EB1688" w:rsidRPr="00EB1688">
        <w:rPr>
          <w:lang w:val="en-GB"/>
        </w:rPr>
        <w:t xml:space="preserve"> J, </w:t>
      </w:r>
      <w:proofErr w:type="spellStart"/>
      <w:r w:rsidR="00EB1688" w:rsidRPr="00EB1688">
        <w:rPr>
          <w:lang w:val="en-GB"/>
        </w:rPr>
        <w:t>Nofrarias</w:t>
      </w:r>
      <w:proofErr w:type="spellEnd"/>
      <w:r w:rsidR="00EB1688" w:rsidRPr="00EB1688">
        <w:rPr>
          <w:lang w:val="en-GB"/>
        </w:rPr>
        <w:t xml:space="preserve"> M, Martín-</w:t>
      </w:r>
      <w:proofErr w:type="spellStart"/>
      <w:r w:rsidR="00EB1688" w:rsidRPr="00EB1688">
        <w:rPr>
          <w:lang w:val="en-GB"/>
        </w:rPr>
        <w:t>Orúe</w:t>
      </w:r>
      <w:proofErr w:type="spellEnd"/>
      <w:r w:rsidR="00EB1688" w:rsidRPr="00EB1688">
        <w:rPr>
          <w:lang w:val="en-GB"/>
        </w:rPr>
        <w:t xml:space="preserve"> SM, Pérez JF.</w:t>
      </w:r>
      <w:r w:rsidRPr="00EB1688">
        <w:rPr>
          <w:lang w:val="en-GB"/>
        </w:rPr>
        <w:t xml:space="preserve"> 2007</w:t>
      </w:r>
      <w:r w:rsidR="00EB1688" w:rsidRPr="00EB1688">
        <w:rPr>
          <w:lang w:val="en-GB"/>
        </w:rPr>
        <w:t>. Effect of coarse ground corn, sugar beet pulp and wheat bran on the voluntary intake and physiochemical characteristics of digesta in gr</w:t>
      </w:r>
      <w:r w:rsidR="002157CE">
        <w:rPr>
          <w:lang w:val="en-GB"/>
        </w:rPr>
        <w:t xml:space="preserve">owing pigs. </w:t>
      </w:r>
      <w:proofErr w:type="spellStart"/>
      <w:r w:rsidR="002157CE">
        <w:rPr>
          <w:lang w:val="en-GB"/>
        </w:rPr>
        <w:t>Livest</w:t>
      </w:r>
      <w:proofErr w:type="spellEnd"/>
      <w:r w:rsidR="002157CE">
        <w:rPr>
          <w:lang w:val="en-GB"/>
        </w:rPr>
        <w:t xml:space="preserve"> Sci. 107</w:t>
      </w:r>
      <w:r w:rsidR="00EB1688" w:rsidRPr="00EB1688">
        <w:rPr>
          <w:lang w:val="en-GB"/>
        </w:rPr>
        <w:t>:182-191.</w:t>
      </w:r>
    </w:p>
    <w:p w14:paraId="0252EB6E" w14:textId="77777777" w:rsidR="0086072F" w:rsidRPr="00EB1688" w:rsidRDefault="0086072F" w:rsidP="002809C6">
      <w:pPr>
        <w:autoSpaceDE w:val="0"/>
        <w:autoSpaceDN w:val="0"/>
        <w:adjustRightInd w:val="0"/>
        <w:spacing w:line="240" w:lineRule="auto"/>
        <w:ind w:left="720" w:hanging="720"/>
        <w:rPr>
          <w:lang w:val="en-GB"/>
        </w:rPr>
      </w:pPr>
      <w:r>
        <w:rPr>
          <w:lang w:val="en-GB"/>
        </w:rPr>
        <w:t xml:space="preserve">Bach Knudsen KE, </w:t>
      </w:r>
      <w:proofErr w:type="spellStart"/>
      <w:r>
        <w:rPr>
          <w:lang w:val="en-GB"/>
        </w:rPr>
        <w:t>Hedemann</w:t>
      </w:r>
      <w:proofErr w:type="spellEnd"/>
      <w:r>
        <w:rPr>
          <w:lang w:val="en-GB"/>
        </w:rPr>
        <w:t xml:space="preserve"> </w:t>
      </w:r>
      <w:r w:rsidRPr="0086072F">
        <w:rPr>
          <w:lang w:val="en-GB"/>
        </w:rPr>
        <w:t>MS, L</w:t>
      </w:r>
      <w:proofErr w:type="spellStart"/>
      <w:r w:rsidRPr="0086072F">
        <w:rPr>
          <w:color w:val="000000"/>
        </w:rPr>
        <w:t>ærke</w:t>
      </w:r>
      <w:proofErr w:type="spellEnd"/>
      <w:r>
        <w:rPr>
          <w:color w:val="000000"/>
        </w:rPr>
        <w:t xml:space="preserve"> HN. 2012. The role of carbohydrates in intestinal health in pigs. </w:t>
      </w:r>
      <w:proofErr w:type="spellStart"/>
      <w:r>
        <w:rPr>
          <w:color w:val="000000"/>
        </w:rPr>
        <w:t>Anim</w:t>
      </w:r>
      <w:proofErr w:type="spellEnd"/>
      <w:r>
        <w:rPr>
          <w:color w:val="000000"/>
        </w:rPr>
        <w:t xml:space="preserve"> Feed </w:t>
      </w:r>
      <w:proofErr w:type="spellStart"/>
      <w:r>
        <w:rPr>
          <w:color w:val="000000"/>
        </w:rPr>
        <w:t>Sci</w:t>
      </w:r>
      <w:proofErr w:type="spellEnd"/>
      <w:r>
        <w:rPr>
          <w:color w:val="000000"/>
        </w:rPr>
        <w:t xml:space="preserve"> Technol. 173:41-53.</w:t>
      </w:r>
    </w:p>
    <w:p w14:paraId="421E7F27" w14:textId="77777777" w:rsidR="0086072F" w:rsidRPr="009546A0" w:rsidRDefault="002809C6" w:rsidP="0086072F">
      <w:pPr>
        <w:autoSpaceDE w:val="0"/>
        <w:autoSpaceDN w:val="0"/>
        <w:adjustRightInd w:val="0"/>
        <w:spacing w:line="240" w:lineRule="auto"/>
        <w:ind w:left="720" w:hanging="720"/>
        <w:rPr>
          <w:lang w:val="en-GB" w:eastAsia="x-none"/>
        </w:rPr>
      </w:pPr>
      <w:r w:rsidRPr="00EB1688">
        <w:rPr>
          <w:lang w:val="en-GB" w:eastAsia="x-none"/>
        </w:rPr>
        <w:lastRenderedPageBreak/>
        <w:t xml:space="preserve">Bach Knudsen KE. 1997. Carbohydrate and lignin contents of plant materials used in animal feeding. </w:t>
      </w:r>
      <w:proofErr w:type="spellStart"/>
      <w:r w:rsidRPr="00EB1688">
        <w:rPr>
          <w:lang w:val="en-GB" w:eastAsia="x-none"/>
        </w:rPr>
        <w:t>Anim</w:t>
      </w:r>
      <w:proofErr w:type="spellEnd"/>
      <w:r w:rsidRPr="00EB1688">
        <w:rPr>
          <w:lang w:val="en-GB" w:eastAsia="x-none"/>
        </w:rPr>
        <w:t xml:space="preserve"> Feed </w:t>
      </w:r>
      <w:proofErr w:type="spellStart"/>
      <w:r w:rsidRPr="00EB1688">
        <w:rPr>
          <w:lang w:val="en-GB" w:eastAsia="x-none"/>
        </w:rPr>
        <w:t>Sci</w:t>
      </w:r>
      <w:proofErr w:type="spellEnd"/>
      <w:r w:rsidRPr="00EB1688">
        <w:rPr>
          <w:lang w:val="en-GB" w:eastAsia="x-none"/>
        </w:rPr>
        <w:t xml:space="preserve"> Technol</w:t>
      </w:r>
      <w:r w:rsidRPr="009546A0">
        <w:rPr>
          <w:lang w:val="en-GB" w:eastAsia="x-none"/>
        </w:rPr>
        <w:t>. 67:319-338.</w:t>
      </w:r>
      <w:r w:rsidR="001553EE" w:rsidRPr="009546A0">
        <w:rPr>
          <w:lang w:val="en-GB" w:eastAsia="x-none"/>
        </w:rPr>
        <w:t xml:space="preserve"> </w:t>
      </w:r>
    </w:p>
    <w:p w14:paraId="2700CABF" w14:textId="6135CE81" w:rsidR="00F46A6C" w:rsidRDefault="00F46A6C" w:rsidP="002809C6">
      <w:pPr>
        <w:autoSpaceDE w:val="0"/>
        <w:autoSpaceDN w:val="0"/>
        <w:adjustRightInd w:val="0"/>
        <w:spacing w:line="240" w:lineRule="auto"/>
        <w:ind w:left="720" w:hanging="720"/>
        <w:rPr>
          <w:lang w:val="en-GB"/>
        </w:rPr>
      </w:pPr>
      <w:proofErr w:type="spellStart"/>
      <w:r w:rsidRPr="00F46A6C">
        <w:rPr>
          <w:lang w:val="en-GB"/>
        </w:rPr>
        <w:t>Bikker</w:t>
      </w:r>
      <w:proofErr w:type="spellEnd"/>
      <w:r w:rsidRPr="00F46A6C">
        <w:rPr>
          <w:lang w:val="en-GB"/>
        </w:rPr>
        <w:t xml:space="preserve"> P, </w:t>
      </w:r>
      <w:proofErr w:type="spellStart"/>
      <w:r w:rsidRPr="00F46A6C">
        <w:rPr>
          <w:lang w:val="en-GB"/>
        </w:rPr>
        <w:t>Dirkzwager</w:t>
      </w:r>
      <w:proofErr w:type="spellEnd"/>
      <w:r w:rsidRPr="00F46A6C">
        <w:rPr>
          <w:lang w:val="en-GB"/>
        </w:rPr>
        <w:t xml:space="preserve"> A, </w:t>
      </w:r>
      <w:proofErr w:type="spellStart"/>
      <w:r w:rsidRPr="00F46A6C">
        <w:rPr>
          <w:lang w:val="en-GB"/>
        </w:rPr>
        <w:t>Fledderus</w:t>
      </w:r>
      <w:proofErr w:type="spellEnd"/>
      <w:r w:rsidRPr="00F46A6C">
        <w:rPr>
          <w:lang w:val="en-GB"/>
        </w:rPr>
        <w:t xml:space="preserve"> J, </w:t>
      </w:r>
      <w:proofErr w:type="spellStart"/>
      <w:r w:rsidRPr="00F46A6C">
        <w:rPr>
          <w:lang w:val="en-GB"/>
        </w:rPr>
        <w:t>Trevisi</w:t>
      </w:r>
      <w:proofErr w:type="spellEnd"/>
      <w:r w:rsidRPr="00F46A6C">
        <w:rPr>
          <w:lang w:val="en-GB"/>
        </w:rPr>
        <w:t xml:space="preserve"> P, le </w:t>
      </w:r>
      <w:proofErr w:type="spellStart"/>
      <w:r w:rsidRPr="00F46A6C">
        <w:rPr>
          <w:lang w:val="en-GB"/>
        </w:rPr>
        <w:t>Huërou-Luron</w:t>
      </w:r>
      <w:proofErr w:type="spellEnd"/>
      <w:r w:rsidRPr="00F46A6C">
        <w:rPr>
          <w:lang w:val="en-GB"/>
        </w:rPr>
        <w:t xml:space="preserve"> I, </w:t>
      </w:r>
      <w:proofErr w:type="spellStart"/>
      <w:r w:rsidRPr="00F46A6C">
        <w:rPr>
          <w:lang w:val="en-GB"/>
        </w:rPr>
        <w:t>Lallès</w:t>
      </w:r>
      <w:proofErr w:type="spellEnd"/>
      <w:r w:rsidRPr="00F46A6C">
        <w:rPr>
          <w:lang w:val="en-GB"/>
        </w:rPr>
        <w:t xml:space="preserve"> JP, </w:t>
      </w:r>
      <w:proofErr w:type="spellStart"/>
      <w:r w:rsidRPr="00F46A6C">
        <w:rPr>
          <w:lang w:val="en-GB"/>
        </w:rPr>
        <w:t>Awati</w:t>
      </w:r>
      <w:proofErr w:type="spellEnd"/>
      <w:r w:rsidRPr="00F46A6C">
        <w:rPr>
          <w:lang w:val="en-GB"/>
        </w:rPr>
        <w:t xml:space="preserve"> A.</w:t>
      </w:r>
      <w:r>
        <w:rPr>
          <w:lang w:val="en-GB"/>
        </w:rPr>
        <w:t xml:space="preserve"> 2006.</w:t>
      </w:r>
      <w:r w:rsidRPr="00F46A6C">
        <w:t xml:space="preserve"> </w:t>
      </w:r>
      <w:r w:rsidRPr="00F46A6C">
        <w:rPr>
          <w:lang w:val="en-GB"/>
        </w:rPr>
        <w:t>The effect of dietary protein and fermentable carbohydrates levels on growth performance and intestinal characteristics in newly weaned piglets.</w:t>
      </w:r>
      <w:r w:rsidR="002157CE">
        <w:rPr>
          <w:lang w:val="en-GB"/>
        </w:rPr>
        <w:t xml:space="preserve"> J </w:t>
      </w:r>
      <w:proofErr w:type="spellStart"/>
      <w:r w:rsidR="002157CE">
        <w:rPr>
          <w:lang w:val="en-GB"/>
        </w:rPr>
        <w:t>Anim</w:t>
      </w:r>
      <w:proofErr w:type="spellEnd"/>
      <w:r w:rsidR="002157CE">
        <w:rPr>
          <w:lang w:val="en-GB"/>
        </w:rPr>
        <w:t xml:space="preserve"> Sci. 84</w:t>
      </w:r>
      <w:r>
        <w:rPr>
          <w:lang w:val="en-GB"/>
        </w:rPr>
        <w:t>:3337-3345.</w:t>
      </w:r>
    </w:p>
    <w:p w14:paraId="646EC81E" w14:textId="218CD347" w:rsidR="00D71EFE" w:rsidRPr="00F46A6C" w:rsidRDefault="00A53005" w:rsidP="002809C6">
      <w:pPr>
        <w:autoSpaceDE w:val="0"/>
        <w:autoSpaceDN w:val="0"/>
        <w:adjustRightInd w:val="0"/>
        <w:spacing w:line="240" w:lineRule="auto"/>
        <w:ind w:left="720" w:hanging="720"/>
        <w:rPr>
          <w:lang w:val="en-GB"/>
        </w:rPr>
      </w:pPr>
      <w:proofErr w:type="spellStart"/>
      <w:r w:rsidRPr="00F46A6C">
        <w:rPr>
          <w:lang w:val="en-GB"/>
        </w:rPr>
        <w:t>Bindelle</w:t>
      </w:r>
      <w:proofErr w:type="spellEnd"/>
      <w:r w:rsidRPr="00F46A6C">
        <w:rPr>
          <w:lang w:val="en-GB"/>
        </w:rPr>
        <w:t xml:space="preserve"> </w:t>
      </w:r>
      <w:r w:rsidR="00F46A6C" w:rsidRPr="00F46A6C">
        <w:rPr>
          <w:lang w:val="en-GB"/>
        </w:rPr>
        <w:t xml:space="preserve">J, </w:t>
      </w:r>
      <w:proofErr w:type="spellStart"/>
      <w:r w:rsidR="00F46A6C" w:rsidRPr="00F46A6C">
        <w:rPr>
          <w:lang w:val="en-GB"/>
        </w:rPr>
        <w:t>Leterme</w:t>
      </w:r>
      <w:proofErr w:type="spellEnd"/>
      <w:r w:rsidR="00F46A6C" w:rsidRPr="00F46A6C">
        <w:rPr>
          <w:lang w:val="en-GB"/>
        </w:rPr>
        <w:t xml:space="preserve"> P, </w:t>
      </w:r>
      <w:proofErr w:type="spellStart"/>
      <w:r w:rsidR="00F46A6C" w:rsidRPr="00F46A6C">
        <w:rPr>
          <w:lang w:val="en-GB"/>
        </w:rPr>
        <w:t>Buldgen</w:t>
      </w:r>
      <w:proofErr w:type="spellEnd"/>
      <w:r w:rsidR="00F46A6C" w:rsidRPr="00F46A6C">
        <w:rPr>
          <w:lang w:val="en-GB"/>
        </w:rPr>
        <w:t xml:space="preserve"> A. 2008. Nutritional and environmental consequences of dietary fibre in pig nutrition: a review. </w:t>
      </w:r>
      <w:proofErr w:type="spellStart"/>
      <w:r w:rsidR="00F46A6C">
        <w:rPr>
          <w:lang w:val="en-GB"/>
        </w:rPr>
        <w:t>Biotechnol</w:t>
      </w:r>
      <w:proofErr w:type="spellEnd"/>
      <w:r w:rsidR="00F46A6C">
        <w:rPr>
          <w:lang w:val="en-GB"/>
        </w:rPr>
        <w:t xml:space="preserve"> </w:t>
      </w:r>
      <w:proofErr w:type="spellStart"/>
      <w:r w:rsidR="00F46A6C">
        <w:rPr>
          <w:lang w:val="en-GB"/>
        </w:rPr>
        <w:t>Agron</w:t>
      </w:r>
      <w:proofErr w:type="spellEnd"/>
      <w:r w:rsidR="00F46A6C">
        <w:rPr>
          <w:lang w:val="en-GB"/>
        </w:rPr>
        <w:t xml:space="preserve"> </w:t>
      </w:r>
      <w:proofErr w:type="spellStart"/>
      <w:r w:rsidR="00F46A6C">
        <w:rPr>
          <w:lang w:val="en-GB"/>
        </w:rPr>
        <w:t>Soc</w:t>
      </w:r>
      <w:proofErr w:type="spellEnd"/>
      <w:r w:rsidR="00F46A6C">
        <w:rPr>
          <w:lang w:val="en-GB"/>
        </w:rPr>
        <w:t xml:space="preserve"> Environ</w:t>
      </w:r>
      <w:r w:rsidR="002157CE">
        <w:rPr>
          <w:lang w:val="en-GB"/>
        </w:rPr>
        <w:t xml:space="preserve"> 12</w:t>
      </w:r>
      <w:r w:rsidR="00F46A6C" w:rsidRPr="00F46A6C">
        <w:rPr>
          <w:lang w:val="en-GB"/>
        </w:rPr>
        <w:t>:69-80</w:t>
      </w:r>
      <w:r w:rsidRPr="00F46A6C">
        <w:rPr>
          <w:lang w:val="en-GB"/>
        </w:rPr>
        <w:t xml:space="preserve"> </w:t>
      </w:r>
    </w:p>
    <w:p w14:paraId="090012B9" w14:textId="1B082513" w:rsidR="00A53005" w:rsidRPr="00064980" w:rsidRDefault="00064980" w:rsidP="002809C6">
      <w:pPr>
        <w:autoSpaceDE w:val="0"/>
        <w:autoSpaceDN w:val="0"/>
        <w:adjustRightInd w:val="0"/>
        <w:spacing w:line="240" w:lineRule="auto"/>
        <w:ind w:left="720" w:hanging="720"/>
        <w:rPr>
          <w:lang w:val="en-GB"/>
        </w:rPr>
      </w:pPr>
      <w:proofErr w:type="spellStart"/>
      <w:r w:rsidRPr="00064980">
        <w:rPr>
          <w:lang w:val="en-GB"/>
        </w:rPr>
        <w:t>Bindelle</w:t>
      </w:r>
      <w:proofErr w:type="spellEnd"/>
      <w:r w:rsidRPr="00064980">
        <w:rPr>
          <w:lang w:val="en-GB"/>
        </w:rPr>
        <w:t xml:space="preserve"> J, </w:t>
      </w:r>
      <w:proofErr w:type="spellStart"/>
      <w:r w:rsidRPr="00064980">
        <w:rPr>
          <w:lang w:val="en-GB"/>
        </w:rPr>
        <w:t>Buldgen</w:t>
      </w:r>
      <w:proofErr w:type="spellEnd"/>
      <w:r w:rsidRPr="00064980">
        <w:rPr>
          <w:lang w:val="en-GB"/>
        </w:rPr>
        <w:t xml:space="preserve"> A, </w:t>
      </w:r>
      <w:proofErr w:type="spellStart"/>
      <w:r w:rsidRPr="00064980">
        <w:rPr>
          <w:lang w:val="en-GB"/>
        </w:rPr>
        <w:t>Delacollette</w:t>
      </w:r>
      <w:proofErr w:type="spellEnd"/>
      <w:r w:rsidRPr="00064980">
        <w:rPr>
          <w:lang w:val="en-GB"/>
        </w:rPr>
        <w:t xml:space="preserve"> M, </w:t>
      </w:r>
      <w:proofErr w:type="spellStart"/>
      <w:r w:rsidRPr="00064980">
        <w:rPr>
          <w:lang w:val="en-GB"/>
        </w:rPr>
        <w:t>Wavreille</w:t>
      </w:r>
      <w:proofErr w:type="spellEnd"/>
      <w:r w:rsidRPr="00064980">
        <w:rPr>
          <w:lang w:val="en-GB"/>
        </w:rPr>
        <w:t xml:space="preserve"> J, </w:t>
      </w:r>
      <w:proofErr w:type="spellStart"/>
      <w:r w:rsidRPr="00064980">
        <w:rPr>
          <w:lang w:val="en-GB"/>
        </w:rPr>
        <w:t>Agneessens</w:t>
      </w:r>
      <w:proofErr w:type="spellEnd"/>
      <w:r w:rsidRPr="00064980">
        <w:rPr>
          <w:lang w:val="en-GB"/>
        </w:rPr>
        <w:t xml:space="preserve"> R, </w:t>
      </w:r>
      <w:proofErr w:type="spellStart"/>
      <w:r w:rsidRPr="00064980">
        <w:rPr>
          <w:lang w:val="en-GB"/>
        </w:rPr>
        <w:t>Destain</w:t>
      </w:r>
      <w:proofErr w:type="spellEnd"/>
      <w:r w:rsidRPr="00064980">
        <w:rPr>
          <w:lang w:val="en-GB"/>
        </w:rPr>
        <w:t xml:space="preserve"> JP, </w:t>
      </w:r>
      <w:proofErr w:type="spellStart"/>
      <w:r w:rsidRPr="00064980">
        <w:rPr>
          <w:lang w:val="en-GB"/>
        </w:rPr>
        <w:t>Leterme</w:t>
      </w:r>
      <w:proofErr w:type="spellEnd"/>
      <w:r w:rsidRPr="00064980">
        <w:rPr>
          <w:lang w:val="en-GB"/>
        </w:rPr>
        <w:t xml:space="preserve"> P. </w:t>
      </w:r>
      <w:r w:rsidR="00A53005" w:rsidRPr="00064980">
        <w:rPr>
          <w:lang w:val="en-GB"/>
        </w:rPr>
        <w:t>2009</w:t>
      </w:r>
      <w:r w:rsidRPr="00064980">
        <w:rPr>
          <w:lang w:val="en-GB"/>
        </w:rPr>
        <w:t>.</w:t>
      </w:r>
      <w:r w:rsidRPr="00064980">
        <w:t xml:space="preserve"> </w:t>
      </w:r>
      <w:r w:rsidRPr="00064980">
        <w:rPr>
          <w:lang w:val="en-GB"/>
        </w:rPr>
        <w:t xml:space="preserve">Influence of source and concentrations of dietary </w:t>
      </w:r>
      <w:proofErr w:type="spellStart"/>
      <w:r w:rsidRPr="00064980">
        <w:rPr>
          <w:lang w:val="en-GB"/>
        </w:rPr>
        <w:t>fiber</w:t>
      </w:r>
      <w:proofErr w:type="spellEnd"/>
      <w:r w:rsidRPr="00064980">
        <w:rPr>
          <w:lang w:val="en-GB"/>
        </w:rPr>
        <w:t xml:space="preserve"> on in vivo nitrogen excretion pathways in pigs as reflected by in vitro fermentation and nitrogen incorporation by </w:t>
      </w:r>
      <w:proofErr w:type="spellStart"/>
      <w:r w:rsidRPr="00064980">
        <w:rPr>
          <w:lang w:val="en-GB"/>
        </w:rPr>
        <w:t>f</w:t>
      </w:r>
      <w:r w:rsidR="002157CE">
        <w:rPr>
          <w:lang w:val="en-GB"/>
        </w:rPr>
        <w:t>ecal</w:t>
      </w:r>
      <w:proofErr w:type="spellEnd"/>
      <w:r w:rsidR="002157CE">
        <w:rPr>
          <w:lang w:val="en-GB"/>
        </w:rPr>
        <w:t xml:space="preserve"> bacteria. J </w:t>
      </w:r>
      <w:proofErr w:type="spellStart"/>
      <w:r w:rsidR="002157CE">
        <w:rPr>
          <w:lang w:val="en-GB"/>
        </w:rPr>
        <w:t>Anim</w:t>
      </w:r>
      <w:proofErr w:type="spellEnd"/>
      <w:r w:rsidR="002157CE">
        <w:rPr>
          <w:lang w:val="en-GB"/>
        </w:rPr>
        <w:t xml:space="preserve"> Sci. 87</w:t>
      </w:r>
      <w:r w:rsidRPr="00064980">
        <w:rPr>
          <w:lang w:val="en-GB"/>
        </w:rPr>
        <w:t>:583-593.</w:t>
      </w:r>
    </w:p>
    <w:p w14:paraId="62DB054B" w14:textId="145E0E4F" w:rsidR="00D71EFE" w:rsidRPr="00064980" w:rsidRDefault="00064980" w:rsidP="00D71EFE">
      <w:pPr>
        <w:autoSpaceDE w:val="0"/>
        <w:autoSpaceDN w:val="0"/>
        <w:adjustRightInd w:val="0"/>
        <w:spacing w:line="240" w:lineRule="auto"/>
        <w:ind w:left="720" w:hanging="720"/>
        <w:rPr>
          <w:lang w:val="en-GB" w:eastAsia="x-none"/>
        </w:rPr>
      </w:pPr>
      <w:proofErr w:type="spellStart"/>
      <w:r w:rsidRPr="00064980">
        <w:rPr>
          <w:lang w:val="en-GB"/>
        </w:rPr>
        <w:t>Blaut</w:t>
      </w:r>
      <w:proofErr w:type="spellEnd"/>
      <w:r w:rsidRPr="00064980">
        <w:rPr>
          <w:lang w:val="en-GB"/>
        </w:rPr>
        <w:t xml:space="preserve"> M, </w:t>
      </w:r>
      <w:proofErr w:type="spellStart"/>
      <w:r w:rsidRPr="00064980">
        <w:rPr>
          <w:lang w:val="en-GB"/>
        </w:rPr>
        <w:t>Clavel</w:t>
      </w:r>
      <w:proofErr w:type="spellEnd"/>
      <w:r w:rsidRPr="00064980">
        <w:rPr>
          <w:lang w:val="en-GB"/>
        </w:rPr>
        <w:t xml:space="preserve"> T.</w:t>
      </w:r>
      <w:r w:rsidR="00D71EFE" w:rsidRPr="00064980">
        <w:rPr>
          <w:lang w:val="en-GB"/>
        </w:rPr>
        <w:t xml:space="preserve"> 2007</w:t>
      </w:r>
      <w:r w:rsidRPr="00064980">
        <w:rPr>
          <w:lang w:val="en-GB"/>
        </w:rPr>
        <w:t>. Metabolic diversity of the intestinal microbiota: implications for he</w:t>
      </w:r>
      <w:r w:rsidR="002157CE">
        <w:rPr>
          <w:lang w:val="en-GB"/>
        </w:rPr>
        <w:t xml:space="preserve">alth and disease. J </w:t>
      </w:r>
      <w:proofErr w:type="spellStart"/>
      <w:r w:rsidR="002157CE">
        <w:rPr>
          <w:lang w:val="en-GB"/>
        </w:rPr>
        <w:t>Nutr</w:t>
      </w:r>
      <w:proofErr w:type="spellEnd"/>
      <w:r w:rsidR="002157CE">
        <w:rPr>
          <w:lang w:val="en-GB"/>
        </w:rPr>
        <w:t>. 137</w:t>
      </w:r>
      <w:r w:rsidRPr="00064980">
        <w:rPr>
          <w:lang w:val="en-GB"/>
        </w:rPr>
        <w:t>:751S-755S</w:t>
      </w:r>
    </w:p>
    <w:p w14:paraId="0766F008" w14:textId="48302A4C" w:rsidR="00D71EFE" w:rsidRDefault="009B6306" w:rsidP="002809C6">
      <w:pPr>
        <w:autoSpaceDE w:val="0"/>
        <w:autoSpaceDN w:val="0"/>
        <w:adjustRightInd w:val="0"/>
        <w:spacing w:line="240" w:lineRule="auto"/>
        <w:ind w:left="720" w:hanging="720"/>
        <w:rPr>
          <w:highlight w:val="yellow"/>
          <w:lang w:val="en-GB"/>
        </w:rPr>
      </w:pPr>
      <w:proofErr w:type="gramStart"/>
      <w:r w:rsidRPr="00064980">
        <w:rPr>
          <w:lang w:val="en-GB"/>
        </w:rPr>
        <w:t xml:space="preserve">Castillo M, </w:t>
      </w:r>
      <w:proofErr w:type="spellStart"/>
      <w:r w:rsidRPr="00064980">
        <w:rPr>
          <w:lang w:val="en-GB"/>
        </w:rPr>
        <w:t>Skene</w:t>
      </w:r>
      <w:proofErr w:type="spellEnd"/>
      <w:r w:rsidRPr="00064980">
        <w:rPr>
          <w:lang w:val="en-GB"/>
        </w:rPr>
        <w:t xml:space="preserve"> G, Roca M, </w:t>
      </w:r>
      <w:proofErr w:type="spellStart"/>
      <w:r w:rsidRPr="00064980">
        <w:rPr>
          <w:lang w:val="en-GB"/>
        </w:rPr>
        <w:t>Anguita</w:t>
      </w:r>
      <w:proofErr w:type="spellEnd"/>
      <w:r w:rsidRPr="00064980">
        <w:rPr>
          <w:lang w:val="en-GB"/>
        </w:rPr>
        <w:t xml:space="preserve"> M, </w:t>
      </w:r>
      <w:proofErr w:type="spellStart"/>
      <w:r w:rsidRPr="00064980">
        <w:rPr>
          <w:lang w:val="en-GB"/>
        </w:rPr>
        <w:t>Badiola</w:t>
      </w:r>
      <w:proofErr w:type="spellEnd"/>
      <w:r w:rsidRPr="00064980">
        <w:rPr>
          <w:lang w:val="en-GB"/>
        </w:rPr>
        <w:t xml:space="preserve"> I, Duncan SH, Flint HJ, Martín-</w:t>
      </w:r>
      <w:proofErr w:type="spellStart"/>
      <w:r w:rsidRPr="00064980">
        <w:rPr>
          <w:lang w:val="en-GB"/>
        </w:rPr>
        <w:t>Orúe</w:t>
      </w:r>
      <w:proofErr w:type="spellEnd"/>
      <w:r w:rsidRPr="00064980">
        <w:rPr>
          <w:lang w:val="en-GB"/>
        </w:rPr>
        <w:t xml:space="preserve"> SM. 2007.</w:t>
      </w:r>
      <w:proofErr w:type="gramEnd"/>
      <w:r w:rsidRPr="00064980">
        <w:rPr>
          <w:lang w:val="en-GB"/>
        </w:rPr>
        <w:t xml:space="preserve"> Application of 16S </w:t>
      </w:r>
      <w:proofErr w:type="spellStart"/>
      <w:r w:rsidRPr="00064980">
        <w:rPr>
          <w:lang w:val="en-GB"/>
        </w:rPr>
        <w:t>rRNA</w:t>
      </w:r>
      <w:proofErr w:type="spellEnd"/>
      <w:r w:rsidRPr="00064980">
        <w:rPr>
          <w:lang w:val="en-GB"/>
        </w:rPr>
        <w:t xml:space="preserve"> gene-</w:t>
      </w:r>
      <w:proofErr w:type="spellStart"/>
      <w:r w:rsidRPr="00064980">
        <w:rPr>
          <w:lang w:val="en-GB"/>
        </w:rPr>
        <w:t>targetted</w:t>
      </w:r>
      <w:proofErr w:type="spellEnd"/>
      <w:r w:rsidRPr="00064980">
        <w:rPr>
          <w:lang w:val="en-GB"/>
        </w:rPr>
        <w:t xml:space="preserve"> fluorescence in situ hybridization and restriction fragment length polymorphism to study porcine microbiota along the gastrointestinal tract in response to different</w:t>
      </w:r>
      <w:r w:rsidRPr="009B6306">
        <w:rPr>
          <w:lang w:val="en-GB"/>
        </w:rPr>
        <w:t xml:space="preserve"> sources of dietary fibre.</w:t>
      </w:r>
      <w:r>
        <w:rPr>
          <w:lang w:val="en-GB"/>
        </w:rPr>
        <w:t xml:space="preserve"> FEMS </w:t>
      </w:r>
      <w:proofErr w:type="spellStart"/>
      <w:r>
        <w:rPr>
          <w:lang w:val="en-GB"/>
        </w:rPr>
        <w:t>Microbiol</w:t>
      </w:r>
      <w:proofErr w:type="spellEnd"/>
      <w:r>
        <w:rPr>
          <w:lang w:val="en-GB"/>
        </w:rPr>
        <w:t xml:space="preserve"> Ecol. </w:t>
      </w:r>
      <w:r w:rsidR="002157CE">
        <w:rPr>
          <w:lang w:val="en-GB"/>
        </w:rPr>
        <w:t>59</w:t>
      </w:r>
      <w:r w:rsidRPr="009B6306">
        <w:rPr>
          <w:lang w:val="en-GB"/>
        </w:rPr>
        <w:t>:138-</w:t>
      </w:r>
      <w:r>
        <w:rPr>
          <w:lang w:val="en-GB"/>
        </w:rPr>
        <w:t>1</w:t>
      </w:r>
      <w:r w:rsidRPr="009B6306">
        <w:rPr>
          <w:lang w:val="en-GB"/>
        </w:rPr>
        <w:t>46.</w:t>
      </w:r>
    </w:p>
    <w:p w14:paraId="131317F5" w14:textId="77777777" w:rsidR="005A411C" w:rsidRPr="00FF5577" w:rsidRDefault="005A411C" w:rsidP="002809C6">
      <w:pPr>
        <w:autoSpaceDE w:val="0"/>
        <w:autoSpaceDN w:val="0"/>
        <w:adjustRightInd w:val="0"/>
        <w:spacing w:line="240" w:lineRule="auto"/>
        <w:ind w:left="720" w:hanging="720"/>
        <w:rPr>
          <w:lang w:val="en-GB"/>
        </w:rPr>
      </w:pPr>
      <w:r w:rsidRPr="00FF5577">
        <w:rPr>
          <w:lang w:val="en-GB"/>
        </w:rPr>
        <w:t xml:space="preserve">Clemens </w:t>
      </w:r>
      <w:r w:rsidR="00064980" w:rsidRPr="00FF5577">
        <w:rPr>
          <w:lang w:val="en-GB"/>
        </w:rPr>
        <w:t xml:space="preserve">ET, Stevens CE, </w:t>
      </w:r>
      <w:proofErr w:type="spellStart"/>
      <w:r w:rsidR="00064980" w:rsidRPr="00FF5577">
        <w:rPr>
          <w:lang w:val="en-GB"/>
        </w:rPr>
        <w:t>Southworth</w:t>
      </w:r>
      <w:proofErr w:type="spellEnd"/>
      <w:r w:rsidR="00064980" w:rsidRPr="00FF5577">
        <w:rPr>
          <w:lang w:val="en-GB"/>
        </w:rPr>
        <w:t xml:space="preserve"> M. 1975. </w:t>
      </w:r>
      <w:proofErr w:type="gramStart"/>
      <w:r w:rsidR="00064980" w:rsidRPr="00FF5577">
        <w:rPr>
          <w:lang w:val="en-GB"/>
        </w:rPr>
        <w:t>Sites of organic acid production and pattern of digesta movement in the gastrointestinal tract of swine.</w:t>
      </w:r>
      <w:proofErr w:type="gramEnd"/>
      <w:r w:rsidR="00064980" w:rsidRPr="00FF5577">
        <w:rPr>
          <w:lang w:val="en-GB"/>
        </w:rPr>
        <w:t xml:space="preserve"> J </w:t>
      </w:r>
      <w:proofErr w:type="spellStart"/>
      <w:r w:rsidR="00064980" w:rsidRPr="00FF5577">
        <w:rPr>
          <w:lang w:val="en-GB"/>
        </w:rPr>
        <w:t>Nutr</w:t>
      </w:r>
      <w:proofErr w:type="spellEnd"/>
      <w:r w:rsidR="00064980" w:rsidRPr="00FF5577">
        <w:rPr>
          <w:lang w:val="en-GB"/>
        </w:rPr>
        <w:t xml:space="preserve">. </w:t>
      </w:r>
      <w:r w:rsidR="00FF5577" w:rsidRPr="00FF5577">
        <w:rPr>
          <w:lang w:val="en-GB"/>
        </w:rPr>
        <w:t>105:759-768.</w:t>
      </w:r>
      <w:r w:rsidRPr="00FF5577">
        <w:rPr>
          <w:lang w:val="en-GB"/>
        </w:rPr>
        <w:t xml:space="preserve"> </w:t>
      </w:r>
    </w:p>
    <w:p w14:paraId="5E8ADC8E" w14:textId="78685915" w:rsidR="00D71EFE" w:rsidRPr="00D82CCA" w:rsidRDefault="00064980" w:rsidP="002809C6">
      <w:pPr>
        <w:autoSpaceDE w:val="0"/>
        <w:autoSpaceDN w:val="0"/>
        <w:adjustRightInd w:val="0"/>
        <w:spacing w:line="240" w:lineRule="auto"/>
        <w:ind w:left="720" w:hanging="720"/>
        <w:rPr>
          <w:lang w:val="de-DE"/>
        </w:rPr>
      </w:pPr>
      <w:proofErr w:type="spellStart"/>
      <w:r w:rsidRPr="00E16325">
        <w:rPr>
          <w:lang w:val="en-GB"/>
        </w:rPr>
        <w:t>Drochner</w:t>
      </w:r>
      <w:proofErr w:type="spellEnd"/>
      <w:r w:rsidRPr="00E16325">
        <w:rPr>
          <w:lang w:val="en-GB"/>
        </w:rPr>
        <w:t xml:space="preserve"> W, </w:t>
      </w:r>
      <w:proofErr w:type="spellStart"/>
      <w:r w:rsidRPr="00E16325">
        <w:rPr>
          <w:lang w:val="en-GB"/>
        </w:rPr>
        <w:t>Kerler</w:t>
      </w:r>
      <w:proofErr w:type="spellEnd"/>
      <w:r w:rsidRPr="00E16325">
        <w:rPr>
          <w:lang w:val="en-GB"/>
        </w:rPr>
        <w:t xml:space="preserve"> A, Zacharias B. </w:t>
      </w:r>
      <w:r w:rsidR="00D71EFE" w:rsidRPr="00E16325">
        <w:rPr>
          <w:lang w:val="en-GB"/>
        </w:rPr>
        <w:t>2004</w:t>
      </w:r>
      <w:r w:rsidRPr="00E16325">
        <w:rPr>
          <w:lang w:val="en-GB"/>
        </w:rPr>
        <w:t xml:space="preserve">. Pectin in pig nutrition, a comparative review. </w:t>
      </w:r>
      <w:r w:rsidRPr="00D82CCA">
        <w:rPr>
          <w:lang w:val="de-DE"/>
        </w:rPr>
        <w:t xml:space="preserve">J </w:t>
      </w:r>
      <w:proofErr w:type="spellStart"/>
      <w:r w:rsidRPr="00D82CCA">
        <w:rPr>
          <w:lang w:val="de-DE"/>
        </w:rPr>
        <w:t>A</w:t>
      </w:r>
      <w:r w:rsidR="002157CE">
        <w:rPr>
          <w:lang w:val="de-DE"/>
        </w:rPr>
        <w:t>nim</w:t>
      </w:r>
      <w:proofErr w:type="spellEnd"/>
      <w:r w:rsidR="002157CE">
        <w:rPr>
          <w:lang w:val="de-DE"/>
        </w:rPr>
        <w:t xml:space="preserve"> </w:t>
      </w:r>
      <w:proofErr w:type="spellStart"/>
      <w:r w:rsidR="002157CE">
        <w:rPr>
          <w:lang w:val="de-DE"/>
        </w:rPr>
        <w:t>Physiol</w:t>
      </w:r>
      <w:proofErr w:type="spellEnd"/>
      <w:r w:rsidR="002157CE">
        <w:rPr>
          <w:lang w:val="de-DE"/>
        </w:rPr>
        <w:t xml:space="preserve"> </w:t>
      </w:r>
      <w:proofErr w:type="spellStart"/>
      <w:r w:rsidR="002157CE">
        <w:rPr>
          <w:lang w:val="de-DE"/>
        </w:rPr>
        <w:t>Anim</w:t>
      </w:r>
      <w:proofErr w:type="spellEnd"/>
      <w:r w:rsidR="002157CE">
        <w:rPr>
          <w:lang w:val="de-DE"/>
        </w:rPr>
        <w:t xml:space="preserve"> </w:t>
      </w:r>
      <w:proofErr w:type="spellStart"/>
      <w:r w:rsidR="002157CE">
        <w:rPr>
          <w:lang w:val="de-DE"/>
        </w:rPr>
        <w:t>Nutr</w:t>
      </w:r>
      <w:proofErr w:type="spellEnd"/>
      <w:r w:rsidR="002157CE">
        <w:rPr>
          <w:lang w:val="de-DE"/>
        </w:rPr>
        <w:t>. 88</w:t>
      </w:r>
      <w:r w:rsidRPr="00D82CCA">
        <w:rPr>
          <w:lang w:val="de-DE"/>
        </w:rPr>
        <w:t>:367-380.</w:t>
      </w:r>
    </w:p>
    <w:p w14:paraId="103C2987" w14:textId="77777777" w:rsidR="00D71EFE" w:rsidRPr="00D82CCA" w:rsidRDefault="00E16325" w:rsidP="00E16325">
      <w:pPr>
        <w:autoSpaceDE w:val="0"/>
        <w:autoSpaceDN w:val="0"/>
        <w:adjustRightInd w:val="0"/>
        <w:spacing w:line="240" w:lineRule="auto"/>
        <w:ind w:left="720" w:hanging="720"/>
        <w:rPr>
          <w:lang w:val="de-DE"/>
        </w:rPr>
      </w:pPr>
      <w:proofErr w:type="spellStart"/>
      <w:r w:rsidRPr="00D82CCA">
        <w:rPr>
          <w:lang w:val="de-DE"/>
        </w:rPr>
        <w:t>GfE</w:t>
      </w:r>
      <w:proofErr w:type="spellEnd"/>
      <w:r w:rsidRPr="00D82CCA">
        <w:rPr>
          <w:lang w:val="de-DE"/>
        </w:rPr>
        <w:t xml:space="preserve"> </w:t>
      </w:r>
      <w:r w:rsidR="009766FB" w:rsidRPr="00D82CCA">
        <w:rPr>
          <w:lang w:val="de-DE"/>
        </w:rPr>
        <w:t>2006</w:t>
      </w:r>
      <w:r w:rsidRPr="00D82CCA">
        <w:rPr>
          <w:lang w:val="de-DE"/>
        </w:rPr>
        <w:t>. Gesellschaft für Ernährungsphysiologie. Empfehlungen zur Energie- und Nährstoffversorgung von Schweinen. DLG-Verlag, Frankfurt am Main, Germany.</w:t>
      </w:r>
    </w:p>
    <w:p w14:paraId="6F11CFC5" w14:textId="77777777" w:rsidR="00D71EFE" w:rsidRPr="00D82CCA" w:rsidRDefault="00D71EFE" w:rsidP="002809C6">
      <w:pPr>
        <w:autoSpaceDE w:val="0"/>
        <w:autoSpaceDN w:val="0"/>
        <w:adjustRightInd w:val="0"/>
        <w:spacing w:line="240" w:lineRule="auto"/>
        <w:ind w:left="720" w:hanging="720"/>
        <w:rPr>
          <w:lang w:val="de-DE"/>
        </w:rPr>
      </w:pPr>
      <w:r w:rsidRPr="00D82CCA">
        <w:rPr>
          <w:lang w:val="de-DE"/>
        </w:rPr>
        <w:t xml:space="preserve">Graham </w:t>
      </w:r>
      <w:r w:rsidR="00064980" w:rsidRPr="00D82CCA">
        <w:rPr>
          <w:lang w:val="de-DE"/>
        </w:rPr>
        <w:t xml:space="preserve">H, </w:t>
      </w:r>
      <w:proofErr w:type="spellStart"/>
      <w:r w:rsidR="00064980" w:rsidRPr="00D82CCA">
        <w:rPr>
          <w:lang w:val="de-DE"/>
        </w:rPr>
        <w:t>Hesselman</w:t>
      </w:r>
      <w:proofErr w:type="spellEnd"/>
      <w:r w:rsidR="00064980" w:rsidRPr="00D82CCA">
        <w:rPr>
          <w:lang w:val="de-DE"/>
        </w:rPr>
        <w:t xml:space="preserve"> K, Aman P.</w:t>
      </w:r>
      <w:r w:rsidRPr="00D82CCA">
        <w:rPr>
          <w:lang w:val="de-DE"/>
        </w:rPr>
        <w:t>1986</w:t>
      </w:r>
      <w:r w:rsidR="00064980" w:rsidRPr="00D82CCA">
        <w:rPr>
          <w:lang w:val="de-DE"/>
        </w:rPr>
        <w:t xml:space="preserve">. </w:t>
      </w:r>
      <w:proofErr w:type="gramStart"/>
      <w:r w:rsidR="00064980" w:rsidRPr="00064980">
        <w:rPr>
          <w:lang w:val="en-GB"/>
        </w:rPr>
        <w:t>The influence of wheat bran and sugar beet pulp on the digestibility of dietary components in a cereal-based pig diet.</w:t>
      </w:r>
      <w:proofErr w:type="gramEnd"/>
      <w:r w:rsidR="00064980" w:rsidRPr="00064980">
        <w:rPr>
          <w:lang w:val="en-GB"/>
        </w:rPr>
        <w:t xml:space="preserve"> </w:t>
      </w:r>
      <w:r w:rsidR="00064980" w:rsidRPr="00D82CCA">
        <w:rPr>
          <w:lang w:val="de-DE"/>
        </w:rPr>
        <w:t xml:space="preserve">J </w:t>
      </w:r>
      <w:proofErr w:type="spellStart"/>
      <w:r w:rsidR="00064980" w:rsidRPr="00D82CCA">
        <w:rPr>
          <w:lang w:val="de-DE"/>
        </w:rPr>
        <w:t>Nutr</w:t>
      </w:r>
      <w:proofErr w:type="spellEnd"/>
      <w:r w:rsidR="00064980" w:rsidRPr="00D82CCA">
        <w:rPr>
          <w:lang w:val="de-DE"/>
        </w:rPr>
        <w:t>. 116:242-251.</w:t>
      </w:r>
    </w:p>
    <w:p w14:paraId="195CAD75" w14:textId="77777777" w:rsidR="009766FB" w:rsidRPr="00FF5577" w:rsidRDefault="009766FB" w:rsidP="002809C6">
      <w:pPr>
        <w:autoSpaceDE w:val="0"/>
        <w:autoSpaceDN w:val="0"/>
        <w:adjustRightInd w:val="0"/>
        <w:spacing w:line="240" w:lineRule="auto"/>
        <w:ind w:left="720" w:hanging="720"/>
        <w:rPr>
          <w:lang w:val="en-GB"/>
        </w:rPr>
      </w:pPr>
      <w:proofErr w:type="spellStart"/>
      <w:r w:rsidRPr="00D82CCA">
        <w:rPr>
          <w:lang w:val="de-DE"/>
        </w:rPr>
        <w:t>Hamer</w:t>
      </w:r>
      <w:proofErr w:type="spellEnd"/>
      <w:r w:rsidRPr="00D82CCA">
        <w:rPr>
          <w:lang w:val="de-DE"/>
        </w:rPr>
        <w:t xml:space="preserve"> </w:t>
      </w:r>
      <w:r w:rsidR="00FF5577" w:rsidRPr="00D82CCA">
        <w:rPr>
          <w:lang w:val="de-DE"/>
        </w:rPr>
        <w:t xml:space="preserve">HM, De </w:t>
      </w:r>
      <w:proofErr w:type="spellStart"/>
      <w:r w:rsidR="00FF5577" w:rsidRPr="00D82CCA">
        <w:rPr>
          <w:lang w:val="de-DE"/>
        </w:rPr>
        <w:t>Preter</w:t>
      </w:r>
      <w:proofErr w:type="spellEnd"/>
      <w:r w:rsidR="00FF5577" w:rsidRPr="00D82CCA">
        <w:rPr>
          <w:lang w:val="de-DE"/>
        </w:rPr>
        <w:t xml:space="preserve"> V, </w:t>
      </w:r>
      <w:proofErr w:type="spellStart"/>
      <w:r w:rsidR="00FF5577" w:rsidRPr="00D82CCA">
        <w:rPr>
          <w:lang w:val="de-DE"/>
        </w:rPr>
        <w:t>Windey</w:t>
      </w:r>
      <w:proofErr w:type="spellEnd"/>
      <w:r w:rsidR="00FF5577" w:rsidRPr="00D82CCA">
        <w:rPr>
          <w:lang w:val="de-DE"/>
        </w:rPr>
        <w:t xml:space="preserve"> K, </w:t>
      </w:r>
      <w:proofErr w:type="spellStart"/>
      <w:r w:rsidR="00FF5577" w:rsidRPr="00D82CCA">
        <w:rPr>
          <w:lang w:val="de-DE"/>
        </w:rPr>
        <w:t>Verbeke</w:t>
      </w:r>
      <w:proofErr w:type="spellEnd"/>
      <w:r w:rsidR="00FF5577" w:rsidRPr="00D82CCA">
        <w:rPr>
          <w:lang w:val="de-DE"/>
        </w:rPr>
        <w:t xml:space="preserve"> K.</w:t>
      </w:r>
      <w:r w:rsidRPr="00D82CCA">
        <w:rPr>
          <w:lang w:val="de-DE"/>
        </w:rPr>
        <w:t xml:space="preserve"> 2012</w:t>
      </w:r>
      <w:r w:rsidR="00FF5577" w:rsidRPr="00D82CCA">
        <w:rPr>
          <w:lang w:val="de-DE"/>
        </w:rPr>
        <w:t xml:space="preserve">. </w:t>
      </w:r>
      <w:r w:rsidR="00FF5577" w:rsidRPr="00FF5577">
        <w:rPr>
          <w:lang w:val="en-GB"/>
        </w:rPr>
        <w:t>Functional analysis of colonic bacterial metabolism: relevant to health</w:t>
      </w:r>
      <w:proofErr w:type="gramStart"/>
      <w:r w:rsidR="00FF5577" w:rsidRPr="00FF5577">
        <w:rPr>
          <w:lang w:val="en-GB"/>
        </w:rPr>
        <w:t>?.</w:t>
      </w:r>
      <w:proofErr w:type="gramEnd"/>
      <w:r w:rsidR="00FF5577" w:rsidRPr="00FF5577">
        <w:rPr>
          <w:lang w:val="en-GB"/>
        </w:rPr>
        <w:t xml:space="preserve"> Am J </w:t>
      </w:r>
      <w:proofErr w:type="spellStart"/>
      <w:r w:rsidR="00FF5577" w:rsidRPr="00FF5577">
        <w:rPr>
          <w:lang w:val="en-GB"/>
        </w:rPr>
        <w:t>Physiol</w:t>
      </w:r>
      <w:proofErr w:type="spellEnd"/>
      <w:r w:rsidR="00FF5577" w:rsidRPr="00FF5577">
        <w:rPr>
          <w:lang w:val="en-GB"/>
        </w:rPr>
        <w:t xml:space="preserve"> </w:t>
      </w:r>
      <w:proofErr w:type="spellStart"/>
      <w:r w:rsidR="00FF5577" w:rsidRPr="00FF5577">
        <w:rPr>
          <w:lang w:val="en-GB"/>
        </w:rPr>
        <w:t>Gastrointest</w:t>
      </w:r>
      <w:proofErr w:type="spellEnd"/>
      <w:r w:rsidR="00FF5577" w:rsidRPr="00FF5577">
        <w:rPr>
          <w:lang w:val="en-GB"/>
        </w:rPr>
        <w:t xml:space="preserve"> Liver </w:t>
      </w:r>
      <w:proofErr w:type="spellStart"/>
      <w:r w:rsidR="00FF5577" w:rsidRPr="00FF5577">
        <w:rPr>
          <w:lang w:val="en-GB"/>
        </w:rPr>
        <w:t>Physiol</w:t>
      </w:r>
      <w:proofErr w:type="spellEnd"/>
      <w:r w:rsidR="00FF5577" w:rsidRPr="00FF5577">
        <w:rPr>
          <w:lang w:val="en-GB"/>
        </w:rPr>
        <w:t xml:space="preserve"> 302:G1-G9.</w:t>
      </w:r>
    </w:p>
    <w:p w14:paraId="137722C5" w14:textId="080E40E7" w:rsidR="00D71EFE" w:rsidRDefault="00E252D8" w:rsidP="002809C6">
      <w:pPr>
        <w:autoSpaceDE w:val="0"/>
        <w:autoSpaceDN w:val="0"/>
        <w:adjustRightInd w:val="0"/>
        <w:spacing w:line="240" w:lineRule="auto"/>
        <w:ind w:left="720" w:hanging="720"/>
        <w:rPr>
          <w:lang w:val="en-GB"/>
        </w:rPr>
      </w:pPr>
      <w:r w:rsidRPr="00E252D8">
        <w:rPr>
          <w:lang w:val="en-GB"/>
        </w:rPr>
        <w:t xml:space="preserve">Hansen LL, </w:t>
      </w:r>
      <w:proofErr w:type="spellStart"/>
      <w:r w:rsidRPr="00E252D8">
        <w:rPr>
          <w:lang w:val="en-GB"/>
        </w:rPr>
        <w:t>Stolzenbach</w:t>
      </w:r>
      <w:proofErr w:type="spellEnd"/>
      <w:r w:rsidRPr="00E252D8">
        <w:rPr>
          <w:lang w:val="en-GB"/>
        </w:rPr>
        <w:t xml:space="preserve"> S, Jensen JA, </w:t>
      </w:r>
      <w:proofErr w:type="spellStart"/>
      <w:r w:rsidRPr="00E252D8">
        <w:rPr>
          <w:lang w:val="en-GB"/>
        </w:rPr>
        <w:t>Henckel</w:t>
      </w:r>
      <w:proofErr w:type="spellEnd"/>
      <w:r w:rsidRPr="00E252D8">
        <w:rPr>
          <w:lang w:val="en-GB"/>
        </w:rPr>
        <w:t xml:space="preserve"> P, Hansen-</w:t>
      </w:r>
      <w:proofErr w:type="spellStart"/>
      <w:r w:rsidRPr="00E252D8">
        <w:rPr>
          <w:lang w:val="en-GB"/>
        </w:rPr>
        <w:t>Møller</w:t>
      </w:r>
      <w:proofErr w:type="spellEnd"/>
      <w:r w:rsidRPr="00E252D8">
        <w:rPr>
          <w:lang w:val="en-GB"/>
        </w:rPr>
        <w:t xml:space="preserve"> J, </w:t>
      </w:r>
      <w:proofErr w:type="spellStart"/>
      <w:r w:rsidRPr="00E252D8">
        <w:rPr>
          <w:lang w:val="en-GB"/>
        </w:rPr>
        <w:t>Syriopoulos</w:t>
      </w:r>
      <w:proofErr w:type="spellEnd"/>
      <w:r w:rsidRPr="00E252D8">
        <w:rPr>
          <w:lang w:val="en-GB"/>
        </w:rPr>
        <w:t xml:space="preserve"> K, Byrne </w:t>
      </w:r>
      <w:r w:rsidRPr="00FD4E81">
        <w:rPr>
          <w:lang w:val="en-GB"/>
        </w:rPr>
        <w:t xml:space="preserve">DV. </w:t>
      </w:r>
      <w:r w:rsidR="00D71EFE" w:rsidRPr="00FD4E81">
        <w:rPr>
          <w:lang w:val="en-GB"/>
        </w:rPr>
        <w:t>2008</w:t>
      </w:r>
      <w:r w:rsidRPr="00FD4E81">
        <w:rPr>
          <w:lang w:val="en-GB"/>
        </w:rPr>
        <w:t xml:space="preserve">. </w:t>
      </w:r>
      <w:r w:rsidR="00E32335" w:rsidRPr="00FD4E81">
        <w:rPr>
          <w:lang w:val="en-GB"/>
        </w:rPr>
        <w:t>Effect</w:t>
      </w:r>
      <w:r w:rsidR="00E32335" w:rsidRPr="00E32335">
        <w:rPr>
          <w:lang w:val="en-GB"/>
        </w:rPr>
        <w:t xml:space="preserve"> of feeding fermentable fibre-rich feedstuffs on meat quality with emphasis on chemical and sensory boar taint in entire male and female pigs.</w:t>
      </w:r>
      <w:r w:rsidR="00E32335">
        <w:rPr>
          <w:lang w:val="en-GB"/>
        </w:rPr>
        <w:t xml:space="preserve"> Meat Sci.</w:t>
      </w:r>
      <w:r w:rsidR="00E32335" w:rsidRPr="00E32335">
        <w:t xml:space="preserve"> </w:t>
      </w:r>
      <w:r w:rsidR="002157CE">
        <w:rPr>
          <w:lang w:val="en-GB"/>
        </w:rPr>
        <w:t>80</w:t>
      </w:r>
      <w:r w:rsidR="00E32335" w:rsidRPr="00E32335">
        <w:rPr>
          <w:lang w:val="en-GB"/>
        </w:rPr>
        <w:t>:1165-</w:t>
      </w:r>
      <w:r w:rsidR="00E32335">
        <w:rPr>
          <w:lang w:val="en-GB"/>
        </w:rPr>
        <w:t>11</w:t>
      </w:r>
      <w:r w:rsidR="00E32335" w:rsidRPr="00E32335">
        <w:rPr>
          <w:lang w:val="en-GB"/>
        </w:rPr>
        <w:t>73</w:t>
      </w:r>
      <w:r w:rsidR="00E32335">
        <w:rPr>
          <w:lang w:val="en-GB"/>
        </w:rPr>
        <w:t xml:space="preserve">. </w:t>
      </w:r>
    </w:p>
    <w:p w14:paraId="5C7D9B0F" w14:textId="719CFB94" w:rsidR="009766FB" w:rsidRPr="009B6306" w:rsidRDefault="00A8459B" w:rsidP="002809C6">
      <w:pPr>
        <w:autoSpaceDE w:val="0"/>
        <w:autoSpaceDN w:val="0"/>
        <w:adjustRightInd w:val="0"/>
        <w:spacing w:line="240" w:lineRule="auto"/>
        <w:ind w:left="720" w:hanging="720"/>
        <w:rPr>
          <w:lang w:val="en-GB"/>
        </w:rPr>
      </w:pPr>
      <w:proofErr w:type="spellStart"/>
      <w:r w:rsidRPr="009B6306">
        <w:rPr>
          <w:lang w:val="en-GB"/>
        </w:rPr>
        <w:t>Heo</w:t>
      </w:r>
      <w:proofErr w:type="spellEnd"/>
      <w:r w:rsidRPr="009B6306">
        <w:rPr>
          <w:lang w:val="en-GB"/>
        </w:rPr>
        <w:t xml:space="preserve"> JM, </w:t>
      </w:r>
      <w:proofErr w:type="spellStart"/>
      <w:r w:rsidRPr="009B6306">
        <w:rPr>
          <w:lang w:val="en-GB"/>
        </w:rPr>
        <w:t>Opapeju</w:t>
      </w:r>
      <w:proofErr w:type="spellEnd"/>
      <w:r w:rsidRPr="009B6306">
        <w:rPr>
          <w:lang w:val="en-GB"/>
        </w:rPr>
        <w:t xml:space="preserve"> FO, Pluske JR, Kim JC, Hampson DJ, </w:t>
      </w:r>
      <w:proofErr w:type="spellStart"/>
      <w:r w:rsidRPr="009B6306">
        <w:rPr>
          <w:lang w:val="en-GB"/>
        </w:rPr>
        <w:t>Nyachoti</w:t>
      </w:r>
      <w:proofErr w:type="spellEnd"/>
      <w:r w:rsidRPr="009B6306">
        <w:rPr>
          <w:lang w:val="en-GB"/>
        </w:rPr>
        <w:t xml:space="preserve"> CM. 2013. Gastrointestinal health and function in weaned pigs: a review of feeding strategies to control post-weaning diarrhoea without using in-feed antimicrobial compounds.</w:t>
      </w:r>
      <w:r w:rsidR="002157CE">
        <w:rPr>
          <w:lang w:val="en-GB"/>
        </w:rPr>
        <w:t xml:space="preserve"> J </w:t>
      </w:r>
      <w:proofErr w:type="spellStart"/>
      <w:r w:rsidR="002157CE">
        <w:rPr>
          <w:lang w:val="en-GB"/>
        </w:rPr>
        <w:t>Anim</w:t>
      </w:r>
      <w:proofErr w:type="spellEnd"/>
      <w:r w:rsidR="002157CE">
        <w:rPr>
          <w:lang w:val="en-GB"/>
        </w:rPr>
        <w:t xml:space="preserve"> </w:t>
      </w:r>
      <w:proofErr w:type="spellStart"/>
      <w:r w:rsidR="002157CE">
        <w:rPr>
          <w:lang w:val="en-GB"/>
        </w:rPr>
        <w:t>Physiol</w:t>
      </w:r>
      <w:proofErr w:type="spellEnd"/>
      <w:r w:rsidR="002157CE">
        <w:rPr>
          <w:lang w:val="en-GB"/>
        </w:rPr>
        <w:t xml:space="preserve"> </w:t>
      </w:r>
      <w:proofErr w:type="spellStart"/>
      <w:r w:rsidR="002157CE">
        <w:rPr>
          <w:lang w:val="en-GB"/>
        </w:rPr>
        <w:t>Anim</w:t>
      </w:r>
      <w:proofErr w:type="spellEnd"/>
      <w:r w:rsidR="002157CE">
        <w:rPr>
          <w:lang w:val="en-GB"/>
        </w:rPr>
        <w:t xml:space="preserve"> </w:t>
      </w:r>
      <w:proofErr w:type="spellStart"/>
      <w:r w:rsidR="002157CE">
        <w:rPr>
          <w:lang w:val="en-GB"/>
        </w:rPr>
        <w:t>Nutr</w:t>
      </w:r>
      <w:proofErr w:type="spellEnd"/>
      <w:r w:rsidR="002157CE">
        <w:rPr>
          <w:lang w:val="en-GB"/>
        </w:rPr>
        <w:t>. 97</w:t>
      </w:r>
      <w:r w:rsidRPr="009B6306">
        <w:rPr>
          <w:lang w:val="en-GB"/>
        </w:rPr>
        <w:t>:207-237.</w:t>
      </w:r>
    </w:p>
    <w:p w14:paraId="59B270D4" w14:textId="1767ED29" w:rsidR="00D71EFE" w:rsidRPr="009B6306" w:rsidRDefault="009B6306" w:rsidP="002809C6">
      <w:pPr>
        <w:autoSpaceDE w:val="0"/>
        <w:autoSpaceDN w:val="0"/>
        <w:adjustRightInd w:val="0"/>
        <w:spacing w:line="240" w:lineRule="auto"/>
        <w:ind w:left="720" w:hanging="720"/>
        <w:rPr>
          <w:lang w:val="en-GB"/>
        </w:rPr>
      </w:pPr>
      <w:r w:rsidRPr="009B6306">
        <w:rPr>
          <w:lang w:val="en-GB"/>
        </w:rPr>
        <w:t xml:space="preserve">Hermes RG, </w:t>
      </w:r>
      <w:proofErr w:type="spellStart"/>
      <w:r w:rsidRPr="009B6306">
        <w:rPr>
          <w:lang w:val="en-GB"/>
        </w:rPr>
        <w:t>Molist</w:t>
      </w:r>
      <w:proofErr w:type="spellEnd"/>
      <w:r w:rsidRPr="009B6306">
        <w:rPr>
          <w:lang w:val="en-GB"/>
        </w:rPr>
        <w:t xml:space="preserve"> F, </w:t>
      </w:r>
      <w:proofErr w:type="spellStart"/>
      <w:r w:rsidRPr="009B6306">
        <w:rPr>
          <w:lang w:val="en-GB"/>
        </w:rPr>
        <w:t>Ywazaki</w:t>
      </w:r>
      <w:proofErr w:type="spellEnd"/>
      <w:r w:rsidRPr="009B6306">
        <w:rPr>
          <w:lang w:val="en-GB"/>
        </w:rPr>
        <w:t xml:space="preserve"> M, </w:t>
      </w:r>
      <w:proofErr w:type="spellStart"/>
      <w:r w:rsidRPr="009B6306">
        <w:rPr>
          <w:lang w:val="en-GB"/>
        </w:rPr>
        <w:t>Nofrarías</w:t>
      </w:r>
      <w:proofErr w:type="spellEnd"/>
      <w:r w:rsidRPr="009B6306">
        <w:rPr>
          <w:lang w:val="en-GB"/>
        </w:rPr>
        <w:t xml:space="preserve"> M, Gomez de Segura A, </w:t>
      </w:r>
      <w:proofErr w:type="spellStart"/>
      <w:r w:rsidRPr="009B6306">
        <w:rPr>
          <w:lang w:val="en-GB"/>
        </w:rPr>
        <w:t>Gasa</w:t>
      </w:r>
      <w:proofErr w:type="spellEnd"/>
      <w:r w:rsidRPr="009B6306">
        <w:rPr>
          <w:lang w:val="en-GB"/>
        </w:rPr>
        <w:t xml:space="preserve"> J, Pérez JF. </w:t>
      </w:r>
      <w:r w:rsidR="00D71EFE" w:rsidRPr="009B6306">
        <w:rPr>
          <w:lang w:val="en-GB"/>
        </w:rPr>
        <w:t>2009</w:t>
      </w:r>
      <w:r w:rsidRPr="009B6306">
        <w:t xml:space="preserve">. </w:t>
      </w:r>
      <w:r w:rsidRPr="009B6306">
        <w:rPr>
          <w:lang w:val="en-GB"/>
        </w:rPr>
        <w:t xml:space="preserve">Effect of dietary level of protein and </w:t>
      </w:r>
      <w:proofErr w:type="spellStart"/>
      <w:r w:rsidRPr="009B6306">
        <w:rPr>
          <w:lang w:val="en-GB"/>
        </w:rPr>
        <w:t>fiber</w:t>
      </w:r>
      <w:proofErr w:type="spellEnd"/>
      <w:r w:rsidRPr="009B6306">
        <w:rPr>
          <w:lang w:val="en-GB"/>
        </w:rPr>
        <w:t xml:space="preserve"> on the productive performance and health statu</w:t>
      </w:r>
      <w:r w:rsidR="002157CE">
        <w:rPr>
          <w:lang w:val="en-GB"/>
        </w:rPr>
        <w:t xml:space="preserve">s of piglets. J </w:t>
      </w:r>
      <w:proofErr w:type="spellStart"/>
      <w:r w:rsidR="002157CE">
        <w:rPr>
          <w:lang w:val="en-GB"/>
        </w:rPr>
        <w:t>Anim</w:t>
      </w:r>
      <w:proofErr w:type="spellEnd"/>
      <w:r w:rsidR="002157CE">
        <w:rPr>
          <w:lang w:val="en-GB"/>
        </w:rPr>
        <w:t xml:space="preserve"> Sci. 87</w:t>
      </w:r>
      <w:r w:rsidRPr="009B6306">
        <w:rPr>
          <w:lang w:val="en-GB"/>
        </w:rPr>
        <w:t>:3569-3577.</w:t>
      </w:r>
    </w:p>
    <w:p w14:paraId="56783883" w14:textId="3AC84F58" w:rsidR="00440251" w:rsidRDefault="00DD08BE" w:rsidP="003B0334">
      <w:pPr>
        <w:autoSpaceDE w:val="0"/>
        <w:autoSpaceDN w:val="0"/>
        <w:adjustRightInd w:val="0"/>
        <w:spacing w:line="240" w:lineRule="auto"/>
        <w:ind w:left="720" w:hanging="720"/>
        <w:rPr>
          <w:lang w:val="en-GB"/>
        </w:rPr>
      </w:pPr>
      <w:r w:rsidRPr="003B0334">
        <w:rPr>
          <w:lang w:val="en-GB"/>
        </w:rPr>
        <w:t xml:space="preserve">Jensen BB. </w:t>
      </w:r>
      <w:r w:rsidR="00440251" w:rsidRPr="003B0334">
        <w:rPr>
          <w:lang w:val="en-GB"/>
        </w:rPr>
        <w:t>2006</w:t>
      </w:r>
      <w:r w:rsidRPr="003B0334">
        <w:rPr>
          <w:lang w:val="en-GB"/>
        </w:rPr>
        <w:t xml:space="preserve">. </w:t>
      </w:r>
      <w:r w:rsidR="003B0334" w:rsidRPr="003B0334">
        <w:rPr>
          <w:lang w:val="en-GB"/>
        </w:rPr>
        <w:t xml:space="preserve">Prevention of boar taint in pig production. </w:t>
      </w:r>
      <w:proofErr w:type="gramStart"/>
      <w:r w:rsidR="003B0334" w:rsidRPr="003B0334">
        <w:rPr>
          <w:lang w:val="en-GB"/>
        </w:rPr>
        <w:t xml:space="preserve">Factors affecting the level of </w:t>
      </w:r>
      <w:proofErr w:type="spellStart"/>
      <w:r w:rsidR="003B0334" w:rsidRPr="003B0334">
        <w:rPr>
          <w:lang w:val="en-GB"/>
        </w:rPr>
        <w:t>skatole</w:t>
      </w:r>
      <w:proofErr w:type="spellEnd"/>
      <w:r w:rsidR="003B0334" w:rsidRPr="003B0334">
        <w:rPr>
          <w:lang w:val="en-GB"/>
        </w:rPr>
        <w:t>.</w:t>
      </w:r>
      <w:proofErr w:type="gramEnd"/>
      <w:r w:rsidR="003B0334" w:rsidRPr="003B0334">
        <w:rPr>
          <w:lang w:val="en-GB"/>
        </w:rPr>
        <w:t xml:space="preserve"> </w:t>
      </w:r>
      <w:proofErr w:type="spellStart"/>
      <w:r w:rsidR="003B0334" w:rsidRPr="003B0334">
        <w:rPr>
          <w:lang w:val="en-GB"/>
        </w:rPr>
        <w:t>Acta</w:t>
      </w:r>
      <w:proofErr w:type="spellEnd"/>
      <w:r w:rsidR="003B0334" w:rsidRPr="003B0334">
        <w:rPr>
          <w:lang w:val="en-GB"/>
        </w:rPr>
        <w:t xml:space="preserve"> Vet</w:t>
      </w:r>
      <w:r w:rsidR="002157CE">
        <w:rPr>
          <w:lang w:val="en-GB"/>
        </w:rPr>
        <w:t xml:space="preserve"> Scand. 48</w:t>
      </w:r>
      <w:r w:rsidR="003B0334" w:rsidRPr="003B0334">
        <w:rPr>
          <w:lang w:val="en-GB"/>
        </w:rPr>
        <w:t>:S6.</w:t>
      </w:r>
    </w:p>
    <w:p w14:paraId="5D1CCC29" w14:textId="170473E2" w:rsidR="00F150B3" w:rsidRPr="003B0334" w:rsidRDefault="00F150B3" w:rsidP="00F150B3">
      <w:pPr>
        <w:autoSpaceDE w:val="0"/>
        <w:autoSpaceDN w:val="0"/>
        <w:adjustRightInd w:val="0"/>
        <w:spacing w:line="240" w:lineRule="auto"/>
        <w:ind w:left="720" w:hanging="720"/>
        <w:rPr>
          <w:lang w:val="en-GB"/>
        </w:rPr>
      </w:pPr>
      <w:proofErr w:type="spellStart"/>
      <w:r w:rsidRPr="00F150B3">
        <w:rPr>
          <w:lang w:val="en-GB"/>
        </w:rPr>
        <w:t>Kanjee</w:t>
      </w:r>
      <w:proofErr w:type="spellEnd"/>
      <w:r w:rsidRPr="00F150B3">
        <w:rPr>
          <w:lang w:val="en-GB"/>
        </w:rPr>
        <w:t xml:space="preserve"> U, </w:t>
      </w:r>
      <w:proofErr w:type="spellStart"/>
      <w:r w:rsidRPr="00F150B3">
        <w:rPr>
          <w:lang w:val="en-GB"/>
        </w:rPr>
        <w:t>Gutsche</w:t>
      </w:r>
      <w:proofErr w:type="spellEnd"/>
      <w:r w:rsidRPr="00F150B3">
        <w:rPr>
          <w:lang w:val="en-GB"/>
        </w:rPr>
        <w:t xml:space="preserve"> I, </w:t>
      </w:r>
      <w:proofErr w:type="spellStart"/>
      <w:r w:rsidRPr="00F150B3">
        <w:rPr>
          <w:lang w:val="en-GB"/>
        </w:rPr>
        <w:t>Alexopoulos</w:t>
      </w:r>
      <w:proofErr w:type="spellEnd"/>
      <w:r w:rsidRPr="00F150B3">
        <w:rPr>
          <w:lang w:val="en-GB"/>
        </w:rPr>
        <w:t xml:space="preserve"> E, Zhao B, El </w:t>
      </w:r>
      <w:proofErr w:type="spellStart"/>
      <w:r w:rsidRPr="00F150B3">
        <w:rPr>
          <w:lang w:val="en-GB"/>
        </w:rPr>
        <w:t>Bakkouri</w:t>
      </w:r>
      <w:proofErr w:type="spellEnd"/>
      <w:r w:rsidRPr="00F150B3">
        <w:rPr>
          <w:lang w:val="en-GB"/>
        </w:rPr>
        <w:t xml:space="preserve"> M, </w:t>
      </w:r>
      <w:proofErr w:type="spellStart"/>
      <w:r w:rsidRPr="00F150B3">
        <w:rPr>
          <w:lang w:val="en-GB"/>
        </w:rPr>
        <w:t>Thibault</w:t>
      </w:r>
      <w:proofErr w:type="spellEnd"/>
      <w:r w:rsidRPr="00F150B3">
        <w:rPr>
          <w:lang w:val="en-GB"/>
        </w:rPr>
        <w:t xml:space="preserve"> G, Liu </w:t>
      </w:r>
      <w:proofErr w:type="spellStart"/>
      <w:r w:rsidRPr="00F150B3">
        <w:rPr>
          <w:lang w:val="en-GB"/>
        </w:rPr>
        <w:t>K,Ramachandran</w:t>
      </w:r>
      <w:proofErr w:type="spellEnd"/>
      <w:r w:rsidRPr="00F150B3">
        <w:rPr>
          <w:lang w:val="en-GB"/>
        </w:rPr>
        <w:t xml:space="preserve"> </w:t>
      </w:r>
      <w:r>
        <w:rPr>
          <w:lang w:val="en-GB"/>
        </w:rPr>
        <w:t xml:space="preserve">S, Snider J, </w:t>
      </w:r>
      <w:proofErr w:type="spellStart"/>
      <w:r>
        <w:rPr>
          <w:lang w:val="en-GB"/>
        </w:rPr>
        <w:t>Pai</w:t>
      </w:r>
      <w:proofErr w:type="spellEnd"/>
      <w:r>
        <w:rPr>
          <w:lang w:val="en-GB"/>
        </w:rPr>
        <w:t xml:space="preserve"> EF, </w:t>
      </w:r>
      <w:proofErr w:type="spellStart"/>
      <w:r>
        <w:rPr>
          <w:lang w:val="en-GB"/>
        </w:rPr>
        <w:t>Houry</w:t>
      </w:r>
      <w:proofErr w:type="spellEnd"/>
      <w:r>
        <w:rPr>
          <w:lang w:val="en-GB"/>
        </w:rPr>
        <w:t xml:space="preserve"> WA. 2011</w:t>
      </w:r>
      <w:r w:rsidRPr="00F150B3">
        <w:rPr>
          <w:lang w:val="en-GB"/>
        </w:rPr>
        <w:t>. Linkage between the bacterial acid stress and stringent responses: the structure of the inducible lysine decarboxylase.</w:t>
      </w:r>
      <w:r>
        <w:rPr>
          <w:lang w:val="en-GB"/>
        </w:rPr>
        <w:t xml:space="preserve"> </w:t>
      </w:r>
      <w:r w:rsidR="002157CE">
        <w:rPr>
          <w:lang w:val="en-GB"/>
        </w:rPr>
        <w:t>EMBO J. 30</w:t>
      </w:r>
      <w:r w:rsidRPr="00F150B3">
        <w:rPr>
          <w:lang w:val="en-GB"/>
        </w:rPr>
        <w:t>:931-</w:t>
      </w:r>
      <w:r>
        <w:rPr>
          <w:lang w:val="en-GB"/>
        </w:rPr>
        <w:t>9</w:t>
      </w:r>
      <w:r w:rsidRPr="00F150B3">
        <w:rPr>
          <w:lang w:val="en-GB"/>
        </w:rPr>
        <w:t>44.</w:t>
      </w:r>
    </w:p>
    <w:p w14:paraId="34D1212E" w14:textId="26E10818" w:rsidR="00D71EFE" w:rsidRPr="00E32335" w:rsidRDefault="00E32335" w:rsidP="002809C6">
      <w:pPr>
        <w:autoSpaceDE w:val="0"/>
        <w:autoSpaceDN w:val="0"/>
        <w:adjustRightInd w:val="0"/>
        <w:spacing w:line="240" w:lineRule="auto"/>
        <w:ind w:left="720" w:hanging="720"/>
        <w:rPr>
          <w:lang w:val="en-GB"/>
        </w:rPr>
      </w:pPr>
      <w:proofErr w:type="spellStart"/>
      <w:r w:rsidRPr="00E32335">
        <w:rPr>
          <w:lang w:val="en-GB"/>
        </w:rPr>
        <w:t>Konstantinov</w:t>
      </w:r>
      <w:proofErr w:type="spellEnd"/>
      <w:r w:rsidRPr="00E32335">
        <w:rPr>
          <w:lang w:val="en-GB"/>
        </w:rPr>
        <w:t xml:space="preserve"> SR, </w:t>
      </w:r>
      <w:proofErr w:type="spellStart"/>
      <w:r w:rsidRPr="00E32335">
        <w:rPr>
          <w:lang w:val="en-GB"/>
        </w:rPr>
        <w:t>Awati</w:t>
      </w:r>
      <w:proofErr w:type="spellEnd"/>
      <w:r w:rsidRPr="00E32335">
        <w:rPr>
          <w:lang w:val="en-GB"/>
        </w:rPr>
        <w:t xml:space="preserve"> A, </w:t>
      </w:r>
      <w:proofErr w:type="spellStart"/>
      <w:r w:rsidRPr="00E32335">
        <w:rPr>
          <w:lang w:val="en-GB"/>
        </w:rPr>
        <w:t>Smidt</w:t>
      </w:r>
      <w:proofErr w:type="spellEnd"/>
      <w:r w:rsidRPr="00E32335">
        <w:rPr>
          <w:lang w:val="en-GB"/>
        </w:rPr>
        <w:t xml:space="preserve"> H, Williams BA, </w:t>
      </w:r>
      <w:proofErr w:type="spellStart"/>
      <w:r w:rsidRPr="00E32335">
        <w:rPr>
          <w:lang w:val="en-GB"/>
        </w:rPr>
        <w:t>Akkermans</w:t>
      </w:r>
      <w:proofErr w:type="spellEnd"/>
      <w:r w:rsidRPr="00E32335">
        <w:rPr>
          <w:lang w:val="en-GB"/>
        </w:rPr>
        <w:t xml:space="preserve"> AD, de </w:t>
      </w:r>
      <w:proofErr w:type="spellStart"/>
      <w:r w:rsidRPr="00E32335">
        <w:rPr>
          <w:lang w:val="en-GB"/>
        </w:rPr>
        <w:t>Vos</w:t>
      </w:r>
      <w:proofErr w:type="spellEnd"/>
      <w:r w:rsidRPr="00E32335">
        <w:rPr>
          <w:lang w:val="en-GB"/>
        </w:rPr>
        <w:t xml:space="preserve"> WM. </w:t>
      </w:r>
      <w:r w:rsidR="00D71EFE" w:rsidRPr="00E32335">
        <w:rPr>
          <w:lang w:val="en-GB"/>
        </w:rPr>
        <w:t>2004</w:t>
      </w:r>
      <w:r w:rsidRPr="00E32335">
        <w:rPr>
          <w:lang w:val="en-GB"/>
        </w:rPr>
        <w:t xml:space="preserve">. </w:t>
      </w:r>
      <w:proofErr w:type="gramStart"/>
      <w:r w:rsidRPr="00E32335">
        <w:rPr>
          <w:lang w:val="en-GB"/>
        </w:rPr>
        <w:t xml:space="preserve">Specific response of a novel and abundant </w:t>
      </w:r>
      <w:r w:rsidRPr="00E32335">
        <w:rPr>
          <w:i/>
          <w:lang w:val="en-GB"/>
        </w:rPr>
        <w:t xml:space="preserve">Lactobacillus </w:t>
      </w:r>
      <w:proofErr w:type="spellStart"/>
      <w:r w:rsidRPr="00E32335">
        <w:rPr>
          <w:i/>
          <w:lang w:val="en-GB"/>
        </w:rPr>
        <w:t>amylovorus</w:t>
      </w:r>
      <w:proofErr w:type="spellEnd"/>
      <w:r w:rsidRPr="00E32335">
        <w:rPr>
          <w:lang w:val="en-GB"/>
        </w:rPr>
        <w:t xml:space="preserve">-like </w:t>
      </w:r>
      <w:proofErr w:type="spellStart"/>
      <w:r w:rsidRPr="00E32335">
        <w:rPr>
          <w:lang w:val="en-GB"/>
        </w:rPr>
        <w:t>phylotype</w:t>
      </w:r>
      <w:proofErr w:type="spellEnd"/>
      <w:r w:rsidRPr="00E32335">
        <w:rPr>
          <w:lang w:val="en-GB"/>
        </w:rPr>
        <w:t xml:space="preserve"> to dietary prebiotics in the guts of weaning piglets.</w:t>
      </w:r>
      <w:proofErr w:type="gramEnd"/>
      <w:r w:rsidRPr="00E32335">
        <w:rPr>
          <w:lang w:val="en-GB"/>
        </w:rPr>
        <w:t xml:space="preserve"> </w:t>
      </w:r>
      <w:proofErr w:type="spellStart"/>
      <w:r w:rsidRPr="00E32335">
        <w:rPr>
          <w:lang w:val="en-GB"/>
        </w:rPr>
        <w:t>App</w:t>
      </w:r>
      <w:r w:rsidR="002157CE">
        <w:rPr>
          <w:lang w:val="en-GB"/>
        </w:rPr>
        <w:t>l</w:t>
      </w:r>
      <w:proofErr w:type="spellEnd"/>
      <w:r w:rsidR="002157CE">
        <w:rPr>
          <w:lang w:val="en-GB"/>
        </w:rPr>
        <w:t xml:space="preserve"> Environ </w:t>
      </w:r>
      <w:proofErr w:type="spellStart"/>
      <w:r w:rsidR="002157CE">
        <w:rPr>
          <w:lang w:val="en-GB"/>
        </w:rPr>
        <w:t>Microbiol</w:t>
      </w:r>
      <w:proofErr w:type="spellEnd"/>
      <w:r w:rsidR="002157CE">
        <w:rPr>
          <w:lang w:val="en-GB"/>
        </w:rPr>
        <w:t>. 70</w:t>
      </w:r>
      <w:r w:rsidRPr="00E32335">
        <w:rPr>
          <w:lang w:val="en-GB"/>
        </w:rPr>
        <w:t>:3821-3830.</w:t>
      </w:r>
    </w:p>
    <w:p w14:paraId="55F2A4D8" w14:textId="0E661298" w:rsidR="00664EAE" w:rsidRPr="00D4606F" w:rsidRDefault="00664EAE" w:rsidP="002809C6">
      <w:pPr>
        <w:autoSpaceDE w:val="0"/>
        <w:autoSpaceDN w:val="0"/>
        <w:adjustRightInd w:val="0"/>
        <w:spacing w:line="240" w:lineRule="auto"/>
        <w:ind w:left="720" w:hanging="720"/>
        <w:rPr>
          <w:lang w:val="en-GB"/>
        </w:rPr>
      </w:pPr>
      <w:r w:rsidRPr="00EC1D79">
        <w:rPr>
          <w:lang w:val="en-GB"/>
        </w:rPr>
        <w:t xml:space="preserve">Kröger S, Pieper R, </w:t>
      </w:r>
      <w:proofErr w:type="spellStart"/>
      <w:r w:rsidRPr="00EC1D79">
        <w:rPr>
          <w:lang w:val="en-GB"/>
        </w:rPr>
        <w:t>Schwelberger</w:t>
      </w:r>
      <w:proofErr w:type="spellEnd"/>
      <w:r w:rsidRPr="00EC1D79">
        <w:rPr>
          <w:lang w:val="en-GB"/>
        </w:rPr>
        <w:t xml:space="preserve"> HG, Wang J, </w:t>
      </w:r>
      <w:proofErr w:type="spellStart"/>
      <w:r w:rsidRPr="00EC1D79">
        <w:rPr>
          <w:lang w:val="en-GB"/>
        </w:rPr>
        <w:t>Villodre</w:t>
      </w:r>
      <w:proofErr w:type="spellEnd"/>
      <w:r w:rsidRPr="00EC1D79">
        <w:rPr>
          <w:lang w:val="en-GB"/>
        </w:rPr>
        <w:t xml:space="preserve"> </w:t>
      </w:r>
      <w:proofErr w:type="spellStart"/>
      <w:r w:rsidRPr="00EC1D79">
        <w:rPr>
          <w:lang w:val="en-GB"/>
        </w:rPr>
        <w:t>Tudela</w:t>
      </w:r>
      <w:proofErr w:type="spellEnd"/>
      <w:r w:rsidRPr="00EC1D79">
        <w:rPr>
          <w:lang w:val="en-GB"/>
        </w:rPr>
        <w:t xml:space="preserve"> C, Aschenbach JR, Van Kessel AG, Zentek J. 2013. </w:t>
      </w:r>
      <w:r w:rsidRPr="00D4606F">
        <w:rPr>
          <w:lang w:val="en-GB"/>
        </w:rPr>
        <w:t>Diets high in heat-treated soybean meal reduce the histamine-induced epithelial response in the colon of weaned piglets and increase epithelial cataboli</w:t>
      </w:r>
      <w:r w:rsidR="002157CE">
        <w:rPr>
          <w:lang w:val="en-GB"/>
        </w:rPr>
        <w:t xml:space="preserve">sm of histamine. </w:t>
      </w:r>
      <w:proofErr w:type="spellStart"/>
      <w:r w:rsidR="002157CE">
        <w:rPr>
          <w:lang w:val="en-GB"/>
        </w:rPr>
        <w:t>PLoS</w:t>
      </w:r>
      <w:proofErr w:type="spellEnd"/>
      <w:r w:rsidR="002157CE">
        <w:rPr>
          <w:lang w:val="en-GB"/>
        </w:rPr>
        <w:t xml:space="preserve"> One. 8</w:t>
      </w:r>
      <w:r w:rsidRPr="00D4606F">
        <w:rPr>
          <w:lang w:val="en-GB"/>
        </w:rPr>
        <w:t>:e80612.</w:t>
      </w:r>
    </w:p>
    <w:p w14:paraId="58AAE914" w14:textId="2F09CC4C" w:rsidR="00D71EFE" w:rsidRPr="00FD4E81" w:rsidRDefault="00D4606F" w:rsidP="002809C6">
      <w:pPr>
        <w:autoSpaceDE w:val="0"/>
        <w:autoSpaceDN w:val="0"/>
        <w:adjustRightInd w:val="0"/>
        <w:spacing w:line="240" w:lineRule="auto"/>
        <w:ind w:left="720" w:hanging="720"/>
        <w:rPr>
          <w:lang w:val="en-GB" w:eastAsia="x-none"/>
        </w:rPr>
      </w:pPr>
      <w:proofErr w:type="spellStart"/>
      <w:r w:rsidRPr="00D4606F">
        <w:rPr>
          <w:lang w:val="en-GB"/>
        </w:rPr>
        <w:t>Kuley</w:t>
      </w:r>
      <w:proofErr w:type="spellEnd"/>
      <w:r w:rsidRPr="00D4606F">
        <w:rPr>
          <w:lang w:val="en-GB"/>
        </w:rPr>
        <w:t xml:space="preserve"> E, </w:t>
      </w:r>
      <w:proofErr w:type="spellStart"/>
      <w:r w:rsidRPr="00D4606F">
        <w:rPr>
          <w:lang w:val="en-GB"/>
        </w:rPr>
        <w:t>Balıkcı</w:t>
      </w:r>
      <w:proofErr w:type="spellEnd"/>
      <w:r w:rsidRPr="00D4606F">
        <w:rPr>
          <w:lang w:val="en-GB"/>
        </w:rPr>
        <w:t xml:space="preserve"> E, </w:t>
      </w:r>
      <w:proofErr w:type="spellStart"/>
      <w:r w:rsidRPr="00D4606F">
        <w:rPr>
          <w:lang w:val="en-GB"/>
        </w:rPr>
        <w:t>Özoğul</w:t>
      </w:r>
      <w:proofErr w:type="spellEnd"/>
      <w:r w:rsidRPr="00D4606F">
        <w:rPr>
          <w:lang w:val="en-GB"/>
        </w:rPr>
        <w:t xml:space="preserve"> I, </w:t>
      </w:r>
      <w:proofErr w:type="spellStart"/>
      <w:r w:rsidRPr="00D4606F">
        <w:rPr>
          <w:lang w:val="en-GB"/>
        </w:rPr>
        <w:t>Gökdogan</w:t>
      </w:r>
      <w:proofErr w:type="spellEnd"/>
      <w:r w:rsidRPr="00D4606F">
        <w:rPr>
          <w:lang w:val="en-GB"/>
        </w:rPr>
        <w:t xml:space="preserve"> S, </w:t>
      </w:r>
      <w:proofErr w:type="spellStart"/>
      <w:r w:rsidRPr="00D4606F">
        <w:rPr>
          <w:lang w:val="en-GB"/>
        </w:rPr>
        <w:t>Ozoğul</w:t>
      </w:r>
      <w:proofErr w:type="spellEnd"/>
      <w:r w:rsidRPr="00D4606F">
        <w:rPr>
          <w:lang w:val="en-GB"/>
        </w:rPr>
        <w:t xml:space="preserve"> F. </w:t>
      </w:r>
      <w:r w:rsidR="00D71EFE" w:rsidRPr="00D4606F">
        <w:rPr>
          <w:lang w:val="en-GB"/>
        </w:rPr>
        <w:t>2012</w:t>
      </w:r>
      <w:r w:rsidRPr="00D4606F">
        <w:rPr>
          <w:lang w:val="en-GB"/>
        </w:rPr>
        <w:t xml:space="preserve">. Stimulation of </w:t>
      </w:r>
      <w:proofErr w:type="spellStart"/>
      <w:r w:rsidRPr="00D4606F">
        <w:rPr>
          <w:lang w:val="en-GB"/>
        </w:rPr>
        <w:t>cadaverine</w:t>
      </w:r>
      <w:proofErr w:type="spellEnd"/>
      <w:r w:rsidRPr="00D4606F">
        <w:rPr>
          <w:lang w:val="en-GB"/>
        </w:rPr>
        <w:t xml:space="preserve"> production by foodborne pathogens in the presence of </w:t>
      </w:r>
      <w:r w:rsidRPr="00D4606F">
        <w:rPr>
          <w:i/>
          <w:lang w:val="en-GB"/>
        </w:rPr>
        <w:t xml:space="preserve">Lactobacillus, </w:t>
      </w:r>
      <w:proofErr w:type="spellStart"/>
      <w:r w:rsidRPr="00D4606F">
        <w:rPr>
          <w:i/>
          <w:lang w:val="en-GB"/>
        </w:rPr>
        <w:t>Lactococcus</w:t>
      </w:r>
      <w:proofErr w:type="spellEnd"/>
      <w:r w:rsidRPr="00D4606F">
        <w:rPr>
          <w:lang w:val="en-GB"/>
        </w:rPr>
        <w:t xml:space="preserve">, and </w:t>
      </w:r>
      <w:r w:rsidRPr="00FD4E81">
        <w:rPr>
          <w:i/>
          <w:lang w:val="en-GB"/>
        </w:rPr>
        <w:t>Streptococcus</w:t>
      </w:r>
      <w:r w:rsidR="002157CE">
        <w:rPr>
          <w:lang w:val="en-GB"/>
        </w:rPr>
        <w:t xml:space="preserve"> spp. J Food Sci. 77</w:t>
      </w:r>
      <w:r w:rsidRPr="00FD4E81">
        <w:rPr>
          <w:lang w:val="en-GB"/>
        </w:rPr>
        <w:t>:M650-M658.</w:t>
      </w:r>
    </w:p>
    <w:p w14:paraId="2FBC92B6" w14:textId="77777777" w:rsidR="009766FB" w:rsidRPr="00FD4E81" w:rsidRDefault="009766FB" w:rsidP="00FD4E81">
      <w:pPr>
        <w:autoSpaceDE w:val="0"/>
        <w:autoSpaceDN w:val="0"/>
        <w:adjustRightInd w:val="0"/>
        <w:spacing w:line="240" w:lineRule="auto"/>
        <w:ind w:left="720" w:hanging="720"/>
        <w:rPr>
          <w:lang w:val="en-GB"/>
        </w:rPr>
      </w:pPr>
      <w:proofErr w:type="gramStart"/>
      <w:r w:rsidRPr="00FD4E81">
        <w:rPr>
          <w:lang w:val="en-GB"/>
        </w:rPr>
        <w:t>de</w:t>
      </w:r>
      <w:proofErr w:type="gramEnd"/>
      <w:r w:rsidRPr="00FD4E81">
        <w:rPr>
          <w:lang w:val="en-GB"/>
        </w:rPr>
        <w:t xml:space="preserve"> Lange</w:t>
      </w:r>
      <w:r w:rsidR="00F66B14" w:rsidRPr="00FD4E81">
        <w:rPr>
          <w:lang w:val="en-GB"/>
        </w:rPr>
        <w:t xml:space="preserve"> CFM, Pluske J, Gong J, </w:t>
      </w:r>
      <w:proofErr w:type="spellStart"/>
      <w:r w:rsidR="00F66B14" w:rsidRPr="00FD4E81">
        <w:rPr>
          <w:lang w:val="en-GB"/>
        </w:rPr>
        <w:t>Nyachoti</w:t>
      </w:r>
      <w:proofErr w:type="spellEnd"/>
      <w:r w:rsidR="00F66B14" w:rsidRPr="00FD4E81">
        <w:rPr>
          <w:lang w:val="en-GB"/>
        </w:rPr>
        <w:t xml:space="preserve"> CM. </w:t>
      </w:r>
      <w:r w:rsidRPr="00FD4E81">
        <w:rPr>
          <w:lang w:val="en-GB"/>
        </w:rPr>
        <w:t>2010</w:t>
      </w:r>
      <w:r w:rsidR="00F66B14" w:rsidRPr="00FD4E81">
        <w:rPr>
          <w:lang w:val="en-GB"/>
        </w:rPr>
        <w:t xml:space="preserve">. </w:t>
      </w:r>
      <w:proofErr w:type="gramStart"/>
      <w:r w:rsidR="00FD4E81" w:rsidRPr="00FD4E81">
        <w:rPr>
          <w:lang w:val="en-GB"/>
        </w:rPr>
        <w:t>Strategic use of feed ingredients and feed additives to stimulate gut health and development in young pigs.</w:t>
      </w:r>
      <w:proofErr w:type="gramEnd"/>
      <w:r w:rsidR="00FD4E81" w:rsidRPr="00FD4E81">
        <w:rPr>
          <w:lang w:val="en-GB"/>
        </w:rPr>
        <w:t xml:space="preserve"> </w:t>
      </w:r>
      <w:proofErr w:type="spellStart"/>
      <w:r w:rsidR="00FD4E81" w:rsidRPr="00FD4E81">
        <w:rPr>
          <w:lang w:val="en-GB"/>
        </w:rPr>
        <w:t>Livest</w:t>
      </w:r>
      <w:proofErr w:type="spellEnd"/>
      <w:r w:rsidR="00FD4E81" w:rsidRPr="00FD4E81">
        <w:rPr>
          <w:lang w:val="en-GB"/>
        </w:rPr>
        <w:t xml:space="preserve"> Sci. 134:124-134.</w:t>
      </w:r>
    </w:p>
    <w:p w14:paraId="70551FEA" w14:textId="016DF362" w:rsidR="005A411C" w:rsidRPr="00D82CCA" w:rsidRDefault="00E32335" w:rsidP="002809C6">
      <w:pPr>
        <w:autoSpaceDE w:val="0"/>
        <w:autoSpaceDN w:val="0"/>
        <w:adjustRightInd w:val="0"/>
        <w:spacing w:line="240" w:lineRule="auto"/>
        <w:ind w:left="720" w:hanging="720"/>
        <w:rPr>
          <w:lang w:val="de-DE" w:eastAsia="x-none"/>
        </w:rPr>
      </w:pPr>
      <w:proofErr w:type="spellStart"/>
      <w:r w:rsidRPr="00FD4E81">
        <w:rPr>
          <w:lang w:val="en-GB"/>
        </w:rPr>
        <w:t>Mair</w:t>
      </w:r>
      <w:proofErr w:type="spellEnd"/>
      <w:r w:rsidRPr="00FD4E81">
        <w:rPr>
          <w:lang w:val="en-GB"/>
        </w:rPr>
        <w:t xml:space="preserve"> C, </w:t>
      </w:r>
      <w:proofErr w:type="spellStart"/>
      <w:r w:rsidRPr="00FD4E81">
        <w:rPr>
          <w:lang w:val="en-GB"/>
        </w:rPr>
        <w:t>Plitzner</w:t>
      </w:r>
      <w:proofErr w:type="spellEnd"/>
      <w:r w:rsidRPr="00E32335">
        <w:rPr>
          <w:lang w:val="en-GB"/>
        </w:rPr>
        <w:t xml:space="preserve"> C, </w:t>
      </w:r>
      <w:proofErr w:type="spellStart"/>
      <w:r w:rsidRPr="00E32335">
        <w:rPr>
          <w:lang w:val="en-GB"/>
        </w:rPr>
        <w:t>Domig</w:t>
      </w:r>
      <w:proofErr w:type="spellEnd"/>
      <w:r w:rsidRPr="00E32335">
        <w:rPr>
          <w:lang w:val="en-GB"/>
        </w:rPr>
        <w:t xml:space="preserve"> KJ, </w:t>
      </w:r>
      <w:proofErr w:type="spellStart"/>
      <w:r w:rsidRPr="00E32335">
        <w:rPr>
          <w:lang w:val="en-GB"/>
        </w:rPr>
        <w:t>Schedle</w:t>
      </w:r>
      <w:proofErr w:type="spellEnd"/>
      <w:r w:rsidRPr="00E32335">
        <w:rPr>
          <w:lang w:val="en-GB"/>
        </w:rPr>
        <w:t xml:space="preserve"> K, </w:t>
      </w:r>
      <w:proofErr w:type="spellStart"/>
      <w:r w:rsidRPr="00E32335">
        <w:rPr>
          <w:lang w:val="en-GB"/>
        </w:rPr>
        <w:t>Windisch</w:t>
      </w:r>
      <w:proofErr w:type="spellEnd"/>
      <w:r w:rsidRPr="00E32335">
        <w:rPr>
          <w:lang w:val="en-GB"/>
        </w:rPr>
        <w:t xml:space="preserve"> W. 2010. Impact of inulin and a multispecies probiotic formulation on performance, microbial ecology and concomitant fermentation patterns in newly weaned piglets.</w:t>
      </w:r>
      <w:r w:rsidRPr="00E32335">
        <w:t xml:space="preserve"> </w:t>
      </w:r>
      <w:r w:rsidR="002157CE">
        <w:rPr>
          <w:lang w:val="de-DE"/>
        </w:rPr>
        <w:t xml:space="preserve">J </w:t>
      </w:r>
      <w:proofErr w:type="spellStart"/>
      <w:r w:rsidR="002157CE">
        <w:rPr>
          <w:lang w:val="de-DE"/>
        </w:rPr>
        <w:t>Anim</w:t>
      </w:r>
      <w:proofErr w:type="spellEnd"/>
      <w:r w:rsidR="002157CE">
        <w:rPr>
          <w:lang w:val="de-DE"/>
        </w:rPr>
        <w:t xml:space="preserve"> </w:t>
      </w:r>
      <w:proofErr w:type="spellStart"/>
      <w:r w:rsidR="002157CE">
        <w:rPr>
          <w:lang w:val="de-DE"/>
        </w:rPr>
        <w:t>Physiol</w:t>
      </w:r>
      <w:proofErr w:type="spellEnd"/>
      <w:r w:rsidR="002157CE">
        <w:rPr>
          <w:lang w:val="de-DE"/>
        </w:rPr>
        <w:t xml:space="preserve"> </w:t>
      </w:r>
      <w:proofErr w:type="spellStart"/>
      <w:r w:rsidR="002157CE">
        <w:rPr>
          <w:lang w:val="de-DE"/>
        </w:rPr>
        <w:t>Anim</w:t>
      </w:r>
      <w:proofErr w:type="spellEnd"/>
      <w:r w:rsidR="002157CE">
        <w:rPr>
          <w:lang w:val="de-DE"/>
        </w:rPr>
        <w:t xml:space="preserve"> </w:t>
      </w:r>
      <w:proofErr w:type="spellStart"/>
      <w:r w:rsidR="002157CE">
        <w:rPr>
          <w:lang w:val="de-DE"/>
        </w:rPr>
        <w:t>Nutr</w:t>
      </w:r>
      <w:proofErr w:type="spellEnd"/>
      <w:r w:rsidR="002157CE">
        <w:rPr>
          <w:lang w:val="de-DE"/>
        </w:rPr>
        <w:t>. 94</w:t>
      </w:r>
      <w:r w:rsidRPr="00D82CCA">
        <w:rPr>
          <w:lang w:val="de-DE"/>
        </w:rPr>
        <w:t>:e164-177</w:t>
      </w:r>
    </w:p>
    <w:p w14:paraId="0CB63F02" w14:textId="1588DB29" w:rsidR="00D71EFE" w:rsidRDefault="00D71EFE" w:rsidP="002809C6">
      <w:pPr>
        <w:autoSpaceDE w:val="0"/>
        <w:autoSpaceDN w:val="0"/>
        <w:adjustRightInd w:val="0"/>
        <w:spacing w:line="240" w:lineRule="auto"/>
        <w:ind w:left="720" w:hanging="720"/>
        <w:rPr>
          <w:lang w:val="en-GB" w:eastAsia="x-none"/>
        </w:rPr>
      </w:pPr>
      <w:r w:rsidRPr="00D82CCA">
        <w:rPr>
          <w:lang w:val="de-DE" w:eastAsia="x-none"/>
        </w:rPr>
        <w:t>Metzler-</w:t>
      </w:r>
      <w:proofErr w:type="spellStart"/>
      <w:r w:rsidRPr="00D82CCA">
        <w:rPr>
          <w:lang w:val="de-DE" w:eastAsia="x-none"/>
        </w:rPr>
        <w:t>Zebeli</w:t>
      </w:r>
      <w:proofErr w:type="spellEnd"/>
      <w:r w:rsidRPr="00D82CCA">
        <w:rPr>
          <w:lang w:val="de-DE" w:eastAsia="x-none"/>
        </w:rPr>
        <w:t xml:space="preserve"> BU, </w:t>
      </w:r>
      <w:proofErr w:type="spellStart"/>
      <w:r w:rsidRPr="00D82CCA">
        <w:rPr>
          <w:lang w:val="de-DE" w:eastAsia="x-none"/>
        </w:rPr>
        <w:t>Mosenthin</w:t>
      </w:r>
      <w:proofErr w:type="spellEnd"/>
      <w:r w:rsidRPr="00D82CCA">
        <w:rPr>
          <w:lang w:val="de-DE" w:eastAsia="x-none"/>
        </w:rPr>
        <w:t xml:space="preserve"> R. </w:t>
      </w:r>
      <w:r w:rsidR="003B0334" w:rsidRPr="00D82CCA">
        <w:rPr>
          <w:lang w:val="de-DE" w:eastAsia="x-none"/>
        </w:rPr>
        <w:t xml:space="preserve">2008. </w:t>
      </w:r>
      <w:proofErr w:type="gramStart"/>
      <w:r w:rsidR="003B0334" w:rsidRPr="003B0334">
        <w:rPr>
          <w:lang w:val="en-GB" w:eastAsia="x-none"/>
        </w:rPr>
        <w:t xml:space="preserve">A review of interactions between dietary </w:t>
      </w:r>
      <w:proofErr w:type="spellStart"/>
      <w:r w:rsidR="003B0334" w:rsidRPr="003B0334">
        <w:rPr>
          <w:lang w:val="en-GB" w:eastAsia="x-none"/>
        </w:rPr>
        <w:t>fiber</w:t>
      </w:r>
      <w:proofErr w:type="spellEnd"/>
      <w:r w:rsidR="003B0334" w:rsidRPr="003B0334">
        <w:rPr>
          <w:lang w:val="en-GB" w:eastAsia="x-none"/>
        </w:rPr>
        <w:t xml:space="preserve"> and the gastrointestinal microbiota and their consequences on intestinal phosphorus metabolism in growing pi</w:t>
      </w:r>
      <w:r w:rsidR="002157CE">
        <w:rPr>
          <w:lang w:val="en-GB" w:eastAsia="x-none"/>
        </w:rPr>
        <w:t>gs.</w:t>
      </w:r>
      <w:proofErr w:type="gramEnd"/>
      <w:r w:rsidR="002157CE">
        <w:rPr>
          <w:lang w:val="en-GB" w:eastAsia="x-none"/>
        </w:rPr>
        <w:t xml:space="preserve"> Asian-</w:t>
      </w:r>
      <w:proofErr w:type="spellStart"/>
      <w:r w:rsidR="002157CE">
        <w:rPr>
          <w:lang w:val="en-GB" w:eastAsia="x-none"/>
        </w:rPr>
        <w:t>Aust</w:t>
      </w:r>
      <w:proofErr w:type="spellEnd"/>
      <w:r w:rsidR="002157CE">
        <w:rPr>
          <w:lang w:val="en-GB" w:eastAsia="x-none"/>
        </w:rPr>
        <w:t xml:space="preserve"> J </w:t>
      </w:r>
      <w:proofErr w:type="spellStart"/>
      <w:r w:rsidR="002157CE">
        <w:rPr>
          <w:lang w:val="en-GB" w:eastAsia="x-none"/>
        </w:rPr>
        <w:t>Anim</w:t>
      </w:r>
      <w:proofErr w:type="spellEnd"/>
      <w:r w:rsidR="002157CE">
        <w:rPr>
          <w:lang w:val="en-GB" w:eastAsia="x-none"/>
        </w:rPr>
        <w:t xml:space="preserve"> Sci. 21</w:t>
      </w:r>
      <w:r w:rsidR="003B0334" w:rsidRPr="003B0334">
        <w:rPr>
          <w:lang w:val="en-GB" w:eastAsia="x-none"/>
        </w:rPr>
        <w:t>:603-615.</w:t>
      </w:r>
    </w:p>
    <w:p w14:paraId="4C7C3E3E" w14:textId="781D2361" w:rsidR="007107F1" w:rsidRDefault="007107F1" w:rsidP="002809C6">
      <w:pPr>
        <w:autoSpaceDE w:val="0"/>
        <w:autoSpaceDN w:val="0"/>
        <w:adjustRightInd w:val="0"/>
        <w:spacing w:line="240" w:lineRule="auto"/>
        <w:ind w:left="720" w:hanging="720"/>
        <w:rPr>
          <w:lang w:val="en-GB" w:eastAsia="x-none"/>
        </w:rPr>
      </w:pPr>
      <w:r w:rsidRPr="007107F1">
        <w:rPr>
          <w:highlight w:val="yellow"/>
          <w:lang w:val="en-GB" w:eastAsia="x-none"/>
        </w:rPr>
        <w:lastRenderedPageBreak/>
        <w:t xml:space="preserve">Miller DN, </w:t>
      </w:r>
      <w:proofErr w:type="spellStart"/>
      <w:r w:rsidRPr="007107F1">
        <w:rPr>
          <w:highlight w:val="yellow"/>
          <w:lang w:val="en-GB" w:eastAsia="x-none"/>
        </w:rPr>
        <w:t>Varel</w:t>
      </w:r>
      <w:proofErr w:type="spellEnd"/>
      <w:r w:rsidRPr="007107F1">
        <w:rPr>
          <w:highlight w:val="yellow"/>
          <w:lang w:val="en-GB" w:eastAsia="x-none"/>
        </w:rPr>
        <w:t xml:space="preserve"> VH. 2002. An </w:t>
      </w:r>
      <w:r w:rsidRPr="007107F1">
        <w:rPr>
          <w:i/>
          <w:highlight w:val="yellow"/>
          <w:lang w:val="en-GB" w:eastAsia="x-none"/>
        </w:rPr>
        <w:t>in vitro</w:t>
      </w:r>
      <w:r w:rsidRPr="007107F1">
        <w:rPr>
          <w:highlight w:val="yellow"/>
          <w:lang w:val="en-GB" w:eastAsia="x-none"/>
        </w:rPr>
        <w:t xml:space="preserve"> study of manure composition on the biochemical origins, composition, and accumulation of odorous compounds in ca</w:t>
      </w:r>
      <w:r w:rsidR="002157CE">
        <w:rPr>
          <w:highlight w:val="yellow"/>
          <w:lang w:val="en-GB" w:eastAsia="x-none"/>
        </w:rPr>
        <w:t xml:space="preserve">ttle feedlots. J </w:t>
      </w:r>
      <w:proofErr w:type="spellStart"/>
      <w:r w:rsidR="002157CE">
        <w:rPr>
          <w:highlight w:val="yellow"/>
          <w:lang w:val="en-GB" w:eastAsia="x-none"/>
        </w:rPr>
        <w:t>Anim</w:t>
      </w:r>
      <w:proofErr w:type="spellEnd"/>
      <w:r w:rsidR="002157CE">
        <w:rPr>
          <w:highlight w:val="yellow"/>
          <w:lang w:val="en-GB" w:eastAsia="x-none"/>
        </w:rPr>
        <w:t xml:space="preserve"> Sci. 80</w:t>
      </w:r>
      <w:r w:rsidRPr="007107F1">
        <w:rPr>
          <w:highlight w:val="yellow"/>
          <w:lang w:val="en-GB" w:eastAsia="x-none"/>
        </w:rPr>
        <w:t>:2214-2222.</w:t>
      </w:r>
    </w:p>
    <w:p w14:paraId="469BF1E3" w14:textId="60373600" w:rsidR="002809C6" w:rsidRPr="009546A0" w:rsidRDefault="002809C6" w:rsidP="002809C6">
      <w:pPr>
        <w:autoSpaceDE w:val="0"/>
        <w:autoSpaceDN w:val="0"/>
        <w:adjustRightInd w:val="0"/>
        <w:spacing w:line="240" w:lineRule="auto"/>
        <w:ind w:left="720" w:hanging="720"/>
        <w:rPr>
          <w:lang w:val="en-GB" w:eastAsia="x-none"/>
        </w:rPr>
      </w:pPr>
      <w:proofErr w:type="spellStart"/>
      <w:proofErr w:type="gramStart"/>
      <w:r w:rsidRPr="009546A0">
        <w:rPr>
          <w:lang w:val="en-GB" w:eastAsia="x-none"/>
        </w:rPr>
        <w:t>Molist</w:t>
      </w:r>
      <w:proofErr w:type="spellEnd"/>
      <w:r w:rsidRPr="009546A0">
        <w:rPr>
          <w:lang w:val="en-GB" w:eastAsia="x-none"/>
        </w:rPr>
        <w:t xml:space="preserve"> F, van </w:t>
      </w:r>
      <w:proofErr w:type="spellStart"/>
      <w:r w:rsidRPr="009546A0">
        <w:rPr>
          <w:lang w:val="en-GB" w:eastAsia="x-none"/>
        </w:rPr>
        <w:t>Oostrum</w:t>
      </w:r>
      <w:proofErr w:type="spellEnd"/>
      <w:r w:rsidRPr="009546A0">
        <w:rPr>
          <w:lang w:val="en-GB" w:eastAsia="x-none"/>
        </w:rPr>
        <w:t xml:space="preserve"> M, Pérez JF, </w:t>
      </w:r>
      <w:proofErr w:type="spellStart"/>
      <w:r w:rsidRPr="009546A0">
        <w:rPr>
          <w:lang w:val="en-GB" w:eastAsia="x-none"/>
        </w:rPr>
        <w:t>Matoes</w:t>
      </w:r>
      <w:proofErr w:type="spellEnd"/>
      <w:r w:rsidRPr="009546A0">
        <w:rPr>
          <w:lang w:val="en-GB" w:eastAsia="x-none"/>
        </w:rPr>
        <w:t xml:space="preserve"> GG, </w:t>
      </w:r>
      <w:proofErr w:type="spellStart"/>
      <w:r w:rsidRPr="009546A0">
        <w:rPr>
          <w:lang w:val="en-GB" w:eastAsia="x-none"/>
        </w:rPr>
        <w:t>Nyachoti</w:t>
      </w:r>
      <w:proofErr w:type="spellEnd"/>
      <w:r w:rsidRPr="009546A0">
        <w:rPr>
          <w:lang w:val="en-GB" w:eastAsia="x-none"/>
        </w:rPr>
        <w:t xml:space="preserve"> CM, van der Aar PJ.</w:t>
      </w:r>
      <w:proofErr w:type="gramEnd"/>
      <w:r w:rsidRPr="009546A0">
        <w:rPr>
          <w:lang w:val="en-GB" w:eastAsia="x-none"/>
        </w:rPr>
        <w:t xml:space="preserve"> 2014. Relevance of functional properties of dietary fibre in diets for weanling pigs. </w:t>
      </w:r>
      <w:proofErr w:type="spellStart"/>
      <w:r w:rsidRPr="009546A0">
        <w:rPr>
          <w:lang w:val="en-GB" w:eastAsia="x-none"/>
        </w:rPr>
        <w:t>Anim</w:t>
      </w:r>
      <w:proofErr w:type="spellEnd"/>
      <w:r w:rsidRPr="009546A0">
        <w:rPr>
          <w:lang w:val="en-GB" w:eastAsia="x-none"/>
        </w:rPr>
        <w:t xml:space="preserve"> Feed </w:t>
      </w:r>
      <w:proofErr w:type="spellStart"/>
      <w:r w:rsidRPr="009546A0">
        <w:rPr>
          <w:lang w:val="en-GB" w:eastAsia="x-none"/>
        </w:rPr>
        <w:t>Sci</w:t>
      </w:r>
      <w:proofErr w:type="spellEnd"/>
      <w:r w:rsidRPr="009546A0">
        <w:rPr>
          <w:lang w:val="en-GB" w:eastAsia="x-none"/>
        </w:rPr>
        <w:t xml:space="preserve"> Technol. </w:t>
      </w:r>
      <w:r w:rsidR="007107F1" w:rsidRPr="007107F1">
        <w:rPr>
          <w:highlight w:val="yellow"/>
          <w:lang w:val="en-GB" w:eastAsia="x-none"/>
        </w:rPr>
        <w:t>189:1-10.</w:t>
      </w:r>
    </w:p>
    <w:p w14:paraId="679B7A36" w14:textId="77777777" w:rsidR="00D71EFE" w:rsidRPr="00D82CCA" w:rsidRDefault="009766FB" w:rsidP="002809C6">
      <w:pPr>
        <w:autoSpaceDE w:val="0"/>
        <w:autoSpaceDN w:val="0"/>
        <w:adjustRightInd w:val="0"/>
        <w:spacing w:line="240" w:lineRule="auto"/>
        <w:ind w:left="720" w:hanging="720"/>
        <w:rPr>
          <w:lang w:val="de-DE"/>
        </w:rPr>
      </w:pPr>
      <w:r w:rsidRPr="005A411C">
        <w:rPr>
          <w:lang w:val="en-GB"/>
        </w:rPr>
        <w:t xml:space="preserve">Morris </w:t>
      </w:r>
      <w:r w:rsidR="005A411C" w:rsidRPr="005A411C">
        <w:rPr>
          <w:lang w:val="en-GB"/>
        </w:rPr>
        <w:t xml:space="preserve">DR, </w:t>
      </w:r>
      <w:proofErr w:type="spellStart"/>
      <w:r w:rsidR="005A411C" w:rsidRPr="005A411C">
        <w:rPr>
          <w:lang w:val="en-GB"/>
        </w:rPr>
        <w:t>Fillingame</w:t>
      </w:r>
      <w:proofErr w:type="spellEnd"/>
      <w:r w:rsidR="005A411C" w:rsidRPr="005A411C">
        <w:rPr>
          <w:lang w:val="en-GB"/>
        </w:rPr>
        <w:t xml:space="preserve"> RH.</w:t>
      </w:r>
      <w:r w:rsidRPr="005A411C">
        <w:rPr>
          <w:lang w:val="en-GB"/>
        </w:rPr>
        <w:t xml:space="preserve"> 1974</w:t>
      </w:r>
      <w:r w:rsidR="005A411C" w:rsidRPr="005A411C">
        <w:rPr>
          <w:lang w:val="en-GB"/>
        </w:rPr>
        <w:t xml:space="preserve">. Regulation of amino acid decarboxylation. </w:t>
      </w:r>
      <w:proofErr w:type="spellStart"/>
      <w:r w:rsidR="005A411C" w:rsidRPr="00D82CCA">
        <w:rPr>
          <w:lang w:val="de-DE"/>
        </w:rPr>
        <w:t>Annu</w:t>
      </w:r>
      <w:proofErr w:type="spellEnd"/>
      <w:r w:rsidR="005A411C" w:rsidRPr="00D82CCA">
        <w:rPr>
          <w:lang w:val="de-DE"/>
        </w:rPr>
        <w:t xml:space="preserve"> </w:t>
      </w:r>
      <w:proofErr w:type="spellStart"/>
      <w:r w:rsidR="005A411C" w:rsidRPr="00D82CCA">
        <w:rPr>
          <w:lang w:val="de-DE"/>
        </w:rPr>
        <w:t>Rev</w:t>
      </w:r>
      <w:proofErr w:type="spellEnd"/>
      <w:r w:rsidR="005A411C" w:rsidRPr="00D82CCA">
        <w:rPr>
          <w:lang w:val="de-DE"/>
        </w:rPr>
        <w:t xml:space="preserve"> </w:t>
      </w:r>
      <w:proofErr w:type="spellStart"/>
      <w:r w:rsidR="005A411C" w:rsidRPr="00D82CCA">
        <w:rPr>
          <w:lang w:val="de-DE"/>
        </w:rPr>
        <w:t>Biochem</w:t>
      </w:r>
      <w:proofErr w:type="spellEnd"/>
      <w:r w:rsidR="005A411C" w:rsidRPr="00D82CCA">
        <w:rPr>
          <w:lang w:val="de-DE"/>
        </w:rPr>
        <w:t>. 43:303-321.</w:t>
      </w:r>
    </w:p>
    <w:p w14:paraId="52AC6745" w14:textId="4DCBB33C" w:rsidR="009766FB" w:rsidRPr="00362027" w:rsidRDefault="00E16325" w:rsidP="00E16325">
      <w:pPr>
        <w:autoSpaceDE w:val="0"/>
        <w:autoSpaceDN w:val="0"/>
        <w:adjustRightInd w:val="0"/>
        <w:spacing w:line="240" w:lineRule="auto"/>
        <w:ind w:left="720" w:hanging="720"/>
        <w:rPr>
          <w:lang w:val="de-DE"/>
        </w:rPr>
      </w:pPr>
      <w:r w:rsidRPr="004C0A96">
        <w:rPr>
          <w:highlight w:val="yellow"/>
          <w:lang w:val="de-DE"/>
        </w:rPr>
        <w:t xml:space="preserve">Naumann K, </w:t>
      </w:r>
      <w:proofErr w:type="spellStart"/>
      <w:r w:rsidRPr="004C0A96">
        <w:rPr>
          <w:highlight w:val="yellow"/>
          <w:lang w:val="de-DE"/>
        </w:rPr>
        <w:t>Bassler</w:t>
      </w:r>
      <w:proofErr w:type="spellEnd"/>
      <w:r w:rsidRPr="004C0A96">
        <w:rPr>
          <w:highlight w:val="yellow"/>
          <w:lang w:val="de-DE"/>
        </w:rPr>
        <w:t xml:space="preserve"> R. </w:t>
      </w:r>
      <w:r w:rsidR="009766FB" w:rsidRPr="004C0A96">
        <w:rPr>
          <w:highlight w:val="yellow"/>
          <w:lang w:val="de-DE"/>
        </w:rPr>
        <w:t>2004</w:t>
      </w:r>
      <w:r w:rsidR="004C0A96" w:rsidRPr="004C0A96">
        <w:rPr>
          <w:highlight w:val="yellow"/>
          <w:lang w:val="de-DE"/>
        </w:rPr>
        <w:t>.</w:t>
      </w:r>
      <w:r w:rsidRPr="004C0A96">
        <w:rPr>
          <w:highlight w:val="yellow"/>
          <w:lang w:val="de-DE"/>
        </w:rPr>
        <w:t xml:space="preserve"> Methodenbuch Band III: Die Chemische Untersuchung von Futtermitteln. </w:t>
      </w:r>
      <w:r w:rsidRPr="00362027">
        <w:rPr>
          <w:highlight w:val="yellow"/>
          <w:lang w:val="de-DE"/>
        </w:rPr>
        <w:t>Neumann-</w:t>
      </w:r>
      <w:proofErr w:type="spellStart"/>
      <w:r w:rsidRPr="00362027">
        <w:rPr>
          <w:highlight w:val="yellow"/>
          <w:lang w:val="de-DE"/>
        </w:rPr>
        <w:t>Neudamm</w:t>
      </w:r>
      <w:proofErr w:type="spellEnd"/>
      <w:r w:rsidR="004C0A96" w:rsidRPr="00362027">
        <w:rPr>
          <w:highlight w:val="yellow"/>
          <w:lang w:val="de-DE"/>
        </w:rPr>
        <w:t xml:space="preserve">, </w:t>
      </w:r>
      <w:proofErr w:type="spellStart"/>
      <w:r w:rsidR="004C0A96" w:rsidRPr="00362027">
        <w:rPr>
          <w:highlight w:val="yellow"/>
          <w:lang w:val="de-DE"/>
        </w:rPr>
        <w:t>Melsungen</w:t>
      </w:r>
      <w:proofErr w:type="spellEnd"/>
      <w:r w:rsidR="004C0A96" w:rsidRPr="00362027">
        <w:rPr>
          <w:highlight w:val="yellow"/>
          <w:lang w:val="de-DE"/>
        </w:rPr>
        <w:t>, Germany.</w:t>
      </w:r>
      <w:r w:rsidRPr="00362027">
        <w:rPr>
          <w:lang w:val="de-DE"/>
        </w:rPr>
        <w:t xml:space="preserve"> </w:t>
      </w:r>
    </w:p>
    <w:p w14:paraId="3B02B35C" w14:textId="480DCFC1" w:rsidR="005A411C" w:rsidRDefault="00A8459B" w:rsidP="002809C6">
      <w:pPr>
        <w:autoSpaceDE w:val="0"/>
        <w:autoSpaceDN w:val="0"/>
        <w:adjustRightInd w:val="0"/>
        <w:spacing w:line="240" w:lineRule="auto"/>
        <w:ind w:left="720" w:hanging="720"/>
        <w:rPr>
          <w:lang w:val="en-GB"/>
        </w:rPr>
      </w:pPr>
      <w:proofErr w:type="spellStart"/>
      <w:r w:rsidRPr="00362027">
        <w:rPr>
          <w:lang w:val="de-DE"/>
        </w:rPr>
        <w:t>Nyachoti</w:t>
      </w:r>
      <w:proofErr w:type="spellEnd"/>
      <w:r w:rsidRPr="00362027">
        <w:rPr>
          <w:lang w:val="de-DE"/>
        </w:rPr>
        <w:t xml:space="preserve"> CM, </w:t>
      </w:r>
      <w:proofErr w:type="spellStart"/>
      <w:r w:rsidRPr="00362027">
        <w:rPr>
          <w:lang w:val="de-DE"/>
        </w:rPr>
        <w:t>Omogbenigun</w:t>
      </w:r>
      <w:proofErr w:type="spellEnd"/>
      <w:r w:rsidRPr="00362027">
        <w:rPr>
          <w:lang w:val="de-DE"/>
        </w:rPr>
        <w:t xml:space="preserve"> FO, Rademacher M, Blank G. </w:t>
      </w:r>
      <w:r w:rsidR="005A411C" w:rsidRPr="00362027">
        <w:rPr>
          <w:lang w:val="de-DE"/>
        </w:rPr>
        <w:t>2006</w:t>
      </w:r>
      <w:r w:rsidRPr="00362027">
        <w:rPr>
          <w:lang w:val="de-DE"/>
        </w:rPr>
        <w:t xml:space="preserve">. </w:t>
      </w:r>
      <w:r w:rsidRPr="00664EAE">
        <w:rPr>
          <w:lang w:val="en-GB"/>
        </w:rPr>
        <w:t>Performance responses and indicators of gastrointestinal health in early-weaned pigs fed low-protein amino acid-suppl</w:t>
      </w:r>
      <w:r w:rsidR="002157CE">
        <w:rPr>
          <w:lang w:val="en-GB"/>
        </w:rPr>
        <w:t xml:space="preserve">emented diets. J </w:t>
      </w:r>
      <w:proofErr w:type="spellStart"/>
      <w:r w:rsidR="002157CE">
        <w:rPr>
          <w:lang w:val="en-GB"/>
        </w:rPr>
        <w:t>Anim</w:t>
      </w:r>
      <w:proofErr w:type="spellEnd"/>
      <w:r w:rsidR="002157CE">
        <w:rPr>
          <w:lang w:val="en-GB"/>
        </w:rPr>
        <w:t xml:space="preserve"> Sci. 84</w:t>
      </w:r>
      <w:r w:rsidRPr="00664EAE">
        <w:rPr>
          <w:lang w:val="en-GB"/>
        </w:rPr>
        <w:t>:125-134.</w:t>
      </w:r>
    </w:p>
    <w:p w14:paraId="3227AA9F" w14:textId="70DDDDDE" w:rsidR="00B61F67" w:rsidRPr="00664EAE" w:rsidRDefault="00B61F67" w:rsidP="00B61F67">
      <w:pPr>
        <w:autoSpaceDE w:val="0"/>
        <w:autoSpaceDN w:val="0"/>
        <w:adjustRightInd w:val="0"/>
        <w:spacing w:line="240" w:lineRule="auto"/>
        <w:ind w:left="720" w:hanging="720"/>
        <w:rPr>
          <w:lang w:val="en-GB"/>
        </w:rPr>
      </w:pPr>
      <w:proofErr w:type="spellStart"/>
      <w:r w:rsidRPr="00B61F67">
        <w:rPr>
          <w:highlight w:val="yellow"/>
          <w:lang w:val="en-GB"/>
        </w:rPr>
        <w:t>Owusu-Asiedu</w:t>
      </w:r>
      <w:proofErr w:type="spellEnd"/>
      <w:r w:rsidRPr="00B61F67">
        <w:rPr>
          <w:highlight w:val="yellow"/>
          <w:lang w:val="en-GB"/>
        </w:rPr>
        <w:t xml:space="preserve"> A, Patience JF, </w:t>
      </w:r>
      <w:proofErr w:type="spellStart"/>
      <w:r w:rsidRPr="00B61F67">
        <w:rPr>
          <w:highlight w:val="yellow"/>
          <w:lang w:val="en-GB"/>
        </w:rPr>
        <w:t>Laarveld</w:t>
      </w:r>
      <w:proofErr w:type="spellEnd"/>
      <w:r w:rsidRPr="00B61F67">
        <w:rPr>
          <w:highlight w:val="yellow"/>
          <w:lang w:val="en-GB"/>
        </w:rPr>
        <w:t xml:space="preserve"> B, Van Kessel AG, </w:t>
      </w:r>
      <w:proofErr w:type="spellStart"/>
      <w:r w:rsidRPr="00B61F67">
        <w:rPr>
          <w:highlight w:val="yellow"/>
          <w:lang w:val="en-GB"/>
        </w:rPr>
        <w:t>Simmins</w:t>
      </w:r>
      <w:proofErr w:type="spellEnd"/>
      <w:r w:rsidRPr="00B61F67">
        <w:rPr>
          <w:highlight w:val="yellow"/>
          <w:lang w:val="en-GB"/>
        </w:rPr>
        <w:t xml:space="preserve"> PH, </w:t>
      </w:r>
      <w:proofErr w:type="spellStart"/>
      <w:r w:rsidRPr="00B61F67">
        <w:rPr>
          <w:highlight w:val="yellow"/>
          <w:lang w:val="en-GB"/>
        </w:rPr>
        <w:t>Zijlstra</w:t>
      </w:r>
      <w:proofErr w:type="spellEnd"/>
      <w:r w:rsidRPr="00B61F67">
        <w:rPr>
          <w:highlight w:val="yellow"/>
          <w:lang w:val="en-GB"/>
        </w:rPr>
        <w:t xml:space="preserve"> RT. 2006. Effects of guar gum and cellulose on digesta passage rate, </w:t>
      </w:r>
      <w:proofErr w:type="spellStart"/>
      <w:r w:rsidRPr="00B61F67">
        <w:rPr>
          <w:highlight w:val="yellow"/>
          <w:lang w:val="en-GB"/>
        </w:rPr>
        <w:t>ileal</w:t>
      </w:r>
      <w:proofErr w:type="spellEnd"/>
      <w:r w:rsidRPr="00B61F67">
        <w:rPr>
          <w:highlight w:val="yellow"/>
          <w:lang w:val="en-GB"/>
        </w:rPr>
        <w:t xml:space="preserve"> microbial populations, energy and protein digestibility, and performance of grower pigs. </w:t>
      </w:r>
      <w:r w:rsidRPr="00B61F67">
        <w:rPr>
          <w:highlight w:val="yellow"/>
          <w:lang w:val="en-GB"/>
        </w:rPr>
        <w:t xml:space="preserve">J </w:t>
      </w:r>
      <w:proofErr w:type="spellStart"/>
      <w:r w:rsidRPr="00B61F67">
        <w:rPr>
          <w:highlight w:val="yellow"/>
          <w:lang w:val="en-GB"/>
        </w:rPr>
        <w:t>Anim</w:t>
      </w:r>
      <w:proofErr w:type="spellEnd"/>
      <w:r w:rsidRPr="00B61F67">
        <w:rPr>
          <w:highlight w:val="yellow"/>
          <w:lang w:val="en-GB"/>
        </w:rPr>
        <w:t xml:space="preserve"> Sci. </w:t>
      </w:r>
      <w:r w:rsidRPr="00B61F67">
        <w:rPr>
          <w:highlight w:val="yellow"/>
          <w:lang w:val="en-GB"/>
        </w:rPr>
        <w:t>84</w:t>
      </w:r>
      <w:r w:rsidRPr="00B61F67">
        <w:rPr>
          <w:highlight w:val="yellow"/>
          <w:lang w:val="en-GB"/>
        </w:rPr>
        <w:t>:843-</w:t>
      </w:r>
      <w:r w:rsidRPr="00B61F67">
        <w:rPr>
          <w:highlight w:val="yellow"/>
          <w:lang w:val="en-GB"/>
        </w:rPr>
        <w:t>8</w:t>
      </w:r>
      <w:r w:rsidRPr="00B61F67">
        <w:rPr>
          <w:highlight w:val="yellow"/>
          <w:lang w:val="en-GB"/>
        </w:rPr>
        <w:t>52.</w:t>
      </w:r>
    </w:p>
    <w:p w14:paraId="71A79C79" w14:textId="69CF0DD3" w:rsidR="00D71EFE" w:rsidRPr="00D82CCA" w:rsidRDefault="00664EAE" w:rsidP="002809C6">
      <w:pPr>
        <w:autoSpaceDE w:val="0"/>
        <w:autoSpaceDN w:val="0"/>
        <w:adjustRightInd w:val="0"/>
        <w:spacing w:line="240" w:lineRule="auto"/>
        <w:ind w:left="720" w:hanging="720"/>
        <w:rPr>
          <w:lang w:val="de-DE"/>
        </w:rPr>
      </w:pPr>
      <w:r w:rsidRPr="00B61F67">
        <w:rPr>
          <w:lang w:val="de-DE"/>
        </w:rPr>
        <w:t xml:space="preserve">Pieper R, Kröger S, Richter JF, Wang J, Martin L, </w:t>
      </w:r>
      <w:proofErr w:type="spellStart"/>
      <w:r w:rsidRPr="00B61F67">
        <w:rPr>
          <w:lang w:val="de-DE"/>
        </w:rPr>
        <w:t>Bindelle</w:t>
      </w:r>
      <w:proofErr w:type="spellEnd"/>
      <w:r w:rsidRPr="00B61F67">
        <w:rPr>
          <w:lang w:val="de-DE"/>
        </w:rPr>
        <w:t xml:space="preserve"> J, </w:t>
      </w:r>
      <w:proofErr w:type="spellStart"/>
      <w:r w:rsidRPr="00B61F67">
        <w:rPr>
          <w:lang w:val="de-DE"/>
        </w:rPr>
        <w:t>Htoo</w:t>
      </w:r>
      <w:proofErr w:type="spellEnd"/>
      <w:r w:rsidRPr="00B61F67">
        <w:rPr>
          <w:lang w:val="de-DE"/>
        </w:rPr>
        <w:t xml:space="preserve"> JK, von </w:t>
      </w:r>
      <w:proofErr w:type="spellStart"/>
      <w:r w:rsidRPr="00B61F67">
        <w:rPr>
          <w:lang w:val="de-DE"/>
        </w:rPr>
        <w:t>Smolinski</w:t>
      </w:r>
      <w:proofErr w:type="spellEnd"/>
      <w:r w:rsidRPr="00B61F67">
        <w:rPr>
          <w:lang w:val="de-DE"/>
        </w:rPr>
        <w:t xml:space="preserve"> D, Vahjen W, Zentek J, Van Kessel AG. </w:t>
      </w:r>
      <w:r w:rsidR="00A8459B" w:rsidRPr="00B61F67">
        <w:rPr>
          <w:lang w:val="de-DE"/>
        </w:rPr>
        <w:t>2012</w:t>
      </w:r>
      <w:r w:rsidR="00D71EFE" w:rsidRPr="00B61F67">
        <w:rPr>
          <w:lang w:val="de-DE"/>
        </w:rPr>
        <w:t>a</w:t>
      </w:r>
      <w:r w:rsidRPr="00B61F67">
        <w:rPr>
          <w:lang w:val="de-DE"/>
        </w:rPr>
        <w:t xml:space="preserve">. </w:t>
      </w:r>
      <w:r w:rsidRPr="00664EAE">
        <w:rPr>
          <w:lang w:val="en-GB"/>
        </w:rPr>
        <w:t xml:space="preserve">Fermentable </w:t>
      </w:r>
      <w:proofErr w:type="spellStart"/>
      <w:r w:rsidRPr="00664EAE">
        <w:rPr>
          <w:lang w:val="en-GB"/>
        </w:rPr>
        <w:t>fiber</w:t>
      </w:r>
      <w:proofErr w:type="spellEnd"/>
      <w:r w:rsidRPr="00664EAE">
        <w:rPr>
          <w:lang w:val="en-GB"/>
        </w:rPr>
        <w:t xml:space="preserve"> ameliorates fermentable protein-induced changes in microbial ecology, but not the mucosal response, in the colon of piglets. </w:t>
      </w:r>
      <w:r w:rsidR="002157CE">
        <w:rPr>
          <w:lang w:val="de-DE"/>
        </w:rPr>
        <w:t xml:space="preserve">J </w:t>
      </w:r>
      <w:proofErr w:type="spellStart"/>
      <w:r w:rsidR="002157CE">
        <w:rPr>
          <w:lang w:val="de-DE"/>
        </w:rPr>
        <w:t>Nutr</w:t>
      </w:r>
      <w:proofErr w:type="spellEnd"/>
      <w:r w:rsidR="002157CE">
        <w:rPr>
          <w:lang w:val="de-DE"/>
        </w:rPr>
        <w:t>. 142</w:t>
      </w:r>
      <w:r w:rsidRPr="00D82CCA">
        <w:rPr>
          <w:lang w:val="de-DE"/>
        </w:rPr>
        <w:t>:661-667.</w:t>
      </w:r>
    </w:p>
    <w:p w14:paraId="462AB5CF" w14:textId="6C2A6278" w:rsidR="00D71EFE" w:rsidRPr="00664EAE" w:rsidRDefault="00664EAE" w:rsidP="002809C6">
      <w:pPr>
        <w:autoSpaceDE w:val="0"/>
        <w:autoSpaceDN w:val="0"/>
        <w:adjustRightInd w:val="0"/>
        <w:spacing w:line="240" w:lineRule="auto"/>
        <w:ind w:left="720" w:hanging="720"/>
        <w:rPr>
          <w:lang w:val="en-GB"/>
        </w:rPr>
      </w:pPr>
      <w:r w:rsidRPr="00D82CCA">
        <w:rPr>
          <w:lang w:val="de-DE"/>
        </w:rPr>
        <w:t xml:space="preserve">Pieper R, Vahjen W, Neumann K, Van Kessel AG, Zentek J. </w:t>
      </w:r>
      <w:r w:rsidR="00D71EFE" w:rsidRPr="00D82CCA">
        <w:rPr>
          <w:lang w:val="de-DE"/>
        </w:rPr>
        <w:t>2</w:t>
      </w:r>
      <w:r w:rsidR="00A8459B" w:rsidRPr="00D82CCA">
        <w:rPr>
          <w:lang w:val="de-DE"/>
        </w:rPr>
        <w:t>012</w:t>
      </w:r>
      <w:r w:rsidR="00D71EFE" w:rsidRPr="00D82CCA">
        <w:rPr>
          <w:lang w:val="de-DE"/>
        </w:rPr>
        <w:t>b</w:t>
      </w:r>
      <w:r w:rsidRPr="00D82CCA">
        <w:rPr>
          <w:lang w:val="de-DE"/>
        </w:rPr>
        <w:t xml:space="preserve">. </w:t>
      </w:r>
      <w:proofErr w:type="gramStart"/>
      <w:r w:rsidRPr="00664EAE">
        <w:rPr>
          <w:lang w:val="en-GB"/>
        </w:rPr>
        <w:t>Dose-dependent effects of dietary zinc oxide on bacterial communities and metabolic profiles in the ileum of weaned pigs.</w:t>
      </w:r>
      <w:proofErr w:type="gramEnd"/>
      <w:r w:rsidR="002157CE">
        <w:rPr>
          <w:lang w:val="en-GB"/>
        </w:rPr>
        <w:t xml:space="preserve"> J </w:t>
      </w:r>
      <w:proofErr w:type="spellStart"/>
      <w:r w:rsidR="002157CE">
        <w:rPr>
          <w:lang w:val="en-GB"/>
        </w:rPr>
        <w:t>Anim</w:t>
      </w:r>
      <w:proofErr w:type="spellEnd"/>
      <w:r w:rsidR="002157CE">
        <w:rPr>
          <w:lang w:val="en-GB"/>
        </w:rPr>
        <w:t xml:space="preserve"> </w:t>
      </w:r>
      <w:proofErr w:type="spellStart"/>
      <w:r w:rsidR="002157CE">
        <w:rPr>
          <w:lang w:val="en-GB"/>
        </w:rPr>
        <w:t>Physiol</w:t>
      </w:r>
      <w:proofErr w:type="spellEnd"/>
      <w:r w:rsidR="002157CE">
        <w:rPr>
          <w:lang w:val="en-GB"/>
        </w:rPr>
        <w:t xml:space="preserve"> </w:t>
      </w:r>
      <w:proofErr w:type="spellStart"/>
      <w:r w:rsidR="002157CE">
        <w:rPr>
          <w:lang w:val="en-GB"/>
        </w:rPr>
        <w:t>Anim</w:t>
      </w:r>
      <w:proofErr w:type="spellEnd"/>
      <w:r w:rsidR="002157CE">
        <w:rPr>
          <w:lang w:val="en-GB"/>
        </w:rPr>
        <w:t xml:space="preserve"> </w:t>
      </w:r>
      <w:proofErr w:type="spellStart"/>
      <w:r w:rsidR="002157CE">
        <w:rPr>
          <w:lang w:val="en-GB"/>
        </w:rPr>
        <w:t>Nutr</w:t>
      </w:r>
      <w:proofErr w:type="spellEnd"/>
      <w:r w:rsidR="002157CE">
        <w:rPr>
          <w:lang w:val="en-GB"/>
        </w:rPr>
        <w:t>. 96</w:t>
      </w:r>
      <w:r w:rsidRPr="00664EAE">
        <w:rPr>
          <w:lang w:val="en-GB"/>
        </w:rPr>
        <w:t>:825-833.</w:t>
      </w:r>
    </w:p>
    <w:p w14:paraId="6F8D96BF" w14:textId="540B7E97" w:rsidR="005A411C" w:rsidRPr="00D82CCA" w:rsidRDefault="00664EAE" w:rsidP="002809C6">
      <w:pPr>
        <w:autoSpaceDE w:val="0"/>
        <w:autoSpaceDN w:val="0"/>
        <w:adjustRightInd w:val="0"/>
        <w:spacing w:line="240" w:lineRule="auto"/>
        <w:ind w:left="720" w:hanging="720"/>
        <w:rPr>
          <w:lang w:val="de-DE"/>
        </w:rPr>
      </w:pPr>
      <w:r w:rsidRPr="00664EAE">
        <w:rPr>
          <w:lang w:val="en-GB"/>
        </w:rPr>
        <w:t xml:space="preserve">Pieper R, Janczyk P, </w:t>
      </w:r>
      <w:proofErr w:type="spellStart"/>
      <w:r w:rsidRPr="00664EAE">
        <w:rPr>
          <w:lang w:val="en-GB"/>
        </w:rPr>
        <w:t>Zeyner</w:t>
      </w:r>
      <w:proofErr w:type="spellEnd"/>
      <w:r w:rsidRPr="00664EAE">
        <w:rPr>
          <w:lang w:val="en-GB"/>
        </w:rPr>
        <w:t xml:space="preserve"> A, </w:t>
      </w:r>
      <w:proofErr w:type="spellStart"/>
      <w:r w:rsidRPr="00664EAE">
        <w:rPr>
          <w:lang w:val="en-GB"/>
        </w:rPr>
        <w:t>Smidt</w:t>
      </w:r>
      <w:proofErr w:type="spellEnd"/>
      <w:r w:rsidRPr="00664EAE">
        <w:rPr>
          <w:lang w:val="en-GB"/>
        </w:rPr>
        <w:t xml:space="preserve"> H, </w:t>
      </w:r>
      <w:proofErr w:type="spellStart"/>
      <w:r w:rsidRPr="00664EAE">
        <w:rPr>
          <w:lang w:val="en-GB"/>
        </w:rPr>
        <w:t>Guiard</w:t>
      </w:r>
      <w:proofErr w:type="spellEnd"/>
      <w:r w:rsidRPr="00664EAE">
        <w:rPr>
          <w:lang w:val="en-GB"/>
        </w:rPr>
        <w:t xml:space="preserve"> V, </w:t>
      </w:r>
      <w:proofErr w:type="spellStart"/>
      <w:r w:rsidRPr="00664EAE">
        <w:rPr>
          <w:lang w:val="en-GB"/>
        </w:rPr>
        <w:t>Souffrant</w:t>
      </w:r>
      <w:proofErr w:type="spellEnd"/>
      <w:r w:rsidRPr="00664EAE">
        <w:rPr>
          <w:lang w:val="en-GB"/>
        </w:rPr>
        <w:t xml:space="preserve"> WB. </w:t>
      </w:r>
      <w:r w:rsidR="00A8459B" w:rsidRPr="00664EAE">
        <w:rPr>
          <w:lang w:val="en-GB"/>
        </w:rPr>
        <w:t>2008</w:t>
      </w:r>
      <w:r w:rsidRPr="00664EAE">
        <w:rPr>
          <w:lang w:val="en-GB"/>
        </w:rPr>
        <w:t xml:space="preserve">. </w:t>
      </w:r>
      <w:proofErr w:type="spellStart"/>
      <w:r w:rsidRPr="00664EAE">
        <w:rPr>
          <w:lang w:val="en-GB"/>
        </w:rPr>
        <w:t>Ecophysiology</w:t>
      </w:r>
      <w:proofErr w:type="spellEnd"/>
      <w:r w:rsidRPr="00664EAE">
        <w:rPr>
          <w:lang w:val="en-GB"/>
        </w:rPr>
        <w:t xml:space="preserve"> of the developing total bacterial and lactobacillus communities in the terminal small intestine of weaning piglets. </w:t>
      </w:r>
      <w:proofErr w:type="spellStart"/>
      <w:r w:rsidR="002157CE">
        <w:rPr>
          <w:lang w:val="de-DE"/>
        </w:rPr>
        <w:t>Microb</w:t>
      </w:r>
      <w:proofErr w:type="spellEnd"/>
      <w:r w:rsidR="002157CE">
        <w:rPr>
          <w:lang w:val="de-DE"/>
        </w:rPr>
        <w:t xml:space="preserve"> </w:t>
      </w:r>
      <w:proofErr w:type="spellStart"/>
      <w:r w:rsidR="002157CE">
        <w:rPr>
          <w:lang w:val="de-DE"/>
        </w:rPr>
        <w:t>Ecol</w:t>
      </w:r>
      <w:proofErr w:type="spellEnd"/>
      <w:r w:rsidR="002157CE">
        <w:rPr>
          <w:lang w:val="de-DE"/>
        </w:rPr>
        <w:t>. 56</w:t>
      </w:r>
      <w:r w:rsidRPr="00D82CCA">
        <w:rPr>
          <w:lang w:val="de-DE"/>
        </w:rPr>
        <w:t xml:space="preserve">:474-483. </w:t>
      </w:r>
    </w:p>
    <w:p w14:paraId="25DD0158" w14:textId="153977A1" w:rsidR="005A411C" w:rsidRPr="003B0334" w:rsidRDefault="003B0334" w:rsidP="002809C6">
      <w:pPr>
        <w:autoSpaceDE w:val="0"/>
        <w:autoSpaceDN w:val="0"/>
        <w:adjustRightInd w:val="0"/>
        <w:spacing w:line="240" w:lineRule="auto"/>
        <w:ind w:left="720" w:hanging="720"/>
        <w:rPr>
          <w:lang w:val="en-GB"/>
        </w:rPr>
      </w:pPr>
      <w:r w:rsidRPr="00D82CCA">
        <w:rPr>
          <w:lang w:val="de-DE"/>
        </w:rPr>
        <w:t xml:space="preserve">Regina DC, </w:t>
      </w:r>
      <w:proofErr w:type="spellStart"/>
      <w:r w:rsidRPr="00D82CCA">
        <w:rPr>
          <w:lang w:val="de-DE"/>
        </w:rPr>
        <w:t>Eisemann</w:t>
      </w:r>
      <w:proofErr w:type="spellEnd"/>
      <w:r w:rsidRPr="00D82CCA">
        <w:rPr>
          <w:lang w:val="de-DE"/>
        </w:rPr>
        <w:t xml:space="preserve"> JH, Lang JA, </w:t>
      </w:r>
      <w:proofErr w:type="spellStart"/>
      <w:r w:rsidRPr="00D82CCA">
        <w:rPr>
          <w:lang w:val="de-DE"/>
        </w:rPr>
        <w:t>Argenzio</w:t>
      </w:r>
      <w:proofErr w:type="spellEnd"/>
      <w:r w:rsidRPr="00D82CCA">
        <w:rPr>
          <w:lang w:val="de-DE"/>
        </w:rPr>
        <w:t xml:space="preserve"> RA. 1999. </w:t>
      </w:r>
      <w:r w:rsidRPr="003B0334">
        <w:rPr>
          <w:lang w:val="en-GB"/>
        </w:rPr>
        <w:t>Changes in gastric contents in pigs fed a finely ground and pelleted or coarsely gro</w:t>
      </w:r>
      <w:r w:rsidR="002157CE">
        <w:rPr>
          <w:lang w:val="en-GB"/>
        </w:rPr>
        <w:t xml:space="preserve">und meal diet. J </w:t>
      </w:r>
      <w:proofErr w:type="spellStart"/>
      <w:r w:rsidR="002157CE">
        <w:rPr>
          <w:lang w:val="en-GB"/>
        </w:rPr>
        <w:t>Anim</w:t>
      </w:r>
      <w:proofErr w:type="spellEnd"/>
      <w:r w:rsidR="002157CE">
        <w:rPr>
          <w:lang w:val="en-GB"/>
        </w:rPr>
        <w:t xml:space="preserve"> </w:t>
      </w:r>
      <w:proofErr w:type="spellStart"/>
      <w:r w:rsidR="002157CE">
        <w:rPr>
          <w:lang w:val="en-GB"/>
        </w:rPr>
        <w:t>Sci</w:t>
      </w:r>
      <w:proofErr w:type="spellEnd"/>
      <w:r w:rsidR="002157CE">
        <w:rPr>
          <w:lang w:val="en-GB"/>
        </w:rPr>
        <w:t xml:space="preserve"> 77</w:t>
      </w:r>
      <w:r w:rsidRPr="003B0334">
        <w:rPr>
          <w:lang w:val="en-GB"/>
        </w:rPr>
        <w:t>:2721-2729.</w:t>
      </w:r>
    </w:p>
    <w:p w14:paraId="2A894C6F" w14:textId="7FFB4939" w:rsidR="003B0334" w:rsidRDefault="003B0334" w:rsidP="002809C6">
      <w:pPr>
        <w:autoSpaceDE w:val="0"/>
        <w:autoSpaceDN w:val="0"/>
        <w:adjustRightInd w:val="0"/>
        <w:spacing w:line="240" w:lineRule="auto"/>
        <w:ind w:left="720" w:hanging="720"/>
        <w:rPr>
          <w:lang w:val="en-GB"/>
        </w:rPr>
      </w:pPr>
      <w:r w:rsidRPr="00362027">
        <w:rPr>
          <w:lang w:val="en-GB"/>
        </w:rPr>
        <w:t xml:space="preserve">Richter JF, Pieper R, </w:t>
      </w:r>
      <w:proofErr w:type="spellStart"/>
      <w:r w:rsidRPr="00362027">
        <w:rPr>
          <w:lang w:val="en-GB"/>
        </w:rPr>
        <w:t>Zakrzewski</w:t>
      </w:r>
      <w:proofErr w:type="spellEnd"/>
      <w:r w:rsidRPr="00362027">
        <w:rPr>
          <w:lang w:val="en-GB"/>
        </w:rPr>
        <w:t xml:space="preserve"> SS, Günzel D, Schulzke JD, Van Kessel AG. 2014. </w:t>
      </w:r>
      <w:r w:rsidRPr="003B0334">
        <w:rPr>
          <w:lang w:val="en-GB"/>
        </w:rPr>
        <w:t>Diets high in fermentable protein and fibre alter tight junction protein composition with minor effects on barrier function in piglet colon</w:t>
      </w:r>
      <w:r w:rsidRPr="00EC1D79">
        <w:rPr>
          <w:highlight w:val="yellow"/>
          <w:lang w:val="en-GB"/>
        </w:rPr>
        <w:t>.</w:t>
      </w:r>
      <w:r w:rsidR="002157CE">
        <w:rPr>
          <w:highlight w:val="yellow"/>
          <w:lang w:val="en-GB"/>
        </w:rPr>
        <w:t xml:space="preserve"> Br J </w:t>
      </w:r>
      <w:proofErr w:type="spellStart"/>
      <w:r w:rsidR="002157CE">
        <w:rPr>
          <w:highlight w:val="yellow"/>
          <w:lang w:val="en-GB"/>
        </w:rPr>
        <w:t>Nutr</w:t>
      </w:r>
      <w:proofErr w:type="spellEnd"/>
      <w:r w:rsidR="002157CE">
        <w:rPr>
          <w:highlight w:val="yellow"/>
          <w:lang w:val="en-GB"/>
        </w:rPr>
        <w:t xml:space="preserve"> 111</w:t>
      </w:r>
      <w:r w:rsidR="00EC1D79" w:rsidRPr="00EC1D79">
        <w:rPr>
          <w:highlight w:val="yellow"/>
          <w:lang w:val="en-GB"/>
        </w:rPr>
        <w:t>:1040-1049.</w:t>
      </w:r>
    </w:p>
    <w:p w14:paraId="70461264" w14:textId="13EBD267" w:rsidR="00440251" w:rsidRPr="00D82CCA" w:rsidRDefault="003B0334" w:rsidP="002809C6">
      <w:pPr>
        <w:autoSpaceDE w:val="0"/>
        <w:autoSpaceDN w:val="0"/>
        <w:adjustRightInd w:val="0"/>
        <w:spacing w:line="240" w:lineRule="auto"/>
        <w:ind w:left="720" w:hanging="720"/>
        <w:rPr>
          <w:lang w:val="de-DE" w:eastAsia="x-none"/>
        </w:rPr>
      </w:pPr>
      <w:proofErr w:type="spellStart"/>
      <w:r>
        <w:rPr>
          <w:lang w:val="en-GB"/>
        </w:rPr>
        <w:t>Rideout</w:t>
      </w:r>
      <w:proofErr w:type="spellEnd"/>
      <w:r>
        <w:rPr>
          <w:lang w:val="en-GB"/>
        </w:rPr>
        <w:t xml:space="preserve"> TC</w:t>
      </w:r>
      <w:r w:rsidRPr="003B0334">
        <w:rPr>
          <w:lang w:val="en-GB"/>
        </w:rPr>
        <w:t xml:space="preserve">, Fan MZ, Cant JP, Wagner-Riddle C, </w:t>
      </w:r>
      <w:proofErr w:type="spellStart"/>
      <w:r w:rsidRPr="003B0334">
        <w:rPr>
          <w:lang w:val="en-GB"/>
        </w:rPr>
        <w:t>Stonehouse</w:t>
      </w:r>
      <w:proofErr w:type="spellEnd"/>
      <w:r w:rsidRPr="003B0334">
        <w:rPr>
          <w:lang w:val="en-GB"/>
        </w:rPr>
        <w:t xml:space="preserve"> P. 2004. </w:t>
      </w:r>
      <w:proofErr w:type="gramStart"/>
      <w:r w:rsidRPr="003B0334">
        <w:rPr>
          <w:lang w:val="en-GB"/>
        </w:rPr>
        <w:t xml:space="preserve">Excretion of major </w:t>
      </w:r>
      <w:proofErr w:type="spellStart"/>
      <w:r w:rsidRPr="003B0334">
        <w:rPr>
          <w:lang w:val="en-GB"/>
        </w:rPr>
        <w:t>odor</w:t>
      </w:r>
      <w:proofErr w:type="spellEnd"/>
      <w:r w:rsidRPr="003B0334">
        <w:rPr>
          <w:lang w:val="en-GB"/>
        </w:rPr>
        <w:t>-causing and acidifying compounds in response to dietary supplementation of chicory inulin in growing pigs.</w:t>
      </w:r>
      <w:proofErr w:type="gramEnd"/>
      <w:r w:rsidRPr="003B0334">
        <w:rPr>
          <w:lang w:val="en-GB"/>
        </w:rPr>
        <w:t xml:space="preserve"> </w:t>
      </w:r>
      <w:r w:rsidR="002157CE">
        <w:rPr>
          <w:lang w:val="de-DE"/>
        </w:rPr>
        <w:t xml:space="preserve">J </w:t>
      </w:r>
      <w:proofErr w:type="spellStart"/>
      <w:r w:rsidR="002157CE">
        <w:rPr>
          <w:lang w:val="de-DE"/>
        </w:rPr>
        <w:t>Anim</w:t>
      </w:r>
      <w:proofErr w:type="spellEnd"/>
      <w:r w:rsidR="002157CE">
        <w:rPr>
          <w:lang w:val="de-DE"/>
        </w:rPr>
        <w:t xml:space="preserve"> </w:t>
      </w:r>
      <w:proofErr w:type="spellStart"/>
      <w:r w:rsidR="002157CE">
        <w:rPr>
          <w:lang w:val="de-DE"/>
        </w:rPr>
        <w:t>Sci</w:t>
      </w:r>
      <w:proofErr w:type="spellEnd"/>
      <w:r w:rsidR="002157CE">
        <w:rPr>
          <w:lang w:val="de-DE"/>
        </w:rPr>
        <w:t xml:space="preserve"> 82</w:t>
      </w:r>
      <w:r w:rsidRPr="00D82CCA">
        <w:rPr>
          <w:lang w:val="de-DE"/>
        </w:rPr>
        <w:t>:1678-1684.</w:t>
      </w:r>
    </w:p>
    <w:p w14:paraId="4B3C7EE3" w14:textId="2199A607" w:rsidR="00C92D05" w:rsidRPr="00716F8C" w:rsidRDefault="00F46A6C" w:rsidP="002809C6">
      <w:pPr>
        <w:autoSpaceDE w:val="0"/>
        <w:autoSpaceDN w:val="0"/>
        <w:adjustRightInd w:val="0"/>
        <w:spacing w:line="240" w:lineRule="auto"/>
        <w:ind w:left="720" w:hanging="720"/>
        <w:rPr>
          <w:lang w:val="de-DE" w:eastAsia="x-none"/>
        </w:rPr>
      </w:pPr>
      <w:r w:rsidRPr="00D82CCA">
        <w:rPr>
          <w:lang w:val="de-DE" w:eastAsia="x-none"/>
        </w:rPr>
        <w:t xml:space="preserve">Rist VTS, </w:t>
      </w:r>
      <w:proofErr w:type="spellStart"/>
      <w:r w:rsidRPr="00D82CCA">
        <w:rPr>
          <w:lang w:val="de-DE" w:eastAsia="x-none"/>
        </w:rPr>
        <w:t>Weiss</w:t>
      </w:r>
      <w:proofErr w:type="spellEnd"/>
      <w:r w:rsidRPr="00D82CCA">
        <w:rPr>
          <w:lang w:val="de-DE" w:eastAsia="x-none"/>
        </w:rPr>
        <w:t xml:space="preserve"> E, </w:t>
      </w:r>
      <w:proofErr w:type="spellStart"/>
      <w:r w:rsidRPr="00D82CCA">
        <w:rPr>
          <w:lang w:val="de-DE" w:eastAsia="x-none"/>
        </w:rPr>
        <w:t>Eklund</w:t>
      </w:r>
      <w:proofErr w:type="spellEnd"/>
      <w:r w:rsidRPr="00D82CCA">
        <w:rPr>
          <w:lang w:val="de-DE" w:eastAsia="x-none"/>
        </w:rPr>
        <w:t xml:space="preserve"> M, </w:t>
      </w:r>
      <w:proofErr w:type="spellStart"/>
      <w:r w:rsidRPr="00D82CCA">
        <w:rPr>
          <w:lang w:val="de-DE" w:eastAsia="x-none"/>
        </w:rPr>
        <w:t>Mosenthin</w:t>
      </w:r>
      <w:proofErr w:type="spellEnd"/>
      <w:r w:rsidRPr="00D82CCA">
        <w:rPr>
          <w:lang w:val="de-DE" w:eastAsia="x-none"/>
        </w:rPr>
        <w:t xml:space="preserve"> R. 2013. </w:t>
      </w:r>
      <w:r w:rsidRPr="00F46A6C">
        <w:rPr>
          <w:lang w:val="en-GB" w:eastAsia="x-none"/>
        </w:rPr>
        <w:t xml:space="preserve">Impact of dietary protein on microbiota composition and activity in the gastrointestinal tract of piglets in relation to gut health: a review. </w:t>
      </w:r>
      <w:proofErr w:type="spellStart"/>
      <w:r w:rsidR="002157CE">
        <w:rPr>
          <w:lang w:val="de-DE" w:eastAsia="x-none"/>
        </w:rPr>
        <w:t>Animal</w:t>
      </w:r>
      <w:proofErr w:type="spellEnd"/>
      <w:r w:rsidR="002157CE">
        <w:rPr>
          <w:lang w:val="de-DE" w:eastAsia="x-none"/>
        </w:rPr>
        <w:t xml:space="preserve"> 7</w:t>
      </w:r>
      <w:r w:rsidRPr="00716F8C">
        <w:rPr>
          <w:lang w:val="de-DE" w:eastAsia="x-none"/>
        </w:rPr>
        <w:t>:1067-1078.</w:t>
      </w:r>
    </w:p>
    <w:p w14:paraId="6ADCAE58" w14:textId="1F77EE8E" w:rsidR="000963A0" w:rsidRDefault="000963A0" w:rsidP="002809C6">
      <w:pPr>
        <w:autoSpaceDE w:val="0"/>
        <w:autoSpaceDN w:val="0"/>
        <w:adjustRightInd w:val="0"/>
        <w:spacing w:line="240" w:lineRule="auto"/>
        <w:ind w:left="720" w:hanging="720"/>
        <w:rPr>
          <w:lang w:val="en-GB" w:eastAsia="x-none"/>
        </w:rPr>
      </w:pPr>
      <w:r w:rsidRPr="00716F8C">
        <w:rPr>
          <w:lang w:val="de-DE" w:eastAsia="x-none"/>
        </w:rPr>
        <w:t xml:space="preserve">Stumpff F, Lodemann U, Van Kessel AG, Pieper R, Klingspor S, Wolf K, Martens H, Zentek J, Aschenbach JR. 2013. </w:t>
      </w:r>
      <w:r w:rsidRPr="000963A0">
        <w:rPr>
          <w:lang w:val="en-GB" w:eastAsia="x-none"/>
        </w:rPr>
        <w:t xml:space="preserve">Effects of dietary fibre and protein on urea transport across the </w:t>
      </w:r>
      <w:proofErr w:type="spellStart"/>
      <w:r w:rsidRPr="000963A0">
        <w:rPr>
          <w:lang w:val="en-GB" w:eastAsia="x-none"/>
        </w:rPr>
        <w:t>cecal</w:t>
      </w:r>
      <w:proofErr w:type="spellEnd"/>
      <w:r w:rsidRPr="000963A0">
        <w:rPr>
          <w:lang w:val="en-GB" w:eastAsia="x-none"/>
        </w:rPr>
        <w:t xml:space="preserve"> mucosa of piglets.</w:t>
      </w:r>
      <w:r>
        <w:rPr>
          <w:lang w:val="en-GB" w:eastAsia="x-none"/>
        </w:rPr>
        <w:t xml:space="preserve"> J Comp </w:t>
      </w:r>
      <w:proofErr w:type="spellStart"/>
      <w:r>
        <w:rPr>
          <w:lang w:val="en-GB" w:eastAsia="x-none"/>
        </w:rPr>
        <w:t>Physiol</w:t>
      </w:r>
      <w:proofErr w:type="spellEnd"/>
      <w:r>
        <w:rPr>
          <w:lang w:val="en-GB" w:eastAsia="x-none"/>
        </w:rPr>
        <w:t xml:space="preserve"> B. </w:t>
      </w:r>
      <w:r w:rsidR="002157CE">
        <w:rPr>
          <w:lang w:val="en-GB" w:eastAsia="x-none"/>
        </w:rPr>
        <w:t>183</w:t>
      </w:r>
      <w:r w:rsidRPr="000963A0">
        <w:rPr>
          <w:lang w:val="en-GB" w:eastAsia="x-none"/>
        </w:rPr>
        <w:t>:1053-</w:t>
      </w:r>
      <w:r>
        <w:rPr>
          <w:lang w:val="en-GB" w:eastAsia="x-none"/>
        </w:rPr>
        <w:t>10</w:t>
      </w:r>
      <w:r w:rsidRPr="000963A0">
        <w:rPr>
          <w:lang w:val="en-GB" w:eastAsia="x-none"/>
        </w:rPr>
        <w:t>63</w:t>
      </w:r>
      <w:r>
        <w:rPr>
          <w:lang w:val="en-GB" w:eastAsia="x-none"/>
        </w:rPr>
        <w:t>.</w:t>
      </w:r>
    </w:p>
    <w:p w14:paraId="2F1944AE" w14:textId="42883306" w:rsidR="00D71EFE" w:rsidRPr="00FD4E81" w:rsidRDefault="00D71EFE" w:rsidP="00D71EFE">
      <w:pPr>
        <w:autoSpaceDE w:val="0"/>
        <w:autoSpaceDN w:val="0"/>
        <w:adjustRightInd w:val="0"/>
        <w:spacing w:line="240" w:lineRule="auto"/>
        <w:ind w:left="720" w:hanging="720"/>
        <w:rPr>
          <w:lang w:val="en-GB"/>
        </w:rPr>
      </w:pPr>
      <w:proofErr w:type="gramStart"/>
      <w:r w:rsidRPr="005A411C">
        <w:rPr>
          <w:lang w:val="en-GB"/>
        </w:rPr>
        <w:t xml:space="preserve">Tabor </w:t>
      </w:r>
      <w:r w:rsidR="005A411C" w:rsidRPr="005A411C">
        <w:rPr>
          <w:lang w:val="en-GB"/>
        </w:rPr>
        <w:t>CW</w:t>
      </w:r>
      <w:r w:rsidR="005A411C" w:rsidRPr="00FD4E81">
        <w:rPr>
          <w:lang w:val="en-GB"/>
        </w:rPr>
        <w:t xml:space="preserve">, </w:t>
      </w:r>
      <w:r w:rsidRPr="00FD4E81">
        <w:rPr>
          <w:lang w:val="en-GB"/>
        </w:rPr>
        <w:t>Tabor</w:t>
      </w:r>
      <w:r w:rsidR="005A411C" w:rsidRPr="00FD4E81">
        <w:rPr>
          <w:lang w:val="en-GB"/>
        </w:rPr>
        <w:t xml:space="preserve"> H.</w:t>
      </w:r>
      <w:r w:rsidRPr="00FD4E81">
        <w:rPr>
          <w:lang w:val="en-GB"/>
        </w:rPr>
        <w:t xml:space="preserve"> 1985</w:t>
      </w:r>
      <w:r w:rsidR="005A411C" w:rsidRPr="00FD4E81">
        <w:rPr>
          <w:lang w:val="en-GB"/>
        </w:rPr>
        <w:t>.</w:t>
      </w:r>
      <w:proofErr w:type="gramEnd"/>
      <w:r w:rsidR="005A411C" w:rsidRPr="00FD4E81">
        <w:rPr>
          <w:lang w:val="en-GB"/>
        </w:rPr>
        <w:t xml:space="preserve"> </w:t>
      </w:r>
      <w:proofErr w:type="gramStart"/>
      <w:r w:rsidR="005A411C" w:rsidRPr="00FD4E81">
        <w:rPr>
          <w:lang w:val="en-GB"/>
        </w:rPr>
        <w:t>Polyamines in micr</w:t>
      </w:r>
      <w:r w:rsidR="002157CE">
        <w:rPr>
          <w:lang w:val="en-GB"/>
        </w:rPr>
        <w:t>oorganisms.</w:t>
      </w:r>
      <w:proofErr w:type="gramEnd"/>
      <w:r w:rsidR="002157CE">
        <w:rPr>
          <w:lang w:val="en-GB"/>
        </w:rPr>
        <w:t xml:space="preserve"> </w:t>
      </w:r>
      <w:proofErr w:type="spellStart"/>
      <w:proofErr w:type="gramStart"/>
      <w:r w:rsidR="002157CE">
        <w:rPr>
          <w:lang w:val="en-GB"/>
        </w:rPr>
        <w:t>Microbiol</w:t>
      </w:r>
      <w:proofErr w:type="spellEnd"/>
      <w:r w:rsidR="002157CE">
        <w:rPr>
          <w:lang w:val="en-GB"/>
        </w:rPr>
        <w:t xml:space="preserve"> Rev. 49</w:t>
      </w:r>
      <w:r w:rsidR="005A411C" w:rsidRPr="00FD4E81">
        <w:rPr>
          <w:lang w:val="en-GB"/>
        </w:rPr>
        <w:t>:81-99.</w:t>
      </w:r>
      <w:proofErr w:type="gramEnd"/>
    </w:p>
    <w:p w14:paraId="776C9176" w14:textId="77777777" w:rsidR="00D71EFE" w:rsidRPr="00FD4E81" w:rsidRDefault="009766FB" w:rsidP="00FD4E81">
      <w:pPr>
        <w:autoSpaceDE w:val="0"/>
        <w:autoSpaceDN w:val="0"/>
        <w:adjustRightInd w:val="0"/>
        <w:spacing w:line="240" w:lineRule="auto"/>
        <w:ind w:left="720" w:hanging="720"/>
        <w:rPr>
          <w:color w:val="000000"/>
          <w:lang w:val="en-GB"/>
        </w:rPr>
      </w:pPr>
      <w:proofErr w:type="spellStart"/>
      <w:r w:rsidRPr="00EC1D79">
        <w:rPr>
          <w:color w:val="000000"/>
          <w:lang w:val="en-GB"/>
        </w:rPr>
        <w:t>Ter</w:t>
      </w:r>
      <w:proofErr w:type="spellEnd"/>
      <w:r w:rsidRPr="00EC1D79">
        <w:rPr>
          <w:color w:val="000000"/>
          <w:lang w:val="en-GB"/>
        </w:rPr>
        <w:t xml:space="preserve"> </w:t>
      </w:r>
      <w:proofErr w:type="spellStart"/>
      <w:r w:rsidRPr="00EC1D79">
        <w:rPr>
          <w:color w:val="000000"/>
          <w:lang w:val="en-GB"/>
        </w:rPr>
        <w:t>Braak</w:t>
      </w:r>
      <w:proofErr w:type="spellEnd"/>
      <w:r w:rsidR="00FD4E81" w:rsidRPr="00EC1D79">
        <w:rPr>
          <w:color w:val="000000"/>
          <w:lang w:val="en-GB"/>
        </w:rPr>
        <w:t xml:space="preserve"> CJF, </w:t>
      </w:r>
      <w:proofErr w:type="spellStart"/>
      <w:r w:rsidR="00FD4E81" w:rsidRPr="00EC1D79">
        <w:rPr>
          <w:color w:val="000000"/>
          <w:lang w:val="en-GB"/>
        </w:rPr>
        <w:t>Šmilauer</w:t>
      </w:r>
      <w:proofErr w:type="spellEnd"/>
      <w:r w:rsidR="00FD4E81" w:rsidRPr="00EC1D79">
        <w:rPr>
          <w:color w:val="000000"/>
          <w:lang w:val="en-GB"/>
        </w:rPr>
        <w:t xml:space="preserve"> P.</w:t>
      </w:r>
      <w:r w:rsidRPr="00EC1D79">
        <w:rPr>
          <w:color w:val="000000"/>
          <w:lang w:val="en-GB"/>
        </w:rPr>
        <w:t xml:space="preserve"> 2002</w:t>
      </w:r>
      <w:r w:rsidR="00FD4E81" w:rsidRPr="00EC1D79">
        <w:rPr>
          <w:color w:val="000000"/>
          <w:lang w:val="en-GB"/>
        </w:rPr>
        <w:t xml:space="preserve">. </w:t>
      </w:r>
      <w:r w:rsidR="00FD4E81" w:rsidRPr="00FD4E81">
        <w:rPr>
          <w:color w:val="000000"/>
          <w:lang w:val="en-GB"/>
        </w:rPr>
        <w:t xml:space="preserve">CANOCO reference manual and </w:t>
      </w:r>
      <w:proofErr w:type="spellStart"/>
      <w:r w:rsidR="00FD4E81" w:rsidRPr="00FD4E81">
        <w:rPr>
          <w:color w:val="000000"/>
          <w:lang w:val="en-GB"/>
        </w:rPr>
        <w:t>CanoDraw</w:t>
      </w:r>
      <w:proofErr w:type="spellEnd"/>
      <w:r w:rsidR="00FD4E81" w:rsidRPr="00FD4E81">
        <w:rPr>
          <w:color w:val="000000"/>
          <w:lang w:val="en-GB"/>
        </w:rPr>
        <w:t xml:space="preserve"> for Windows user’s guide: software for canonical community</w:t>
      </w:r>
      <w:r w:rsidR="00FD4E81">
        <w:rPr>
          <w:color w:val="000000"/>
          <w:lang w:val="en-GB"/>
        </w:rPr>
        <w:t xml:space="preserve"> </w:t>
      </w:r>
      <w:r w:rsidR="00FD4E81" w:rsidRPr="00FD4E81">
        <w:rPr>
          <w:color w:val="000000"/>
          <w:lang w:val="en-GB"/>
        </w:rPr>
        <w:t>ordination (version 4.5). Microcomputer Power. Ithaca, NY.</w:t>
      </w:r>
    </w:p>
    <w:p w14:paraId="1B155C4C" w14:textId="298248DA" w:rsidR="005A411C" w:rsidRPr="00664EAE" w:rsidRDefault="005A411C" w:rsidP="002809C6">
      <w:pPr>
        <w:autoSpaceDE w:val="0"/>
        <w:autoSpaceDN w:val="0"/>
        <w:adjustRightInd w:val="0"/>
        <w:spacing w:line="240" w:lineRule="auto"/>
        <w:ind w:left="720" w:hanging="720"/>
        <w:rPr>
          <w:lang w:val="en-GB" w:eastAsia="x-none"/>
        </w:rPr>
      </w:pPr>
      <w:r w:rsidRPr="00664EAE">
        <w:rPr>
          <w:lang w:val="en-GB"/>
        </w:rPr>
        <w:t xml:space="preserve">Vahjen </w:t>
      </w:r>
      <w:r w:rsidR="00DD08BE" w:rsidRPr="00664EAE">
        <w:rPr>
          <w:lang w:val="en-GB"/>
        </w:rPr>
        <w:t xml:space="preserve">W, </w:t>
      </w:r>
      <w:r w:rsidR="00664EAE" w:rsidRPr="00664EAE">
        <w:rPr>
          <w:lang w:val="en-GB"/>
        </w:rPr>
        <w:t xml:space="preserve">Pieper R, Zentek J. 2010. Bar-coded </w:t>
      </w:r>
      <w:proofErr w:type="spellStart"/>
      <w:r w:rsidR="00664EAE" w:rsidRPr="00664EAE">
        <w:rPr>
          <w:lang w:val="en-GB"/>
        </w:rPr>
        <w:t>pyrosequencing</w:t>
      </w:r>
      <w:proofErr w:type="spellEnd"/>
      <w:r w:rsidR="00664EAE" w:rsidRPr="00664EAE">
        <w:rPr>
          <w:lang w:val="en-GB"/>
        </w:rPr>
        <w:t xml:space="preserve"> of 16S </w:t>
      </w:r>
      <w:proofErr w:type="spellStart"/>
      <w:r w:rsidR="00664EAE" w:rsidRPr="00664EAE">
        <w:rPr>
          <w:lang w:val="en-GB"/>
        </w:rPr>
        <w:t>rRNA</w:t>
      </w:r>
      <w:proofErr w:type="spellEnd"/>
      <w:r w:rsidR="00664EAE" w:rsidRPr="00664EAE">
        <w:rPr>
          <w:lang w:val="en-GB"/>
        </w:rPr>
        <w:t xml:space="preserve"> gene </w:t>
      </w:r>
      <w:proofErr w:type="spellStart"/>
      <w:r w:rsidR="00664EAE" w:rsidRPr="00664EAE">
        <w:rPr>
          <w:lang w:val="en-GB"/>
        </w:rPr>
        <w:t>amplicons</w:t>
      </w:r>
      <w:proofErr w:type="spellEnd"/>
      <w:r w:rsidR="00664EAE" w:rsidRPr="00664EAE">
        <w:rPr>
          <w:lang w:val="en-GB"/>
        </w:rPr>
        <w:t xml:space="preserve"> reveals changes in </w:t>
      </w:r>
      <w:proofErr w:type="spellStart"/>
      <w:r w:rsidR="00664EAE" w:rsidRPr="00664EAE">
        <w:rPr>
          <w:lang w:val="en-GB"/>
        </w:rPr>
        <w:t>ileal</w:t>
      </w:r>
      <w:proofErr w:type="spellEnd"/>
      <w:r w:rsidR="00664EAE" w:rsidRPr="00664EAE">
        <w:rPr>
          <w:lang w:val="en-GB"/>
        </w:rPr>
        <w:t xml:space="preserve"> porcine bacterial communities due to high dietary zinc intake</w:t>
      </w:r>
      <w:r w:rsidR="002157CE">
        <w:rPr>
          <w:lang w:val="en-GB"/>
        </w:rPr>
        <w:t xml:space="preserve">. </w:t>
      </w:r>
      <w:proofErr w:type="spellStart"/>
      <w:r w:rsidR="002157CE">
        <w:rPr>
          <w:lang w:val="en-GB"/>
        </w:rPr>
        <w:t>Appl</w:t>
      </w:r>
      <w:proofErr w:type="spellEnd"/>
      <w:r w:rsidR="002157CE">
        <w:rPr>
          <w:lang w:val="en-GB"/>
        </w:rPr>
        <w:t xml:space="preserve"> Environ </w:t>
      </w:r>
      <w:proofErr w:type="spellStart"/>
      <w:r w:rsidR="002157CE">
        <w:rPr>
          <w:lang w:val="en-GB"/>
        </w:rPr>
        <w:t>Microbiol</w:t>
      </w:r>
      <w:proofErr w:type="spellEnd"/>
      <w:r w:rsidR="002157CE">
        <w:rPr>
          <w:lang w:val="en-GB"/>
        </w:rPr>
        <w:t>. 76</w:t>
      </w:r>
      <w:r w:rsidR="00664EAE" w:rsidRPr="00664EAE">
        <w:rPr>
          <w:lang w:val="en-GB"/>
        </w:rPr>
        <w:t>:6689-6691.</w:t>
      </w:r>
    </w:p>
    <w:p w14:paraId="1D828FFA" w14:textId="77777777" w:rsidR="002809C6" w:rsidRPr="00DD08BE" w:rsidRDefault="002809C6" w:rsidP="002809C6">
      <w:pPr>
        <w:autoSpaceDE w:val="0"/>
        <w:autoSpaceDN w:val="0"/>
        <w:adjustRightInd w:val="0"/>
        <w:spacing w:line="240" w:lineRule="auto"/>
        <w:ind w:left="720" w:hanging="720"/>
        <w:rPr>
          <w:lang w:val="en-GB" w:eastAsia="x-none"/>
        </w:rPr>
      </w:pPr>
      <w:proofErr w:type="spellStart"/>
      <w:r w:rsidRPr="00746368">
        <w:rPr>
          <w:lang w:val="de-DE" w:eastAsia="x-none"/>
        </w:rPr>
        <w:t>Windey</w:t>
      </w:r>
      <w:proofErr w:type="spellEnd"/>
      <w:r w:rsidRPr="00746368">
        <w:rPr>
          <w:lang w:val="de-DE" w:eastAsia="x-none"/>
        </w:rPr>
        <w:t xml:space="preserve"> K, De </w:t>
      </w:r>
      <w:proofErr w:type="spellStart"/>
      <w:r w:rsidRPr="00746368">
        <w:rPr>
          <w:lang w:val="de-DE" w:eastAsia="x-none"/>
        </w:rPr>
        <w:t>Preter</w:t>
      </w:r>
      <w:proofErr w:type="spellEnd"/>
      <w:r w:rsidRPr="00746368">
        <w:rPr>
          <w:lang w:val="de-DE" w:eastAsia="x-none"/>
        </w:rPr>
        <w:t xml:space="preserve"> V, </w:t>
      </w:r>
      <w:proofErr w:type="spellStart"/>
      <w:r w:rsidRPr="00746368">
        <w:rPr>
          <w:lang w:val="de-DE" w:eastAsia="x-none"/>
        </w:rPr>
        <w:t>Verbeke</w:t>
      </w:r>
      <w:proofErr w:type="spellEnd"/>
      <w:r w:rsidRPr="00746368">
        <w:rPr>
          <w:lang w:val="de-DE" w:eastAsia="x-none"/>
        </w:rPr>
        <w:t xml:space="preserve"> K. 2012. </w:t>
      </w:r>
      <w:proofErr w:type="gramStart"/>
      <w:r w:rsidRPr="00664EAE">
        <w:rPr>
          <w:lang w:val="en-GB" w:eastAsia="x-none"/>
        </w:rPr>
        <w:t>Relevance of protein</w:t>
      </w:r>
      <w:r w:rsidRPr="009546A0">
        <w:rPr>
          <w:lang w:val="en-GB" w:eastAsia="x-none"/>
        </w:rPr>
        <w:t xml:space="preserve"> fermentation to gut health.</w:t>
      </w:r>
      <w:proofErr w:type="gramEnd"/>
      <w:r w:rsidRPr="009546A0">
        <w:rPr>
          <w:lang w:val="en-GB" w:eastAsia="x-none"/>
        </w:rPr>
        <w:t xml:space="preserve"> </w:t>
      </w:r>
      <w:proofErr w:type="spellStart"/>
      <w:r w:rsidRPr="00DD08BE">
        <w:rPr>
          <w:lang w:val="en-GB" w:eastAsia="x-none"/>
        </w:rPr>
        <w:t>Mol</w:t>
      </w:r>
      <w:proofErr w:type="spellEnd"/>
      <w:r w:rsidRPr="00DD08BE">
        <w:rPr>
          <w:lang w:val="en-GB" w:eastAsia="x-none"/>
        </w:rPr>
        <w:t xml:space="preserve"> </w:t>
      </w:r>
      <w:proofErr w:type="spellStart"/>
      <w:r w:rsidRPr="00DD08BE">
        <w:rPr>
          <w:lang w:val="en-GB" w:eastAsia="x-none"/>
        </w:rPr>
        <w:t>Nutr</w:t>
      </w:r>
      <w:proofErr w:type="spellEnd"/>
      <w:r w:rsidRPr="00DD08BE">
        <w:rPr>
          <w:lang w:val="en-GB" w:eastAsia="x-none"/>
        </w:rPr>
        <w:t xml:space="preserve"> Food Res. 56:184-196.</w:t>
      </w:r>
    </w:p>
    <w:p w14:paraId="34DA1E6C" w14:textId="77777777" w:rsidR="00D71EFE" w:rsidRPr="00DD08BE" w:rsidRDefault="00D71EFE" w:rsidP="00664EAE">
      <w:pPr>
        <w:autoSpaceDE w:val="0"/>
        <w:autoSpaceDN w:val="0"/>
        <w:adjustRightInd w:val="0"/>
        <w:spacing w:line="240" w:lineRule="auto"/>
        <w:ind w:left="720" w:hanging="720"/>
        <w:rPr>
          <w:lang w:val="en-GB" w:eastAsia="x-none"/>
        </w:rPr>
      </w:pPr>
      <w:r w:rsidRPr="00172A6D">
        <w:rPr>
          <w:lang w:val="de-DE" w:eastAsia="x-none"/>
        </w:rPr>
        <w:t xml:space="preserve">Willing B, Van Kessel AG. 2010. </w:t>
      </w:r>
      <w:r w:rsidR="00DD08BE" w:rsidRPr="00DD08BE">
        <w:rPr>
          <w:lang w:val="en-GB" w:eastAsia="x-none"/>
        </w:rPr>
        <w:t xml:space="preserve">Host pathways for recognition: Establishing gastrointestinal microbiota as relevant in animal health and nutrition. </w:t>
      </w:r>
      <w:proofErr w:type="spellStart"/>
      <w:r w:rsidR="00DD08BE" w:rsidRPr="00DD08BE">
        <w:rPr>
          <w:lang w:val="en-GB" w:eastAsia="x-none"/>
        </w:rPr>
        <w:t>Livest</w:t>
      </w:r>
      <w:proofErr w:type="spellEnd"/>
      <w:r w:rsidR="00DD08BE" w:rsidRPr="00DD08BE">
        <w:rPr>
          <w:lang w:val="en-GB" w:eastAsia="x-none"/>
        </w:rPr>
        <w:t xml:space="preserve"> Sci. 133:82-91.</w:t>
      </w:r>
    </w:p>
    <w:p w14:paraId="2ECDDC58" w14:textId="6E0C767E" w:rsidR="00D71EFE" w:rsidRDefault="00664EAE" w:rsidP="00664EAE">
      <w:pPr>
        <w:spacing w:line="240" w:lineRule="auto"/>
        <w:ind w:left="720" w:hanging="720"/>
        <w:rPr>
          <w:b/>
          <w:lang w:val="en-GB" w:eastAsia="x-none"/>
        </w:rPr>
      </w:pPr>
      <w:proofErr w:type="gramStart"/>
      <w:r w:rsidRPr="00664EAE">
        <w:rPr>
          <w:lang w:val="en-GB"/>
        </w:rPr>
        <w:lastRenderedPageBreak/>
        <w:t>Zentek J, Ferrara F, Pieper R, Tedin L, Meyer W, Vahjen W. 2013.</w:t>
      </w:r>
      <w:proofErr w:type="gramEnd"/>
      <w:r w:rsidRPr="00664EAE">
        <w:rPr>
          <w:lang w:val="en-GB"/>
        </w:rPr>
        <w:t xml:space="preserve"> Effects of dietary combinations of organic acids and medium chain fatty acids on the gastrointestinal microbial ecology and bacterial metabolites in the digestive tract of weaning piglets.</w:t>
      </w:r>
      <w:r w:rsidR="002157CE">
        <w:rPr>
          <w:lang w:val="en-GB"/>
        </w:rPr>
        <w:t xml:space="preserve"> J </w:t>
      </w:r>
      <w:proofErr w:type="spellStart"/>
      <w:r w:rsidR="002157CE">
        <w:rPr>
          <w:lang w:val="en-GB"/>
        </w:rPr>
        <w:t>Anim</w:t>
      </w:r>
      <w:proofErr w:type="spellEnd"/>
      <w:r w:rsidR="002157CE">
        <w:rPr>
          <w:lang w:val="en-GB"/>
        </w:rPr>
        <w:t xml:space="preserve"> Sci. 91</w:t>
      </w:r>
      <w:r>
        <w:rPr>
          <w:lang w:val="en-GB"/>
        </w:rPr>
        <w:t>:2100-2110.</w:t>
      </w:r>
    </w:p>
    <w:p w14:paraId="2A8ADDE8" w14:textId="77777777" w:rsidR="00246B3A" w:rsidRPr="009546A0" w:rsidRDefault="00246B3A" w:rsidP="00246B3A">
      <w:pPr>
        <w:rPr>
          <w:vertAlign w:val="superscript"/>
          <w:lang w:val="en-GB"/>
        </w:rPr>
      </w:pPr>
      <w:r w:rsidRPr="009546A0">
        <w:rPr>
          <w:b/>
          <w:lang w:val="en-GB" w:eastAsia="x-none"/>
        </w:rPr>
        <w:br w:type="page"/>
      </w:r>
      <w:r w:rsidRPr="009546A0">
        <w:rPr>
          <w:lang w:val="en-GB"/>
        </w:rPr>
        <w:t xml:space="preserve">Table 1. </w:t>
      </w:r>
      <w:proofErr w:type="gramStart"/>
      <w:r w:rsidRPr="009546A0">
        <w:rPr>
          <w:lang w:val="en-GB"/>
        </w:rPr>
        <w:t>Ingredients and chemical composition of the experimental diets.</w:t>
      </w:r>
      <w:proofErr w:type="gramEnd"/>
    </w:p>
    <w:tbl>
      <w:tblPr>
        <w:tblW w:w="0" w:type="auto"/>
        <w:tblCellMar>
          <w:left w:w="30" w:type="dxa"/>
          <w:right w:w="30" w:type="dxa"/>
        </w:tblCellMar>
        <w:tblLook w:val="0000" w:firstRow="0" w:lastRow="0" w:firstColumn="0" w:lastColumn="0" w:noHBand="0" w:noVBand="0"/>
      </w:tblPr>
      <w:tblGrid>
        <w:gridCol w:w="2877"/>
        <w:gridCol w:w="1016"/>
        <w:gridCol w:w="79"/>
        <w:gridCol w:w="696"/>
        <w:gridCol w:w="126"/>
        <w:gridCol w:w="775"/>
        <w:gridCol w:w="45"/>
        <w:gridCol w:w="1104"/>
        <w:gridCol w:w="1077"/>
        <w:gridCol w:w="911"/>
      </w:tblGrid>
      <w:tr w:rsidR="00246B3A" w:rsidRPr="009546A0" w14:paraId="0BA0E6FD" w14:textId="77777777" w:rsidTr="00CA3B26">
        <w:trPr>
          <w:trHeight w:val="247"/>
        </w:trPr>
        <w:tc>
          <w:tcPr>
            <w:tcW w:w="2877" w:type="dxa"/>
            <w:tcBorders>
              <w:top w:val="single" w:sz="4" w:space="0" w:color="auto"/>
              <w:left w:val="nil"/>
              <w:bottom w:val="nil"/>
              <w:right w:val="nil"/>
            </w:tcBorders>
          </w:tcPr>
          <w:p w14:paraId="2C6FE121" w14:textId="77777777" w:rsidR="00246B3A" w:rsidRPr="009546A0" w:rsidRDefault="00246B3A" w:rsidP="00716F8C">
            <w:pPr>
              <w:autoSpaceDE w:val="0"/>
              <w:autoSpaceDN w:val="0"/>
              <w:adjustRightInd w:val="0"/>
              <w:spacing w:line="240" w:lineRule="auto"/>
              <w:rPr>
                <w:color w:val="000000"/>
                <w:lang w:val="en-GB"/>
              </w:rPr>
            </w:pPr>
          </w:p>
        </w:tc>
        <w:tc>
          <w:tcPr>
            <w:tcW w:w="2692" w:type="dxa"/>
            <w:gridSpan w:val="5"/>
            <w:tcBorders>
              <w:top w:val="single" w:sz="4" w:space="0" w:color="auto"/>
              <w:left w:val="nil"/>
              <w:bottom w:val="single" w:sz="4" w:space="0" w:color="auto"/>
              <w:right w:val="nil"/>
            </w:tcBorders>
          </w:tcPr>
          <w:p w14:paraId="5B1C6C47" w14:textId="0FCBC4EE" w:rsidR="00246B3A" w:rsidRPr="00A300B3" w:rsidRDefault="000A297F" w:rsidP="00716F8C">
            <w:pPr>
              <w:autoSpaceDE w:val="0"/>
              <w:autoSpaceDN w:val="0"/>
              <w:adjustRightInd w:val="0"/>
              <w:spacing w:line="240" w:lineRule="auto"/>
              <w:jc w:val="center"/>
              <w:rPr>
                <w:color w:val="000000"/>
                <w:highlight w:val="yellow"/>
                <w:vertAlign w:val="superscript"/>
                <w:lang w:val="en-GB"/>
              </w:rPr>
            </w:pPr>
            <w:r w:rsidRPr="00A300B3">
              <w:rPr>
                <w:color w:val="000000"/>
                <w:highlight w:val="yellow"/>
                <w:lang w:val="en-GB"/>
              </w:rPr>
              <w:t>LP</w:t>
            </w:r>
            <w:r w:rsidR="00601127" w:rsidRPr="00A300B3">
              <w:rPr>
                <w:color w:val="000000"/>
                <w:highlight w:val="yellow"/>
                <w:vertAlign w:val="superscript"/>
                <w:lang w:val="en-GB"/>
              </w:rPr>
              <w:t>*</w:t>
            </w:r>
          </w:p>
        </w:tc>
        <w:tc>
          <w:tcPr>
            <w:tcW w:w="3137" w:type="dxa"/>
            <w:gridSpan w:val="4"/>
            <w:tcBorders>
              <w:top w:val="single" w:sz="4" w:space="0" w:color="auto"/>
              <w:left w:val="nil"/>
              <w:bottom w:val="single" w:sz="4" w:space="0" w:color="auto"/>
              <w:right w:val="nil"/>
            </w:tcBorders>
          </w:tcPr>
          <w:p w14:paraId="6C72CFF5" w14:textId="5043C2FA" w:rsidR="00246B3A" w:rsidRPr="00A300B3" w:rsidRDefault="000A297F" w:rsidP="00716F8C">
            <w:pPr>
              <w:autoSpaceDE w:val="0"/>
              <w:autoSpaceDN w:val="0"/>
              <w:adjustRightInd w:val="0"/>
              <w:spacing w:line="240" w:lineRule="auto"/>
              <w:jc w:val="center"/>
              <w:rPr>
                <w:color w:val="000000"/>
                <w:highlight w:val="yellow"/>
                <w:vertAlign w:val="superscript"/>
                <w:lang w:val="en-GB"/>
              </w:rPr>
            </w:pPr>
            <w:r w:rsidRPr="00A300B3">
              <w:rPr>
                <w:color w:val="000000"/>
                <w:highlight w:val="yellow"/>
                <w:lang w:val="en-GB"/>
              </w:rPr>
              <w:t>HP</w:t>
            </w:r>
            <w:r w:rsidR="00601127" w:rsidRPr="00A300B3">
              <w:rPr>
                <w:sz w:val="20"/>
                <w:szCs w:val="20"/>
                <w:highlight w:val="yellow"/>
                <w:vertAlign w:val="superscript"/>
                <w:lang w:val="nl-NL"/>
              </w:rPr>
              <w:t>†</w:t>
            </w:r>
          </w:p>
        </w:tc>
      </w:tr>
      <w:tr w:rsidR="00246B3A" w:rsidRPr="009546A0" w14:paraId="43AD2E73" w14:textId="77777777" w:rsidTr="00CA3B26">
        <w:trPr>
          <w:trHeight w:val="247"/>
        </w:trPr>
        <w:tc>
          <w:tcPr>
            <w:tcW w:w="2877" w:type="dxa"/>
            <w:tcBorders>
              <w:top w:val="nil"/>
              <w:left w:val="nil"/>
              <w:bottom w:val="single" w:sz="4" w:space="0" w:color="auto"/>
              <w:right w:val="nil"/>
            </w:tcBorders>
          </w:tcPr>
          <w:p w14:paraId="36CA2A7D" w14:textId="77777777" w:rsidR="00246B3A" w:rsidRPr="009546A0" w:rsidRDefault="00246B3A" w:rsidP="00716F8C">
            <w:pPr>
              <w:autoSpaceDE w:val="0"/>
              <w:autoSpaceDN w:val="0"/>
              <w:adjustRightInd w:val="0"/>
              <w:spacing w:line="240" w:lineRule="auto"/>
              <w:rPr>
                <w:color w:val="000000"/>
                <w:lang w:val="en-GB"/>
              </w:rPr>
            </w:pPr>
          </w:p>
        </w:tc>
        <w:tc>
          <w:tcPr>
            <w:tcW w:w="1095" w:type="dxa"/>
            <w:gridSpan w:val="2"/>
            <w:tcBorders>
              <w:top w:val="nil"/>
              <w:left w:val="nil"/>
              <w:bottom w:val="single" w:sz="4" w:space="0" w:color="auto"/>
              <w:right w:val="nil"/>
            </w:tcBorders>
            <w:vAlign w:val="center"/>
          </w:tcPr>
          <w:p w14:paraId="04CCC831" w14:textId="1B0FC8C7" w:rsidR="00246B3A" w:rsidRPr="000A297F" w:rsidRDefault="00246B3A" w:rsidP="00716F8C">
            <w:pPr>
              <w:autoSpaceDE w:val="0"/>
              <w:autoSpaceDN w:val="0"/>
              <w:adjustRightInd w:val="0"/>
              <w:spacing w:line="240" w:lineRule="auto"/>
              <w:jc w:val="center"/>
              <w:rPr>
                <w:color w:val="000000"/>
                <w:highlight w:val="yellow"/>
                <w:lang w:val="en-GB"/>
              </w:rPr>
            </w:pPr>
            <w:r w:rsidRPr="000A297F">
              <w:rPr>
                <w:color w:val="000000"/>
                <w:highlight w:val="yellow"/>
                <w:lang w:val="en-GB"/>
              </w:rPr>
              <w:t xml:space="preserve">Low </w:t>
            </w:r>
            <w:r w:rsidR="000A297F" w:rsidRPr="000A297F">
              <w:rPr>
                <w:color w:val="000000"/>
                <w:highlight w:val="yellow"/>
                <w:lang w:val="en-GB"/>
              </w:rPr>
              <w:t>CHO</w:t>
            </w:r>
            <w:r w:rsidR="00601127" w:rsidRPr="00A300B3">
              <w:rPr>
                <w:sz w:val="20"/>
                <w:szCs w:val="20"/>
                <w:highlight w:val="yellow"/>
                <w:vertAlign w:val="superscript"/>
                <w:lang w:val="nl-NL"/>
              </w:rPr>
              <w:t>#</w:t>
            </w:r>
          </w:p>
        </w:tc>
        <w:tc>
          <w:tcPr>
            <w:tcW w:w="822" w:type="dxa"/>
            <w:gridSpan w:val="2"/>
            <w:tcBorders>
              <w:top w:val="nil"/>
              <w:left w:val="nil"/>
              <w:bottom w:val="single" w:sz="4" w:space="0" w:color="auto"/>
              <w:right w:val="nil"/>
            </w:tcBorders>
            <w:vAlign w:val="center"/>
          </w:tcPr>
          <w:p w14:paraId="3F28BDEB" w14:textId="59279A47" w:rsidR="00246B3A" w:rsidRPr="000A297F" w:rsidRDefault="00246B3A" w:rsidP="00716F8C">
            <w:pPr>
              <w:autoSpaceDE w:val="0"/>
              <w:autoSpaceDN w:val="0"/>
              <w:adjustRightInd w:val="0"/>
              <w:spacing w:line="240" w:lineRule="auto"/>
              <w:jc w:val="center"/>
              <w:rPr>
                <w:color w:val="000000"/>
                <w:highlight w:val="yellow"/>
                <w:lang w:val="en-GB"/>
              </w:rPr>
            </w:pPr>
            <w:r w:rsidRPr="000A297F">
              <w:rPr>
                <w:color w:val="000000"/>
                <w:highlight w:val="yellow"/>
                <w:lang w:val="en-GB"/>
              </w:rPr>
              <w:t>SB</w:t>
            </w:r>
            <w:r w:rsidRPr="00A300B3">
              <w:rPr>
                <w:color w:val="000000"/>
                <w:highlight w:val="yellow"/>
                <w:lang w:val="en-GB"/>
              </w:rPr>
              <w:t>P</w:t>
            </w:r>
            <w:r w:rsidR="00601127" w:rsidRPr="00A300B3">
              <w:rPr>
                <w:sz w:val="20"/>
                <w:szCs w:val="20"/>
                <w:highlight w:val="yellow"/>
                <w:vertAlign w:val="superscript"/>
                <w:lang w:val="nl-NL"/>
              </w:rPr>
              <w:t>‡</w:t>
            </w:r>
          </w:p>
        </w:tc>
        <w:tc>
          <w:tcPr>
            <w:tcW w:w="820" w:type="dxa"/>
            <w:gridSpan w:val="2"/>
            <w:tcBorders>
              <w:top w:val="nil"/>
              <w:left w:val="nil"/>
              <w:bottom w:val="single" w:sz="4" w:space="0" w:color="auto"/>
              <w:right w:val="nil"/>
            </w:tcBorders>
            <w:vAlign w:val="center"/>
          </w:tcPr>
          <w:p w14:paraId="190AAA1A" w14:textId="0C06C986" w:rsidR="00246B3A" w:rsidRPr="000A297F" w:rsidRDefault="00EA74EA" w:rsidP="00716F8C">
            <w:pPr>
              <w:autoSpaceDE w:val="0"/>
              <w:autoSpaceDN w:val="0"/>
              <w:adjustRightInd w:val="0"/>
              <w:spacing w:line="240" w:lineRule="auto"/>
              <w:jc w:val="center"/>
              <w:rPr>
                <w:color w:val="000000"/>
                <w:highlight w:val="yellow"/>
                <w:lang w:val="en-GB"/>
              </w:rPr>
            </w:pPr>
            <w:r w:rsidRPr="000A297F">
              <w:rPr>
                <w:color w:val="000000"/>
                <w:highlight w:val="yellow"/>
                <w:lang w:val="en-GB"/>
              </w:rPr>
              <w:t>LN</w:t>
            </w:r>
            <w:r w:rsidRPr="00A300B3">
              <w:rPr>
                <w:color w:val="000000"/>
                <w:highlight w:val="yellow"/>
                <w:lang w:val="en-GB"/>
              </w:rPr>
              <w:t>C</w:t>
            </w:r>
            <w:r w:rsidR="00601127" w:rsidRPr="00A300B3">
              <w:rPr>
                <w:sz w:val="20"/>
                <w:szCs w:val="20"/>
                <w:highlight w:val="yellow"/>
                <w:vertAlign w:val="superscript"/>
                <w:lang w:val="nl-NL"/>
              </w:rPr>
              <w:t>¶</w:t>
            </w:r>
          </w:p>
        </w:tc>
        <w:tc>
          <w:tcPr>
            <w:tcW w:w="1104" w:type="dxa"/>
            <w:tcBorders>
              <w:top w:val="nil"/>
              <w:left w:val="nil"/>
              <w:bottom w:val="single" w:sz="4" w:space="0" w:color="auto"/>
              <w:right w:val="nil"/>
            </w:tcBorders>
            <w:vAlign w:val="center"/>
          </w:tcPr>
          <w:p w14:paraId="492C7718" w14:textId="4FCFFD01" w:rsidR="00246B3A" w:rsidRPr="000A297F" w:rsidRDefault="00246B3A" w:rsidP="00716F8C">
            <w:pPr>
              <w:autoSpaceDE w:val="0"/>
              <w:autoSpaceDN w:val="0"/>
              <w:adjustRightInd w:val="0"/>
              <w:spacing w:line="240" w:lineRule="auto"/>
              <w:jc w:val="center"/>
              <w:rPr>
                <w:color w:val="000000"/>
                <w:highlight w:val="yellow"/>
                <w:lang w:val="en-GB"/>
              </w:rPr>
            </w:pPr>
            <w:r w:rsidRPr="000A297F">
              <w:rPr>
                <w:color w:val="000000"/>
                <w:highlight w:val="yellow"/>
                <w:lang w:val="en-GB"/>
              </w:rPr>
              <w:t xml:space="preserve">Low </w:t>
            </w:r>
            <w:r w:rsidR="000A297F" w:rsidRPr="000A297F">
              <w:rPr>
                <w:color w:val="000000"/>
                <w:highlight w:val="yellow"/>
                <w:lang w:val="en-GB"/>
              </w:rPr>
              <w:t>CHO</w:t>
            </w:r>
          </w:p>
        </w:tc>
        <w:tc>
          <w:tcPr>
            <w:tcW w:w="1077" w:type="dxa"/>
            <w:tcBorders>
              <w:top w:val="nil"/>
              <w:left w:val="nil"/>
              <w:bottom w:val="single" w:sz="4" w:space="0" w:color="auto"/>
              <w:right w:val="nil"/>
            </w:tcBorders>
            <w:vAlign w:val="center"/>
          </w:tcPr>
          <w:p w14:paraId="49E1B0C8" w14:textId="77777777" w:rsidR="00246B3A" w:rsidRPr="000A297F" w:rsidRDefault="00246B3A" w:rsidP="00716F8C">
            <w:pPr>
              <w:autoSpaceDE w:val="0"/>
              <w:autoSpaceDN w:val="0"/>
              <w:adjustRightInd w:val="0"/>
              <w:spacing w:line="240" w:lineRule="auto"/>
              <w:jc w:val="center"/>
              <w:rPr>
                <w:color w:val="000000"/>
                <w:highlight w:val="yellow"/>
                <w:lang w:val="en-GB"/>
              </w:rPr>
            </w:pPr>
            <w:r w:rsidRPr="000A297F">
              <w:rPr>
                <w:color w:val="000000"/>
                <w:highlight w:val="yellow"/>
                <w:lang w:val="en-GB"/>
              </w:rPr>
              <w:t>SBP</w:t>
            </w:r>
          </w:p>
        </w:tc>
        <w:tc>
          <w:tcPr>
            <w:tcW w:w="911" w:type="dxa"/>
            <w:tcBorders>
              <w:top w:val="nil"/>
              <w:left w:val="nil"/>
              <w:bottom w:val="single" w:sz="4" w:space="0" w:color="auto"/>
              <w:right w:val="nil"/>
            </w:tcBorders>
            <w:vAlign w:val="center"/>
          </w:tcPr>
          <w:p w14:paraId="7247B30F" w14:textId="77777777" w:rsidR="00246B3A" w:rsidRPr="000A297F" w:rsidRDefault="00EA74EA" w:rsidP="00716F8C">
            <w:pPr>
              <w:autoSpaceDE w:val="0"/>
              <w:autoSpaceDN w:val="0"/>
              <w:adjustRightInd w:val="0"/>
              <w:spacing w:line="240" w:lineRule="auto"/>
              <w:jc w:val="center"/>
              <w:rPr>
                <w:color w:val="000000"/>
                <w:highlight w:val="yellow"/>
                <w:lang w:val="en-GB"/>
              </w:rPr>
            </w:pPr>
            <w:r w:rsidRPr="000A297F">
              <w:rPr>
                <w:color w:val="000000"/>
                <w:highlight w:val="yellow"/>
                <w:lang w:val="en-GB"/>
              </w:rPr>
              <w:t>LNC</w:t>
            </w:r>
          </w:p>
        </w:tc>
      </w:tr>
      <w:tr w:rsidR="00246B3A" w:rsidRPr="009546A0" w14:paraId="6E1DE35E" w14:textId="77777777" w:rsidTr="00CA3B26">
        <w:trPr>
          <w:trHeight w:val="247"/>
        </w:trPr>
        <w:tc>
          <w:tcPr>
            <w:tcW w:w="2877" w:type="dxa"/>
            <w:tcBorders>
              <w:top w:val="single" w:sz="4" w:space="0" w:color="auto"/>
              <w:left w:val="nil"/>
              <w:bottom w:val="nil"/>
              <w:right w:val="nil"/>
            </w:tcBorders>
          </w:tcPr>
          <w:p w14:paraId="65DBD01C" w14:textId="6829B0BA" w:rsidR="00246B3A" w:rsidRPr="009546A0" w:rsidRDefault="00AB6662" w:rsidP="00716F8C">
            <w:pPr>
              <w:autoSpaceDE w:val="0"/>
              <w:autoSpaceDN w:val="0"/>
              <w:adjustRightInd w:val="0"/>
              <w:spacing w:line="240" w:lineRule="auto"/>
              <w:rPr>
                <w:b/>
                <w:color w:val="000000"/>
                <w:lang w:val="en-GB"/>
              </w:rPr>
            </w:pPr>
            <w:r w:rsidRPr="00AB6662">
              <w:rPr>
                <w:color w:val="000000"/>
                <w:lang w:val="en-GB"/>
              </w:rPr>
              <w:t xml:space="preserve">Ingredients </w:t>
            </w:r>
            <w:r w:rsidRPr="000A297F">
              <w:rPr>
                <w:color w:val="000000"/>
                <w:highlight w:val="yellow"/>
                <w:lang w:val="en-GB"/>
              </w:rPr>
              <w:t>[g/kg as fed]</w:t>
            </w:r>
          </w:p>
        </w:tc>
        <w:tc>
          <w:tcPr>
            <w:tcW w:w="5829" w:type="dxa"/>
            <w:gridSpan w:val="9"/>
            <w:tcBorders>
              <w:top w:val="single" w:sz="4" w:space="0" w:color="auto"/>
              <w:left w:val="nil"/>
              <w:bottom w:val="nil"/>
              <w:right w:val="nil"/>
            </w:tcBorders>
          </w:tcPr>
          <w:p w14:paraId="3CCBB650" w14:textId="6CE5EA5F" w:rsidR="00246B3A" w:rsidRPr="000A297F" w:rsidRDefault="00246B3A" w:rsidP="00716F8C">
            <w:pPr>
              <w:autoSpaceDE w:val="0"/>
              <w:autoSpaceDN w:val="0"/>
              <w:adjustRightInd w:val="0"/>
              <w:spacing w:line="240" w:lineRule="auto"/>
              <w:jc w:val="center"/>
              <w:rPr>
                <w:color w:val="000000"/>
                <w:lang w:val="en-GB"/>
              </w:rPr>
            </w:pPr>
          </w:p>
        </w:tc>
      </w:tr>
      <w:tr w:rsidR="00246B3A" w:rsidRPr="009546A0" w14:paraId="4DE9A502" w14:textId="77777777" w:rsidTr="00CA3B26">
        <w:trPr>
          <w:trHeight w:val="247"/>
        </w:trPr>
        <w:tc>
          <w:tcPr>
            <w:tcW w:w="2877" w:type="dxa"/>
            <w:tcBorders>
              <w:top w:val="single" w:sz="4" w:space="0" w:color="auto"/>
              <w:left w:val="nil"/>
              <w:bottom w:val="nil"/>
              <w:right w:val="nil"/>
            </w:tcBorders>
          </w:tcPr>
          <w:p w14:paraId="0BA871DB"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Corn</w:t>
            </w:r>
          </w:p>
        </w:tc>
        <w:tc>
          <w:tcPr>
            <w:tcW w:w="1016" w:type="dxa"/>
            <w:tcBorders>
              <w:top w:val="single" w:sz="4" w:space="0" w:color="auto"/>
              <w:left w:val="nil"/>
              <w:bottom w:val="nil"/>
              <w:right w:val="nil"/>
            </w:tcBorders>
          </w:tcPr>
          <w:p w14:paraId="582496D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450</w:t>
            </w:r>
          </w:p>
        </w:tc>
        <w:tc>
          <w:tcPr>
            <w:tcW w:w="775" w:type="dxa"/>
            <w:gridSpan w:val="2"/>
            <w:tcBorders>
              <w:top w:val="single" w:sz="4" w:space="0" w:color="auto"/>
              <w:left w:val="nil"/>
              <w:bottom w:val="nil"/>
              <w:right w:val="nil"/>
            </w:tcBorders>
          </w:tcPr>
          <w:p w14:paraId="0EBB2CAB"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341</w:t>
            </w:r>
          </w:p>
        </w:tc>
        <w:tc>
          <w:tcPr>
            <w:tcW w:w="946" w:type="dxa"/>
            <w:gridSpan w:val="3"/>
            <w:tcBorders>
              <w:top w:val="single" w:sz="4" w:space="0" w:color="auto"/>
              <w:left w:val="nil"/>
              <w:bottom w:val="nil"/>
              <w:right w:val="nil"/>
            </w:tcBorders>
          </w:tcPr>
          <w:p w14:paraId="3DAD53F1"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355</w:t>
            </w:r>
          </w:p>
        </w:tc>
        <w:tc>
          <w:tcPr>
            <w:tcW w:w="1104" w:type="dxa"/>
            <w:tcBorders>
              <w:top w:val="single" w:sz="4" w:space="0" w:color="auto"/>
              <w:left w:val="nil"/>
              <w:bottom w:val="nil"/>
              <w:right w:val="nil"/>
            </w:tcBorders>
          </w:tcPr>
          <w:p w14:paraId="3D7A2AC1"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300</w:t>
            </w:r>
          </w:p>
        </w:tc>
        <w:tc>
          <w:tcPr>
            <w:tcW w:w="1077" w:type="dxa"/>
            <w:tcBorders>
              <w:top w:val="single" w:sz="4" w:space="0" w:color="auto"/>
              <w:left w:val="nil"/>
              <w:bottom w:val="nil"/>
              <w:right w:val="nil"/>
            </w:tcBorders>
          </w:tcPr>
          <w:p w14:paraId="12C6FEAA"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300</w:t>
            </w:r>
          </w:p>
        </w:tc>
        <w:tc>
          <w:tcPr>
            <w:tcW w:w="911" w:type="dxa"/>
            <w:tcBorders>
              <w:top w:val="single" w:sz="4" w:space="0" w:color="auto"/>
              <w:left w:val="nil"/>
              <w:bottom w:val="nil"/>
              <w:right w:val="nil"/>
            </w:tcBorders>
          </w:tcPr>
          <w:p w14:paraId="77247D59"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300</w:t>
            </w:r>
          </w:p>
        </w:tc>
      </w:tr>
      <w:tr w:rsidR="00246B3A" w:rsidRPr="009546A0" w14:paraId="6FE2BA26" w14:textId="77777777" w:rsidTr="00CA3B26">
        <w:trPr>
          <w:trHeight w:val="247"/>
        </w:trPr>
        <w:tc>
          <w:tcPr>
            <w:tcW w:w="2877" w:type="dxa"/>
            <w:tcBorders>
              <w:top w:val="nil"/>
              <w:left w:val="nil"/>
              <w:bottom w:val="nil"/>
              <w:right w:val="nil"/>
            </w:tcBorders>
          </w:tcPr>
          <w:p w14:paraId="176C2A4D" w14:textId="77777777" w:rsidR="00246B3A" w:rsidRPr="009546A0" w:rsidRDefault="00246B3A" w:rsidP="00716F8C">
            <w:pPr>
              <w:autoSpaceDE w:val="0"/>
              <w:autoSpaceDN w:val="0"/>
              <w:adjustRightInd w:val="0"/>
              <w:spacing w:line="240" w:lineRule="auto"/>
              <w:rPr>
                <w:color w:val="000000"/>
                <w:vertAlign w:val="superscript"/>
                <w:lang w:val="en-GB"/>
              </w:rPr>
            </w:pPr>
            <w:r w:rsidRPr="009546A0">
              <w:rPr>
                <w:color w:val="000000"/>
                <w:lang w:val="en-GB"/>
              </w:rPr>
              <w:t>Wheat</w:t>
            </w:r>
          </w:p>
        </w:tc>
        <w:tc>
          <w:tcPr>
            <w:tcW w:w="1016" w:type="dxa"/>
            <w:tcBorders>
              <w:top w:val="nil"/>
              <w:left w:val="nil"/>
              <w:bottom w:val="nil"/>
              <w:right w:val="nil"/>
            </w:tcBorders>
          </w:tcPr>
          <w:p w14:paraId="2B9F8705"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335</w:t>
            </w:r>
          </w:p>
        </w:tc>
        <w:tc>
          <w:tcPr>
            <w:tcW w:w="775" w:type="dxa"/>
            <w:gridSpan w:val="2"/>
            <w:tcBorders>
              <w:top w:val="nil"/>
              <w:left w:val="nil"/>
              <w:bottom w:val="nil"/>
              <w:right w:val="nil"/>
            </w:tcBorders>
          </w:tcPr>
          <w:p w14:paraId="220B836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300</w:t>
            </w:r>
          </w:p>
        </w:tc>
        <w:tc>
          <w:tcPr>
            <w:tcW w:w="946" w:type="dxa"/>
            <w:gridSpan w:val="3"/>
            <w:tcBorders>
              <w:top w:val="nil"/>
              <w:left w:val="nil"/>
              <w:bottom w:val="nil"/>
              <w:right w:val="nil"/>
            </w:tcBorders>
          </w:tcPr>
          <w:p w14:paraId="2EBC4C20"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300</w:t>
            </w:r>
          </w:p>
        </w:tc>
        <w:tc>
          <w:tcPr>
            <w:tcW w:w="1104" w:type="dxa"/>
            <w:tcBorders>
              <w:top w:val="nil"/>
              <w:left w:val="nil"/>
              <w:bottom w:val="nil"/>
              <w:right w:val="nil"/>
            </w:tcBorders>
          </w:tcPr>
          <w:p w14:paraId="08C1355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352</w:t>
            </w:r>
          </w:p>
        </w:tc>
        <w:tc>
          <w:tcPr>
            <w:tcW w:w="1077" w:type="dxa"/>
            <w:tcBorders>
              <w:top w:val="nil"/>
              <w:left w:val="nil"/>
              <w:bottom w:val="nil"/>
              <w:right w:val="nil"/>
            </w:tcBorders>
          </w:tcPr>
          <w:p w14:paraId="772798DA"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222</w:t>
            </w:r>
          </w:p>
        </w:tc>
        <w:tc>
          <w:tcPr>
            <w:tcW w:w="911" w:type="dxa"/>
            <w:tcBorders>
              <w:top w:val="nil"/>
              <w:left w:val="nil"/>
              <w:bottom w:val="nil"/>
              <w:right w:val="nil"/>
            </w:tcBorders>
          </w:tcPr>
          <w:p w14:paraId="451FCC05"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218</w:t>
            </w:r>
          </w:p>
        </w:tc>
      </w:tr>
      <w:tr w:rsidR="00246B3A" w:rsidRPr="009546A0" w14:paraId="7EAD1BC4" w14:textId="77777777" w:rsidTr="00CA3B26">
        <w:trPr>
          <w:trHeight w:val="247"/>
        </w:trPr>
        <w:tc>
          <w:tcPr>
            <w:tcW w:w="2877" w:type="dxa"/>
            <w:tcBorders>
              <w:top w:val="nil"/>
              <w:left w:val="nil"/>
              <w:bottom w:val="nil"/>
              <w:right w:val="nil"/>
            </w:tcBorders>
          </w:tcPr>
          <w:p w14:paraId="680C37F1" w14:textId="06AA2CFD" w:rsidR="00246B3A" w:rsidRPr="009546A0" w:rsidRDefault="000A297F" w:rsidP="00716F8C">
            <w:pPr>
              <w:autoSpaceDE w:val="0"/>
              <w:autoSpaceDN w:val="0"/>
              <w:adjustRightInd w:val="0"/>
              <w:spacing w:line="240" w:lineRule="auto"/>
              <w:rPr>
                <w:color w:val="000000"/>
                <w:lang w:val="en-GB"/>
              </w:rPr>
            </w:pPr>
            <w:r>
              <w:rPr>
                <w:color w:val="000000"/>
                <w:lang w:val="en-GB"/>
              </w:rPr>
              <w:t xml:space="preserve">Soybean meal </w:t>
            </w:r>
            <w:r w:rsidRPr="000A297F">
              <w:rPr>
                <w:color w:val="000000"/>
                <w:highlight w:val="yellow"/>
                <w:lang w:val="en-GB"/>
              </w:rPr>
              <w:t>[49% CP]</w:t>
            </w:r>
          </w:p>
        </w:tc>
        <w:tc>
          <w:tcPr>
            <w:tcW w:w="1016" w:type="dxa"/>
            <w:tcBorders>
              <w:top w:val="nil"/>
              <w:left w:val="nil"/>
              <w:bottom w:val="nil"/>
              <w:right w:val="nil"/>
            </w:tcBorders>
          </w:tcPr>
          <w:p w14:paraId="37CB075F"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110</w:t>
            </w:r>
          </w:p>
        </w:tc>
        <w:tc>
          <w:tcPr>
            <w:tcW w:w="775" w:type="dxa"/>
            <w:gridSpan w:val="2"/>
            <w:tcBorders>
              <w:top w:val="nil"/>
              <w:left w:val="nil"/>
              <w:bottom w:val="nil"/>
              <w:right w:val="nil"/>
            </w:tcBorders>
          </w:tcPr>
          <w:p w14:paraId="02E693CB"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120</w:t>
            </w:r>
          </w:p>
        </w:tc>
        <w:tc>
          <w:tcPr>
            <w:tcW w:w="946" w:type="dxa"/>
            <w:gridSpan w:val="3"/>
            <w:tcBorders>
              <w:top w:val="nil"/>
              <w:left w:val="nil"/>
              <w:bottom w:val="nil"/>
              <w:right w:val="nil"/>
            </w:tcBorders>
          </w:tcPr>
          <w:p w14:paraId="62C082C6"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120</w:t>
            </w:r>
          </w:p>
        </w:tc>
        <w:tc>
          <w:tcPr>
            <w:tcW w:w="1104" w:type="dxa"/>
            <w:tcBorders>
              <w:top w:val="nil"/>
              <w:left w:val="nil"/>
              <w:bottom w:val="nil"/>
              <w:right w:val="nil"/>
            </w:tcBorders>
          </w:tcPr>
          <w:p w14:paraId="0E65D055"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140</w:t>
            </w:r>
          </w:p>
        </w:tc>
        <w:tc>
          <w:tcPr>
            <w:tcW w:w="1077" w:type="dxa"/>
            <w:tcBorders>
              <w:top w:val="nil"/>
              <w:left w:val="nil"/>
              <w:bottom w:val="nil"/>
              <w:right w:val="nil"/>
            </w:tcBorders>
          </w:tcPr>
          <w:p w14:paraId="72F614A8"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140</w:t>
            </w:r>
          </w:p>
        </w:tc>
        <w:tc>
          <w:tcPr>
            <w:tcW w:w="911" w:type="dxa"/>
            <w:tcBorders>
              <w:top w:val="nil"/>
              <w:left w:val="nil"/>
              <w:bottom w:val="nil"/>
              <w:right w:val="nil"/>
            </w:tcBorders>
          </w:tcPr>
          <w:p w14:paraId="658371AE"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155</w:t>
            </w:r>
          </w:p>
        </w:tc>
      </w:tr>
      <w:tr w:rsidR="00246B3A" w:rsidRPr="009546A0" w14:paraId="63EC3FD3" w14:textId="77777777" w:rsidTr="00CA3B26">
        <w:trPr>
          <w:trHeight w:val="247"/>
        </w:trPr>
        <w:tc>
          <w:tcPr>
            <w:tcW w:w="2877" w:type="dxa"/>
            <w:tcBorders>
              <w:top w:val="nil"/>
              <w:left w:val="nil"/>
              <w:bottom w:val="nil"/>
              <w:right w:val="nil"/>
            </w:tcBorders>
          </w:tcPr>
          <w:p w14:paraId="520F1C32" w14:textId="77777777" w:rsidR="00246B3A" w:rsidRPr="009546A0" w:rsidRDefault="00246B3A" w:rsidP="00716F8C">
            <w:pPr>
              <w:autoSpaceDE w:val="0"/>
              <w:autoSpaceDN w:val="0"/>
              <w:adjustRightInd w:val="0"/>
              <w:spacing w:line="240" w:lineRule="auto"/>
              <w:rPr>
                <w:color w:val="000000"/>
                <w:vertAlign w:val="superscript"/>
                <w:lang w:val="en-GB"/>
              </w:rPr>
            </w:pPr>
            <w:r w:rsidRPr="009546A0">
              <w:rPr>
                <w:color w:val="000000"/>
                <w:lang w:val="en-GB"/>
              </w:rPr>
              <w:t>Fish meal</w:t>
            </w:r>
          </w:p>
        </w:tc>
        <w:tc>
          <w:tcPr>
            <w:tcW w:w="1016" w:type="dxa"/>
            <w:tcBorders>
              <w:top w:val="nil"/>
              <w:left w:val="nil"/>
              <w:bottom w:val="nil"/>
              <w:right w:val="nil"/>
            </w:tcBorders>
          </w:tcPr>
          <w:p w14:paraId="28B99CE2"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w:t>
            </w:r>
          </w:p>
        </w:tc>
        <w:tc>
          <w:tcPr>
            <w:tcW w:w="775" w:type="dxa"/>
            <w:gridSpan w:val="2"/>
            <w:tcBorders>
              <w:top w:val="nil"/>
              <w:left w:val="nil"/>
              <w:bottom w:val="nil"/>
              <w:right w:val="nil"/>
            </w:tcBorders>
          </w:tcPr>
          <w:p w14:paraId="73C44119"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w:t>
            </w:r>
          </w:p>
        </w:tc>
        <w:tc>
          <w:tcPr>
            <w:tcW w:w="946" w:type="dxa"/>
            <w:gridSpan w:val="3"/>
            <w:tcBorders>
              <w:top w:val="nil"/>
              <w:left w:val="nil"/>
              <w:bottom w:val="nil"/>
              <w:right w:val="nil"/>
            </w:tcBorders>
          </w:tcPr>
          <w:p w14:paraId="4B02425C"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40</w:t>
            </w:r>
          </w:p>
        </w:tc>
        <w:tc>
          <w:tcPr>
            <w:tcW w:w="1104" w:type="dxa"/>
            <w:tcBorders>
              <w:top w:val="nil"/>
              <w:left w:val="nil"/>
              <w:bottom w:val="nil"/>
              <w:right w:val="nil"/>
            </w:tcBorders>
          </w:tcPr>
          <w:p w14:paraId="30B89B0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100</w:t>
            </w:r>
          </w:p>
        </w:tc>
        <w:tc>
          <w:tcPr>
            <w:tcW w:w="1077" w:type="dxa"/>
            <w:tcBorders>
              <w:top w:val="nil"/>
              <w:left w:val="nil"/>
              <w:bottom w:val="nil"/>
              <w:right w:val="nil"/>
            </w:tcBorders>
          </w:tcPr>
          <w:p w14:paraId="351FA8E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110</w:t>
            </w:r>
          </w:p>
        </w:tc>
        <w:tc>
          <w:tcPr>
            <w:tcW w:w="911" w:type="dxa"/>
            <w:tcBorders>
              <w:top w:val="nil"/>
              <w:left w:val="nil"/>
              <w:bottom w:val="nil"/>
              <w:right w:val="nil"/>
            </w:tcBorders>
          </w:tcPr>
          <w:p w14:paraId="1A9F14C3"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110</w:t>
            </w:r>
          </w:p>
        </w:tc>
      </w:tr>
      <w:tr w:rsidR="00246B3A" w:rsidRPr="009546A0" w14:paraId="634126E2" w14:textId="77777777" w:rsidTr="00CA3B26">
        <w:trPr>
          <w:trHeight w:val="247"/>
        </w:trPr>
        <w:tc>
          <w:tcPr>
            <w:tcW w:w="2877" w:type="dxa"/>
            <w:tcBorders>
              <w:top w:val="nil"/>
              <w:left w:val="nil"/>
              <w:bottom w:val="nil"/>
              <w:right w:val="nil"/>
            </w:tcBorders>
          </w:tcPr>
          <w:p w14:paraId="79596A53"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Potato protein</w:t>
            </w:r>
          </w:p>
        </w:tc>
        <w:tc>
          <w:tcPr>
            <w:tcW w:w="1016" w:type="dxa"/>
            <w:tcBorders>
              <w:top w:val="nil"/>
              <w:left w:val="nil"/>
              <w:bottom w:val="nil"/>
              <w:right w:val="nil"/>
            </w:tcBorders>
          </w:tcPr>
          <w:p w14:paraId="7650E8D6"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w:t>
            </w:r>
          </w:p>
        </w:tc>
        <w:tc>
          <w:tcPr>
            <w:tcW w:w="775" w:type="dxa"/>
            <w:gridSpan w:val="2"/>
            <w:tcBorders>
              <w:top w:val="nil"/>
              <w:left w:val="nil"/>
              <w:bottom w:val="nil"/>
              <w:right w:val="nil"/>
            </w:tcBorders>
          </w:tcPr>
          <w:p w14:paraId="19014F28"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w:t>
            </w:r>
          </w:p>
        </w:tc>
        <w:tc>
          <w:tcPr>
            <w:tcW w:w="946" w:type="dxa"/>
            <w:gridSpan w:val="3"/>
            <w:tcBorders>
              <w:top w:val="nil"/>
              <w:left w:val="nil"/>
              <w:bottom w:val="nil"/>
              <w:right w:val="nil"/>
            </w:tcBorders>
          </w:tcPr>
          <w:p w14:paraId="62467D48"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30</w:t>
            </w:r>
          </w:p>
        </w:tc>
        <w:tc>
          <w:tcPr>
            <w:tcW w:w="1104" w:type="dxa"/>
            <w:tcBorders>
              <w:top w:val="nil"/>
              <w:left w:val="nil"/>
              <w:bottom w:val="nil"/>
              <w:right w:val="nil"/>
            </w:tcBorders>
          </w:tcPr>
          <w:p w14:paraId="4541257F"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75</w:t>
            </w:r>
          </w:p>
        </w:tc>
        <w:tc>
          <w:tcPr>
            <w:tcW w:w="1077" w:type="dxa"/>
            <w:tcBorders>
              <w:top w:val="nil"/>
              <w:left w:val="nil"/>
              <w:bottom w:val="nil"/>
              <w:right w:val="nil"/>
            </w:tcBorders>
          </w:tcPr>
          <w:p w14:paraId="6F485A0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75</w:t>
            </w:r>
          </w:p>
        </w:tc>
        <w:tc>
          <w:tcPr>
            <w:tcW w:w="911" w:type="dxa"/>
            <w:tcBorders>
              <w:top w:val="nil"/>
              <w:left w:val="nil"/>
              <w:bottom w:val="nil"/>
              <w:right w:val="nil"/>
            </w:tcBorders>
          </w:tcPr>
          <w:p w14:paraId="45B24656"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75</w:t>
            </w:r>
          </w:p>
        </w:tc>
      </w:tr>
      <w:tr w:rsidR="00246B3A" w:rsidRPr="009546A0" w14:paraId="0AA7A029" w14:textId="77777777" w:rsidTr="00CA3B26">
        <w:trPr>
          <w:trHeight w:val="247"/>
        </w:trPr>
        <w:tc>
          <w:tcPr>
            <w:tcW w:w="2877" w:type="dxa"/>
            <w:tcBorders>
              <w:top w:val="nil"/>
              <w:left w:val="nil"/>
              <w:bottom w:val="nil"/>
              <w:right w:val="nil"/>
            </w:tcBorders>
          </w:tcPr>
          <w:p w14:paraId="557D9D8B"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Sugar Beet Pulp</w:t>
            </w:r>
          </w:p>
        </w:tc>
        <w:tc>
          <w:tcPr>
            <w:tcW w:w="1016" w:type="dxa"/>
            <w:tcBorders>
              <w:top w:val="nil"/>
              <w:left w:val="nil"/>
              <w:bottom w:val="nil"/>
              <w:right w:val="nil"/>
            </w:tcBorders>
          </w:tcPr>
          <w:p w14:paraId="4F11B77C"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775" w:type="dxa"/>
            <w:gridSpan w:val="2"/>
            <w:tcBorders>
              <w:top w:val="nil"/>
              <w:left w:val="nil"/>
              <w:bottom w:val="nil"/>
              <w:right w:val="nil"/>
            </w:tcBorders>
          </w:tcPr>
          <w:p w14:paraId="75B8EFA7"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120</w:t>
            </w:r>
          </w:p>
        </w:tc>
        <w:tc>
          <w:tcPr>
            <w:tcW w:w="946" w:type="dxa"/>
            <w:gridSpan w:val="3"/>
            <w:tcBorders>
              <w:top w:val="nil"/>
              <w:left w:val="nil"/>
              <w:bottom w:val="nil"/>
              <w:right w:val="nil"/>
            </w:tcBorders>
          </w:tcPr>
          <w:p w14:paraId="52CED12E"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1104" w:type="dxa"/>
            <w:tcBorders>
              <w:top w:val="nil"/>
              <w:left w:val="nil"/>
              <w:bottom w:val="nil"/>
              <w:right w:val="nil"/>
            </w:tcBorders>
          </w:tcPr>
          <w:p w14:paraId="633BA0C2"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1077" w:type="dxa"/>
            <w:tcBorders>
              <w:top w:val="nil"/>
              <w:left w:val="nil"/>
              <w:bottom w:val="nil"/>
              <w:right w:val="nil"/>
            </w:tcBorders>
          </w:tcPr>
          <w:p w14:paraId="01932486"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120</w:t>
            </w:r>
          </w:p>
        </w:tc>
        <w:tc>
          <w:tcPr>
            <w:tcW w:w="911" w:type="dxa"/>
            <w:tcBorders>
              <w:top w:val="nil"/>
              <w:left w:val="nil"/>
              <w:bottom w:val="nil"/>
              <w:right w:val="nil"/>
            </w:tcBorders>
          </w:tcPr>
          <w:p w14:paraId="04ECC75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r>
      <w:tr w:rsidR="00246B3A" w:rsidRPr="009546A0" w14:paraId="4288798A" w14:textId="77777777" w:rsidTr="00CA3B26">
        <w:trPr>
          <w:trHeight w:val="247"/>
        </w:trPr>
        <w:tc>
          <w:tcPr>
            <w:tcW w:w="2877" w:type="dxa"/>
            <w:tcBorders>
              <w:top w:val="nil"/>
              <w:left w:val="nil"/>
              <w:bottom w:val="nil"/>
              <w:right w:val="nil"/>
            </w:tcBorders>
          </w:tcPr>
          <w:p w14:paraId="5BB7FE2C" w14:textId="4A8F891A" w:rsidR="00246B3A" w:rsidRPr="009546A0" w:rsidRDefault="00246B3A" w:rsidP="00716F8C">
            <w:pPr>
              <w:autoSpaceDE w:val="0"/>
              <w:autoSpaceDN w:val="0"/>
              <w:adjustRightInd w:val="0"/>
              <w:spacing w:line="240" w:lineRule="auto"/>
              <w:rPr>
                <w:color w:val="000000"/>
                <w:vertAlign w:val="superscript"/>
                <w:lang w:val="en-GB"/>
              </w:rPr>
            </w:pPr>
            <w:proofErr w:type="spellStart"/>
            <w:r w:rsidRPr="009546A0">
              <w:rPr>
                <w:color w:val="000000"/>
                <w:lang w:val="en-GB"/>
              </w:rPr>
              <w:t>Arbocel</w:t>
            </w:r>
            <w:proofErr w:type="spellEnd"/>
            <w:r w:rsidR="007B3460" w:rsidRPr="009546A0">
              <w:rPr>
                <w:color w:val="000000"/>
                <w:vertAlign w:val="superscript"/>
                <w:lang w:val="en-GB"/>
              </w:rPr>
              <w:t>®</w:t>
            </w:r>
            <w:r w:rsidR="00601127" w:rsidRPr="00A300B3">
              <w:rPr>
                <w:sz w:val="20"/>
                <w:szCs w:val="20"/>
                <w:highlight w:val="yellow"/>
                <w:vertAlign w:val="superscript"/>
                <w:lang w:val="nl-NL"/>
              </w:rPr>
              <w:t>§</w:t>
            </w:r>
          </w:p>
        </w:tc>
        <w:tc>
          <w:tcPr>
            <w:tcW w:w="1016" w:type="dxa"/>
            <w:tcBorders>
              <w:top w:val="nil"/>
              <w:left w:val="nil"/>
              <w:bottom w:val="nil"/>
              <w:right w:val="nil"/>
            </w:tcBorders>
          </w:tcPr>
          <w:p w14:paraId="3C9EBE2D"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775" w:type="dxa"/>
            <w:gridSpan w:val="2"/>
            <w:tcBorders>
              <w:top w:val="nil"/>
              <w:left w:val="nil"/>
              <w:bottom w:val="nil"/>
              <w:right w:val="nil"/>
            </w:tcBorders>
          </w:tcPr>
          <w:p w14:paraId="30F28862"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946" w:type="dxa"/>
            <w:gridSpan w:val="3"/>
            <w:tcBorders>
              <w:top w:val="nil"/>
              <w:left w:val="nil"/>
              <w:bottom w:val="nil"/>
              <w:right w:val="nil"/>
            </w:tcBorders>
          </w:tcPr>
          <w:p w14:paraId="6366EEBE"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80</w:t>
            </w:r>
          </w:p>
        </w:tc>
        <w:tc>
          <w:tcPr>
            <w:tcW w:w="1104" w:type="dxa"/>
            <w:tcBorders>
              <w:top w:val="nil"/>
              <w:left w:val="nil"/>
              <w:bottom w:val="nil"/>
              <w:right w:val="nil"/>
            </w:tcBorders>
          </w:tcPr>
          <w:p w14:paraId="7EE1D260"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1077" w:type="dxa"/>
            <w:tcBorders>
              <w:top w:val="nil"/>
              <w:left w:val="nil"/>
              <w:bottom w:val="nil"/>
              <w:right w:val="nil"/>
            </w:tcBorders>
          </w:tcPr>
          <w:p w14:paraId="3850A789"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911" w:type="dxa"/>
            <w:tcBorders>
              <w:top w:val="nil"/>
              <w:left w:val="nil"/>
              <w:bottom w:val="nil"/>
              <w:right w:val="nil"/>
            </w:tcBorders>
          </w:tcPr>
          <w:p w14:paraId="0937F396"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80</w:t>
            </w:r>
          </w:p>
        </w:tc>
      </w:tr>
      <w:tr w:rsidR="00246B3A" w:rsidRPr="009546A0" w14:paraId="68E8560F" w14:textId="77777777" w:rsidTr="00CA3B26">
        <w:trPr>
          <w:trHeight w:val="247"/>
        </w:trPr>
        <w:tc>
          <w:tcPr>
            <w:tcW w:w="2877" w:type="dxa"/>
            <w:tcBorders>
              <w:top w:val="nil"/>
              <w:left w:val="nil"/>
              <w:bottom w:val="nil"/>
              <w:right w:val="nil"/>
            </w:tcBorders>
          </w:tcPr>
          <w:p w14:paraId="08AB77E1" w14:textId="77777777" w:rsidR="00246B3A" w:rsidRPr="009546A0" w:rsidRDefault="00246B3A" w:rsidP="00716F8C">
            <w:pPr>
              <w:autoSpaceDE w:val="0"/>
              <w:autoSpaceDN w:val="0"/>
              <w:adjustRightInd w:val="0"/>
              <w:spacing w:line="240" w:lineRule="auto"/>
              <w:rPr>
                <w:color w:val="000000"/>
                <w:lang w:val="en-GB"/>
              </w:rPr>
            </w:pPr>
            <w:proofErr w:type="spellStart"/>
            <w:r w:rsidRPr="009546A0">
              <w:rPr>
                <w:color w:val="000000"/>
                <w:lang w:val="en-GB"/>
              </w:rPr>
              <w:t>Monocalcium</w:t>
            </w:r>
            <w:proofErr w:type="spellEnd"/>
            <w:r w:rsidRPr="009546A0">
              <w:rPr>
                <w:color w:val="000000"/>
                <w:lang w:val="en-GB"/>
              </w:rPr>
              <w:t xml:space="preserve"> Phosphate</w:t>
            </w:r>
          </w:p>
        </w:tc>
        <w:tc>
          <w:tcPr>
            <w:tcW w:w="1016" w:type="dxa"/>
            <w:tcBorders>
              <w:top w:val="nil"/>
              <w:left w:val="nil"/>
              <w:bottom w:val="nil"/>
              <w:right w:val="nil"/>
            </w:tcBorders>
          </w:tcPr>
          <w:p w14:paraId="3522B6ED"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9</w:t>
            </w:r>
          </w:p>
        </w:tc>
        <w:tc>
          <w:tcPr>
            <w:tcW w:w="775" w:type="dxa"/>
            <w:gridSpan w:val="2"/>
            <w:tcBorders>
              <w:top w:val="nil"/>
              <w:left w:val="nil"/>
              <w:bottom w:val="nil"/>
              <w:right w:val="nil"/>
            </w:tcBorders>
          </w:tcPr>
          <w:p w14:paraId="0FD060D1"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9</w:t>
            </w:r>
          </w:p>
        </w:tc>
        <w:tc>
          <w:tcPr>
            <w:tcW w:w="946" w:type="dxa"/>
            <w:gridSpan w:val="3"/>
            <w:tcBorders>
              <w:top w:val="nil"/>
              <w:left w:val="nil"/>
              <w:bottom w:val="nil"/>
              <w:right w:val="nil"/>
            </w:tcBorders>
          </w:tcPr>
          <w:p w14:paraId="481EE6AD"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9</w:t>
            </w:r>
          </w:p>
        </w:tc>
        <w:tc>
          <w:tcPr>
            <w:tcW w:w="1104" w:type="dxa"/>
            <w:tcBorders>
              <w:top w:val="nil"/>
              <w:left w:val="nil"/>
              <w:bottom w:val="nil"/>
              <w:right w:val="nil"/>
            </w:tcBorders>
          </w:tcPr>
          <w:p w14:paraId="64844FE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1077" w:type="dxa"/>
            <w:tcBorders>
              <w:top w:val="nil"/>
              <w:left w:val="nil"/>
              <w:bottom w:val="nil"/>
              <w:right w:val="nil"/>
            </w:tcBorders>
          </w:tcPr>
          <w:p w14:paraId="42F9BDE3"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911" w:type="dxa"/>
            <w:tcBorders>
              <w:top w:val="nil"/>
              <w:left w:val="nil"/>
              <w:bottom w:val="nil"/>
              <w:right w:val="nil"/>
            </w:tcBorders>
          </w:tcPr>
          <w:p w14:paraId="01F68210"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r>
      <w:tr w:rsidR="00246B3A" w:rsidRPr="009546A0" w14:paraId="6A0CD5DD" w14:textId="77777777" w:rsidTr="00CA3B26">
        <w:trPr>
          <w:trHeight w:val="247"/>
        </w:trPr>
        <w:tc>
          <w:tcPr>
            <w:tcW w:w="2877" w:type="dxa"/>
            <w:tcBorders>
              <w:top w:val="nil"/>
              <w:left w:val="nil"/>
              <w:bottom w:val="nil"/>
              <w:right w:val="nil"/>
            </w:tcBorders>
          </w:tcPr>
          <w:p w14:paraId="343A6AC6"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Limestone</w:t>
            </w:r>
          </w:p>
        </w:tc>
        <w:tc>
          <w:tcPr>
            <w:tcW w:w="1016" w:type="dxa"/>
            <w:tcBorders>
              <w:top w:val="nil"/>
              <w:left w:val="nil"/>
              <w:bottom w:val="nil"/>
              <w:right w:val="nil"/>
            </w:tcBorders>
          </w:tcPr>
          <w:p w14:paraId="401EF8EF"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9</w:t>
            </w:r>
          </w:p>
        </w:tc>
        <w:tc>
          <w:tcPr>
            <w:tcW w:w="775" w:type="dxa"/>
            <w:gridSpan w:val="2"/>
            <w:tcBorders>
              <w:top w:val="nil"/>
              <w:left w:val="nil"/>
              <w:bottom w:val="nil"/>
              <w:right w:val="nil"/>
            </w:tcBorders>
          </w:tcPr>
          <w:p w14:paraId="7F40BBD7"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8</w:t>
            </w:r>
          </w:p>
        </w:tc>
        <w:tc>
          <w:tcPr>
            <w:tcW w:w="946" w:type="dxa"/>
            <w:gridSpan w:val="3"/>
            <w:tcBorders>
              <w:top w:val="nil"/>
              <w:left w:val="nil"/>
              <w:bottom w:val="nil"/>
              <w:right w:val="nil"/>
            </w:tcBorders>
          </w:tcPr>
          <w:p w14:paraId="71733132"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9</w:t>
            </w:r>
          </w:p>
        </w:tc>
        <w:tc>
          <w:tcPr>
            <w:tcW w:w="1104" w:type="dxa"/>
            <w:tcBorders>
              <w:top w:val="nil"/>
              <w:left w:val="nil"/>
              <w:bottom w:val="nil"/>
              <w:right w:val="nil"/>
            </w:tcBorders>
          </w:tcPr>
          <w:p w14:paraId="6B33425F"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1077" w:type="dxa"/>
            <w:tcBorders>
              <w:top w:val="nil"/>
              <w:left w:val="nil"/>
              <w:bottom w:val="nil"/>
              <w:right w:val="nil"/>
            </w:tcBorders>
          </w:tcPr>
          <w:p w14:paraId="2886366B"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w:t>
            </w:r>
          </w:p>
        </w:tc>
        <w:tc>
          <w:tcPr>
            <w:tcW w:w="911" w:type="dxa"/>
            <w:tcBorders>
              <w:top w:val="nil"/>
              <w:left w:val="nil"/>
              <w:bottom w:val="nil"/>
              <w:right w:val="nil"/>
            </w:tcBorders>
          </w:tcPr>
          <w:p w14:paraId="3FE25CBF"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4</w:t>
            </w:r>
          </w:p>
        </w:tc>
      </w:tr>
      <w:tr w:rsidR="00246B3A" w:rsidRPr="009546A0" w14:paraId="404300EB" w14:textId="77777777" w:rsidTr="00CA3B26">
        <w:trPr>
          <w:trHeight w:val="247"/>
        </w:trPr>
        <w:tc>
          <w:tcPr>
            <w:tcW w:w="2877" w:type="dxa"/>
            <w:tcBorders>
              <w:top w:val="nil"/>
              <w:left w:val="nil"/>
              <w:bottom w:val="nil"/>
              <w:right w:val="nil"/>
            </w:tcBorders>
          </w:tcPr>
          <w:p w14:paraId="09756E42" w14:textId="111886B7" w:rsidR="00246B3A" w:rsidRPr="009546A0" w:rsidRDefault="00246B3A" w:rsidP="00716F8C">
            <w:pPr>
              <w:autoSpaceDE w:val="0"/>
              <w:autoSpaceDN w:val="0"/>
              <w:adjustRightInd w:val="0"/>
              <w:spacing w:line="240" w:lineRule="auto"/>
              <w:rPr>
                <w:color w:val="000000"/>
                <w:vertAlign w:val="superscript"/>
                <w:lang w:val="en-GB"/>
              </w:rPr>
            </w:pPr>
            <w:r w:rsidRPr="009546A0">
              <w:rPr>
                <w:color w:val="000000"/>
                <w:lang w:val="en-GB"/>
              </w:rPr>
              <w:t>FU Vitamin/Mineral Premix</w:t>
            </w:r>
            <w:r w:rsidR="00601127" w:rsidRPr="00A300B3">
              <w:rPr>
                <w:sz w:val="20"/>
                <w:szCs w:val="20"/>
                <w:highlight w:val="yellow"/>
                <w:vertAlign w:val="superscript"/>
              </w:rPr>
              <w:t>◊</w:t>
            </w:r>
          </w:p>
        </w:tc>
        <w:tc>
          <w:tcPr>
            <w:tcW w:w="1016" w:type="dxa"/>
            <w:tcBorders>
              <w:top w:val="nil"/>
              <w:left w:val="nil"/>
              <w:bottom w:val="nil"/>
              <w:right w:val="nil"/>
            </w:tcBorders>
          </w:tcPr>
          <w:p w14:paraId="79138DD3"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w:t>
            </w:r>
          </w:p>
        </w:tc>
        <w:tc>
          <w:tcPr>
            <w:tcW w:w="775" w:type="dxa"/>
            <w:gridSpan w:val="2"/>
            <w:tcBorders>
              <w:top w:val="nil"/>
              <w:left w:val="nil"/>
              <w:bottom w:val="nil"/>
              <w:right w:val="nil"/>
            </w:tcBorders>
          </w:tcPr>
          <w:p w14:paraId="7E34CC2A"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w:t>
            </w:r>
          </w:p>
        </w:tc>
        <w:tc>
          <w:tcPr>
            <w:tcW w:w="946" w:type="dxa"/>
            <w:gridSpan w:val="3"/>
            <w:tcBorders>
              <w:top w:val="nil"/>
              <w:left w:val="nil"/>
              <w:bottom w:val="nil"/>
              <w:right w:val="nil"/>
            </w:tcBorders>
          </w:tcPr>
          <w:p w14:paraId="4A89527B"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w:t>
            </w:r>
          </w:p>
        </w:tc>
        <w:tc>
          <w:tcPr>
            <w:tcW w:w="1104" w:type="dxa"/>
            <w:tcBorders>
              <w:top w:val="nil"/>
              <w:left w:val="nil"/>
              <w:bottom w:val="nil"/>
              <w:right w:val="nil"/>
            </w:tcBorders>
          </w:tcPr>
          <w:p w14:paraId="112E0FD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w:t>
            </w:r>
          </w:p>
        </w:tc>
        <w:tc>
          <w:tcPr>
            <w:tcW w:w="1077" w:type="dxa"/>
            <w:tcBorders>
              <w:top w:val="nil"/>
              <w:left w:val="nil"/>
              <w:bottom w:val="nil"/>
              <w:right w:val="nil"/>
            </w:tcBorders>
          </w:tcPr>
          <w:p w14:paraId="2F21F502"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w:t>
            </w:r>
          </w:p>
        </w:tc>
        <w:tc>
          <w:tcPr>
            <w:tcW w:w="911" w:type="dxa"/>
            <w:tcBorders>
              <w:top w:val="nil"/>
              <w:left w:val="nil"/>
              <w:bottom w:val="nil"/>
              <w:right w:val="nil"/>
            </w:tcBorders>
          </w:tcPr>
          <w:p w14:paraId="44C12205"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12</w:t>
            </w:r>
          </w:p>
        </w:tc>
      </w:tr>
      <w:tr w:rsidR="00246B3A" w:rsidRPr="009546A0" w14:paraId="3B5EA34C" w14:textId="77777777" w:rsidTr="00CA3B26">
        <w:trPr>
          <w:trHeight w:val="247"/>
        </w:trPr>
        <w:tc>
          <w:tcPr>
            <w:tcW w:w="2877" w:type="dxa"/>
            <w:tcBorders>
              <w:top w:val="nil"/>
              <w:left w:val="nil"/>
              <w:bottom w:val="nil"/>
              <w:right w:val="nil"/>
            </w:tcBorders>
          </w:tcPr>
          <w:p w14:paraId="65870ECF"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Salt</w:t>
            </w:r>
          </w:p>
        </w:tc>
        <w:tc>
          <w:tcPr>
            <w:tcW w:w="1016" w:type="dxa"/>
            <w:tcBorders>
              <w:top w:val="nil"/>
              <w:left w:val="nil"/>
              <w:bottom w:val="nil"/>
              <w:right w:val="nil"/>
            </w:tcBorders>
          </w:tcPr>
          <w:p w14:paraId="09501A6E"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c>
          <w:tcPr>
            <w:tcW w:w="775" w:type="dxa"/>
            <w:gridSpan w:val="2"/>
            <w:tcBorders>
              <w:top w:val="nil"/>
              <w:left w:val="nil"/>
              <w:bottom w:val="nil"/>
              <w:right w:val="nil"/>
            </w:tcBorders>
          </w:tcPr>
          <w:p w14:paraId="6112B1C5"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c>
          <w:tcPr>
            <w:tcW w:w="946" w:type="dxa"/>
            <w:gridSpan w:val="3"/>
            <w:tcBorders>
              <w:top w:val="nil"/>
              <w:left w:val="nil"/>
              <w:bottom w:val="nil"/>
              <w:right w:val="nil"/>
            </w:tcBorders>
          </w:tcPr>
          <w:p w14:paraId="253ABB2B"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c>
          <w:tcPr>
            <w:tcW w:w="1104" w:type="dxa"/>
            <w:tcBorders>
              <w:top w:val="nil"/>
              <w:left w:val="nil"/>
              <w:bottom w:val="nil"/>
              <w:right w:val="nil"/>
            </w:tcBorders>
          </w:tcPr>
          <w:p w14:paraId="592B29FA"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c>
          <w:tcPr>
            <w:tcW w:w="1077" w:type="dxa"/>
            <w:tcBorders>
              <w:top w:val="nil"/>
              <w:left w:val="nil"/>
              <w:bottom w:val="nil"/>
              <w:right w:val="nil"/>
            </w:tcBorders>
          </w:tcPr>
          <w:p w14:paraId="67F62EFD"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c>
          <w:tcPr>
            <w:tcW w:w="911" w:type="dxa"/>
            <w:tcBorders>
              <w:top w:val="nil"/>
              <w:left w:val="nil"/>
              <w:bottom w:val="nil"/>
              <w:right w:val="nil"/>
            </w:tcBorders>
          </w:tcPr>
          <w:p w14:paraId="6A759193"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r>
      <w:tr w:rsidR="00246B3A" w:rsidRPr="009546A0" w14:paraId="400CC69B" w14:textId="77777777" w:rsidTr="00CA3B26">
        <w:trPr>
          <w:trHeight w:val="247"/>
        </w:trPr>
        <w:tc>
          <w:tcPr>
            <w:tcW w:w="2877" w:type="dxa"/>
            <w:tcBorders>
              <w:top w:val="nil"/>
              <w:left w:val="nil"/>
              <w:bottom w:val="nil"/>
              <w:right w:val="nil"/>
            </w:tcBorders>
          </w:tcPr>
          <w:p w14:paraId="38AB6DDB"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Soy oil</w:t>
            </w:r>
          </w:p>
        </w:tc>
        <w:tc>
          <w:tcPr>
            <w:tcW w:w="1016" w:type="dxa"/>
            <w:tcBorders>
              <w:top w:val="nil"/>
              <w:left w:val="nil"/>
              <w:bottom w:val="nil"/>
              <w:right w:val="nil"/>
            </w:tcBorders>
          </w:tcPr>
          <w:p w14:paraId="23A23CD5"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775" w:type="dxa"/>
            <w:gridSpan w:val="2"/>
            <w:tcBorders>
              <w:top w:val="nil"/>
              <w:left w:val="nil"/>
              <w:bottom w:val="nil"/>
              <w:right w:val="nil"/>
            </w:tcBorders>
          </w:tcPr>
          <w:p w14:paraId="22047BCA"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20</w:t>
            </w:r>
          </w:p>
        </w:tc>
        <w:tc>
          <w:tcPr>
            <w:tcW w:w="946" w:type="dxa"/>
            <w:gridSpan w:val="3"/>
            <w:tcBorders>
              <w:top w:val="nil"/>
              <w:left w:val="nil"/>
              <w:bottom w:val="nil"/>
              <w:right w:val="nil"/>
            </w:tcBorders>
          </w:tcPr>
          <w:p w14:paraId="210DC801"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35</w:t>
            </w:r>
          </w:p>
        </w:tc>
        <w:tc>
          <w:tcPr>
            <w:tcW w:w="1104" w:type="dxa"/>
            <w:tcBorders>
              <w:top w:val="nil"/>
              <w:left w:val="nil"/>
              <w:bottom w:val="nil"/>
              <w:right w:val="nil"/>
            </w:tcBorders>
          </w:tcPr>
          <w:p w14:paraId="28BE9D1D"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1077" w:type="dxa"/>
            <w:tcBorders>
              <w:top w:val="nil"/>
              <w:left w:val="nil"/>
              <w:bottom w:val="nil"/>
              <w:right w:val="nil"/>
            </w:tcBorders>
          </w:tcPr>
          <w:p w14:paraId="339E37B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7</w:t>
            </w:r>
          </w:p>
        </w:tc>
        <w:tc>
          <w:tcPr>
            <w:tcW w:w="911" w:type="dxa"/>
            <w:tcBorders>
              <w:top w:val="nil"/>
              <w:left w:val="nil"/>
              <w:bottom w:val="nil"/>
              <w:right w:val="nil"/>
            </w:tcBorders>
          </w:tcPr>
          <w:p w14:paraId="57CBC9E2"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35</w:t>
            </w:r>
          </w:p>
        </w:tc>
      </w:tr>
      <w:tr w:rsidR="00246B3A" w:rsidRPr="009546A0" w14:paraId="1B11BBEA" w14:textId="77777777" w:rsidTr="00CA3B26">
        <w:trPr>
          <w:trHeight w:val="247"/>
        </w:trPr>
        <w:tc>
          <w:tcPr>
            <w:tcW w:w="2877" w:type="dxa"/>
            <w:tcBorders>
              <w:top w:val="nil"/>
              <w:left w:val="nil"/>
              <w:bottom w:val="nil"/>
              <w:right w:val="nil"/>
            </w:tcBorders>
          </w:tcPr>
          <w:p w14:paraId="452C0A8A"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 xml:space="preserve">Lysine </w:t>
            </w:r>
            <w:proofErr w:type="spellStart"/>
            <w:r w:rsidRPr="009546A0">
              <w:rPr>
                <w:color w:val="000000"/>
                <w:lang w:val="en-GB"/>
              </w:rPr>
              <w:t>HCl</w:t>
            </w:r>
            <w:proofErr w:type="spellEnd"/>
          </w:p>
        </w:tc>
        <w:tc>
          <w:tcPr>
            <w:tcW w:w="1016" w:type="dxa"/>
            <w:tcBorders>
              <w:top w:val="nil"/>
              <w:left w:val="nil"/>
              <w:bottom w:val="nil"/>
              <w:right w:val="nil"/>
            </w:tcBorders>
          </w:tcPr>
          <w:p w14:paraId="459D2EFE"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w:t>
            </w:r>
          </w:p>
        </w:tc>
        <w:tc>
          <w:tcPr>
            <w:tcW w:w="775" w:type="dxa"/>
            <w:gridSpan w:val="2"/>
            <w:tcBorders>
              <w:top w:val="nil"/>
              <w:left w:val="nil"/>
              <w:bottom w:val="nil"/>
              <w:right w:val="nil"/>
            </w:tcBorders>
          </w:tcPr>
          <w:p w14:paraId="3A209E77"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w:t>
            </w:r>
          </w:p>
        </w:tc>
        <w:tc>
          <w:tcPr>
            <w:tcW w:w="946" w:type="dxa"/>
            <w:gridSpan w:val="3"/>
            <w:tcBorders>
              <w:top w:val="nil"/>
              <w:left w:val="nil"/>
              <w:bottom w:val="nil"/>
              <w:right w:val="nil"/>
            </w:tcBorders>
          </w:tcPr>
          <w:p w14:paraId="106C0D0E"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3</w:t>
            </w:r>
          </w:p>
        </w:tc>
        <w:tc>
          <w:tcPr>
            <w:tcW w:w="1104" w:type="dxa"/>
            <w:tcBorders>
              <w:top w:val="nil"/>
              <w:left w:val="nil"/>
              <w:bottom w:val="nil"/>
              <w:right w:val="nil"/>
            </w:tcBorders>
          </w:tcPr>
          <w:p w14:paraId="1C3D930D"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1077" w:type="dxa"/>
            <w:tcBorders>
              <w:top w:val="nil"/>
              <w:left w:val="nil"/>
              <w:bottom w:val="nil"/>
              <w:right w:val="nil"/>
            </w:tcBorders>
          </w:tcPr>
          <w:p w14:paraId="013F1FB6"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911" w:type="dxa"/>
            <w:tcBorders>
              <w:top w:val="nil"/>
              <w:left w:val="nil"/>
              <w:bottom w:val="nil"/>
              <w:right w:val="nil"/>
            </w:tcBorders>
          </w:tcPr>
          <w:p w14:paraId="6DB02F41"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r>
      <w:tr w:rsidR="00246B3A" w:rsidRPr="009546A0" w14:paraId="08352C01" w14:textId="77777777" w:rsidTr="00CA3B26">
        <w:trPr>
          <w:trHeight w:val="247"/>
        </w:trPr>
        <w:tc>
          <w:tcPr>
            <w:tcW w:w="2877" w:type="dxa"/>
            <w:tcBorders>
              <w:top w:val="nil"/>
              <w:left w:val="nil"/>
              <w:bottom w:val="nil"/>
              <w:right w:val="nil"/>
            </w:tcBorders>
          </w:tcPr>
          <w:p w14:paraId="1262C339"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Tryptophan</w:t>
            </w:r>
          </w:p>
        </w:tc>
        <w:tc>
          <w:tcPr>
            <w:tcW w:w="1016" w:type="dxa"/>
            <w:tcBorders>
              <w:top w:val="nil"/>
              <w:left w:val="nil"/>
              <w:bottom w:val="nil"/>
              <w:right w:val="nil"/>
            </w:tcBorders>
          </w:tcPr>
          <w:p w14:paraId="71E8128F"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c>
          <w:tcPr>
            <w:tcW w:w="775" w:type="dxa"/>
            <w:gridSpan w:val="2"/>
            <w:tcBorders>
              <w:top w:val="nil"/>
              <w:left w:val="nil"/>
              <w:bottom w:val="nil"/>
              <w:right w:val="nil"/>
            </w:tcBorders>
          </w:tcPr>
          <w:p w14:paraId="6F1CE245"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c>
          <w:tcPr>
            <w:tcW w:w="946" w:type="dxa"/>
            <w:gridSpan w:val="3"/>
            <w:tcBorders>
              <w:top w:val="nil"/>
              <w:left w:val="nil"/>
              <w:bottom w:val="nil"/>
              <w:right w:val="nil"/>
            </w:tcBorders>
          </w:tcPr>
          <w:p w14:paraId="422167AE"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p>
        </w:tc>
        <w:tc>
          <w:tcPr>
            <w:tcW w:w="1104" w:type="dxa"/>
            <w:tcBorders>
              <w:top w:val="nil"/>
              <w:left w:val="nil"/>
              <w:bottom w:val="nil"/>
              <w:right w:val="nil"/>
            </w:tcBorders>
          </w:tcPr>
          <w:p w14:paraId="1693465F"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1077" w:type="dxa"/>
            <w:tcBorders>
              <w:top w:val="nil"/>
              <w:left w:val="nil"/>
              <w:bottom w:val="nil"/>
              <w:right w:val="nil"/>
            </w:tcBorders>
          </w:tcPr>
          <w:p w14:paraId="2AFF5AEB"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c>
          <w:tcPr>
            <w:tcW w:w="911" w:type="dxa"/>
            <w:tcBorders>
              <w:top w:val="nil"/>
              <w:left w:val="nil"/>
              <w:bottom w:val="nil"/>
              <w:right w:val="nil"/>
            </w:tcBorders>
          </w:tcPr>
          <w:p w14:paraId="214FA9E3"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w:t>
            </w:r>
          </w:p>
        </w:tc>
      </w:tr>
      <w:tr w:rsidR="00246B3A" w:rsidRPr="009546A0" w14:paraId="5863432A" w14:textId="77777777" w:rsidTr="00CA3B26">
        <w:trPr>
          <w:trHeight w:val="247"/>
        </w:trPr>
        <w:tc>
          <w:tcPr>
            <w:tcW w:w="2877" w:type="dxa"/>
            <w:tcBorders>
              <w:top w:val="nil"/>
              <w:left w:val="nil"/>
              <w:bottom w:val="nil"/>
              <w:right w:val="nil"/>
            </w:tcBorders>
          </w:tcPr>
          <w:p w14:paraId="7AE5E13A"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TiO</w:t>
            </w:r>
            <w:r w:rsidRPr="009546A0">
              <w:rPr>
                <w:color w:val="000000"/>
                <w:vertAlign w:val="subscript"/>
                <w:lang w:val="en-GB"/>
              </w:rPr>
              <w:t>2</w:t>
            </w:r>
          </w:p>
        </w:tc>
        <w:tc>
          <w:tcPr>
            <w:tcW w:w="1016" w:type="dxa"/>
            <w:tcBorders>
              <w:top w:val="nil"/>
              <w:left w:val="nil"/>
              <w:bottom w:val="nil"/>
              <w:right w:val="nil"/>
            </w:tcBorders>
          </w:tcPr>
          <w:p w14:paraId="5FFE571E"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775" w:type="dxa"/>
            <w:gridSpan w:val="2"/>
            <w:tcBorders>
              <w:top w:val="nil"/>
              <w:left w:val="nil"/>
              <w:bottom w:val="nil"/>
              <w:right w:val="nil"/>
            </w:tcBorders>
          </w:tcPr>
          <w:p w14:paraId="3B610D37"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946" w:type="dxa"/>
            <w:gridSpan w:val="3"/>
            <w:tcBorders>
              <w:top w:val="nil"/>
              <w:left w:val="nil"/>
              <w:bottom w:val="nil"/>
              <w:right w:val="nil"/>
            </w:tcBorders>
          </w:tcPr>
          <w:p w14:paraId="1544BF5D"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1104" w:type="dxa"/>
            <w:tcBorders>
              <w:top w:val="nil"/>
              <w:left w:val="nil"/>
              <w:bottom w:val="nil"/>
              <w:right w:val="nil"/>
            </w:tcBorders>
          </w:tcPr>
          <w:p w14:paraId="096E1819"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1077" w:type="dxa"/>
            <w:tcBorders>
              <w:top w:val="nil"/>
              <w:left w:val="nil"/>
              <w:bottom w:val="nil"/>
              <w:right w:val="nil"/>
            </w:tcBorders>
          </w:tcPr>
          <w:p w14:paraId="5F9F2B3B"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c>
          <w:tcPr>
            <w:tcW w:w="911" w:type="dxa"/>
            <w:tcBorders>
              <w:top w:val="nil"/>
              <w:left w:val="nil"/>
              <w:bottom w:val="nil"/>
              <w:right w:val="nil"/>
            </w:tcBorders>
          </w:tcPr>
          <w:p w14:paraId="784A607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5</w:t>
            </w:r>
          </w:p>
        </w:tc>
      </w:tr>
      <w:tr w:rsidR="00246B3A" w:rsidRPr="009546A0" w14:paraId="39E0A4C7" w14:textId="77777777" w:rsidTr="00CA3B26">
        <w:trPr>
          <w:trHeight w:val="247"/>
        </w:trPr>
        <w:tc>
          <w:tcPr>
            <w:tcW w:w="2877" w:type="dxa"/>
            <w:tcBorders>
              <w:top w:val="single" w:sz="4" w:space="0" w:color="auto"/>
              <w:left w:val="nil"/>
              <w:bottom w:val="single" w:sz="4" w:space="0" w:color="auto"/>
              <w:right w:val="nil"/>
            </w:tcBorders>
          </w:tcPr>
          <w:p w14:paraId="73149A5D" w14:textId="3F79B89F" w:rsidR="00246B3A" w:rsidRPr="000A297F" w:rsidRDefault="00246B3A" w:rsidP="00716F8C">
            <w:pPr>
              <w:autoSpaceDE w:val="0"/>
              <w:autoSpaceDN w:val="0"/>
              <w:adjustRightInd w:val="0"/>
              <w:spacing w:line="240" w:lineRule="auto"/>
              <w:rPr>
                <w:color w:val="000000"/>
                <w:lang w:val="en-GB"/>
              </w:rPr>
            </w:pPr>
            <w:r w:rsidRPr="000A297F">
              <w:rPr>
                <w:color w:val="000000"/>
                <w:lang w:val="en-GB"/>
              </w:rPr>
              <w:t xml:space="preserve">ME </w:t>
            </w:r>
            <w:r w:rsidR="000A297F">
              <w:rPr>
                <w:color w:val="000000"/>
                <w:highlight w:val="yellow"/>
                <w:lang w:val="en-GB"/>
              </w:rPr>
              <w:t>[</w:t>
            </w:r>
            <w:r w:rsidRPr="000A297F">
              <w:rPr>
                <w:color w:val="000000"/>
                <w:highlight w:val="yellow"/>
                <w:lang w:val="en-GB"/>
              </w:rPr>
              <w:t>MJ/kg</w:t>
            </w:r>
            <w:r w:rsidR="000A297F">
              <w:rPr>
                <w:color w:val="000000"/>
                <w:lang w:val="en-GB"/>
              </w:rPr>
              <w:t>]</w:t>
            </w:r>
          </w:p>
        </w:tc>
        <w:tc>
          <w:tcPr>
            <w:tcW w:w="1016" w:type="dxa"/>
            <w:tcBorders>
              <w:top w:val="single" w:sz="4" w:space="0" w:color="auto"/>
              <w:left w:val="nil"/>
              <w:bottom w:val="single" w:sz="4" w:space="0" w:color="auto"/>
              <w:right w:val="nil"/>
            </w:tcBorders>
          </w:tcPr>
          <w:p w14:paraId="7872E881"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13.4</w:t>
            </w:r>
          </w:p>
        </w:tc>
        <w:tc>
          <w:tcPr>
            <w:tcW w:w="775" w:type="dxa"/>
            <w:gridSpan w:val="2"/>
            <w:tcBorders>
              <w:top w:val="single" w:sz="4" w:space="0" w:color="auto"/>
              <w:left w:val="nil"/>
              <w:bottom w:val="single" w:sz="4" w:space="0" w:color="auto"/>
              <w:right w:val="nil"/>
            </w:tcBorders>
          </w:tcPr>
          <w:p w14:paraId="6B4E8D7A"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13.2</w:t>
            </w:r>
          </w:p>
        </w:tc>
        <w:tc>
          <w:tcPr>
            <w:tcW w:w="946" w:type="dxa"/>
            <w:gridSpan w:val="3"/>
            <w:tcBorders>
              <w:top w:val="single" w:sz="4" w:space="0" w:color="auto"/>
              <w:left w:val="nil"/>
              <w:bottom w:val="single" w:sz="4" w:space="0" w:color="auto"/>
              <w:right w:val="nil"/>
            </w:tcBorders>
          </w:tcPr>
          <w:p w14:paraId="3F9681D3"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13.1</w:t>
            </w:r>
          </w:p>
        </w:tc>
        <w:tc>
          <w:tcPr>
            <w:tcW w:w="1104" w:type="dxa"/>
            <w:tcBorders>
              <w:top w:val="single" w:sz="4" w:space="0" w:color="auto"/>
              <w:left w:val="nil"/>
              <w:bottom w:val="single" w:sz="4" w:space="0" w:color="auto"/>
              <w:right w:val="nil"/>
            </w:tcBorders>
          </w:tcPr>
          <w:p w14:paraId="0BFF42EA"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13.5</w:t>
            </w:r>
          </w:p>
        </w:tc>
        <w:tc>
          <w:tcPr>
            <w:tcW w:w="1077" w:type="dxa"/>
            <w:tcBorders>
              <w:top w:val="single" w:sz="4" w:space="0" w:color="auto"/>
              <w:left w:val="nil"/>
              <w:bottom w:val="single" w:sz="4" w:space="0" w:color="auto"/>
              <w:right w:val="nil"/>
            </w:tcBorders>
          </w:tcPr>
          <w:p w14:paraId="5AB6B484"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13.3</w:t>
            </w:r>
          </w:p>
        </w:tc>
        <w:tc>
          <w:tcPr>
            <w:tcW w:w="911" w:type="dxa"/>
            <w:tcBorders>
              <w:top w:val="single" w:sz="4" w:space="0" w:color="auto"/>
              <w:left w:val="nil"/>
              <w:bottom w:val="single" w:sz="4" w:space="0" w:color="auto"/>
              <w:right w:val="nil"/>
            </w:tcBorders>
          </w:tcPr>
          <w:p w14:paraId="2E381DEC"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13.4</w:t>
            </w:r>
          </w:p>
        </w:tc>
      </w:tr>
      <w:tr w:rsidR="00AB6662" w:rsidRPr="009546A0" w14:paraId="5E240126" w14:textId="77777777" w:rsidTr="005D54B1">
        <w:trPr>
          <w:trHeight w:val="247"/>
        </w:trPr>
        <w:tc>
          <w:tcPr>
            <w:tcW w:w="4668" w:type="dxa"/>
            <w:gridSpan w:val="4"/>
            <w:tcBorders>
              <w:top w:val="single" w:sz="4" w:space="0" w:color="auto"/>
              <w:left w:val="nil"/>
              <w:bottom w:val="single" w:sz="4" w:space="0" w:color="auto"/>
              <w:right w:val="nil"/>
            </w:tcBorders>
          </w:tcPr>
          <w:p w14:paraId="3568D798" w14:textId="45E6D7DE" w:rsidR="00AB6662" w:rsidRPr="009546A0" w:rsidRDefault="00AB6662" w:rsidP="00AB6662">
            <w:pPr>
              <w:autoSpaceDE w:val="0"/>
              <w:autoSpaceDN w:val="0"/>
              <w:adjustRightInd w:val="0"/>
              <w:spacing w:line="240" w:lineRule="auto"/>
              <w:jc w:val="left"/>
              <w:rPr>
                <w:color w:val="000000"/>
                <w:lang w:val="en-GB"/>
              </w:rPr>
            </w:pPr>
            <w:r w:rsidRPr="002157CE">
              <w:rPr>
                <w:color w:val="000000"/>
                <w:lang w:val="en-GB"/>
              </w:rPr>
              <w:t>Analy</w:t>
            </w:r>
            <w:r>
              <w:rPr>
                <w:color w:val="000000"/>
                <w:lang w:val="en-GB"/>
              </w:rPr>
              <w:t>s</w:t>
            </w:r>
            <w:r w:rsidRPr="002157CE">
              <w:rPr>
                <w:color w:val="000000"/>
                <w:lang w:val="en-GB"/>
              </w:rPr>
              <w:t>ed</w:t>
            </w:r>
            <w:r>
              <w:rPr>
                <w:color w:val="000000"/>
                <w:lang w:val="en-GB"/>
              </w:rPr>
              <w:t xml:space="preserve"> composition </w:t>
            </w:r>
            <w:r w:rsidRPr="000A297F">
              <w:rPr>
                <w:color w:val="000000"/>
                <w:highlight w:val="yellow"/>
                <w:lang w:val="en-GB"/>
              </w:rPr>
              <w:t xml:space="preserve">[g/kg </w:t>
            </w:r>
            <w:r>
              <w:rPr>
                <w:color w:val="000000"/>
                <w:highlight w:val="yellow"/>
                <w:lang w:val="en-GB"/>
              </w:rPr>
              <w:t>DM</w:t>
            </w:r>
            <w:r w:rsidRPr="000A297F">
              <w:rPr>
                <w:color w:val="000000"/>
                <w:highlight w:val="yellow"/>
                <w:lang w:val="en-GB"/>
              </w:rPr>
              <w:t>]</w:t>
            </w:r>
          </w:p>
        </w:tc>
        <w:tc>
          <w:tcPr>
            <w:tcW w:w="946" w:type="dxa"/>
            <w:gridSpan w:val="3"/>
            <w:tcBorders>
              <w:top w:val="single" w:sz="4" w:space="0" w:color="auto"/>
              <w:left w:val="nil"/>
              <w:bottom w:val="single" w:sz="4" w:space="0" w:color="auto"/>
              <w:right w:val="nil"/>
            </w:tcBorders>
          </w:tcPr>
          <w:p w14:paraId="1223BAF0" w14:textId="77777777" w:rsidR="00AB6662" w:rsidRPr="009546A0" w:rsidRDefault="00AB6662" w:rsidP="00716F8C">
            <w:pPr>
              <w:autoSpaceDE w:val="0"/>
              <w:autoSpaceDN w:val="0"/>
              <w:adjustRightInd w:val="0"/>
              <w:spacing w:line="240" w:lineRule="auto"/>
              <w:jc w:val="center"/>
              <w:rPr>
                <w:color w:val="000000"/>
                <w:lang w:val="en-GB"/>
              </w:rPr>
            </w:pPr>
          </w:p>
        </w:tc>
        <w:tc>
          <w:tcPr>
            <w:tcW w:w="1104" w:type="dxa"/>
            <w:tcBorders>
              <w:top w:val="single" w:sz="4" w:space="0" w:color="auto"/>
              <w:left w:val="nil"/>
              <w:bottom w:val="single" w:sz="4" w:space="0" w:color="auto"/>
              <w:right w:val="nil"/>
            </w:tcBorders>
          </w:tcPr>
          <w:p w14:paraId="7FC73F0F" w14:textId="77777777" w:rsidR="00AB6662" w:rsidRPr="009546A0" w:rsidRDefault="00AB6662" w:rsidP="00716F8C">
            <w:pPr>
              <w:autoSpaceDE w:val="0"/>
              <w:autoSpaceDN w:val="0"/>
              <w:adjustRightInd w:val="0"/>
              <w:spacing w:line="240" w:lineRule="auto"/>
              <w:jc w:val="center"/>
              <w:rPr>
                <w:color w:val="000000"/>
                <w:lang w:val="en-GB"/>
              </w:rPr>
            </w:pPr>
          </w:p>
        </w:tc>
        <w:tc>
          <w:tcPr>
            <w:tcW w:w="1077" w:type="dxa"/>
            <w:tcBorders>
              <w:top w:val="single" w:sz="4" w:space="0" w:color="auto"/>
              <w:left w:val="nil"/>
              <w:bottom w:val="single" w:sz="4" w:space="0" w:color="auto"/>
              <w:right w:val="nil"/>
            </w:tcBorders>
          </w:tcPr>
          <w:p w14:paraId="19CB134B" w14:textId="77777777" w:rsidR="00AB6662" w:rsidRPr="009546A0" w:rsidRDefault="00AB6662" w:rsidP="00716F8C">
            <w:pPr>
              <w:autoSpaceDE w:val="0"/>
              <w:autoSpaceDN w:val="0"/>
              <w:adjustRightInd w:val="0"/>
              <w:spacing w:line="240" w:lineRule="auto"/>
              <w:jc w:val="center"/>
              <w:rPr>
                <w:color w:val="000000"/>
                <w:lang w:val="en-GB"/>
              </w:rPr>
            </w:pPr>
          </w:p>
        </w:tc>
        <w:tc>
          <w:tcPr>
            <w:tcW w:w="911" w:type="dxa"/>
            <w:tcBorders>
              <w:top w:val="single" w:sz="4" w:space="0" w:color="auto"/>
              <w:left w:val="nil"/>
              <w:bottom w:val="single" w:sz="4" w:space="0" w:color="auto"/>
              <w:right w:val="nil"/>
            </w:tcBorders>
          </w:tcPr>
          <w:p w14:paraId="1EAFED01" w14:textId="77777777" w:rsidR="00AB6662" w:rsidRPr="009546A0" w:rsidRDefault="00AB6662" w:rsidP="00716F8C">
            <w:pPr>
              <w:autoSpaceDE w:val="0"/>
              <w:autoSpaceDN w:val="0"/>
              <w:adjustRightInd w:val="0"/>
              <w:spacing w:line="240" w:lineRule="auto"/>
              <w:jc w:val="center"/>
              <w:rPr>
                <w:color w:val="000000"/>
                <w:lang w:val="en-GB"/>
              </w:rPr>
            </w:pPr>
          </w:p>
        </w:tc>
      </w:tr>
      <w:tr w:rsidR="00F3527C" w:rsidRPr="009546A0" w14:paraId="24878099" w14:textId="77777777" w:rsidTr="002157CE">
        <w:trPr>
          <w:trHeight w:val="247"/>
        </w:trPr>
        <w:tc>
          <w:tcPr>
            <w:tcW w:w="2877" w:type="dxa"/>
            <w:tcBorders>
              <w:top w:val="single" w:sz="4" w:space="0" w:color="auto"/>
              <w:left w:val="nil"/>
              <w:bottom w:val="nil"/>
              <w:right w:val="nil"/>
            </w:tcBorders>
          </w:tcPr>
          <w:p w14:paraId="264CFB14" w14:textId="77777777" w:rsidR="00F3527C" w:rsidRPr="009546A0" w:rsidRDefault="00F3527C" w:rsidP="00716F8C">
            <w:pPr>
              <w:autoSpaceDE w:val="0"/>
              <w:autoSpaceDN w:val="0"/>
              <w:adjustRightInd w:val="0"/>
              <w:spacing w:line="240" w:lineRule="auto"/>
              <w:rPr>
                <w:color w:val="000000"/>
                <w:lang w:val="en-GB"/>
              </w:rPr>
            </w:pPr>
            <w:r w:rsidRPr="009546A0">
              <w:rPr>
                <w:color w:val="000000"/>
                <w:lang w:val="en-GB"/>
              </w:rPr>
              <w:t>Ash</w:t>
            </w:r>
          </w:p>
        </w:tc>
        <w:tc>
          <w:tcPr>
            <w:tcW w:w="1016" w:type="dxa"/>
            <w:tcBorders>
              <w:top w:val="single" w:sz="4" w:space="0" w:color="auto"/>
              <w:left w:val="nil"/>
              <w:bottom w:val="nil"/>
              <w:right w:val="nil"/>
            </w:tcBorders>
          </w:tcPr>
          <w:p w14:paraId="7248F3CC"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52</w:t>
            </w:r>
          </w:p>
        </w:tc>
        <w:tc>
          <w:tcPr>
            <w:tcW w:w="775" w:type="dxa"/>
            <w:gridSpan w:val="2"/>
            <w:tcBorders>
              <w:top w:val="single" w:sz="4" w:space="0" w:color="auto"/>
              <w:left w:val="nil"/>
              <w:bottom w:val="nil"/>
              <w:right w:val="nil"/>
            </w:tcBorders>
          </w:tcPr>
          <w:p w14:paraId="73BDC886"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55</w:t>
            </w:r>
          </w:p>
        </w:tc>
        <w:tc>
          <w:tcPr>
            <w:tcW w:w="946" w:type="dxa"/>
            <w:gridSpan w:val="3"/>
            <w:tcBorders>
              <w:top w:val="single" w:sz="4" w:space="0" w:color="auto"/>
              <w:left w:val="nil"/>
              <w:bottom w:val="nil"/>
              <w:right w:val="nil"/>
            </w:tcBorders>
          </w:tcPr>
          <w:p w14:paraId="52C2C0C7"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49</w:t>
            </w:r>
          </w:p>
        </w:tc>
        <w:tc>
          <w:tcPr>
            <w:tcW w:w="1104" w:type="dxa"/>
            <w:tcBorders>
              <w:top w:val="single" w:sz="4" w:space="0" w:color="auto"/>
              <w:left w:val="nil"/>
              <w:bottom w:val="nil"/>
              <w:right w:val="nil"/>
            </w:tcBorders>
          </w:tcPr>
          <w:p w14:paraId="146A7520"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53</w:t>
            </w:r>
          </w:p>
        </w:tc>
        <w:tc>
          <w:tcPr>
            <w:tcW w:w="1077" w:type="dxa"/>
            <w:tcBorders>
              <w:top w:val="single" w:sz="4" w:space="0" w:color="auto"/>
              <w:left w:val="nil"/>
              <w:bottom w:val="nil"/>
              <w:right w:val="nil"/>
            </w:tcBorders>
          </w:tcPr>
          <w:p w14:paraId="531C1681"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60</w:t>
            </w:r>
          </w:p>
        </w:tc>
        <w:tc>
          <w:tcPr>
            <w:tcW w:w="911" w:type="dxa"/>
            <w:tcBorders>
              <w:top w:val="single" w:sz="4" w:space="0" w:color="auto"/>
              <w:left w:val="nil"/>
              <w:bottom w:val="nil"/>
              <w:right w:val="nil"/>
            </w:tcBorders>
          </w:tcPr>
          <w:p w14:paraId="77983072"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60</w:t>
            </w:r>
          </w:p>
        </w:tc>
      </w:tr>
      <w:tr w:rsidR="00246B3A" w:rsidRPr="009546A0" w14:paraId="0D0E5586" w14:textId="77777777" w:rsidTr="00F3527C">
        <w:trPr>
          <w:trHeight w:val="247"/>
        </w:trPr>
        <w:tc>
          <w:tcPr>
            <w:tcW w:w="2877" w:type="dxa"/>
            <w:tcBorders>
              <w:left w:val="nil"/>
              <w:bottom w:val="nil"/>
              <w:right w:val="nil"/>
            </w:tcBorders>
          </w:tcPr>
          <w:p w14:paraId="7D5D38BB" w14:textId="77777777" w:rsidR="00246B3A" w:rsidRPr="009546A0" w:rsidRDefault="00246B3A" w:rsidP="00716F8C">
            <w:pPr>
              <w:autoSpaceDE w:val="0"/>
              <w:autoSpaceDN w:val="0"/>
              <w:adjustRightInd w:val="0"/>
              <w:spacing w:line="240" w:lineRule="auto"/>
              <w:rPr>
                <w:color w:val="000000"/>
                <w:lang w:val="en-GB"/>
              </w:rPr>
            </w:pPr>
            <w:r w:rsidRPr="009546A0">
              <w:rPr>
                <w:color w:val="000000"/>
                <w:lang w:val="en-GB"/>
              </w:rPr>
              <w:t>Crude Protein</w:t>
            </w:r>
          </w:p>
        </w:tc>
        <w:tc>
          <w:tcPr>
            <w:tcW w:w="1016" w:type="dxa"/>
            <w:tcBorders>
              <w:left w:val="nil"/>
              <w:bottom w:val="nil"/>
              <w:right w:val="nil"/>
            </w:tcBorders>
          </w:tcPr>
          <w:p w14:paraId="7C566540"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183</w:t>
            </w:r>
          </w:p>
        </w:tc>
        <w:tc>
          <w:tcPr>
            <w:tcW w:w="775" w:type="dxa"/>
            <w:gridSpan w:val="2"/>
            <w:tcBorders>
              <w:left w:val="nil"/>
              <w:bottom w:val="nil"/>
              <w:right w:val="nil"/>
            </w:tcBorders>
          </w:tcPr>
          <w:p w14:paraId="19774A41"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w:t>
            </w:r>
            <w:r w:rsidR="00F3527C" w:rsidRPr="009546A0">
              <w:rPr>
                <w:color w:val="000000"/>
                <w:lang w:val="en-GB"/>
              </w:rPr>
              <w:t>79</w:t>
            </w:r>
          </w:p>
        </w:tc>
        <w:tc>
          <w:tcPr>
            <w:tcW w:w="946" w:type="dxa"/>
            <w:gridSpan w:val="3"/>
            <w:tcBorders>
              <w:left w:val="nil"/>
              <w:bottom w:val="nil"/>
              <w:right w:val="nil"/>
            </w:tcBorders>
          </w:tcPr>
          <w:p w14:paraId="106858C9"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18</w:t>
            </w:r>
            <w:r w:rsidR="00F3527C" w:rsidRPr="009546A0">
              <w:rPr>
                <w:color w:val="000000"/>
                <w:lang w:val="en-GB"/>
              </w:rPr>
              <w:t>9</w:t>
            </w:r>
          </w:p>
        </w:tc>
        <w:tc>
          <w:tcPr>
            <w:tcW w:w="1104" w:type="dxa"/>
            <w:tcBorders>
              <w:left w:val="nil"/>
              <w:bottom w:val="nil"/>
              <w:right w:val="nil"/>
            </w:tcBorders>
          </w:tcPr>
          <w:p w14:paraId="0E22E134" w14:textId="77777777" w:rsidR="00246B3A"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256</w:t>
            </w:r>
          </w:p>
        </w:tc>
        <w:tc>
          <w:tcPr>
            <w:tcW w:w="1077" w:type="dxa"/>
            <w:tcBorders>
              <w:left w:val="nil"/>
              <w:bottom w:val="nil"/>
              <w:right w:val="nil"/>
            </w:tcBorders>
          </w:tcPr>
          <w:p w14:paraId="6B26349F"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2</w:t>
            </w:r>
            <w:r w:rsidR="00F3527C" w:rsidRPr="009546A0">
              <w:rPr>
                <w:color w:val="000000"/>
                <w:lang w:val="en-GB"/>
              </w:rPr>
              <w:t>55</w:t>
            </w:r>
          </w:p>
        </w:tc>
        <w:tc>
          <w:tcPr>
            <w:tcW w:w="911" w:type="dxa"/>
            <w:tcBorders>
              <w:left w:val="nil"/>
              <w:bottom w:val="nil"/>
              <w:right w:val="nil"/>
            </w:tcBorders>
          </w:tcPr>
          <w:p w14:paraId="33BDA276" w14:textId="77777777" w:rsidR="00246B3A" w:rsidRPr="009546A0" w:rsidRDefault="00246B3A" w:rsidP="00716F8C">
            <w:pPr>
              <w:autoSpaceDE w:val="0"/>
              <w:autoSpaceDN w:val="0"/>
              <w:adjustRightInd w:val="0"/>
              <w:spacing w:line="240" w:lineRule="auto"/>
              <w:jc w:val="center"/>
              <w:rPr>
                <w:color w:val="000000"/>
                <w:lang w:val="en-GB"/>
              </w:rPr>
            </w:pPr>
            <w:r w:rsidRPr="009546A0">
              <w:rPr>
                <w:color w:val="000000"/>
                <w:lang w:val="en-GB"/>
              </w:rPr>
              <w:t>2</w:t>
            </w:r>
            <w:r w:rsidR="00F3527C" w:rsidRPr="009546A0">
              <w:rPr>
                <w:color w:val="000000"/>
                <w:lang w:val="en-GB"/>
              </w:rPr>
              <w:t>62</w:t>
            </w:r>
          </w:p>
        </w:tc>
      </w:tr>
      <w:tr w:rsidR="00F3527C" w:rsidRPr="009546A0" w14:paraId="0BD4D6C0" w14:textId="77777777" w:rsidTr="00F3527C">
        <w:trPr>
          <w:trHeight w:val="247"/>
        </w:trPr>
        <w:tc>
          <w:tcPr>
            <w:tcW w:w="2877" w:type="dxa"/>
            <w:tcBorders>
              <w:left w:val="nil"/>
              <w:bottom w:val="nil"/>
              <w:right w:val="nil"/>
            </w:tcBorders>
          </w:tcPr>
          <w:p w14:paraId="79F3A22F" w14:textId="77777777" w:rsidR="00F3527C" w:rsidRPr="009546A0" w:rsidRDefault="00F3527C" w:rsidP="00716F8C">
            <w:pPr>
              <w:autoSpaceDE w:val="0"/>
              <w:autoSpaceDN w:val="0"/>
              <w:adjustRightInd w:val="0"/>
              <w:spacing w:line="240" w:lineRule="auto"/>
              <w:rPr>
                <w:color w:val="000000"/>
                <w:lang w:val="en-GB"/>
              </w:rPr>
            </w:pPr>
            <w:r w:rsidRPr="009546A0">
              <w:rPr>
                <w:color w:val="000000"/>
                <w:lang w:val="en-GB"/>
              </w:rPr>
              <w:t>Ether extract</w:t>
            </w:r>
          </w:p>
        </w:tc>
        <w:tc>
          <w:tcPr>
            <w:tcW w:w="1016" w:type="dxa"/>
            <w:tcBorders>
              <w:left w:val="nil"/>
              <w:bottom w:val="nil"/>
              <w:right w:val="nil"/>
            </w:tcBorders>
          </w:tcPr>
          <w:p w14:paraId="12A1E13C"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33</w:t>
            </w:r>
          </w:p>
        </w:tc>
        <w:tc>
          <w:tcPr>
            <w:tcW w:w="775" w:type="dxa"/>
            <w:gridSpan w:val="2"/>
            <w:tcBorders>
              <w:left w:val="nil"/>
              <w:bottom w:val="nil"/>
              <w:right w:val="nil"/>
            </w:tcBorders>
          </w:tcPr>
          <w:p w14:paraId="674A6D85"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38</w:t>
            </w:r>
          </w:p>
        </w:tc>
        <w:tc>
          <w:tcPr>
            <w:tcW w:w="946" w:type="dxa"/>
            <w:gridSpan w:val="3"/>
            <w:tcBorders>
              <w:left w:val="nil"/>
              <w:bottom w:val="nil"/>
              <w:right w:val="nil"/>
            </w:tcBorders>
          </w:tcPr>
          <w:p w14:paraId="2D588665" w14:textId="77777777" w:rsidR="00F3527C" w:rsidRPr="009546A0" w:rsidRDefault="00115EC4" w:rsidP="00716F8C">
            <w:pPr>
              <w:autoSpaceDE w:val="0"/>
              <w:autoSpaceDN w:val="0"/>
              <w:adjustRightInd w:val="0"/>
              <w:spacing w:line="240" w:lineRule="auto"/>
              <w:jc w:val="center"/>
              <w:rPr>
                <w:color w:val="000000"/>
                <w:lang w:val="en-GB"/>
              </w:rPr>
            </w:pPr>
            <w:r w:rsidRPr="009546A0">
              <w:rPr>
                <w:color w:val="000000"/>
                <w:lang w:val="en-GB"/>
              </w:rPr>
              <w:t>3</w:t>
            </w:r>
            <w:r w:rsidR="00F3527C" w:rsidRPr="009546A0">
              <w:rPr>
                <w:color w:val="000000"/>
                <w:lang w:val="en-GB"/>
              </w:rPr>
              <w:t>9</w:t>
            </w:r>
          </w:p>
        </w:tc>
        <w:tc>
          <w:tcPr>
            <w:tcW w:w="1104" w:type="dxa"/>
            <w:tcBorders>
              <w:left w:val="nil"/>
              <w:bottom w:val="nil"/>
              <w:right w:val="nil"/>
            </w:tcBorders>
          </w:tcPr>
          <w:p w14:paraId="3828ACEE"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29</w:t>
            </w:r>
          </w:p>
        </w:tc>
        <w:tc>
          <w:tcPr>
            <w:tcW w:w="1077" w:type="dxa"/>
            <w:tcBorders>
              <w:left w:val="nil"/>
              <w:bottom w:val="nil"/>
              <w:right w:val="nil"/>
            </w:tcBorders>
          </w:tcPr>
          <w:p w14:paraId="0B7EF0F1" w14:textId="77777777" w:rsidR="00F3527C" w:rsidRPr="009546A0" w:rsidRDefault="00F3527C" w:rsidP="00716F8C">
            <w:pPr>
              <w:autoSpaceDE w:val="0"/>
              <w:autoSpaceDN w:val="0"/>
              <w:adjustRightInd w:val="0"/>
              <w:spacing w:line="240" w:lineRule="auto"/>
              <w:jc w:val="center"/>
              <w:rPr>
                <w:color w:val="000000"/>
                <w:lang w:val="en-GB"/>
              </w:rPr>
            </w:pPr>
            <w:r w:rsidRPr="009546A0">
              <w:rPr>
                <w:color w:val="000000"/>
                <w:lang w:val="en-GB"/>
              </w:rPr>
              <w:t>33</w:t>
            </w:r>
          </w:p>
        </w:tc>
        <w:tc>
          <w:tcPr>
            <w:tcW w:w="911" w:type="dxa"/>
            <w:tcBorders>
              <w:left w:val="nil"/>
              <w:bottom w:val="nil"/>
              <w:right w:val="nil"/>
            </w:tcBorders>
          </w:tcPr>
          <w:p w14:paraId="1FEE1629" w14:textId="77777777" w:rsidR="00F3527C" w:rsidRPr="009546A0" w:rsidRDefault="00115EC4" w:rsidP="00716F8C">
            <w:pPr>
              <w:autoSpaceDE w:val="0"/>
              <w:autoSpaceDN w:val="0"/>
              <w:adjustRightInd w:val="0"/>
              <w:spacing w:line="240" w:lineRule="auto"/>
              <w:jc w:val="center"/>
              <w:rPr>
                <w:color w:val="000000"/>
                <w:lang w:val="en-GB"/>
              </w:rPr>
            </w:pPr>
            <w:r w:rsidRPr="009546A0">
              <w:rPr>
                <w:color w:val="000000"/>
                <w:lang w:val="en-GB"/>
              </w:rPr>
              <w:t>4</w:t>
            </w:r>
            <w:r w:rsidR="00F3527C" w:rsidRPr="009546A0">
              <w:rPr>
                <w:color w:val="000000"/>
                <w:lang w:val="en-GB"/>
              </w:rPr>
              <w:t>3</w:t>
            </w:r>
          </w:p>
        </w:tc>
      </w:tr>
      <w:tr w:rsidR="00F3527C" w:rsidRPr="009546A0" w14:paraId="74B02ADC" w14:textId="77777777" w:rsidTr="00F3527C">
        <w:trPr>
          <w:trHeight w:val="247"/>
        </w:trPr>
        <w:tc>
          <w:tcPr>
            <w:tcW w:w="2877" w:type="dxa"/>
            <w:tcBorders>
              <w:left w:val="nil"/>
              <w:bottom w:val="nil"/>
              <w:right w:val="nil"/>
            </w:tcBorders>
          </w:tcPr>
          <w:p w14:paraId="7F3F2B89" w14:textId="77777777" w:rsidR="00F3527C" w:rsidRPr="002A096D" w:rsidRDefault="00F3527C" w:rsidP="00716F8C">
            <w:pPr>
              <w:autoSpaceDE w:val="0"/>
              <w:autoSpaceDN w:val="0"/>
              <w:adjustRightInd w:val="0"/>
              <w:spacing w:line="240" w:lineRule="auto"/>
              <w:rPr>
                <w:color w:val="000000"/>
                <w:lang w:val="en-GB"/>
              </w:rPr>
            </w:pPr>
            <w:r w:rsidRPr="002A096D">
              <w:rPr>
                <w:color w:val="000000"/>
                <w:lang w:val="en-GB"/>
              </w:rPr>
              <w:t>Crude fibre</w:t>
            </w:r>
          </w:p>
        </w:tc>
        <w:tc>
          <w:tcPr>
            <w:tcW w:w="1016" w:type="dxa"/>
            <w:tcBorders>
              <w:left w:val="nil"/>
              <w:bottom w:val="nil"/>
              <w:right w:val="nil"/>
            </w:tcBorders>
          </w:tcPr>
          <w:p w14:paraId="357611EB" w14:textId="77777777" w:rsidR="00F3527C" w:rsidRPr="002A096D" w:rsidRDefault="00F3527C" w:rsidP="00716F8C">
            <w:pPr>
              <w:autoSpaceDE w:val="0"/>
              <w:autoSpaceDN w:val="0"/>
              <w:adjustRightInd w:val="0"/>
              <w:spacing w:line="240" w:lineRule="auto"/>
              <w:jc w:val="center"/>
              <w:rPr>
                <w:color w:val="000000"/>
                <w:lang w:val="en-GB"/>
              </w:rPr>
            </w:pPr>
            <w:r w:rsidRPr="002A096D">
              <w:rPr>
                <w:color w:val="000000"/>
                <w:lang w:val="en-GB"/>
              </w:rPr>
              <w:t>24</w:t>
            </w:r>
          </w:p>
        </w:tc>
        <w:tc>
          <w:tcPr>
            <w:tcW w:w="775" w:type="dxa"/>
            <w:gridSpan w:val="2"/>
            <w:tcBorders>
              <w:left w:val="nil"/>
              <w:bottom w:val="nil"/>
              <w:right w:val="nil"/>
            </w:tcBorders>
          </w:tcPr>
          <w:p w14:paraId="0D9A349F" w14:textId="77777777" w:rsidR="00F3527C" w:rsidRPr="002A096D" w:rsidRDefault="00F3527C" w:rsidP="00716F8C">
            <w:pPr>
              <w:autoSpaceDE w:val="0"/>
              <w:autoSpaceDN w:val="0"/>
              <w:adjustRightInd w:val="0"/>
              <w:spacing w:line="240" w:lineRule="auto"/>
              <w:jc w:val="center"/>
              <w:rPr>
                <w:color w:val="000000"/>
                <w:lang w:val="en-GB"/>
              </w:rPr>
            </w:pPr>
            <w:r w:rsidRPr="002A096D">
              <w:rPr>
                <w:color w:val="000000"/>
                <w:lang w:val="en-GB"/>
              </w:rPr>
              <w:t>51</w:t>
            </w:r>
          </w:p>
        </w:tc>
        <w:tc>
          <w:tcPr>
            <w:tcW w:w="946" w:type="dxa"/>
            <w:gridSpan w:val="3"/>
            <w:tcBorders>
              <w:left w:val="nil"/>
              <w:bottom w:val="nil"/>
              <w:right w:val="nil"/>
            </w:tcBorders>
          </w:tcPr>
          <w:p w14:paraId="6FE17FD7" w14:textId="77777777" w:rsidR="00F3527C" w:rsidRPr="002A096D" w:rsidRDefault="00F3527C" w:rsidP="00716F8C">
            <w:pPr>
              <w:autoSpaceDE w:val="0"/>
              <w:autoSpaceDN w:val="0"/>
              <w:adjustRightInd w:val="0"/>
              <w:spacing w:line="240" w:lineRule="auto"/>
              <w:jc w:val="center"/>
              <w:rPr>
                <w:color w:val="000000"/>
                <w:lang w:val="en-GB"/>
              </w:rPr>
            </w:pPr>
            <w:r w:rsidRPr="002A096D">
              <w:rPr>
                <w:color w:val="000000"/>
                <w:lang w:val="en-GB"/>
              </w:rPr>
              <w:t>68</w:t>
            </w:r>
          </w:p>
        </w:tc>
        <w:tc>
          <w:tcPr>
            <w:tcW w:w="1104" w:type="dxa"/>
            <w:tcBorders>
              <w:left w:val="nil"/>
              <w:bottom w:val="nil"/>
              <w:right w:val="nil"/>
            </w:tcBorders>
          </w:tcPr>
          <w:p w14:paraId="38F25145" w14:textId="77777777" w:rsidR="00F3527C" w:rsidRPr="002A096D" w:rsidRDefault="00F3527C" w:rsidP="00716F8C">
            <w:pPr>
              <w:autoSpaceDE w:val="0"/>
              <w:autoSpaceDN w:val="0"/>
              <w:adjustRightInd w:val="0"/>
              <w:spacing w:line="240" w:lineRule="auto"/>
              <w:jc w:val="center"/>
              <w:rPr>
                <w:color w:val="000000"/>
                <w:lang w:val="en-GB"/>
              </w:rPr>
            </w:pPr>
            <w:r w:rsidRPr="002A096D">
              <w:rPr>
                <w:color w:val="000000"/>
                <w:lang w:val="en-GB"/>
              </w:rPr>
              <w:t>25</w:t>
            </w:r>
          </w:p>
        </w:tc>
        <w:tc>
          <w:tcPr>
            <w:tcW w:w="1077" w:type="dxa"/>
            <w:tcBorders>
              <w:left w:val="nil"/>
              <w:bottom w:val="nil"/>
              <w:right w:val="nil"/>
            </w:tcBorders>
          </w:tcPr>
          <w:p w14:paraId="432488C7" w14:textId="77777777" w:rsidR="00F3527C" w:rsidRPr="002A096D" w:rsidRDefault="00F3527C" w:rsidP="00716F8C">
            <w:pPr>
              <w:autoSpaceDE w:val="0"/>
              <w:autoSpaceDN w:val="0"/>
              <w:adjustRightInd w:val="0"/>
              <w:spacing w:line="240" w:lineRule="auto"/>
              <w:jc w:val="center"/>
              <w:rPr>
                <w:color w:val="000000"/>
                <w:lang w:val="en-GB"/>
              </w:rPr>
            </w:pPr>
            <w:r w:rsidRPr="002A096D">
              <w:rPr>
                <w:color w:val="000000"/>
                <w:lang w:val="en-GB"/>
              </w:rPr>
              <w:t>62</w:t>
            </w:r>
          </w:p>
        </w:tc>
        <w:tc>
          <w:tcPr>
            <w:tcW w:w="911" w:type="dxa"/>
            <w:tcBorders>
              <w:left w:val="nil"/>
              <w:bottom w:val="nil"/>
              <w:right w:val="nil"/>
            </w:tcBorders>
          </w:tcPr>
          <w:p w14:paraId="6BA0036C" w14:textId="77777777" w:rsidR="00F3527C" w:rsidRPr="002A096D" w:rsidRDefault="00F3527C" w:rsidP="00716F8C">
            <w:pPr>
              <w:autoSpaceDE w:val="0"/>
              <w:autoSpaceDN w:val="0"/>
              <w:adjustRightInd w:val="0"/>
              <w:spacing w:line="240" w:lineRule="auto"/>
              <w:jc w:val="center"/>
              <w:rPr>
                <w:color w:val="000000"/>
                <w:lang w:val="en-GB"/>
              </w:rPr>
            </w:pPr>
            <w:r w:rsidRPr="002A096D">
              <w:rPr>
                <w:color w:val="000000"/>
                <w:lang w:val="en-GB"/>
              </w:rPr>
              <w:t>76</w:t>
            </w:r>
          </w:p>
        </w:tc>
      </w:tr>
      <w:tr w:rsidR="00256647" w:rsidRPr="009546A0" w14:paraId="59DFA856" w14:textId="77777777" w:rsidTr="00F3527C">
        <w:trPr>
          <w:trHeight w:val="247"/>
        </w:trPr>
        <w:tc>
          <w:tcPr>
            <w:tcW w:w="2877" w:type="dxa"/>
            <w:tcBorders>
              <w:left w:val="nil"/>
              <w:bottom w:val="nil"/>
              <w:right w:val="nil"/>
            </w:tcBorders>
          </w:tcPr>
          <w:p w14:paraId="25693807" w14:textId="77777777" w:rsidR="00256647" w:rsidRPr="00256647" w:rsidRDefault="00256647" w:rsidP="0056449E">
            <w:pPr>
              <w:autoSpaceDE w:val="0"/>
              <w:autoSpaceDN w:val="0"/>
              <w:adjustRightInd w:val="0"/>
              <w:spacing w:line="240" w:lineRule="auto"/>
              <w:rPr>
                <w:color w:val="000000"/>
                <w:lang w:val="en-GB"/>
              </w:rPr>
            </w:pPr>
            <w:r w:rsidRPr="00256647">
              <w:rPr>
                <w:color w:val="000000"/>
                <w:lang w:val="en-GB"/>
              </w:rPr>
              <w:t>Total dietary fibre</w:t>
            </w:r>
          </w:p>
        </w:tc>
        <w:tc>
          <w:tcPr>
            <w:tcW w:w="1016" w:type="dxa"/>
            <w:tcBorders>
              <w:left w:val="nil"/>
              <w:bottom w:val="nil"/>
              <w:right w:val="nil"/>
            </w:tcBorders>
          </w:tcPr>
          <w:p w14:paraId="509732FE" w14:textId="77777777" w:rsidR="00256647" w:rsidRPr="00256647" w:rsidRDefault="00256647" w:rsidP="0056449E">
            <w:pPr>
              <w:autoSpaceDE w:val="0"/>
              <w:autoSpaceDN w:val="0"/>
              <w:adjustRightInd w:val="0"/>
              <w:spacing w:line="240" w:lineRule="auto"/>
              <w:jc w:val="center"/>
              <w:rPr>
                <w:color w:val="000000"/>
                <w:lang w:val="en-GB"/>
              </w:rPr>
            </w:pPr>
            <w:r>
              <w:rPr>
                <w:color w:val="000000"/>
                <w:lang w:val="en-GB"/>
              </w:rPr>
              <w:t>192</w:t>
            </w:r>
          </w:p>
        </w:tc>
        <w:tc>
          <w:tcPr>
            <w:tcW w:w="775" w:type="dxa"/>
            <w:gridSpan w:val="2"/>
            <w:tcBorders>
              <w:left w:val="nil"/>
              <w:bottom w:val="nil"/>
              <w:right w:val="nil"/>
            </w:tcBorders>
          </w:tcPr>
          <w:p w14:paraId="538C1AEE" w14:textId="77777777" w:rsidR="00256647" w:rsidRPr="00256647" w:rsidRDefault="00256647" w:rsidP="0056449E">
            <w:pPr>
              <w:autoSpaceDE w:val="0"/>
              <w:autoSpaceDN w:val="0"/>
              <w:adjustRightInd w:val="0"/>
              <w:spacing w:line="240" w:lineRule="auto"/>
              <w:jc w:val="center"/>
              <w:rPr>
                <w:color w:val="000000"/>
                <w:lang w:val="en-GB"/>
              </w:rPr>
            </w:pPr>
            <w:r>
              <w:rPr>
                <w:color w:val="000000"/>
                <w:lang w:val="en-GB"/>
              </w:rPr>
              <w:t>273</w:t>
            </w:r>
          </w:p>
        </w:tc>
        <w:tc>
          <w:tcPr>
            <w:tcW w:w="946" w:type="dxa"/>
            <w:gridSpan w:val="3"/>
            <w:tcBorders>
              <w:left w:val="nil"/>
              <w:bottom w:val="nil"/>
              <w:right w:val="nil"/>
            </w:tcBorders>
          </w:tcPr>
          <w:p w14:paraId="40F20270" w14:textId="77777777" w:rsidR="00256647" w:rsidRPr="00256647" w:rsidRDefault="00256647" w:rsidP="0056449E">
            <w:pPr>
              <w:autoSpaceDE w:val="0"/>
              <w:autoSpaceDN w:val="0"/>
              <w:adjustRightInd w:val="0"/>
              <w:spacing w:line="240" w:lineRule="auto"/>
              <w:jc w:val="center"/>
              <w:rPr>
                <w:color w:val="000000"/>
                <w:lang w:val="en-GB"/>
              </w:rPr>
            </w:pPr>
            <w:r>
              <w:rPr>
                <w:color w:val="000000"/>
                <w:lang w:val="en-GB"/>
              </w:rPr>
              <w:t>268</w:t>
            </w:r>
          </w:p>
        </w:tc>
        <w:tc>
          <w:tcPr>
            <w:tcW w:w="1104" w:type="dxa"/>
            <w:tcBorders>
              <w:left w:val="nil"/>
              <w:bottom w:val="nil"/>
              <w:right w:val="nil"/>
            </w:tcBorders>
          </w:tcPr>
          <w:p w14:paraId="1F5464B2" w14:textId="77777777" w:rsidR="00256647" w:rsidRPr="00256647" w:rsidRDefault="00256647" w:rsidP="0056449E">
            <w:pPr>
              <w:autoSpaceDE w:val="0"/>
              <w:autoSpaceDN w:val="0"/>
              <w:adjustRightInd w:val="0"/>
              <w:spacing w:line="240" w:lineRule="auto"/>
              <w:jc w:val="center"/>
              <w:rPr>
                <w:color w:val="000000"/>
                <w:lang w:val="en-GB"/>
              </w:rPr>
            </w:pPr>
            <w:r>
              <w:rPr>
                <w:color w:val="000000"/>
                <w:lang w:val="en-GB"/>
              </w:rPr>
              <w:t>216</w:t>
            </w:r>
          </w:p>
        </w:tc>
        <w:tc>
          <w:tcPr>
            <w:tcW w:w="1077" w:type="dxa"/>
            <w:tcBorders>
              <w:left w:val="nil"/>
              <w:bottom w:val="nil"/>
              <w:right w:val="nil"/>
            </w:tcBorders>
          </w:tcPr>
          <w:p w14:paraId="03A7CA9F" w14:textId="77777777" w:rsidR="00256647" w:rsidRPr="00256647" w:rsidRDefault="00256647" w:rsidP="0056449E">
            <w:pPr>
              <w:autoSpaceDE w:val="0"/>
              <w:autoSpaceDN w:val="0"/>
              <w:adjustRightInd w:val="0"/>
              <w:spacing w:line="240" w:lineRule="auto"/>
              <w:jc w:val="center"/>
              <w:rPr>
                <w:color w:val="000000"/>
                <w:lang w:val="en-GB"/>
              </w:rPr>
            </w:pPr>
            <w:r>
              <w:rPr>
                <w:color w:val="000000"/>
                <w:lang w:val="en-GB"/>
              </w:rPr>
              <w:t>315</w:t>
            </w:r>
          </w:p>
        </w:tc>
        <w:tc>
          <w:tcPr>
            <w:tcW w:w="911" w:type="dxa"/>
            <w:tcBorders>
              <w:left w:val="nil"/>
              <w:bottom w:val="nil"/>
              <w:right w:val="nil"/>
            </w:tcBorders>
          </w:tcPr>
          <w:p w14:paraId="5714F3F3" w14:textId="77777777" w:rsidR="00256647" w:rsidRPr="00256647" w:rsidRDefault="00256647" w:rsidP="0056449E">
            <w:pPr>
              <w:autoSpaceDE w:val="0"/>
              <w:autoSpaceDN w:val="0"/>
              <w:adjustRightInd w:val="0"/>
              <w:spacing w:line="240" w:lineRule="auto"/>
              <w:jc w:val="center"/>
              <w:rPr>
                <w:color w:val="000000"/>
                <w:lang w:val="en-GB"/>
              </w:rPr>
            </w:pPr>
            <w:r>
              <w:rPr>
                <w:color w:val="000000"/>
                <w:lang w:val="en-GB"/>
              </w:rPr>
              <w:t>315</w:t>
            </w:r>
          </w:p>
        </w:tc>
      </w:tr>
      <w:tr w:rsidR="00256647" w:rsidRPr="009546A0" w14:paraId="765CEA59" w14:textId="77777777" w:rsidTr="00F3527C">
        <w:trPr>
          <w:trHeight w:val="247"/>
        </w:trPr>
        <w:tc>
          <w:tcPr>
            <w:tcW w:w="2877" w:type="dxa"/>
            <w:tcBorders>
              <w:left w:val="nil"/>
              <w:bottom w:val="nil"/>
              <w:right w:val="nil"/>
            </w:tcBorders>
          </w:tcPr>
          <w:p w14:paraId="7449DD21" w14:textId="77777777" w:rsidR="00256647" w:rsidRPr="00256647" w:rsidRDefault="00256647" w:rsidP="002A096D">
            <w:pPr>
              <w:autoSpaceDE w:val="0"/>
              <w:autoSpaceDN w:val="0"/>
              <w:adjustRightInd w:val="0"/>
              <w:spacing w:line="240" w:lineRule="auto"/>
              <w:rPr>
                <w:color w:val="000000"/>
                <w:lang w:val="en-GB"/>
              </w:rPr>
            </w:pPr>
            <w:r w:rsidRPr="00256647">
              <w:rPr>
                <w:color w:val="000000"/>
                <w:lang w:val="en-GB"/>
              </w:rPr>
              <w:t>I</w:t>
            </w:r>
            <w:r>
              <w:rPr>
                <w:color w:val="000000"/>
                <w:lang w:val="en-GB"/>
              </w:rPr>
              <w:t>n</w:t>
            </w:r>
            <w:r w:rsidRPr="00256647">
              <w:rPr>
                <w:color w:val="000000"/>
                <w:lang w:val="en-GB"/>
              </w:rPr>
              <w:t xml:space="preserve">soluble </w:t>
            </w:r>
            <w:r>
              <w:rPr>
                <w:color w:val="000000"/>
                <w:lang w:val="en-GB"/>
              </w:rPr>
              <w:t xml:space="preserve">dietary </w:t>
            </w:r>
            <w:r w:rsidRPr="00256647">
              <w:rPr>
                <w:color w:val="000000"/>
                <w:lang w:val="en-GB"/>
              </w:rPr>
              <w:t>fibre</w:t>
            </w:r>
          </w:p>
        </w:tc>
        <w:tc>
          <w:tcPr>
            <w:tcW w:w="1016" w:type="dxa"/>
            <w:tcBorders>
              <w:left w:val="nil"/>
              <w:bottom w:val="nil"/>
              <w:right w:val="nil"/>
            </w:tcBorders>
          </w:tcPr>
          <w:p w14:paraId="50B53EC9"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143</w:t>
            </w:r>
          </w:p>
        </w:tc>
        <w:tc>
          <w:tcPr>
            <w:tcW w:w="775" w:type="dxa"/>
            <w:gridSpan w:val="2"/>
            <w:tcBorders>
              <w:left w:val="nil"/>
              <w:bottom w:val="nil"/>
              <w:right w:val="nil"/>
            </w:tcBorders>
          </w:tcPr>
          <w:p w14:paraId="54369257"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215</w:t>
            </w:r>
          </w:p>
        </w:tc>
        <w:tc>
          <w:tcPr>
            <w:tcW w:w="946" w:type="dxa"/>
            <w:gridSpan w:val="3"/>
            <w:tcBorders>
              <w:left w:val="nil"/>
              <w:bottom w:val="nil"/>
              <w:right w:val="nil"/>
            </w:tcBorders>
          </w:tcPr>
          <w:p w14:paraId="4C98EDF8"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231</w:t>
            </w:r>
          </w:p>
        </w:tc>
        <w:tc>
          <w:tcPr>
            <w:tcW w:w="1104" w:type="dxa"/>
            <w:tcBorders>
              <w:left w:val="nil"/>
              <w:bottom w:val="nil"/>
              <w:right w:val="nil"/>
            </w:tcBorders>
          </w:tcPr>
          <w:p w14:paraId="21EE1F2F"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169</w:t>
            </w:r>
          </w:p>
        </w:tc>
        <w:tc>
          <w:tcPr>
            <w:tcW w:w="1077" w:type="dxa"/>
            <w:tcBorders>
              <w:left w:val="nil"/>
              <w:bottom w:val="nil"/>
              <w:right w:val="nil"/>
            </w:tcBorders>
          </w:tcPr>
          <w:p w14:paraId="472F0A9E"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244</w:t>
            </w:r>
          </w:p>
        </w:tc>
        <w:tc>
          <w:tcPr>
            <w:tcW w:w="911" w:type="dxa"/>
            <w:tcBorders>
              <w:left w:val="nil"/>
              <w:bottom w:val="nil"/>
              <w:right w:val="nil"/>
            </w:tcBorders>
          </w:tcPr>
          <w:p w14:paraId="72B7203E"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262</w:t>
            </w:r>
          </w:p>
        </w:tc>
      </w:tr>
      <w:tr w:rsidR="00256647" w:rsidRPr="009546A0" w14:paraId="09D69F27" w14:textId="77777777" w:rsidTr="00F3527C">
        <w:trPr>
          <w:trHeight w:val="247"/>
        </w:trPr>
        <w:tc>
          <w:tcPr>
            <w:tcW w:w="2877" w:type="dxa"/>
            <w:tcBorders>
              <w:left w:val="nil"/>
              <w:bottom w:val="nil"/>
              <w:right w:val="nil"/>
            </w:tcBorders>
          </w:tcPr>
          <w:p w14:paraId="65975409" w14:textId="77777777" w:rsidR="00256647" w:rsidRPr="00256647" w:rsidRDefault="00256647" w:rsidP="002A096D">
            <w:pPr>
              <w:autoSpaceDE w:val="0"/>
              <w:autoSpaceDN w:val="0"/>
              <w:adjustRightInd w:val="0"/>
              <w:spacing w:line="240" w:lineRule="auto"/>
              <w:rPr>
                <w:color w:val="000000"/>
                <w:lang w:val="en-GB"/>
              </w:rPr>
            </w:pPr>
            <w:r>
              <w:rPr>
                <w:color w:val="000000"/>
                <w:lang w:val="en-GB"/>
              </w:rPr>
              <w:t>Soluble dietary fibre</w:t>
            </w:r>
          </w:p>
        </w:tc>
        <w:tc>
          <w:tcPr>
            <w:tcW w:w="1016" w:type="dxa"/>
            <w:tcBorders>
              <w:left w:val="nil"/>
              <w:bottom w:val="nil"/>
              <w:right w:val="nil"/>
            </w:tcBorders>
          </w:tcPr>
          <w:p w14:paraId="797FD946"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48</w:t>
            </w:r>
          </w:p>
        </w:tc>
        <w:tc>
          <w:tcPr>
            <w:tcW w:w="775" w:type="dxa"/>
            <w:gridSpan w:val="2"/>
            <w:tcBorders>
              <w:left w:val="nil"/>
              <w:bottom w:val="nil"/>
              <w:right w:val="nil"/>
            </w:tcBorders>
          </w:tcPr>
          <w:p w14:paraId="38BF43DF"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58</w:t>
            </w:r>
          </w:p>
        </w:tc>
        <w:tc>
          <w:tcPr>
            <w:tcW w:w="946" w:type="dxa"/>
            <w:gridSpan w:val="3"/>
            <w:tcBorders>
              <w:left w:val="nil"/>
              <w:bottom w:val="nil"/>
              <w:right w:val="nil"/>
            </w:tcBorders>
          </w:tcPr>
          <w:p w14:paraId="1C9B9C27"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36</w:t>
            </w:r>
          </w:p>
        </w:tc>
        <w:tc>
          <w:tcPr>
            <w:tcW w:w="1104" w:type="dxa"/>
            <w:tcBorders>
              <w:left w:val="nil"/>
              <w:bottom w:val="nil"/>
              <w:right w:val="nil"/>
            </w:tcBorders>
          </w:tcPr>
          <w:p w14:paraId="18C24B5A"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47</w:t>
            </w:r>
          </w:p>
        </w:tc>
        <w:tc>
          <w:tcPr>
            <w:tcW w:w="1077" w:type="dxa"/>
            <w:tcBorders>
              <w:left w:val="nil"/>
              <w:bottom w:val="nil"/>
              <w:right w:val="nil"/>
            </w:tcBorders>
          </w:tcPr>
          <w:p w14:paraId="70D18499"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71</w:t>
            </w:r>
          </w:p>
        </w:tc>
        <w:tc>
          <w:tcPr>
            <w:tcW w:w="911" w:type="dxa"/>
            <w:tcBorders>
              <w:left w:val="nil"/>
              <w:bottom w:val="nil"/>
              <w:right w:val="nil"/>
            </w:tcBorders>
          </w:tcPr>
          <w:p w14:paraId="30D8D7AC" w14:textId="77777777" w:rsidR="00256647" w:rsidRPr="00256647" w:rsidRDefault="00256647" w:rsidP="00716F8C">
            <w:pPr>
              <w:autoSpaceDE w:val="0"/>
              <w:autoSpaceDN w:val="0"/>
              <w:adjustRightInd w:val="0"/>
              <w:spacing w:line="240" w:lineRule="auto"/>
              <w:jc w:val="center"/>
              <w:rPr>
                <w:color w:val="000000"/>
                <w:lang w:val="en-GB"/>
              </w:rPr>
            </w:pPr>
            <w:r>
              <w:rPr>
                <w:color w:val="000000"/>
                <w:lang w:val="en-GB"/>
              </w:rPr>
              <w:t>52</w:t>
            </w:r>
          </w:p>
        </w:tc>
      </w:tr>
      <w:tr w:rsidR="00256647" w:rsidRPr="009546A0" w14:paraId="251245E4" w14:textId="77777777" w:rsidTr="00F3527C">
        <w:trPr>
          <w:trHeight w:val="247"/>
        </w:trPr>
        <w:tc>
          <w:tcPr>
            <w:tcW w:w="2877" w:type="dxa"/>
            <w:tcBorders>
              <w:left w:val="nil"/>
              <w:bottom w:val="nil"/>
              <w:right w:val="nil"/>
            </w:tcBorders>
          </w:tcPr>
          <w:p w14:paraId="09A46174"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 xml:space="preserve">Starch </w:t>
            </w:r>
          </w:p>
        </w:tc>
        <w:tc>
          <w:tcPr>
            <w:tcW w:w="1016" w:type="dxa"/>
            <w:tcBorders>
              <w:left w:val="nil"/>
              <w:bottom w:val="nil"/>
              <w:right w:val="nil"/>
            </w:tcBorders>
          </w:tcPr>
          <w:p w14:paraId="023B6128"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450</w:t>
            </w:r>
          </w:p>
        </w:tc>
        <w:tc>
          <w:tcPr>
            <w:tcW w:w="775" w:type="dxa"/>
            <w:gridSpan w:val="2"/>
            <w:tcBorders>
              <w:left w:val="nil"/>
              <w:bottom w:val="nil"/>
              <w:right w:val="nil"/>
            </w:tcBorders>
          </w:tcPr>
          <w:p w14:paraId="3B0AEFF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376</w:t>
            </w:r>
          </w:p>
        </w:tc>
        <w:tc>
          <w:tcPr>
            <w:tcW w:w="946" w:type="dxa"/>
            <w:gridSpan w:val="3"/>
            <w:tcBorders>
              <w:left w:val="nil"/>
              <w:bottom w:val="nil"/>
              <w:right w:val="nil"/>
            </w:tcBorders>
          </w:tcPr>
          <w:p w14:paraId="2DA54FB9"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360</w:t>
            </w:r>
          </w:p>
        </w:tc>
        <w:tc>
          <w:tcPr>
            <w:tcW w:w="1104" w:type="dxa"/>
            <w:tcBorders>
              <w:left w:val="nil"/>
              <w:bottom w:val="nil"/>
              <w:right w:val="nil"/>
            </w:tcBorders>
          </w:tcPr>
          <w:p w14:paraId="39F02707"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350</w:t>
            </w:r>
          </w:p>
        </w:tc>
        <w:tc>
          <w:tcPr>
            <w:tcW w:w="1077" w:type="dxa"/>
            <w:tcBorders>
              <w:left w:val="nil"/>
              <w:bottom w:val="nil"/>
              <w:right w:val="nil"/>
            </w:tcBorders>
          </w:tcPr>
          <w:p w14:paraId="4D160192"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308</w:t>
            </w:r>
          </w:p>
        </w:tc>
        <w:tc>
          <w:tcPr>
            <w:tcW w:w="911" w:type="dxa"/>
            <w:tcBorders>
              <w:left w:val="nil"/>
              <w:bottom w:val="nil"/>
              <w:right w:val="nil"/>
            </w:tcBorders>
          </w:tcPr>
          <w:p w14:paraId="6047298F"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292</w:t>
            </w:r>
          </w:p>
        </w:tc>
      </w:tr>
      <w:tr w:rsidR="00256647" w:rsidRPr="009546A0" w14:paraId="04A6C19C" w14:textId="77777777" w:rsidTr="00F3527C">
        <w:trPr>
          <w:trHeight w:val="247"/>
        </w:trPr>
        <w:tc>
          <w:tcPr>
            <w:tcW w:w="2877" w:type="dxa"/>
            <w:tcBorders>
              <w:left w:val="nil"/>
              <w:bottom w:val="nil"/>
              <w:right w:val="nil"/>
            </w:tcBorders>
          </w:tcPr>
          <w:p w14:paraId="491007BB"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 xml:space="preserve">Calcium </w:t>
            </w:r>
          </w:p>
        </w:tc>
        <w:tc>
          <w:tcPr>
            <w:tcW w:w="1016" w:type="dxa"/>
            <w:tcBorders>
              <w:left w:val="nil"/>
              <w:bottom w:val="nil"/>
              <w:right w:val="nil"/>
            </w:tcBorders>
          </w:tcPr>
          <w:p w14:paraId="07056ADA"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8.7</w:t>
            </w:r>
          </w:p>
        </w:tc>
        <w:tc>
          <w:tcPr>
            <w:tcW w:w="775" w:type="dxa"/>
            <w:gridSpan w:val="2"/>
            <w:tcBorders>
              <w:left w:val="nil"/>
              <w:bottom w:val="nil"/>
              <w:right w:val="nil"/>
            </w:tcBorders>
          </w:tcPr>
          <w:p w14:paraId="75E0DF78"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8.6</w:t>
            </w:r>
          </w:p>
        </w:tc>
        <w:tc>
          <w:tcPr>
            <w:tcW w:w="946" w:type="dxa"/>
            <w:gridSpan w:val="3"/>
            <w:tcBorders>
              <w:left w:val="nil"/>
              <w:bottom w:val="nil"/>
              <w:right w:val="nil"/>
            </w:tcBorders>
          </w:tcPr>
          <w:p w14:paraId="4EE9FA3A"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8.3</w:t>
            </w:r>
          </w:p>
        </w:tc>
        <w:tc>
          <w:tcPr>
            <w:tcW w:w="1104" w:type="dxa"/>
            <w:tcBorders>
              <w:left w:val="nil"/>
              <w:bottom w:val="nil"/>
              <w:right w:val="nil"/>
            </w:tcBorders>
          </w:tcPr>
          <w:p w14:paraId="013151D3"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8.7</w:t>
            </w:r>
          </w:p>
        </w:tc>
        <w:tc>
          <w:tcPr>
            <w:tcW w:w="1077" w:type="dxa"/>
            <w:tcBorders>
              <w:left w:val="nil"/>
              <w:bottom w:val="nil"/>
              <w:right w:val="nil"/>
            </w:tcBorders>
          </w:tcPr>
          <w:p w14:paraId="5C1CBB75" w14:textId="77777777" w:rsidR="00256647" w:rsidRPr="009546A0" w:rsidRDefault="00256647" w:rsidP="00716F8C">
            <w:pPr>
              <w:autoSpaceDE w:val="0"/>
              <w:autoSpaceDN w:val="0"/>
              <w:adjustRightInd w:val="0"/>
              <w:spacing w:line="240" w:lineRule="auto"/>
              <w:jc w:val="center"/>
              <w:rPr>
                <w:color w:val="000000"/>
                <w:lang w:val="en-GB"/>
              </w:rPr>
            </w:pPr>
            <w:r>
              <w:rPr>
                <w:color w:val="000000"/>
                <w:lang w:val="en-GB"/>
              </w:rPr>
              <w:t>8</w:t>
            </w:r>
            <w:r w:rsidRPr="009546A0">
              <w:rPr>
                <w:color w:val="000000"/>
                <w:lang w:val="en-GB"/>
              </w:rPr>
              <w:t>.5</w:t>
            </w:r>
          </w:p>
        </w:tc>
        <w:tc>
          <w:tcPr>
            <w:tcW w:w="911" w:type="dxa"/>
            <w:tcBorders>
              <w:left w:val="nil"/>
              <w:bottom w:val="nil"/>
              <w:right w:val="nil"/>
            </w:tcBorders>
          </w:tcPr>
          <w:p w14:paraId="55504CFF"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8.5</w:t>
            </w:r>
          </w:p>
        </w:tc>
      </w:tr>
      <w:tr w:rsidR="00256647" w:rsidRPr="009546A0" w14:paraId="0F23504B" w14:textId="77777777" w:rsidTr="00C341A3">
        <w:trPr>
          <w:trHeight w:val="247"/>
        </w:trPr>
        <w:tc>
          <w:tcPr>
            <w:tcW w:w="2877" w:type="dxa"/>
            <w:tcBorders>
              <w:left w:val="nil"/>
              <w:right w:val="nil"/>
            </w:tcBorders>
          </w:tcPr>
          <w:p w14:paraId="0C5E3187"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 xml:space="preserve">Phosphorus </w:t>
            </w:r>
          </w:p>
        </w:tc>
        <w:tc>
          <w:tcPr>
            <w:tcW w:w="1016" w:type="dxa"/>
            <w:tcBorders>
              <w:left w:val="nil"/>
              <w:right w:val="nil"/>
            </w:tcBorders>
          </w:tcPr>
          <w:p w14:paraId="149EAFD5"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5.8</w:t>
            </w:r>
          </w:p>
        </w:tc>
        <w:tc>
          <w:tcPr>
            <w:tcW w:w="775" w:type="dxa"/>
            <w:gridSpan w:val="2"/>
            <w:tcBorders>
              <w:left w:val="nil"/>
              <w:right w:val="nil"/>
            </w:tcBorders>
          </w:tcPr>
          <w:p w14:paraId="26CC432A"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5.5</w:t>
            </w:r>
          </w:p>
        </w:tc>
        <w:tc>
          <w:tcPr>
            <w:tcW w:w="946" w:type="dxa"/>
            <w:gridSpan w:val="3"/>
            <w:tcBorders>
              <w:left w:val="nil"/>
              <w:right w:val="nil"/>
            </w:tcBorders>
          </w:tcPr>
          <w:p w14:paraId="0539725C"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5.4</w:t>
            </w:r>
          </w:p>
        </w:tc>
        <w:tc>
          <w:tcPr>
            <w:tcW w:w="1104" w:type="dxa"/>
            <w:tcBorders>
              <w:left w:val="nil"/>
              <w:right w:val="nil"/>
            </w:tcBorders>
          </w:tcPr>
          <w:p w14:paraId="07E4ED92"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6.5</w:t>
            </w:r>
          </w:p>
        </w:tc>
        <w:tc>
          <w:tcPr>
            <w:tcW w:w="1077" w:type="dxa"/>
            <w:tcBorders>
              <w:left w:val="nil"/>
              <w:right w:val="nil"/>
            </w:tcBorders>
          </w:tcPr>
          <w:p w14:paraId="747AABB7"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6.5</w:t>
            </w:r>
          </w:p>
        </w:tc>
        <w:tc>
          <w:tcPr>
            <w:tcW w:w="911" w:type="dxa"/>
            <w:tcBorders>
              <w:left w:val="nil"/>
              <w:right w:val="nil"/>
            </w:tcBorders>
          </w:tcPr>
          <w:p w14:paraId="211A75B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6.8</w:t>
            </w:r>
          </w:p>
        </w:tc>
      </w:tr>
      <w:tr w:rsidR="00256647" w:rsidRPr="009546A0" w14:paraId="7F3E85A0" w14:textId="77777777" w:rsidTr="00C341A3">
        <w:trPr>
          <w:trHeight w:val="247"/>
        </w:trPr>
        <w:tc>
          <w:tcPr>
            <w:tcW w:w="2877" w:type="dxa"/>
            <w:tcBorders>
              <w:left w:val="nil"/>
              <w:right w:val="nil"/>
            </w:tcBorders>
          </w:tcPr>
          <w:p w14:paraId="58CBFA0D"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Magnesium</w:t>
            </w:r>
          </w:p>
        </w:tc>
        <w:tc>
          <w:tcPr>
            <w:tcW w:w="1016" w:type="dxa"/>
            <w:tcBorders>
              <w:left w:val="nil"/>
              <w:right w:val="nil"/>
            </w:tcBorders>
          </w:tcPr>
          <w:p w14:paraId="2444B664"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1.8</w:t>
            </w:r>
          </w:p>
        </w:tc>
        <w:tc>
          <w:tcPr>
            <w:tcW w:w="775" w:type="dxa"/>
            <w:gridSpan w:val="2"/>
            <w:tcBorders>
              <w:left w:val="nil"/>
              <w:right w:val="nil"/>
            </w:tcBorders>
          </w:tcPr>
          <w:p w14:paraId="7B15E2D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2.1</w:t>
            </w:r>
          </w:p>
        </w:tc>
        <w:tc>
          <w:tcPr>
            <w:tcW w:w="946" w:type="dxa"/>
            <w:gridSpan w:val="3"/>
            <w:tcBorders>
              <w:left w:val="nil"/>
              <w:right w:val="nil"/>
            </w:tcBorders>
          </w:tcPr>
          <w:p w14:paraId="11ACE52C"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1.5</w:t>
            </w:r>
          </w:p>
        </w:tc>
        <w:tc>
          <w:tcPr>
            <w:tcW w:w="1104" w:type="dxa"/>
            <w:tcBorders>
              <w:left w:val="nil"/>
              <w:right w:val="nil"/>
            </w:tcBorders>
          </w:tcPr>
          <w:p w14:paraId="30E074F8"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1.7</w:t>
            </w:r>
          </w:p>
        </w:tc>
        <w:tc>
          <w:tcPr>
            <w:tcW w:w="1077" w:type="dxa"/>
            <w:tcBorders>
              <w:left w:val="nil"/>
              <w:right w:val="nil"/>
            </w:tcBorders>
          </w:tcPr>
          <w:p w14:paraId="2DF41979"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2.0</w:t>
            </w:r>
          </w:p>
        </w:tc>
        <w:tc>
          <w:tcPr>
            <w:tcW w:w="911" w:type="dxa"/>
            <w:tcBorders>
              <w:left w:val="nil"/>
              <w:right w:val="nil"/>
            </w:tcBorders>
          </w:tcPr>
          <w:p w14:paraId="08820676"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1.6</w:t>
            </w:r>
          </w:p>
        </w:tc>
      </w:tr>
      <w:tr w:rsidR="00256647" w:rsidRPr="009546A0" w14:paraId="77427F08" w14:textId="77777777" w:rsidTr="00C341A3">
        <w:trPr>
          <w:trHeight w:val="247"/>
        </w:trPr>
        <w:tc>
          <w:tcPr>
            <w:tcW w:w="2877" w:type="dxa"/>
            <w:tcBorders>
              <w:left w:val="nil"/>
              <w:bottom w:val="single" w:sz="4" w:space="0" w:color="auto"/>
              <w:right w:val="nil"/>
            </w:tcBorders>
          </w:tcPr>
          <w:p w14:paraId="1C994423"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Sodium</w:t>
            </w:r>
          </w:p>
        </w:tc>
        <w:tc>
          <w:tcPr>
            <w:tcW w:w="1016" w:type="dxa"/>
            <w:tcBorders>
              <w:left w:val="nil"/>
              <w:bottom w:val="single" w:sz="4" w:space="0" w:color="auto"/>
              <w:right w:val="nil"/>
            </w:tcBorders>
          </w:tcPr>
          <w:p w14:paraId="3ED7B3AE"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2.0</w:t>
            </w:r>
          </w:p>
        </w:tc>
        <w:tc>
          <w:tcPr>
            <w:tcW w:w="775" w:type="dxa"/>
            <w:gridSpan w:val="2"/>
            <w:tcBorders>
              <w:left w:val="nil"/>
              <w:bottom w:val="single" w:sz="4" w:space="0" w:color="auto"/>
              <w:right w:val="nil"/>
            </w:tcBorders>
          </w:tcPr>
          <w:p w14:paraId="7414E031"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2.0</w:t>
            </w:r>
          </w:p>
        </w:tc>
        <w:tc>
          <w:tcPr>
            <w:tcW w:w="946" w:type="dxa"/>
            <w:gridSpan w:val="3"/>
            <w:tcBorders>
              <w:left w:val="nil"/>
              <w:bottom w:val="single" w:sz="4" w:space="0" w:color="auto"/>
              <w:right w:val="nil"/>
            </w:tcBorders>
          </w:tcPr>
          <w:p w14:paraId="5FE9AAAA"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1.9</w:t>
            </w:r>
          </w:p>
        </w:tc>
        <w:tc>
          <w:tcPr>
            <w:tcW w:w="1104" w:type="dxa"/>
            <w:tcBorders>
              <w:left w:val="nil"/>
              <w:bottom w:val="single" w:sz="4" w:space="0" w:color="auto"/>
              <w:right w:val="nil"/>
            </w:tcBorders>
          </w:tcPr>
          <w:p w14:paraId="22452722"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2.1</w:t>
            </w:r>
          </w:p>
        </w:tc>
        <w:tc>
          <w:tcPr>
            <w:tcW w:w="1077" w:type="dxa"/>
            <w:tcBorders>
              <w:left w:val="nil"/>
              <w:bottom w:val="single" w:sz="4" w:space="0" w:color="auto"/>
              <w:right w:val="nil"/>
            </w:tcBorders>
          </w:tcPr>
          <w:p w14:paraId="51FB01FE"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2.2</w:t>
            </w:r>
          </w:p>
        </w:tc>
        <w:tc>
          <w:tcPr>
            <w:tcW w:w="911" w:type="dxa"/>
            <w:tcBorders>
              <w:left w:val="nil"/>
              <w:bottom w:val="single" w:sz="4" w:space="0" w:color="auto"/>
              <w:right w:val="nil"/>
            </w:tcBorders>
          </w:tcPr>
          <w:p w14:paraId="2588416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2.2</w:t>
            </w:r>
          </w:p>
        </w:tc>
      </w:tr>
      <w:tr w:rsidR="00AB6662" w:rsidRPr="009546A0" w14:paraId="4B95F833" w14:textId="77777777" w:rsidTr="005D54B1">
        <w:trPr>
          <w:trHeight w:val="247"/>
        </w:trPr>
        <w:tc>
          <w:tcPr>
            <w:tcW w:w="8706" w:type="dxa"/>
            <w:gridSpan w:val="10"/>
            <w:tcBorders>
              <w:top w:val="single" w:sz="4" w:space="0" w:color="auto"/>
              <w:left w:val="nil"/>
              <w:bottom w:val="single" w:sz="4" w:space="0" w:color="auto"/>
              <w:right w:val="nil"/>
            </w:tcBorders>
          </w:tcPr>
          <w:p w14:paraId="07A477D6" w14:textId="6026FEB8" w:rsidR="00AB6662" w:rsidRPr="000A297F" w:rsidRDefault="00AB6662" w:rsidP="00AB6662">
            <w:pPr>
              <w:autoSpaceDE w:val="0"/>
              <w:autoSpaceDN w:val="0"/>
              <w:adjustRightInd w:val="0"/>
              <w:spacing w:line="240" w:lineRule="auto"/>
              <w:rPr>
                <w:color w:val="000000"/>
                <w:lang w:val="en-GB"/>
              </w:rPr>
            </w:pPr>
            <w:r>
              <w:rPr>
                <w:color w:val="000000"/>
                <w:highlight w:val="yellow"/>
                <w:lang w:val="en-GB"/>
              </w:rPr>
              <w:t xml:space="preserve">                                   </w:t>
            </w:r>
            <w:r w:rsidRPr="000A297F">
              <w:rPr>
                <w:color w:val="000000"/>
                <w:highlight w:val="yellow"/>
                <w:lang w:val="en-GB"/>
              </w:rPr>
              <w:t xml:space="preserve">[mg/kg </w:t>
            </w:r>
            <w:r>
              <w:rPr>
                <w:color w:val="000000"/>
                <w:highlight w:val="yellow"/>
                <w:lang w:val="en-GB"/>
              </w:rPr>
              <w:t>DM</w:t>
            </w:r>
            <w:r w:rsidRPr="000A297F">
              <w:rPr>
                <w:color w:val="000000"/>
                <w:highlight w:val="yellow"/>
                <w:lang w:val="en-GB"/>
              </w:rPr>
              <w:t>]</w:t>
            </w:r>
          </w:p>
        </w:tc>
      </w:tr>
      <w:tr w:rsidR="00256647" w:rsidRPr="009546A0" w14:paraId="34341B47" w14:textId="77777777" w:rsidTr="00C341A3">
        <w:trPr>
          <w:trHeight w:val="247"/>
        </w:trPr>
        <w:tc>
          <w:tcPr>
            <w:tcW w:w="2877" w:type="dxa"/>
            <w:tcBorders>
              <w:top w:val="single" w:sz="4" w:space="0" w:color="auto"/>
              <w:left w:val="nil"/>
              <w:bottom w:val="nil"/>
              <w:right w:val="nil"/>
            </w:tcBorders>
          </w:tcPr>
          <w:p w14:paraId="535FA3DA"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Zin</w:t>
            </w:r>
            <w:r>
              <w:rPr>
                <w:color w:val="000000"/>
                <w:lang w:val="en-GB"/>
              </w:rPr>
              <w:t>c</w:t>
            </w:r>
          </w:p>
        </w:tc>
        <w:tc>
          <w:tcPr>
            <w:tcW w:w="1016" w:type="dxa"/>
            <w:tcBorders>
              <w:top w:val="single" w:sz="4" w:space="0" w:color="auto"/>
              <w:left w:val="nil"/>
              <w:bottom w:val="nil"/>
              <w:right w:val="nil"/>
            </w:tcBorders>
          </w:tcPr>
          <w:p w14:paraId="171DCE8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103</w:t>
            </w:r>
          </w:p>
        </w:tc>
        <w:tc>
          <w:tcPr>
            <w:tcW w:w="775" w:type="dxa"/>
            <w:gridSpan w:val="2"/>
            <w:tcBorders>
              <w:top w:val="single" w:sz="4" w:space="0" w:color="auto"/>
              <w:left w:val="nil"/>
              <w:bottom w:val="nil"/>
              <w:right w:val="nil"/>
            </w:tcBorders>
          </w:tcPr>
          <w:p w14:paraId="6D8976FF"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98</w:t>
            </w:r>
          </w:p>
        </w:tc>
        <w:tc>
          <w:tcPr>
            <w:tcW w:w="946" w:type="dxa"/>
            <w:gridSpan w:val="3"/>
            <w:tcBorders>
              <w:top w:val="single" w:sz="4" w:space="0" w:color="auto"/>
              <w:left w:val="nil"/>
              <w:bottom w:val="nil"/>
              <w:right w:val="nil"/>
            </w:tcBorders>
          </w:tcPr>
          <w:p w14:paraId="4DA6FFEF"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85</w:t>
            </w:r>
          </w:p>
        </w:tc>
        <w:tc>
          <w:tcPr>
            <w:tcW w:w="1104" w:type="dxa"/>
            <w:tcBorders>
              <w:top w:val="single" w:sz="4" w:space="0" w:color="auto"/>
              <w:left w:val="nil"/>
              <w:bottom w:val="nil"/>
              <w:right w:val="nil"/>
            </w:tcBorders>
          </w:tcPr>
          <w:p w14:paraId="1AB551DD"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85</w:t>
            </w:r>
          </w:p>
        </w:tc>
        <w:tc>
          <w:tcPr>
            <w:tcW w:w="1077" w:type="dxa"/>
            <w:tcBorders>
              <w:top w:val="single" w:sz="4" w:space="0" w:color="auto"/>
              <w:left w:val="nil"/>
              <w:bottom w:val="nil"/>
              <w:right w:val="nil"/>
            </w:tcBorders>
          </w:tcPr>
          <w:p w14:paraId="39123D30"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93</w:t>
            </w:r>
          </w:p>
        </w:tc>
        <w:tc>
          <w:tcPr>
            <w:tcW w:w="911" w:type="dxa"/>
            <w:tcBorders>
              <w:top w:val="single" w:sz="4" w:space="0" w:color="auto"/>
              <w:left w:val="nil"/>
              <w:bottom w:val="nil"/>
              <w:right w:val="nil"/>
            </w:tcBorders>
          </w:tcPr>
          <w:p w14:paraId="0BC2333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92</w:t>
            </w:r>
          </w:p>
        </w:tc>
      </w:tr>
      <w:tr w:rsidR="00256647" w:rsidRPr="009546A0" w14:paraId="768A3E93" w14:textId="77777777" w:rsidTr="00F3527C">
        <w:trPr>
          <w:trHeight w:val="247"/>
        </w:trPr>
        <w:tc>
          <w:tcPr>
            <w:tcW w:w="2877" w:type="dxa"/>
            <w:tcBorders>
              <w:left w:val="nil"/>
              <w:bottom w:val="nil"/>
              <w:right w:val="nil"/>
            </w:tcBorders>
          </w:tcPr>
          <w:p w14:paraId="4E073926"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Manganese</w:t>
            </w:r>
          </w:p>
        </w:tc>
        <w:tc>
          <w:tcPr>
            <w:tcW w:w="1016" w:type="dxa"/>
            <w:tcBorders>
              <w:left w:val="nil"/>
              <w:bottom w:val="nil"/>
              <w:right w:val="nil"/>
            </w:tcBorders>
          </w:tcPr>
          <w:p w14:paraId="06285627"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97</w:t>
            </w:r>
          </w:p>
        </w:tc>
        <w:tc>
          <w:tcPr>
            <w:tcW w:w="775" w:type="dxa"/>
            <w:gridSpan w:val="2"/>
            <w:tcBorders>
              <w:left w:val="nil"/>
              <w:bottom w:val="nil"/>
              <w:right w:val="nil"/>
            </w:tcBorders>
          </w:tcPr>
          <w:p w14:paraId="547DC67F"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99</w:t>
            </w:r>
          </w:p>
        </w:tc>
        <w:tc>
          <w:tcPr>
            <w:tcW w:w="946" w:type="dxa"/>
            <w:gridSpan w:val="3"/>
            <w:tcBorders>
              <w:left w:val="nil"/>
              <w:bottom w:val="nil"/>
              <w:right w:val="nil"/>
            </w:tcBorders>
          </w:tcPr>
          <w:p w14:paraId="7834D60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93</w:t>
            </w:r>
          </w:p>
        </w:tc>
        <w:tc>
          <w:tcPr>
            <w:tcW w:w="1104" w:type="dxa"/>
            <w:tcBorders>
              <w:left w:val="nil"/>
              <w:bottom w:val="nil"/>
              <w:right w:val="nil"/>
            </w:tcBorders>
          </w:tcPr>
          <w:p w14:paraId="1E045105"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90</w:t>
            </w:r>
          </w:p>
        </w:tc>
        <w:tc>
          <w:tcPr>
            <w:tcW w:w="1077" w:type="dxa"/>
            <w:tcBorders>
              <w:left w:val="nil"/>
              <w:bottom w:val="nil"/>
              <w:right w:val="nil"/>
            </w:tcBorders>
          </w:tcPr>
          <w:p w14:paraId="26A4EB62"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95</w:t>
            </w:r>
          </w:p>
        </w:tc>
        <w:tc>
          <w:tcPr>
            <w:tcW w:w="911" w:type="dxa"/>
            <w:tcBorders>
              <w:left w:val="nil"/>
              <w:bottom w:val="nil"/>
              <w:right w:val="nil"/>
            </w:tcBorders>
          </w:tcPr>
          <w:p w14:paraId="1FE6DBC8"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92</w:t>
            </w:r>
          </w:p>
        </w:tc>
      </w:tr>
      <w:tr w:rsidR="00256647" w:rsidRPr="009546A0" w14:paraId="2A64CF74" w14:textId="77777777" w:rsidTr="00C341A3">
        <w:trPr>
          <w:trHeight w:val="247"/>
        </w:trPr>
        <w:tc>
          <w:tcPr>
            <w:tcW w:w="2877" w:type="dxa"/>
            <w:tcBorders>
              <w:left w:val="nil"/>
              <w:right w:val="nil"/>
            </w:tcBorders>
          </w:tcPr>
          <w:p w14:paraId="308F9313"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 xml:space="preserve">Copper </w:t>
            </w:r>
          </w:p>
        </w:tc>
        <w:tc>
          <w:tcPr>
            <w:tcW w:w="1016" w:type="dxa"/>
            <w:tcBorders>
              <w:left w:val="nil"/>
              <w:right w:val="nil"/>
            </w:tcBorders>
          </w:tcPr>
          <w:p w14:paraId="0F0A1B8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15</w:t>
            </w:r>
          </w:p>
        </w:tc>
        <w:tc>
          <w:tcPr>
            <w:tcW w:w="775" w:type="dxa"/>
            <w:gridSpan w:val="2"/>
            <w:tcBorders>
              <w:left w:val="nil"/>
              <w:right w:val="nil"/>
            </w:tcBorders>
          </w:tcPr>
          <w:p w14:paraId="11CF5C98"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12</w:t>
            </w:r>
          </w:p>
        </w:tc>
        <w:tc>
          <w:tcPr>
            <w:tcW w:w="946" w:type="dxa"/>
            <w:gridSpan w:val="3"/>
            <w:tcBorders>
              <w:left w:val="nil"/>
              <w:right w:val="nil"/>
            </w:tcBorders>
          </w:tcPr>
          <w:p w14:paraId="5B1FF66E"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12</w:t>
            </w:r>
          </w:p>
        </w:tc>
        <w:tc>
          <w:tcPr>
            <w:tcW w:w="1104" w:type="dxa"/>
            <w:tcBorders>
              <w:left w:val="nil"/>
              <w:right w:val="nil"/>
            </w:tcBorders>
          </w:tcPr>
          <w:p w14:paraId="743DB12D"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11</w:t>
            </w:r>
          </w:p>
        </w:tc>
        <w:tc>
          <w:tcPr>
            <w:tcW w:w="1077" w:type="dxa"/>
            <w:tcBorders>
              <w:left w:val="nil"/>
              <w:right w:val="nil"/>
            </w:tcBorders>
          </w:tcPr>
          <w:p w14:paraId="7DC2F5A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11</w:t>
            </w:r>
          </w:p>
        </w:tc>
        <w:tc>
          <w:tcPr>
            <w:tcW w:w="911" w:type="dxa"/>
            <w:tcBorders>
              <w:left w:val="nil"/>
              <w:right w:val="nil"/>
            </w:tcBorders>
          </w:tcPr>
          <w:p w14:paraId="3B5797BC"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15</w:t>
            </w:r>
          </w:p>
        </w:tc>
      </w:tr>
      <w:tr w:rsidR="00256647" w:rsidRPr="009546A0" w14:paraId="0A5F4E0F" w14:textId="77777777" w:rsidTr="00C341A3">
        <w:trPr>
          <w:trHeight w:val="247"/>
        </w:trPr>
        <w:tc>
          <w:tcPr>
            <w:tcW w:w="2877" w:type="dxa"/>
            <w:tcBorders>
              <w:left w:val="nil"/>
              <w:bottom w:val="single" w:sz="4" w:space="0" w:color="auto"/>
              <w:right w:val="nil"/>
            </w:tcBorders>
          </w:tcPr>
          <w:p w14:paraId="78776BE8"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Iron</w:t>
            </w:r>
          </w:p>
        </w:tc>
        <w:tc>
          <w:tcPr>
            <w:tcW w:w="1016" w:type="dxa"/>
            <w:tcBorders>
              <w:left w:val="nil"/>
              <w:bottom w:val="single" w:sz="4" w:space="0" w:color="auto"/>
              <w:right w:val="nil"/>
            </w:tcBorders>
          </w:tcPr>
          <w:p w14:paraId="18738A29"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203</w:t>
            </w:r>
          </w:p>
        </w:tc>
        <w:tc>
          <w:tcPr>
            <w:tcW w:w="775" w:type="dxa"/>
            <w:gridSpan w:val="2"/>
            <w:tcBorders>
              <w:left w:val="nil"/>
              <w:bottom w:val="single" w:sz="4" w:space="0" w:color="auto"/>
              <w:right w:val="nil"/>
            </w:tcBorders>
          </w:tcPr>
          <w:p w14:paraId="23880982"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365</w:t>
            </w:r>
          </w:p>
        </w:tc>
        <w:tc>
          <w:tcPr>
            <w:tcW w:w="946" w:type="dxa"/>
            <w:gridSpan w:val="3"/>
            <w:tcBorders>
              <w:left w:val="nil"/>
              <w:bottom w:val="single" w:sz="4" w:space="0" w:color="auto"/>
              <w:right w:val="nil"/>
            </w:tcBorders>
          </w:tcPr>
          <w:p w14:paraId="34E18610"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173</w:t>
            </w:r>
          </w:p>
        </w:tc>
        <w:tc>
          <w:tcPr>
            <w:tcW w:w="1104" w:type="dxa"/>
            <w:tcBorders>
              <w:left w:val="nil"/>
              <w:bottom w:val="single" w:sz="4" w:space="0" w:color="auto"/>
              <w:right w:val="nil"/>
            </w:tcBorders>
          </w:tcPr>
          <w:p w14:paraId="4AE0D261"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157</w:t>
            </w:r>
          </w:p>
        </w:tc>
        <w:tc>
          <w:tcPr>
            <w:tcW w:w="1077" w:type="dxa"/>
            <w:tcBorders>
              <w:left w:val="nil"/>
              <w:bottom w:val="single" w:sz="4" w:space="0" w:color="auto"/>
              <w:right w:val="nil"/>
            </w:tcBorders>
          </w:tcPr>
          <w:p w14:paraId="2DF3A06A"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358</w:t>
            </w:r>
          </w:p>
        </w:tc>
        <w:tc>
          <w:tcPr>
            <w:tcW w:w="911" w:type="dxa"/>
            <w:tcBorders>
              <w:left w:val="nil"/>
              <w:bottom w:val="single" w:sz="4" w:space="0" w:color="auto"/>
              <w:right w:val="nil"/>
            </w:tcBorders>
          </w:tcPr>
          <w:p w14:paraId="765DDFCA"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176</w:t>
            </w:r>
          </w:p>
        </w:tc>
      </w:tr>
      <w:tr w:rsidR="00AB6662" w:rsidRPr="009546A0" w14:paraId="4723B555" w14:textId="77777777" w:rsidTr="005D54B1">
        <w:trPr>
          <w:trHeight w:val="247"/>
        </w:trPr>
        <w:tc>
          <w:tcPr>
            <w:tcW w:w="8706" w:type="dxa"/>
            <w:gridSpan w:val="10"/>
            <w:tcBorders>
              <w:top w:val="single" w:sz="4" w:space="0" w:color="auto"/>
              <w:left w:val="nil"/>
              <w:bottom w:val="single" w:sz="4" w:space="0" w:color="auto"/>
              <w:right w:val="nil"/>
            </w:tcBorders>
          </w:tcPr>
          <w:p w14:paraId="5B397AAA" w14:textId="10FBA178" w:rsidR="00AB6662" w:rsidRPr="000A297F" w:rsidRDefault="00AB6662" w:rsidP="00AB6662">
            <w:pPr>
              <w:autoSpaceDE w:val="0"/>
              <w:autoSpaceDN w:val="0"/>
              <w:adjustRightInd w:val="0"/>
              <w:spacing w:line="240" w:lineRule="auto"/>
              <w:rPr>
                <w:color w:val="000000"/>
                <w:lang w:val="en-GB"/>
              </w:rPr>
            </w:pPr>
            <w:r w:rsidRPr="002157CE">
              <w:rPr>
                <w:color w:val="000000"/>
                <w:lang w:val="en-GB"/>
              </w:rPr>
              <w:t>Calculated</w:t>
            </w:r>
            <w:r>
              <w:rPr>
                <w:color w:val="000000"/>
                <w:lang w:val="en-GB"/>
              </w:rPr>
              <w:t xml:space="preserve"> composition </w:t>
            </w:r>
            <w:r>
              <w:rPr>
                <w:color w:val="000000"/>
                <w:highlight w:val="yellow"/>
                <w:lang w:val="en-GB"/>
              </w:rPr>
              <w:t>[</w:t>
            </w:r>
            <w:r w:rsidRPr="000A297F">
              <w:rPr>
                <w:color w:val="000000"/>
                <w:highlight w:val="yellow"/>
                <w:lang w:val="en-GB"/>
              </w:rPr>
              <w:t>g/kg</w:t>
            </w:r>
            <w:r w:rsidRPr="00601127">
              <w:rPr>
                <w:color w:val="000000"/>
                <w:highlight w:val="yellow"/>
                <w:lang w:val="en-GB"/>
              </w:rPr>
              <w:t xml:space="preserve"> DM</w:t>
            </w:r>
            <w:r>
              <w:rPr>
                <w:color w:val="000000"/>
                <w:lang w:val="en-GB"/>
              </w:rPr>
              <w:t>]</w:t>
            </w:r>
          </w:p>
        </w:tc>
      </w:tr>
      <w:tr w:rsidR="00256647" w:rsidRPr="009546A0" w14:paraId="4918B171" w14:textId="77777777" w:rsidTr="00C341A3">
        <w:trPr>
          <w:trHeight w:val="247"/>
        </w:trPr>
        <w:tc>
          <w:tcPr>
            <w:tcW w:w="2877" w:type="dxa"/>
            <w:tcBorders>
              <w:top w:val="single" w:sz="4" w:space="0" w:color="auto"/>
              <w:left w:val="nil"/>
              <w:bottom w:val="nil"/>
              <w:right w:val="nil"/>
            </w:tcBorders>
          </w:tcPr>
          <w:p w14:paraId="3FF05519"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Lysine</w:t>
            </w:r>
          </w:p>
        </w:tc>
        <w:tc>
          <w:tcPr>
            <w:tcW w:w="1016" w:type="dxa"/>
            <w:tcBorders>
              <w:top w:val="single" w:sz="4" w:space="0" w:color="auto"/>
              <w:left w:val="nil"/>
              <w:bottom w:val="nil"/>
              <w:right w:val="nil"/>
            </w:tcBorders>
          </w:tcPr>
          <w:p w14:paraId="01FD640C"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12.5</w:t>
            </w:r>
          </w:p>
        </w:tc>
        <w:tc>
          <w:tcPr>
            <w:tcW w:w="775" w:type="dxa"/>
            <w:gridSpan w:val="2"/>
            <w:tcBorders>
              <w:top w:val="single" w:sz="4" w:space="0" w:color="auto"/>
              <w:left w:val="nil"/>
              <w:bottom w:val="nil"/>
              <w:right w:val="nil"/>
            </w:tcBorders>
          </w:tcPr>
          <w:p w14:paraId="70F3CA2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13.0</w:t>
            </w:r>
          </w:p>
        </w:tc>
        <w:tc>
          <w:tcPr>
            <w:tcW w:w="946" w:type="dxa"/>
            <w:gridSpan w:val="3"/>
            <w:tcBorders>
              <w:top w:val="single" w:sz="4" w:space="0" w:color="auto"/>
              <w:left w:val="nil"/>
              <w:bottom w:val="nil"/>
              <w:right w:val="nil"/>
            </w:tcBorders>
          </w:tcPr>
          <w:p w14:paraId="539FBB19"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13.0</w:t>
            </w:r>
          </w:p>
        </w:tc>
        <w:tc>
          <w:tcPr>
            <w:tcW w:w="1104" w:type="dxa"/>
            <w:tcBorders>
              <w:top w:val="single" w:sz="4" w:space="0" w:color="auto"/>
              <w:left w:val="nil"/>
              <w:bottom w:val="nil"/>
              <w:right w:val="nil"/>
            </w:tcBorders>
          </w:tcPr>
          <w:p w14:paraId="31D99902"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17.4</w:t>
            </w:r>
          </w:p>
        </w:tc>
        <w:tc>
          <w:tcPr>
            <w:tcW w:w="1077" w:type="dxa"/>
            <w:tcBorders>
              <w:top w:val="single" w:sz="4" w:space="0" w:color="auto"/>
              <w:left w:val="nil"/>
              <w:bottom w:val="nil"/>
              <w:right w:val="nil"/>
            </w:tcBorders>
          </w:tcPr>
          <w:p w14:paraId="03CF9CED"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18.1</w:t>
            </w:r>
          </w:p>
        </w:tc>
        <w:tc>
          <w:tcPr>
            <w:tcW w:w="911" w:type="dxa"/>
            <w:tcBorders>
              <w:top w:val="single" w:sz="4" w:space="0" w:color="auto"/>
              <w:left w:val="nil"/>
              <w:bottom w:val="nil"/>
              <w:right w:val="nil"/>
            </w:tcBorders>
          </w:tcPr>
          <w:p w14:paraId="4EC3D03E"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17.9</w:t>
            </w:r>
          </w:p>
        </w:tc>
      </w:tr>
      <w:tr w:rsidR="00256647" w:rsidRPr="009546A0" w14:paraId="7FF0A8DE" w14:textId="77777777" w:rsidTr="00CA3B26">
        <w:trPr>
          <w:trHeight w:val="247"/>
        </w:trPr>
        <w:tc>
          <w:tcPr>
            <w:tcW w:w="2877" w:type="dxa"/>
            <w:tcBorders>
              <w:top w:val="nil"/>
              <w:left w:val="nil"/>
              <w:bottom w:val="nil"/>
              <w:right w:val="nil"/>
            </w:tcBorders>
          </w:tcPr>
          <w:p w14:paraId="535C0A80"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Methionine</w:t>
            </w:r>
          </w:p>
        </w:tc>
        <w:tc>
          <w:tcPr>
            <w:tcW w:w="1016" w:type="dxa"/>
            <w:tcBorders>
              <w:top w:val="nil"/>
              <w:left w:val="nil"/>
              <w:bottom w:val="nil"/>
              <w:right w:val="nil"/>
            </w:tcBorders>
          </w:tcPr>
          <w:p w14:paraId="0D0BB129"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3.6</w:t>
            </w:r>
          </w:p>
        </w:tc>
        <w:tc>
          <w:tcPr>
            <w:tcW w:w="775" w:type="dxa"/>
            <w:gridSpan w:val="2"/>
            <w:tcBorders>
              <w:top w:val="nil"/>
              <w:left w:val="nil"/>
              <w:bottom w:val="nil"/>
              <w:right w:val="nil"/>
            </w:tcBorders>
          </w:tcPr>
          <w:p w14:paraId="14983183"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3.6</w:t>
            </w:r>
          </w:p>
        </w:tc>
        <w:tc>
          <w:tcPr>
            <w:tcW w:w="946" w:type="dxa"/>
            <w:gridSpan w:val="3"/>
            <w:tcBorders>
              <w:top w:val="nil"/>
              <w:left w:val="nil"/>
              <w:bottom w:val="nil"/>
              <w:right w:val="nil"/>
            </w:tcBorders>
          </w:tcPr>
          <w:p w14:paraId="2DB02A3C"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3.6</w:t>
            </w:r>
          </w:p>
        </w:tc>
        <w:tc>
          <w:tcPr>
            <w:tcW w:w="1104" w:type="dxa"/>
            <w:tcBorders>
              <w:top w:val="nil"/>
              <w:left w:val="nil"/>
              <w:bottom w:val="nil"/>
              <w:right w:val="nil"/>
            </w:tcBorders>
          </w:tcPr>
          <w:p w14:paraId="5A5109C0"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5.7</w:t>
            </w:r>
          </w:p>
        </w:tc>
        <w:tc>
          <w:tcPr>
            <w:tcW w:w="1077" w:type="dxa"/>
            <w:tcBorders>
              <w:top w:val="nil"/>
              <w:left w:val="nil"/>
              <w:bottom w:val="nil"/>
              <w:right w:val="nil"/>
            </w:tcBorders>
          </w:tcPr>
          <w:p w14:paraId="71EFEF4D"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5.8</w:t>
            </w:r>
          </w:p>
        </w:tc>
        <w:tc>
          <w:tcPr>
            <w:tcW w:w="911" w:type="dxa"/>
            <w:tcBorders>
              <w:top w:val="nil"/>
              <w:left w:val="nil"/>
              <w:bottom w:val="nil"/>
              <w:right w:val="nil"/>
            </w:tcBorders>
          </w:tcPr>
          <w:p w14:paraId="1CBC5409"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5.7</w:t>
            </w:r>
          </w:p>
        </w:tc>
      </w:tr>
      <w:tr w:rsidR="00256647" w:rsidRPr="009546A0" w14:paraId="76B9DF50" w14:textId="77777777" w:rsidTr="00F3527C">
        <w:trPr>
          <w:trHeight w:val="247"/>
        </w:trPr>
        <w:tc>
          <w:tcPr>
            <w:tcW w:w="2877" w:type="dxa"/>
            <w:tcBorders>
              <w:top w:val="nil"/>
              <w:left w:val="nil"/>
              <w:right w:val="nil"/>
            </w:tcBorders>
          </w:tcPr>
          <w:p w14:paraId="4E8B576A"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Threonine</w:t>
            </w:r>
          </w:p>
        </w:tc>
        <w:tc>
          <w:tcPr>
            <w:tcW w:w="1016" w:type="dxa"/>
            <w:tcBorders>
              <w:top w:val="nil"/>
              <w:left w:val="nil"/>
              <w:right w:val="nil"/>
            </w:tcBorders>
          </w:tcPr>
          <w:p w14:paraId="52A566A2"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7.6</w:t>
            </w:r>
          </w:p>
        </w:tc>
        <w:tc>
          <w:tcPr>
            <w:tcW w:w="775" w:type="dxa"/>
            <w:gridSpan w:val="2"/>
            <w:tcBorders>
              <w:top w:val="nil"/>
              <w:left w:val="nil"/>
              <w:right w:val="nil"/>
            </w:tcBorders>
          </w:tcPr>
          <w:p w14:paraId="2E5F289F"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7.8</w:t>
            </w:r>
          </w:p>
        </w:tc>
        <w:tc>
          <w:tcPr>
            <w:tcW w:w="946" w:type="dxa"/>
            <w:gridSpan w:val="3"/>
            <w:tcBorders>
              <w:top w:val="nil"/>
              <w:left w:val="nil"/>
              <w:right w:val="nil"/>
            </w:tcBorders>
          </w:tcPr>
          <w:p w14:paraId="13A63873"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7.6</w:t>
            </w:r>
          </w:p>
        </w:tc>
        <w:tc>
          <w:tcPr>
            <w:tcW w:w="1104" w:type="dxa"/>
            <w:tcBorders>
              <w:top w:val="nil"/>
              <w:left w:val="nil"/>
              <w:right w:val="nil"/>
            </w:tcBorders>
          </w:tcPr>
          <w:p w14:paraId="6AD061B3"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11.9</w:t>
            </w:r>
          </w:p>
        </w:tc>
        <w:tc>
          <w:tcPr>
            <w:tcW w:w="1077" w:type="dxa"/>
            <w:tcBorders>
              <w:top w:val="nil"/>
              <w:left w:val="nil"/>
              <w:right w:val="nil"/>
            </w:tcBorders>
          </w:tcPr>
          <w:p w14:paraId="57410CA2"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12.2</w:t>
            </w:r>
          </w:p>
        </w:tc>
        <w:tc>
          <w:tcPr>
            <w:tcW w:w="911" w:type="dxa"/>
            <w:tcBorders>
              <w:top w:val="nil"/>
              <w:left w:val="nil"/>
              <w:right w:val="nil"/>
            </w:tcBorders>
          </w:tcPr>
          <w:p w14:paraId="758E7F63"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11.9</w:t>
            </w:r>
          </w:p>
        </w:tc>
      </w:tr>
      <w:tr w:rsidR="00256647" w:rsidRPr="009546A0" w14:paraId="2173D8F5" w14:textId="77777777" w:rsidTr="00F3527C">
        <w:trPr>
          <w:trHeight w:val="247"/>
        </w:trPr>
        <w:tc>
          <w:tcPr>
            <w:tcW w:w="2877" w:type="dxa"/>
            <w:tcBorders>
              <w:top w:val="nil"/>
              <w:left w:val="nil"/>
              <w:bottom w:val="single" w:sz="4" w:space="0" w:color="auto"/>
              <w:right w:val="nil"/>
            </w:tcBorders>
          </w:tcPr>
          <w:p w14:paraId="53B9050F" w14:textId="77777777" w:rsidR="00256647" w:rsidRPr="009546A0" w:rsidRDefault="00256647" w:rsidP="00716F8C">
            <w:pPr>
              <w:autoSpaceDE w:val="0"/>
              <w:autoSpaceDN w:val="0"/>
              <w:adjustRightInd w:val="0"/>
              <w:spacing w:line="240" w:lineRule="auto"/>
              <w:rPr>
                <w:color w:val="000000"/>
                <w:lang w:val="en-GB"/>
              </w:rPr>
            </w:pPr>
            <w:r w:rsidRPr="009546A0">
              <w:rPr>
                <w:color w:val="000000"/>
                <w:lang w:val="en-GB"/>
              </w:rPr>
              <w:t>Tryptophan</w:t>
            </w:r>
          </w:p>
        </w:tc>
        <w:tc>
          <w:tcPr>
            <w:tcW w:w="1016" w:type="dxa"/>
            <w:tcBorders>
              <w:top w:val="nil"/>
              <w:left w:val="nil"/>
              <w:bottom w:val="single" w:sz="4" w:space="0" w:color="auto"/>
              <w:right w:val="nil"/>
            </w:tcBorders>
          </w:tcPr>
          <w:p w14:paraId="7C03FA2B"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3.0</w:t>
            </w:r>
          </w:p>
        </w:tc>
        <w:tc>
          <w:tcPr>
            <w:tcW w:w="775" w:type="dxa"/>
            <w:gridSpan w:val="2"/>
            <w:tcBorders>
              <w:top w:val="nil"/>
              <w:left w:val="nil"/>
              <w:bottom w:val="single" w:sz="4" w:space="0" w:color="auto"/>
              <w:right w:val="nil"/>
            </w:tcBorders>
          </w:tcPr>
          <w:p w14:paraId="3FA14F23"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3.1</w:t>
            </w:r>
          </w:p>
        </w:tc>
        <w:tc>
          <w:tcPr>
            <w:tcW w:w="946" w:type="dxa"/>
            <w:gridSpan w:val="3"/>
            <w:tcBorders>
              <w:top w:val="nil"/>
              <w:left w:val="nil"/>
              <w:bottom w:val="single" w:sz="4" w:space="0" w:color="auto"/>
              <w:right w:val="nil"/>
            </w:tcBorders>
          </w:tcPr>
          <w:p w14:paraId="2A65D3F3"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3.1</w:t>
            </w:r>
          </w:p>
        </w:tc>
        <w:tc>
          <w:tcPr>
            <w:tcW w:w="1104" w:type="dxa"/>
            <w:tcBorders>
              <w:top w:val="nil"/>
              <w:left w:val="nil"/>
              <w:bottom w:val="single" w:sz="4" w:space="0" w:color="auto"/>
              <w:right w:val="nil"/>
            </w:tcBorders>
          </w:tcPr>
          <w:p w14:paraId="1F80C9C7"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3.3</w:t>
            </w:r>
          </w:p>
        </w:tc>
        <w:tc>
          <w:tcPr>
            <w:tcW w:w="1077" w:type="dxa"/>
            <w:tcBorders>
              <w:top w:val="nil"/>
              <w:left w:val="nil"/>
              <w:bottom w:val="single" w:sz="4" w:space="0" w:color="auto"/>
              <w:right w:val="nil"/>
            </w:tcBorders>
          </w:tcPr>
          <w:p w14:paraId="2AC9891F"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3.3</w:t>
            </w:r>
          </w:p>
        </w:tc>
        <w:tc>
          <w:tcPr>
            <w:tcW w:w="911" w:type="dxa"/>
            <w:tcBorders>
              <w:top w:val="nil"/>
              <w:left w:val="nil"/>
              <w:bottom w:val="single" w:sz="4" w:space="0" w:color="auto"/>
              <w:right w:val="nil"/>
            </w:tcBorders>
          </w:tcPr>
          <w:p w14:paraId="109E3C16" w14:textId="77777777" w:rsidR="00256647" w:rsidRPr="009546A0" w:rsidRDefault="00256647" w:rsidP="00716F8C">
            <w:pPr>
              <w:autoSpaceDE w:val="0"/>
              <w:autoSpaceDN w:val="0"/>
              <w:adjustRightInd w:val="0"/>
              <w:spacing w:line="240" w:lineRule="auto"/>
              <w:jc w:val="center"/>
              <w:rPr>
                <w:color w:val="000000"/>
                <w:lang w:val="en-GB"/>
              </w:rPr>
            </w:pPr>
            <w:r w:rsidRPr="009546A0">
              <w:rPr>
                <w:color w:val="000000"/>
                <w:lang w:val="en-GB"/>
              </w:rPr>
              <w:t>3.3</w:t>
            </w:r>
          </w:p>
        </w:tc>
      </w:tr>
    </w:tbl>
    <w:p w14:paraId="47015A69" w14:textId="3843EA12" w:rsidR="007B3460" w:rsidRPr="00716F8C" w:rsidRDefault="00601127" w:rsidP="00A300B3">
      <w:pPr>
        <w:rPr>
          <w:sz w:val="20"/>
          <w:szCs w:val="20"/>
          <w:lang w:val="en-GB"/>
        </w:rPr>
      </w:pPr>
      <w:r w:rsidRPr="00A300B3">
        <w:rPr>
          <w:sz w:val="20"/>
          <w:szCs w:val="20"/>
          <w:highlight w:val="yellow"/>
          <w:lang w:val="en-GB"/>
        </w:rPr>
        <w:t xml:space="preserve">Notes: </w:t>
      </w:r>
      <w:r w:rsidRPr="00A300B3">
        <w:rPr>
          <w:color w:val="000000"/>
          <w:sz w:val="20"/>
          <w:szCs w:val="20"/>
          <w:highlight w:val="yellow"/>
          <w:vertAlign w:val="superscript"/>
          <w:lang w:val="en-GB"/>
        </w:rPr>
        <w:t>*</w:t>
      </w:r>
      <w:r w:rsidRPr="00A300B3">
        <w:rPr>
          <w:color w:val="000000"/>
          <w:sz w:val="20"/>
          <w:szCs w:val="20"/>
          <w:highlight w:val="yellow"/>
          <w:lang w:val="en-GB"/>
        </w:rPr>
        <w:t xml:space="preserve">LP, low dietary protein; </w:t>
      </w:r>
      <w:r w:rsidRPr="00A300B3">
        <w:rPr>
          <w:sz w:val="20"/>
          <w:szCs w:val="20"/>
          <w:highlight w:val="yellow"/>
          <w:vertAlign w:val="superscript"/>
          <w:lang w:val="nl-NL"/>
        </w:rPr>
        <w:t>†</w:t>
      </w:r>
      <w:r w:rsidRPr="00A300B3">
        <w:rPr>
          <w:sz w:val="20"/>
          <w:szCs w:val="20"/>
          <w:highlight w:val="yellow"/>
          <w:lang w:val="nl-NL"/>
        </w:rPr>
        <w:t xml:space="preserve">HP, high dietary protein; </w:t>
      </w:r>
      <w:r w:rsidRPr="00A300B3">
        <w:rPr>
          <w:sz w:val="20"/>
          <w:szCs w:val="20"/>
          <w:highlight w:val="yellow"/>
          <w:vertAlign w:val="superscript"/>
          <w:lang w:val="nl-NL"/>
        </w:rPr>
        <w:t>#</w:t>
      </w:r>
      <w:r w:rsidRPr="00A300B3">
        <w:rPr>
          <w:sz w:val="20"/>
          <w:szCs w:val="20"/>
          <w:highlight w:val="yellow"/>
          <w:lang w:val="nl-NL"/>
        </w:rPr>
        <w:t xml:space="preserve">CHO, carbohydrates; </w:t>
      </w:r>
      <w:r w:rsidR="00A300B3" w:rsidRPr="00A300B3">
        <w:rPr>
          <w:sz w:val="20"/>
          <w:szCs w:val="20"/>
          <w:highlight w:val="yellow"/>
          <w:vertAlign w:val="superscript"/>
          <w:lang w:val="nl-NL"/>
        </w:rPr>
        <w:t>‡</w:t>
      </w:r>
      <w:r w:rsidR="00A300B3" w:rsidRPr="00A300B3">
        <w:rPr>
          <w:sz w:val="20"/>
          <w:szCs w:val="20"/>
          <w:highlight w:val="yellow"/>
          <w:lang w:val="nl-NL"/>
        </w:rPr>
        <w:t xml:space="preserve">SBP, sugar beet pulp; </w:t>
      </w:r>
      <w:r w:rsidR="00A300B3" w:rsidRPr="00A300B3">
        <w:rPr>
          <w:sz w:val="20"/>
          <w:szCs w:val="20"/>
          <w:highlight w:val="yellow"/>
          <w:vertAlign w:val="superscript"/>
          <w:lang w:val="nl-NL"/>
        </w:rPr>
        <w:t>¶</w:t>
      </w:r>
      <w:r w:rsidR="00A300B3" w:rsidRPr="00A300B3">
        <w:rPr>
          <w:sz w:val="20"/>
          <w:szCs w:val="20"/>
          <w:highlight w:val="yellow"/>
          <w:lang w:val="nl-NL"/>
        </w:rPr>
        <w:t xml:space="preserve">LNC, lignocellulose; </w:t>
      </w:r>
      <w:r w:rsidR="00A300B3" w:rsidRPr="00A300B3">
        <w:rPr>
          <w:sz w:val="20"/>
          <w:szCs w:val="20"/>
          <w:highlight w:val="yellow"/>
          <w:vertAlign w:val="superscript"/>
          <w:lang w:val="nl-NL"/>
        </w:rPr>
        <w:t>§</w:t>
      </w:r>
      <w:proofErr w:type="spellStart"/>
      <w:r w:rsidR="00246B3A" w:rsidRPr="00A300B3">
        <w:rPr>
          <w:sz w:val="20"/>
          <w:szCs w:val="20"/>
          <w:highlight w:val="yellow"/>
          <w:lang w:val="en-GB"/>
        </w:rPr>
        <w:t>Arbocel</w:t>
      </w:r>
      <w:proofErr w:type="spellEnd"/>
      <w:r w:rsidR="007B3460" w:rsidRPr="00A300B3">
        <w:rPr>
          <w:sz w:val="20"/>
          <w:szCs w:val="20"/>
          <w:highlight w:val="yellow"/>
          <w:vertAlign w:val="superscript"/>
          <w:lang w:val="en-GB"/>
        </w:rPr>
        <w:t>®</w:t>
      </w:r>
      <w:r w:rsidR="00246B3A" w:rsidRPr="00A300B3">
        <w:rPr>
          <w:sz w:val="20"/>
          <w:szCs w:val="20"/>
          <w:highlight w:val="yellow"/>
          <w:lang w:val="en-GB"/>
        </w:rPr>
        <w:t xml:space="preserve"> (containing approximately </w:t>
      </w:r>
      <w:r w:rsidR="007B3460" w:rsidRPr="00A300B3">
        <w:rPr>
          <w:sz w:val="20"/>
          <w:szCs w:val="20"/>
          <w:highlight w:val="yellow"/>
          <w:lang w:val="en-GB"/>
        </w:rPr>
        <w:t>65</w:t>
      </w:r>
      <w:r w:rsidR="00246B3A" w:rsidRPr="00A300B3">
        <w:rPr>
          <w:sz w:val="20"/>
          <w:szCs w:val="20"/>
          <w:highlight w:val="yellow"/>
          <w:lang w:val="en-GB"/>
        </w:rPr>
        <w:t xml:space="preserve">% </w:t>
      </w:r>
      <w:r w:rsidR="007B3460" w:rsidRPr="00A300B3">
        <w:rPr>
          <w:sz w:val="20"/>
          <w:szCs w:val="20"/>
          <w:highlight w:val="yellow"/>
          <w:lang w:val="en-GB"/>
        </w:rPr>
        <w:t>Lignoc</w:t>
      </w:r>
      <w:r w:rsidR="00246B3A" w:rsidRPr="00A300B3">
        <w:rPr>
          <w:sz w:val="20"/>
          <w:szCs w:val="20"/>
          <w:highlight w:val="yellow"/>
          <w:lang w:val="en-GB"/>
        </w:rPr>
        <w:t>ellulose</w:t>
      </w:r>
      <w:r w:rsidR="007B3460" w:rsidRPr="00A300B3">
        <w:rPr>
          <w:sz w:val="20"/>
          <w:szCs w:val="20"/>
          <w:highlight w:val="yellow"/>
          <w:lang w:val="en-GB"/>
        </w:rPr>
        <w:t xml:space="preserve">, J. </w:t>
      </w:r>
      <w:proofErr w:type="spellStart"/>
      <w:r w:rsidR="007B3460" w:rsidRPr="00A300B3">
        <w:rPr>
          <w:sz w:val="20"/>
          <w:szCs w:val="20"/>
          <w:highlight w:val="yellow"/>
          <w:lang w:val="en-GB"/>
        </w:rPr>
        <w:t>Rettenmaier</w:t>
      </w:r>
      <w:proofErr w:type="spellEnd"/>
      <w:r w:rsidR="007B3460" w:rsidRPr="00A300B3">
        <w:rPr>
          <w:sz w:val="20"/>
          <w:szCs w:val="20"/>
          <w:highlight w:val="yellow"/>
          <w:lang w:val="en-GB"/>
        </w:rPr>
        <w:t xml:space="preserve"> &amp; </w:t>
      </w:r>
      <w:proofErr w:type="spellStart"/>
      <w:r w:rsidR="007B3460" w:rsidRPr="00A300B3">
        <w:rPr>
          <w:sz w:val="20"/>
          <w:szCs w:val="20"/>
          <w:highlight w:val="yellow"/>
          <w:lang w:val="en-GB"/>
        </w:rPr>
        <w:t>Söhne</w:t>
      </w:r>
      <w:proofErr w:type="spellEnd"/>
      <w:r w:rsidR="007B3460" w:rsidRPr="00A300B3">
        <w:rPr>
          <w:sz w:val="20"/>
          <w:szCs w:val="20"/>
          <w:highlight w:val="yellow"/>
          <w:lang w:val="en-GB"/>
        </w:rPr>
        <w:t xml:space="preserve"> GmbH &amp; Co. KG, Rosenberg, Germany)</w:t>
      </w:r>
      <w:r w:rsidR="00A300B3" w:rsidRPr="00A300B3">
        <w:rPr>
          <w:sz w:val="20"/>
          <w:szCs w:val="20"/>
          <w:highlight w:val="yellow"/>
          <w:lang w:val="en-GB"/>
        </w:rPr>
        <w:t xml:space="preserve">; </w:t>
      </w:r>
      <w:r w:rsidR="00A300B3" w:rsidRPr="00A300B3">
        <w:rPr>
          <w:sz w:val="20"/>
          <w:szCs w:val="20"/>
          <w:highlight w:val="yellow"/>
          <w:vertAlign w:val="superscript"/>
        </w:rPr>
        <w:t>◊</w:t>
      </w:r>
      <w:r w:rsidR="007B3460" w:rsidRPr="00A300B3">
        <w:rPr>
          <w:sz w:val="20"/>
          <w:szCs w:val="20"/>
          <w:highlight w:val="yellow"/>
          <w:lang w:val="en-GB"/>
        </w:rPr>
        <w:t>Mineral and Vitamin Premix</w:t>
      </w:r>
      <w:r w:rsidR="007B3460" w:rsidRPr="00A300B3">
        <w:rPr>
          <w:sz w:val="20"/>
          <w:szCs w:val="20"/>
          <w:lang w:val="en-GB"/>
        </w:rPr>
        <w:t xml:space="preserve"> </w:t>
      </w:r>
      <w:r w:rsidR="007B3460" w:rsidRPr="00716F8C">
        <w:rPr>
          <w:sz w:val="20"/>
          <w:szCs w:val="20"/>
          <w:lang w:val="en-GB"/>
        </w:rPr>
        <w:t>(</w:t>
      </w:r>
      <w:proofErr w:type="spellStart"/>
      <w:r w:rsidR="007B3460" w:rsidRPr="00716F8C">
        <w:rPr>
          <w:sz w:val="20"/>
          <w:szCs w:val="20"/>
          <w:lang w:val="en-GB"/>
        </w:rPr>
        <w:t>Spezialfutter</w:t>
      </w:r>
      <w:proofErr w:type="spellEnd"/>
      <w:r w:rsidR="007B3460" w:rsidRPr="00716F8C">
        <w:rPr>
          <w:sz w:val="20"/>
          <w:szCs w:val="20"/>
          <w:lang w:val="en-GB"/>
        </w:rPr>
        <w:t xml:space="preserve"> </w:t>
      </w:r>
      <w:proofErr w:type="spellStart"/>
      <w:r w:rsidR="007B3460" w:rsidRPr="00716F8C">
        <w:rPr>
          <w:sz w:val="20"/>
          <w:szCs w:val="20"/>
          <w:lang w:val="en-GB"/>
        </w:rPr>
        <w:t>Neuruppin</w:t>
      </w:r>
      <w:proofErr w:type="spellEnd"/>
      <w:r w:rsidR="007B3460" w:rsidRPr="00716F8C">
        <w:rPr>
          <w:sz w:val="20"/>
          <w:szCs w:val="20"/>
          <w:lang w:val="en-GB"/>
        </w:rPr>
        <w:t xml:space="preserve"> GmbH, </w:t>
      </w:r>
      <w:proofErr w:type="spellStart"/>
      <w:r w:rsidR="007B3460" w:rsidRPr="00716F8C">
        <w:rPr>
          <w:sz w:val="20"/>
          <w:szCs w:val="20"/>
          <w:lang w:val="en-GB"/>
        </w:rPr>
        <w:t>Neuruppin</w:t>
      </w:r>
      <w:proofErr w:type="spellEnd"/>
      <w:r w:rsidR="007B3460" w:rsidRPr="00716F8C">
        <w:rPr>
          <w:sz w:val="20"/>
          <w:szCs w:val="20"/>
          <w:lang w:val="en-GB"/>
        </w:rPr>
        <w:t>, Germany), containing per kg dry matter: 130 g Sodium (as sodium chloride), 55 g Magnesium (as magnesium oxide), 210 mg Retinol, 3,000 µg, Vitamin D3, 8,000 mg DL-α-</w:t>
      </w:r>
      <w:proofErr w:type="spellStart"/>
      <w:r w:rsidR="007B3460" w:rsidRPr="00716F8C">
        <w:rPr>
          <w:sz w:val="20"/>
          <w:szCs w:val="20"/>
          <w:lang w:val="en-GB"/>
        </w:rPr>
        <w:t>Tocopherol</w:t>
      </w:r>
      <w:proofErr w:type="spellEnd"/>
      <w:r w:rsidR="007B3460" w:rsidRPr="00716F8C">
        <w:rPr>
          <w:sz w:val="20"/>
          <w:szCs w:val="20"/>
          <w:lang w:val="en-GB"/>
        </w:rPr>
        <w:t xml:space="preserve">, 300 mg </w:t>
      </w:r>
      <w:proofErr w:type="spellStart"/>
      <w:r w:rsidR="007B3460" w:rsidRPr="00716F8C">
        <w:rPr>
          <w:sz w:val="20"/>
          <w:szCs w:val="20"/>
          <w:lang w:val="en-GB"/>
        </w:rPr>
        <w:t>Menadione</w:t>
      </w:r>
      <w:proofErr w:type="spellEnd"/>
      <w:r w:rsidR="007B3460" w:rsidRPr="00716F8C">
        <w:rPr>
          <w:sz w:val="20"/>
          <w:szCs w:val="20"/>
          <w:lang w:val="en-GB"/>
        </w:rPr>
        <w:t xml:space="preserve">, 250 mg Thiamine, 250 mg </w:t>
      </w:r>
      <w:proofErr w:type="spellStart"/>
      <w:r w:rsidR="007B3460" w:rsidRPr="00716F8C">
        <w:rPr>
          <w:sz w:val="20"/>
          <w:szCs w:val="20"/>
          <w:lang w:val="en-GB"/>
        </w:rPr>
        <w:t>Riboflavine</w:t>
      </w:r>
      <w:proofErr w:type="spellEnd"/>
      <w:r w:rsidR="007B3460" w:rsidRPr="00716F8C">
        <w:rPr>
          <w:sz w:val="20"/>
          <w:szCs w:val="20"/>
          <w:lang w:val="en-GB"/>
        </w:rPr>
        <w:t xml:space="preserve">, 400 mg Vitamin B6, 2,000 µg Vitamin B12, 2,500 Nicotinic acid, 100 mg Folic acid, 25,000 µg Biotin, 1,000 mg </w:t>
      </w:r>
      <w:proofErr w:type="spellStart"/>
      <w:r w:rsidR="007B3460" w:rsidRPr="00716F8C">
        <w:rPr>
          <w:sz w:val="20"/>
          <w:szCs w:val="20"/>
          <w:lang w:val="en-GB"/>
        </w:rPr>
        <w:t>Pantothenate</w:t>
      </w:r>
      <w:proofErr w:type="spellEnd"/>
      <w:r w:rsidR="007B3460" w:rsidRPr="00716F8C">
        <w:rPr>
          <w:sz w:val="20"/>
          <w:szCs w:val="20"/>
          <w:lang w:val="en-GB"/>
        </w:rPr>
        <w:t xml:space="preserve">, 80,000 mg Choline chloride, 5,000 mg Iron (as Iron-(II)-carbonate), 1,000 mg Copper (as Copper-(II)- </w:t>
      </w:r>
      <w:proofErr w:type="spellStart"/>
      <w:r w:rsidR="007B3460" w:rsidRPr="00716F8C">
        <w:rPr>
          <w:sz w:val="20"/>
          <w:szCs w:val="20"/>
          <w:lang w:val="en-GB"/>
        </w:rPr>
        <w:t>sulfate</w:t>
      </w:r>
      <w:proofErr w:type="spellEnd"/>
      <w:r w:rsidR="007B3460" w:rsidRPr="00716F8C">
        <w:rPr>
          <w:sz w:val="20"/>
          <w:szCs w:val="20"/>
          <w:lang w:val="en-GB"/>
        </w:rPr>
        <w:t>), 5,000 mg Zinc (as Zinc oxide), 6,000 mg Manganese (as Manganese-(II)-oxide), 45 mg Iodine (as Calcium-iodate), 35 mg Selenium (as Sodium-selenite).</w:t>
      </w:r>
    </w:p>
    <w:p w14:paraId="19F65985" w14:textId="77777777" w:rsidR="00AC00FC" w:rsidRPr="009546A0" w:rsidRDefault="00AC00FC" w:rsidP="00AC00FC">
      <w:pPr>
        <w:rPr>
          <w:lang w:val="en-GB" w:eastAsia="x-none"/>
        </w:rPr>
      </w:pPr>
      <w:r w:rsidRPr="009546A0">
        <w:rPr>
          <w:lang w:val="en-GB" w:eastAsia="x-none"/>
        </w:rPr>
        <w:t xml:space="preserve"> </w:t>
      </w:r>
    </w:p>
    <w:p w14:paraId="1AD501F6" w14:textId="77777777" w:rsidR="00E11407" w:rsidRDefault="00E11407" w:rsidP="00246B3A">
      <w:pPr>
        <w:autoSpaceDE w:val="0"/>
        <w:autoSpaceDN w:val="0"/>
        <w:adjustRightInd w:val="0"/>
        <w:rPr>
          <w:lang w:val="en-GB" w:eastAsia="x-none"/>
        </w:rPr>
      </w:pPr>
    </w:p>
    <w:p w14:paraId="78B8E825" w14:textId="77777777" w:rsidR="00716F8C" w:rsidRDefault="002D4B35" w:rsidP="002D4B35">
      <w:pPr>
        <w:spacing w:line="240" w:lineRule="auto"/>
        <w:jc w:val="left"/>
        <w:rPr>
          <w:lang w:val="en-GB" w:eastAsia="x-none"/>
        </w:rPr>
        <w:sectPr w:rsidR="00716F8C" w:rsidSect="001A46DA">
          <w:footerReference w:type="even" r:id="rId9"/>
          <w:footerReference w:type="default" r:id="rId10"/>
          <w:pgSz w:w="11900" w:h="16840" w:code="9"/>
          <w:pgMar w:top="1418" w:right="1418" w:bottom="1134" w:left="1418" w:header="709" w:footer="709" w:gutter="0"/>
          <w:lnNumType w:countBy="1" w:restart="continuous"/>
          <w:cols w:space="708"/>
          <w:docGrid w:linePitch="360"/>
        </w:sectPr>
      </w:pPr>
      <w:r>
        <w:rPr>
          <w:lang w:val="en-GB" w:eastAsia="x-none"/>
        </w:rPr>
        <w:br w:type="page"/>
      </w:r>
    </w:p>
    <w:p w14:paraId="68AED2F8" w14:textId="06E82AD7" w:rsidR="00115EC4" w:rsidRPr="009546A0" w:rsidRDefault="00115EC4" w:rsidP="003A161D">
      <w:pPr>
        <w:spacing w:line="240" w:lineRule="auto"/>
        <w:rPr>
          <w:sz w:val="22"/>
          <w:szCs w:val="22"/>
          <w:lang w:val="en-GB" w:eastAsia="x-none"/>
        </w:rPr>
      </w:pPr>
      <w:r w:rsidRPr="009546A0">
        <w:rPr>
          <w:sz w:val="22"/>
          <w:szCs w:val="22"/>
          <w:lang w:val="en-GB" w:eastAsia="x-none"/>
        </w:rPr>
        <w:t xml:space="preserve">Table </w:t>
      </w:r>
      <w:r w:rsidR="002D4B35">
        <w:rPr>
          <w:sz w:val="22"/>
          <w:szCs w:val="22"/>
          <w:lang w:val="en-GB" w:eastAsia="x-none"/>
        </w:rPr>
        <w:t>2</w:t>
      </w:r>
      <w:r w:rsidRPr="009546A0">
        <w:rPr>
          <w:sz w:val="22"/>
          <w:szCs w:val="22"/>
          <w:lang w:val="en-GB" w:eastAsia="x-none"/>
        </w:rPr>
        <w:t xml:space="preserve">. Microbial metabolites in the stomach of piglets fed diets containing </w:t>
      </w:r>
      <w:r w:rsidR="007D2CB1">
        <w:rPr>
          <w:sz w:val="22"/>
          <w:szCs w:val="22"/>
          <w:lang w:val="en-GB" w:eastAsia="x-none"/>
        </w:rPr>
        <w:t>low (</w:t>
      </w:r>
      <w:r w:rsidR="007D2CB1" w:rsidRPr="007D2CB1">
        <w:rPr>
          <w:sz w:val="22"/>
          <w:szCs w:val="22"/>
          <w:highlight w:val="yellow"/>
          <w:lang w:val="en-GB" w:eastAsia="x-none"/>
        </w:rPr>
        <w:t>LP</w:t>
      </w:r>
      <w:r w:rsidRPr="009546A0">
        <w:rPr>
          <w:sz w:val="22"/>
          <w:szCs w:val="22"/>
          <w:lang w:val="en-GB" w:eastAsia="x-none"/>
        </w:rPr>
        <w:t>)</w:t>
      </w:r>
      <w:r w:rsidR="007D2CB1">
        <w:rPr>
          <w:sz w:val="22"/>
          <w:szCs w:val="22"/>
          <w:lang w:val="en-GB" w:eastAsia="x-none"/>
        </w:rPr>
        <w:t xml:space="preserve"> or high (</w:t>
      </w:r>
      <w:r w:rsidR="007D2CB1" w:rsidRPr="007D2CB1">
        <w:rPr>
          <w:sz w:val="22"/>
          <w:szCs w:val="22"/>
          <w:highlight w:val="yellow"/>
          <w:lang w:val="en-GB" w:eastAsia="x-none"/>
        </w:rPr>
        <w:t>HP</w:t>
      </w:r>
      <w:r w:rsidR="007D2CB1">
        <w:rPr>
          <w:sz w:val="22"/>
          <w:szCs w:val="22"/>
          <w:lang w:val="en-GB" w:eastAsia="x-none"/>
        </w:rPr>
        <w:t>) dietary protein</w:t>
      </w:r>
      <w:r w:rsidRPr="009546A0">
        <w:rPr>
          <w:sz w:val="22"/>
          <w:szCs w:val="22"/>
          <w:lang w:val="en-GB" w:eastAsia="x-none"/>
        </w:rPr>
        <w:t xml:space="preserve">, with or without sugar beet pulp (SBP) or </w:t>
      </w:r>
      <w:r w:rsidR="005E638F" w:rsidRPr="009546A0">
        <w:rPr>
          <w:sz w:val="22"/>
          <w:szCs w:val="22"/>
          <w:lang w:val="en-GB" w:eastAsia="x-none"/>
        </w:rPr>
        <w:t>lignoc</w:t>
      </w:r>
      <w:r w:rsidRPr="009546A0">
        <w:rPr>
          <w:sz w:val="22"/>
          <w:szCs w:val="22"/>
          <w:lang w:val="en-GB" w:eastAsia="x-none"/>
        </w:rPr>
        <w:t>ellulose (</w:t>
      </w:r>
      <w:r w:rsidR="007D2CB1">
        <w:rPr>
          <w:sz w:val="22"/>
          <w:szCs w:val="22"/>
          <w:lang w:val="en-GB" w:eastAsia="x-none"/>
        </w:rPr>
        <w:t>LNC</w:t>
      </w:r>
      <w:r w:rsidRPr="009546A0">
        <w:rPr>
          <w:sz w:val="22"/>
          <w:szCs w:val="22"/>
          <w:lang w:val="en-GB" w:eastAsia="x-none"/>
        </w:rPr>
        <w:t xml:space="preserve">) as soluble or insoluble carbohydrate </w:t>
      </w:r>
      <w:r w:rsidR="00AC00FC" w:rsidRPr="009546A0">
        <w:rPr>
          <w:sz w:val="22"/>
          <w:szCs w:val="22"/>
          <w:lang w:val="en-GB" w:eastAsia="x-none"/>
        </w:rPr>
        <w:t xml:space="preserve">(CHO) </w:t>
      </w:r>
      <w:r w:rsidRPr="009546A0">
        <w:rPr>
          <w:sz w:val="22"/>
          <w:szCs w:val="22"/>
          <w:lang w:val="en-GB" w:eastAsia="x-none"/>
        </w:rPr>
        <w:t xml:space="preserve">sources, respectively. </w:t>
      </w:r>
    </w:p>
    <w:tbl>
      <w:tblPr>
        <w:tblW w:w="14364" w:type="dxa"/>
        <w:tblLook w:val="04A0" w:firstRow="1" w:lastRow="0" w:firstColumn="1" w:lastColumn="0" w:noHBand="0" w:noVBand="1"/>
      </w:tblPr>
      <w:tblGrid>
        <w:gridCol w:w="2293"/>
        <w:gridCol w:w="1211"/>
        <w:gridCol w:w="1183"/>
        <w:gridCol w:w="1175"/>
        <w:gridCol w:w="1211"/>
        <w:gridCol w:w="1183"/>
        <w:gridCol w:w="1176"/>
        <w:gridCol w:w="1110"/>
        <w:gridCol w:w="1274"/>
        <w:gridCol w:w="955"/>
        <w:gridCol w:w="1593"/>
      </w:tblGrid>
      <w:tr w:rsidR="00F71B46" w:rsidRPr="009546A0" w14:paraId="0DF837DB" w14:textId="77777777" w:rsidTr="005D54B1">
        <w:trPr>
          <w:trHeight w:val="250"/>
        </w:trPr>
        <w:tc>
          <w:tcPr>
            <w:tcW w:w="2293" w:type="dxa"/>
            <w:tcBorders>
              <w:top w:val="single" w:sz="4" w:space="0" w:color="auto"/>
              <w:left w:val="single" w:sz="4" w:space="0" w:color="auto"/>
            </w:tcBorders>
            <w:shd w:val="clear" w:color="auto" w:fill="auto"/>
            <w:tcMar>
              <w:left w:w="28" w:type="dxa"/>
              <w:right w:w="28" w:type="dxa"/>
            </w:tcMar>
          </w:tcPr>
          <w:p w14:paraId="0F1E876F" w14:textId="77777777" w:rsidR="00F71B46" w:rsidRPr="009546A0" w:rsidRDefault="00F71B46" w:rsidP="00C03372">
            <w:pPr>
              <w:spacing w:line="240" w:lineRule="auto"/>
              <w:rPr>
                <w:sz w:val="22"/>
                <w:szCs w:val="22"/>
                <w:lang w:val="en-GB" w:eastAsia="x-none"/>
              </w:rPr>
            </w:pPr>
          </w:p>
        </w:tc>
        <w:tc>
          <w:tcPr>
            <w:tcW w:w="7139" w:type="dxa"/>
            <w:gridSpan w:val="6"/>
            <w:tcBorders>
              <w:top w:val="single" w:sz="4" w:space="0" w:color="auto"/>
              <w:bottom w:val="single" w:sz="4" w:space="0" w:color="auto"/>
              <w:right w:val="single" w:sz="4" w:space="0" w:color="auto"/>
            </w:tcBorders>
            <w:shd w:val="clear" w:color="auto" w:fill="auto"/>
            <w:tcMar>
              <w:left w:w="28" w:type="dxa"/>
              <w:right w:w="28" w:type="dxa"/>
            </w:tcMar>
          </w:tcPr>
          <w:p w14:paraId="733C5150" w14:textId="350BA4B9" w:rsidR="00F71B46" w:rsidRPr="00A300B3" w:rsidRDefault="00F71B46" w:rsidP="00C03372">
            <w:pPr>
              <w:spacing w:line="240" w:lineRule="auto"/>
              <w:jc w:val="center"/>
              <w:rPr>
                <w:color w:val="000000"/>
                <w:highlight w:val="yellow"/>
                <w:lang w:val="en-GB"/>
              </w:rPr>
            </w:pPr>
            <w:r>
              <w:rPr>
                <w:color w:val="000000"/>
                <w:highlight w:val="yellow"/>
                <w:lang w:val="en-GB"/>
              </w:rPr>
              <w:t>Dietary treatment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6C0851D6" w14:textId="77777777" w:rsidR="00F71B46" w:rsidRPr="009546A0" w:rsidRDefault="00F71B46"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386E9D" w14:textId="77777777" w:rsidR="00F71B46" w:rsidRPr="00AB6662" w:rsidRDefault="00F71B46" w:rsidP="00AB6662">
            <w:pPr>
              <w:spacing w:line="240" w:lineRule="auto"/>
              <w:jc w:val="center"/>
              <w:rPr>
                <w:i/>
                <w:sz w:val="22"/>
                <w:szCs w:val="22"/>
                <w:highlight w:val="yellow"/>
                <w:lang w:val="en-GB" w:eastAsia="x-none"/>
              </w:rPr>
            </w:pPr>
          </w:p>
        </w:tc>
      </w:tr>
      <w:tr w:rsidR="00A300B3" w:rsidRPr="009546A0" w14:paraId="1EA687DC"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15E053EE" w14:textId="77777777" w:rsidR="00A300B3" w:rsidRPr="009546A0" w:rsidRDefault="00A300B3" w:rsidP="00C03372">
            <w:pPr>
              <w:spacing w:line="240" w:lineRule="auto"/>
              <w:rPr>
                <w:sz w:val="22"/>
                <w:szCs w:val="22"/>
                <w:lang w:val="en-GB" w:eastAsia="x-none"/>
              </w:rPr>
            </w:pPr>
          </w:p>
        </w:tc>
        <w:tc>
          <w:tcPr>
            <w:tcW w:w="3569" w:type="dxa"/>
            <w:gridSpan w:val="3"/>
            <w:tcBorders>
              <w:top w:val="single" w:sz="4" w:space="0" w:color="auto"/>
              <w:bottom w:val="single" w:sz="4" w:space="0" w:color="auto"/>
            </w:tcBorders>
            <w:shd w:val="clear" w:color="auto" w:fill="auto"/>
            <w:tcMar>
              <w:left w:w="28" w:type="dxa"/>
              <w:right w:w="28" w:type="dxa"/>
            </w:tcMar>
          </w:tcPr>
          <w:p w14:paraId="5A009126" w14:textId="77DFBCDB" w:rsidR="00A300B3" w:rsidRPr="009546A0" w:rsidRDefault="00A300B3" w:rsidP="00C03372">
            <w:pPr>
              <w:spacing w:line="240" w:lineRule="auto"/>
              <w:jc w:val="center"/>
              <w:rPr>
                <w:sz w:val="22"/>
                <w:szCs w:val="22"/>
                <w:lang w:val="en-GB" w:eastAsia="x-none"/>
              </w:rPr>
            </w:pPr>
            <w:r w:rsidRPr="00A300B3">
              <w:rPr>
                <w:color w:val="000000"/>
                <w:highlight w:val="yellow"/>
                <w:lang w:val="en-GB"/>
              </w:rPr>
              <w:t>LP</w:t>
            </w:r>
            <w:r w:rsidRPr="00A300B3">
              <w:rPr>
                <w:color w:val="000000"/>
                <w:highlight w:val="yellow"/>
                <w:vertAlign w:val="superscript"/>
                <w:lang w:val="en-GB"/>
              </w:rPr>
              <w:t>*</w:t>
            </w:r>
          </w:p>
        </w:tc>
        <w:tc>
          <w:tcPr>
            <w:tcW w:w="3570" w:type="dxa"/>
            <w:gridSpan w:val="3"/>
            <w:tcBorders>
              <w:top w:val="single" w:sz="4" w:space="0" w:color="auto"/>
              <w:bottom w:val="single" w:sz="4" w:space="0" w:color="auto"/>
              <w:right w:val="single" w:sz="4" w:space="0" w:color="auto"/>
            </w:tcBorders>
            <w:shd w:val="clear" w:color="auto" w:fill="auto"/>
            <w:tcMar>
              <w:left w:w="28" w:type="dxa"/>
              <w:right w:w="28" w:type="dxa"/>
            </w:tcMar>
          </w:tcPr>
          <w:p w14:paraId="62CD47C7" w14:textId="55ADE892" w:rsidR="00A300B3" w:rsidRPr="009546A0" w:rsidRDefault="00A300B3" w:rsidP="00C03372">
            <w:pPr>
              <w:spacing w:line="240" w:lineRule="auto"/>
              <w:jc w:val="center"/>
              <w:rPr>
                <w:sz w:val="22"/>
                <w:szCs w:val="22"/>
                <w:lang w:val="en-GB" w:eastAsia="x-none"/>
              </w:rPr>
            </w:pPr>
            <w:r w:rsidRPr="00A300B3">
              <w:rPr>
                <w:color w:val="000000"/>
                <w:highlight w:val="yellow"/>
                <w:lang w:val="en-GB"/>
              </w:rPr>
              <w:t>HP</w:t>
            </w:r>
            <w:r w:rsidRPr="00A300B3">
              <w:rPr>
                <w:sz w:val="20"/>
                <w:szCs w:val="20"/>
                <w:highlight w:val="yellow"/>
                <w:vertAlign w:val="superscript"/>
                <w:lang w:val="nl-NL"/>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7847897C" w14:textId="1A69D7AD" w:rsidR="00A300B3" w:rsidRPr="009546A0" w:rsidRDefault="00A300B3"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726556" w14:textId="742399D0" w:rsidR="00A300B3" w:rsidRPr="00060312" w:rsidRDefault="002157CE" w:rsidP="00AB6662">
            <w:pPr>
              <w:spacing w:line="240" w:lineRule="auto"/>
              <w:jc w:val="center"/>
              <w:rPr>
                <w:sz w:val="22"/>
                <w:szCs w:val="22"/>
                <w:vertAlign w:val="superscript"/>
                <w:lang w:val="en-GB" w:eastAsia="x-none"/>
              </w:rPr>
            </w:pPr>
            <w:r w:rsidRPr="00AB6662">
              <w:rPr>
                <w:i/>
                <w:sz w:val="22"/>
                <w:szCs w:val="22"/>
                <w:highlight w:val="yellow"/>
                <w:lang w:val="en-GB" w:eastAsia="x-none"/>
              </w:rPr>
              <w:t>p</w:t>
            </w:r>
            <w:r w:rsidRPr="002157CE">
              <w:rPr>
                <w:sz w:val="22"/>
                <w:szCs w:val="22"/>
                <w:highlight w:val="yellow"/>
                <w:lang w:val="en-GB" w:eastAsia="x-none"/>
              </w:rPr>
              <w:t>-</w:t>
            </w:r>
            <w:r w:rsidR="00AB6662">
              <w:rPr>
                <w:sz w:val="22"/>
                <w:szCs w:val="22"/>
                <w:highlight w:val="yellow"/>
                <w:lang w:val="en-GB" w:eastAsia="x-none"/>
              </w:rPr>
              <w:t>V</w:t>
            </w:r>
            <w:r w:rsidRPr="002157CE">
              <w:rPr>
                <w:sz w:val="22"/>
                <w:szCs w:val="22"/>
                <w:highlight w:val="yellow"/>
                <w:lang w:val="en-GB" w:eastAsia="x-none"/>
              </w:rPr>
              <w:t>alue</w:t>
            </w:r>
            <w:r w:rsidR="00C80980" w:rsidRPr="00C80980">
              <w:rPr>
                <w:sz w:val="20"/>
                <w:szCs w:val="20"/>
                <w:highlight w:val="yellow"/>
                <w:vertAlign w:val="superscript"/>
                <w:lang w:val="en-GB" w:eastAsia="x-none"/>
              </w:rPr>
              <w:t>♦</w:t>
            </w:r>
          </w:p>
        </w:tc>
      </w:tr>
      <w:tr w:rsidR="00A300B3" w:rsidRPr="009546A0" w14:paraId="47353921" w14:textId="77777777" w:rsidTr="00127AA3">
        <w:trPr>
          <w:trHeight w:val="238"/>
        </w:trPr>
        <w:tc>
          <w:tcPr>
            <w:tcW w:w="2293" w:type="dxa"/>
            <w:tcBorders>
              <w:left w:val="single" w:sz="4" w:space="0" w:color="auto"/>
              <w:bottom w:val="single" w:sz="4" w:space="0" w:color="auto"/>
            </w:tcBorders>
            <w:shd w:val="clear" w:color="auto" w:fill="auto"/>
            <w:tcMar>
              <w:left w:w="28" w:type="dxa"/>
              <w:right w:w="28" w:type="dxa"/>
            </w:tcMar>
          </w:tcPr>
          <w:p w14:paraId="75B6C0E2" w14:textId="77777777" w:rsidR="00A300B3" w:rsidRPr="009546A0" w:rsidRDefault="00A300B3" w:rsidP="00C03372">
            <w:pPr>
              <w:spacing w:line="240" w:lineRule="auto"/>
              <w:rPr>
                <w:sz w:val="22"/>
                <w:szCs w:val="22"/>
                <w:lang w:val="en-GB" w:eastAsia="x-none"/>
              </w:rPr>
            </w:pPr>
          </w:p>
        </w:tc>
        <w:tc>
          <w:tcPr>
            <w:tcW w:w="1211" w:type="dxa"/>
            <w:tcBorders>
              <w:top w:val="single" w:sz="4" w:space="0" w:color="auto"/>
              <w:bottom w:val="single" w:sz="4" w:space="0" w:color="auto"/>
            </w:tcBorders>
            <w:shd w:val="clear" w:color="auto" w:fill="auto"/>
            <w:tcMar>
              <w:left w:w="28" w:type="dxa"/>
              <w:right w:w="28" w:type="dxa"/>
            </w:tcMar>
            <w:vAlign w:val="center"/>
          </w:tcPr>
          <w:p w14:paraId="7F12A69E" w14:textId="63ADBBB5" w:rsidR="00A300B3" w:rsidRPr="009546A0" w:rsidRDefault="00A300B3" w:rsidP="00C03372">
            <w:pPr>
              <w:spacing w:line="240" w:lineRule="auto"/>
              <w:jc w:val="center"/>
              <w:rPr>
                <w:sz w:val="22"/>
                <w:szCs w:val="22"/>
                <w:lang w:val="en-GB" w:eastAsia="x-none"/>
              </w:rPr>
            </w:pPr>
            <w:r w:rsidRPr="000A297F">
              <w:rPr>
                <w:color w:val="000000"/>
                <w:highlight w:val="yellow"/>
                <w:lang w:val="en-GB"/>
              </w:rPr>
              <w:t>Low CHO</w:t>
            </w:r>
            <w:r w:rsidRPr="00A300B3">
              <w:rPr>
                <w:sz w:val="20"/>
                <w:szCs w:val="20"/>
                <w:highlight w:val="yellow"/>
                <w:vertAlign w:val="superscript"/>
                <w:lang w:val="nl-NL"/>
              </w:rPr>
              <w:t>#</w:t>
            </w:r>
          </w:p>
        </w:tc>
        <w:tc>
          <w:tcPr>
            <w:tcW w:w="1183" w:type="dxa"/>
            <w:tcBorders>
              <w:top w:val="single" w:sz="4" w:space="0" w:color="auto"/>
              <w:bottom w:val="single" w:sz="4" w:space="0" w:color="auto"/>
            </w:tcBorders>
            <w:shd w:val="clear" w:color="auto" w:fill="auto"/>
            <w:tcMar>
              <w:left w:w="28" w:type="dxa"/>
              <w:right w:w="28" w:type="dxa"/>
            </w:tcMar>
            <w:vAlign w:val="center"/>
          </w:tcPr>
          <w:p w14:paraId="098EF9CE" w14:textId="7324403E" w:rsidR="00A300B3" w:rsidRPr="009546A0" w:rsidRDefault="00A300B3" w:rsidP="00C03372">
            <w:pPr>
              <w:spacing w:line="240" w:lineRule="auto"/>
              <w:jc w:val="center"/>
              <w:rPr>
                <w:sz w:val="22"/>
                <w:szCs w:val="22"/>
                <w:lang w:val="en-GB" w:eastAsia="x-none"/>
              </w:rPr>
            </w:pPr>
            <w:r w:rsidRPr="000A297F">
              <w:rPr>
                <w:color w:val="000000"/>
                <w:highlight w:val="yellow"/>
                <w:lang w:val="en-GB"/>
              </w:rPr>
              <w:t>SB</w:t>
            </w:r>
            <w:r w:rsidRPr="00A300B3">
              <w:rPr>
                <w:color w:val="000000"/>
                <w:highlight w:val="yellow"/>
                <w:lang w:val="en-GB"/>
              </w:rPr>
              <w:t>P</w:t>
            </w:r>
            <w:r w:rsidRPr="00A300B3">
              <w:rPr>
                <w:sz w:val="20"/>
                <w:szCs w:val="20"/>
                <w:highlight w:val="yellow"/>
                <w:vertAlign w:val="superscript"/>
                <w:lang w:val="nl-NL"/>
              </w:rPr>
              <w:t>‡</w:t>
            </w:r>
          </w:p>
        </w:tc>
        <w:tc>
          <w:tcPr>
            <w:tcW w:w="1175" w:type="dxa"/>
            <w:tcBorders>
              <w:top w:val="single" w:sz="4" w:space="0" w:color="auto"/>
              <w:bottom w:val="single" w:sz="4" w:space="0" w:color="auto"/>
            </w:tcBorders>
            <w:shd w:val="clear" w:color="auto" w:fill="auto"/>
            <w:tcMar>
              <w:left w:w="28" w:type="dxa"/>
              <w:right w:w="28" w:type="dxa"/>
            </w:tcMar>
            <w:vAlign w:val="center"/>
          </w:tcPr>
          <w:p w14:paraId="4D1217CC" w14:textId="28CC1796" w:rsidR="00A300B3" w:rsidRPr="009546A0" w:rsidRDefault="00A300B3" w:rsidP="00C03372">
            <w:pPr>
              <w:spacing w:line="240" w:lineRule="auto"/>
              <w:jc w:val="center"/>
              <w:rPr>
                <w:sz w:val="22"/>
                <w:szCs w:val="22"/>
                <w:lang w:val="en-GB" w:eastAsia="x-none"/>
              </w:rPr>
            </w:pPr>
            <w:r w:rsidRPr="000A297F">
              <w:rPr>
                <w:color w:val="000000"/>
                <w:highlight w:val="yellow"/>
                <w:lang w:val="en-GB"/>
              </w:rPr>
              <w:t>LN</w:t>
            </w:r>
            <w:r w:rsidRPr="00A300B3">
              <w:rPr>
                <w:color w:val="000000"/>
                <w:highlight w:val="yellow"/>
                <w:lang w:val="en-GB"/>
              </w:rPr>
              <w:t>C</w:t>
            </w:r>
            <w:r w:rsidRPr="00A300B3">
              <w:rPr>
                <w:sz w:val="20"/>
                <w:szCs w:val="20"/>
                <w:highlight w:val="yellow"/>
                <w:vertAlign w:val="superscript"/>
                <w:lang w:val="nl-NL"/>
              </w:rPr>
              <w:t>¶</w:t>
            </w:r>
          </w:p>
        </w:tc>
        <w:tc>
          <w:tcPr>
            <w:tcW w:w="1211" w:type="dxa"/>
            <w:tcBorders>
              <w:top w:val="single" w:sz="4" w:space="0" w:color="auto"/>
              <w:bottom w:val="single" w:sz="4" w:space="0" w:color="auto"/>
            </w:tcBorders>
            <w:shd w:val="clear" w:color="auto" w:fill="auto"/>
            <w:tcMar>
              <w:left w:w="28" w:type="dxa"/>
              <w:right w:w="28" w:type="dxa"/>
            </w:tcMar>
            <w:vAlign w:val="center"/>
          </w:tcPr>
          <w:p w14:paraId="4A27BD48" w14:textId="0EE03842" w:rsidR="00A300B3" w:rsidRPr="009546A0" w:rsidRDefault="00A300B3" w:rsidP="00841720">
            <w:pPr>
              <w:spacing w:line="240" w:lineRule="auto"/>
              <w:jc w:val="center"/>
              <w:rPr>
                <w:sz w:val="22"/>
                <w:szCs w:val="22"/>
                <w:lang w:val="en-GB" w:eastAsia="x-none"/>
              </w:rPr>
            </w:pPr>
            <w:r w:rsidRPr="000A297F">
              <w:rPr>
                <w:color w:val="000000"/>
                <w:highlight w:val="yellow"/>
                <w:lang w:val="en-GB"/>
              </w:rPr>
              <w:t>Low CHO</w:t>
            </w:r>
          </w:p>
        </w:tc>
        <w:tc>
          <w:tcPr>
            <w:tcW w:w="1183" w:type="dxa"/>
            <w:tcBorders>
              <w:top w:val="single" w:sz="4" w:space="0" w:color="auto"/>
              <w:bottom w:val="single" w:sz="4" w:space="0" w:color="auto"/>
            </w:tcBorders>
            <w:shd w:val="clear" w:color="auto" w:fill="auto"/>
            <w:tcMar>
              <w:left w:w="28" w:type="dxa"/>
              <w:right w:w="28" w:type="dxa"/>
            </w:tcMar>
            <w:vAlign w:val="center"/>
          </w:tcPr>
          <w:p w14:paraId="71955AA1" w14:textId="4E968A7D" w:rsidR="00A300B3" w:rsidRPr="009546A0" w:rsidRDefault="00A300B3" w:rsidP="00841720">
            <w:pPr>
              <w:spacing w:line="240" w:lineRule="auto"/>
              <w:jc w:val="center"/>
              <w:rPr>
                <w:sz w:val="22"/>
                <w:szCs w:val="22"/>
                <w:lang w:val="en-GB" w:eastAsia="x-none"/>
              </w:rPr>
            </w:pPr>
            <w:r w:rsidRPr="000A297F">
              <w:rPr>
                <w:color w:val="000000"/>
                <w:highlight w:val="yellow"/>
                <w:lang w:val="en-GB"/>
              </w:rPr>
              <w:t>SBP</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9C2CCC6" w14:textId="766B2545" w:rsidR="00A300B3" w:rsidRPr="009546A0" w:rsidRDefault="00A300B3" w:rsidP="00841720">
            <w:pPr>
              <w:spacing w:line="240" w:lineRule="auto"/>
              <w:jc w:val="center"/>
              <w:rPr>
                <w:sz w:val="22"/>
                <w:szCs w:val="22"/>
                <w:lang w:val="en-GB" w:eastAsia="x-none"/>
              </w:rPr>
            </w:pPr>
            <w:r w:rsidRPr="000A297F">
              <w:rPr>
                <w:color w:val="000000"/>
                <w:highlight w:val="yellow"/>
                <w:lang w:val="en-GB"/>
              </w:rPr>
              <w:t>LNC</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1368C31" w14:textId="5F67B606" w:rsidR="00A300B3" w:rsidRPr="009546A0" w:rsidRDefault="00F71B46" w:rsidP="00C03372">
            <w:pPr>
              <w:spacing w:line="240" w:lineRule="auto"/>
              <w:jc w:val="center"/>
              <w:rPr>
                <w:sz w:val="22"/>
                <w:szCs w:val="22"/>
                <w:lang w:val="en-GB" w:eastAsia="x-none"/>
              </w:rPr>
            </w:pPr>
            <w:r w:rsidRPr="009546A0">
              <w:rPr>
                <w:sz w:val="22"/>
                <w:szCs w:val="22"/>
                <w:lang w:val="en-GB" w:eastAsia="x-none"/>
              </w:rPr>
              <w:t>SEM</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74ACF97B" w14:textId="6E1F5EB7" w:rsidR="00A300B3" w:rsidRPr="009546A0" w:rsidRDefault="00A300B3" w:rsidP="00C03372">
            <w:pPr>
              <w:spacing w:line="240" w:lineRule="auto"/>
              <w:jc w:val="center"/>
              <w:rPr>
                <w:sz w:val="22"/>
                <w:szCs w:val="22"/>
                <w:lang w:val="en-GB" w:eastAsia="x-none"/>
              </w:rPr>
            </w:pPr>
            <w:r w:rsidRPr="00A300B3">
              <w:rPr>
                <w:sz w:val="22"/>
                <w:szCs w:val="22"/>
                <w:highlight w:val="yellow"/>
                <w:lang w:val="en-GB" w:eastAsia="x-none"/>
              </w:rPr>
              <w:t>Protein</w:t>
            </w:r>
          </w:p>
        </w:tc>
        <w:tc>
          <w:tcPr>
            <w:tcW w:w="955" w:type="dxa"/>
            <w:tcBorders>
              <w:top w:val="single" w:sz="4" w:space="0" w:color="auto"/>
              <w:bottom w:val="single" w:sz="4" w:space="0" w:color="auto"/>
            </w:tcBorders>
            <w:shd w:val="clear" w:color="auto" w:fill="auto"/>
            <w:tcMar>
              <w:left w:w="28" w:type="dxa"/>
              <w:right w:w="28" w:type="dxa"/>
            </w:tcMar>
          </w:tcPr>
          <w:p w14:paraId="2AEBE10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SBP</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3625122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LNC</w:t>
            </w:r>
          </w:p>
        </w:tc>
      </w:tr>
      <w:tr w:rsidR="00A300B3" w:rsidRPr="009546A0" w14:paraId="1F588187" w14:textId="77777777" w:rsidTr="00C03372">
        <w:trPr>
          <w:trHeight w:val="238"/>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5FDD8938" w14:textId="77777777" w:rsidR="00A300B3" w:rsidRPr="009546A0" w:rsidRDefault="00A300B3" w:rsidP="00C03372">
            <w:pPr>
              <w:spacing w:line="240" w:lineRule="auto"/>
              <w:rPr>
                <w:sz w:val="22"/>
                <w:szCs w:val="22"/>
                <w:lang w:val="en-GB" w:eastAsia="x-none"/>
              </w:rPr>
            </w:pPr>
            <w:r w:rsidRPr="009546A0">
              <w:rPr>
                <w:sz w:val="22"/>
                <w:szCs w:val="22"/>
                <w:lang w:val="en-GB" w:eastAsia="x-none"/>
              </w:rPr>
              <w:t>pH</w:t>
            </w:r>
          </w:p>
        </w:tc>
        <w:tc>
          <w:tcPr>
            <w:tcW w:w="1211" w:type="dxa"/>
            <w:tcBorders>
              <w:top w:val="single" w:sz="4" w:space="0" w:color="auto"/>
              <w:bottom w:val="single" w:sz="4" w:space="0" w:color="auto"/>
            </w:tcBorders>
            <w:shd w:val="clear" w:color="auto" w:fill="auto"/>
            <w:tcMar>
              <w:left w:w="28" w:type="dxa"/>
              <w:right w:w="28" w:type="dxa"/>
            </w:tcMar>
          </w:tcPr>
          <w:p w14:paraId="50E6083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3.75</w:t>
            </w:r>
          </w:p>
        </w:tc>
        <w:tc>
          <w:tcPr>
            <w:tcW w:w="1183" w:type="dxa"/>
            <w:tcBorders>
              <w:top w:val="single" w:sz="4" w:space="0" w:color="auto"/>
              <w:bottom w:val="single" w:sz="4" w:space="0" w:color="auto"/>
            </w:tcBorders>
            <w:shd w:val="clear" w:color="auto" w:fill="auto"/>
            <w:tcMar>
              <w:left w:w="28" w:type="dxa"/>
              <w:right w:w="28" w:type="dxa"/>
            </w:tcMar>
          </w:tcPr>
          <w:p w14:paraId="23D58B1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4.12</w:t>
            </w:r>
          </w:p>
        </w:tc>
        <w:tc>
          <w:tcPr>
            <w:tcW w:w="1175" w:type="dxa"/>
            <w:tcBorders>
              <w:top w:val="single" w:sz="4" w:space="0" w:color="auto"/>
              <w:bottom w:val="single" w:sz="4" w:space="0" w:color="auto"/>
            </w:tcBorders>
            <w:shd w:val="clear" w:color="auto" w:fill="auto"/>
            <w:tcMar>
              <w:left w:w="28" w:type="dxa"/>
              <w:right w:w="28" w:type="dxa"/>
            </w:tcMar>
          </w:tcPr>
          <w:p w14:paraId="5245767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4.05</w:t>
            </w:r>
          </w:p>
        </w:tc>
        <w:tc>
          <w:tcPr>
            <w:tcW w:w="1211" w:type="dxa"/>
            <w:tcBorders>
              <w:top w:val="single" w:sz="4" w:space="0" w:color="auto"/>
              <w:bottom w:val="single" w:sz="4" w:space="0" w:color="auto"/>
            </w:tcBorders>
            <w:shd w:val="clear" w:color="auto" w:fill="auto"/>
            <w:tcMar>
              <w:left w:w="28" w:type="dxa"/>
              <w:right w:w="28" w:type="dxa"/>
            </w:tcMar>
          </w:tcPr>
          <w:p w14:paraId="4DDE011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3.59</w:t>
            </w:r>
          </w:p>
        </w:tc>
        <w:tc>
          <w:tcPr>
            <w:tcW w:w="1183" w:type="dxa"/>
            <w:tcBorders>
              <w:top w:val="single" w:sz="4" w:space="0" w:color="auto"/>
              <w:bottom w:val="single" w:sz="4" w:space="0" w:color="auto"/>
            </w:tcBorders>
            <w:shd w:val="clear" w:color="auto" w:fill="auto"/>
            <w:tcMar>
              <w:left w:w="28" w:type="dxa"/>
              <w:right w:w="28" w:type="dxa"/>
            </w:tcMar>
          </w:tcPr>
          <w:p w14:paraId="58DD2EC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3.96</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3858EE4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4.03</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46B8D22F" w14:textId="77777777" w:rsidR="00A300B3" w:rsidRPr="009546A0" w:rsidRDefault="00A300B3" w:rsidP="00213790">
            <w:pPr>
              <w:spacing w:line="240" w:lineRule="auto"/>
              <w:jc w:val="center"/>
              <w:rPr>
                <w:sz w:val="22"/>
                <w:szCs w:val="22"/>
                <w:lang w:val="en-GB" w:eastAsia="x-none"/>
              </w:rPr>
            </w:pPr>
            <w:r w:rsidRPr="009546A0">
              <w:rPr>
                <w:sz w:val="22"/>
                <w:szCs w:val="22"/>
                <w:lang w:val="en-GB" w:eastAsia="x-none"/>
              </w:rPr>
              <w:t>0.</w:t>
            </w:r>
            <w:r>
              <w:rPr>
                <w:sz w:val="22"/>
                <w:szCs w:val="22"/>
                <w:lang w:val="en-GB" w:eastAsia="x-none"/>
              </w:rPr>
              <w:t>34</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3B64331C" w14:textId="77777777" w:rsidR="00A300B3" w:rsidRPr="009546A0" w:rsidRDefault="00A300B3" w:rsidP="006700E1">
            <w:pPr>
              <w:spacing w:line="240" w:lineRule="auto"/>
              <w:jc w:val="center"/>
              <w:rPr>
                <w:sz w:val="22"/>
                <w:szCs w:val="22"/>
                <w:lang w:val="en-GB" w:eastAsia="x-none"/>
              </w:rPr>
            </w:pPr>
            <w:r w:rsidRPr="009546A0">
              <w:rPr>
                <w:sz w:val="22"/>
                <w:szCs w:val="22"/>
                <w:lang w:val="en-GB" w:eastAsia="x-none"/>
              </w:rPr>
              <w:t>0.75</w:t>
            </w:r>
          </w:p>
        </w:tc>
        <w:tc>
          <w:tcPr>
            <w:tcW w:w="955" w:type="dxa"/>
            <w:tcBorders>
              <w:top w:val="single" w:sz="4" w:space="0" w:color="auto"/>
              <w:bottom w:val="single" w:sz="4" w:space="0" w:color="auto"/>
            </w:tcBorders>
            <w:shd w:val="clear" w:color="auto" w:fill="auto"/>
            <w:tcMar>
              <w:left w:w="28" w:type="dxa"/>
              <w:right w:w="28" w:type="dxa"/>
            </w:tcMar>
          </w:tcPr>
          <w:p w14:paraId="0E099171" w14:textId="77777777" w:rsidR="00A300B3" w:rsidRPr="009546A0" w:rsidRDefault="00A300B3" w:rsidP="006700E1">
            <w:pPr>
              <w:spacing w:line="240" w:lineRule="auto"/>
              <w:jc w:val="center"/>
              <w:rPr>
                <w:sz w:val="22"/>
                <w:szCs w:val="22"/>
                <w:lang w:val="en-GB" w:eastAsia="x-none"/>
              </w:rPr>
            </w:pPr>
            <w:r w:rsidRPr="009546A0">
              <w:rPr>
                <w:sz w:val="22"/>
                <w:szCs w:val="22"/>
                <w:lang w:val="en-GB" w:eastAsia="x-none"/>
              </w:rPr>
              <w:t>0.33</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201D4E7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0.33</w:t>
            </w:r>
          </w:p>
        </w:tc>
      </w:tr>
      <w:tr w:rsidR="00A300B3" w:rsidRPr="009546A0" w14:paraId="5CBFD6E8"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5AF48CD4" w14:textId="7462818D" w:rsidR="00A300B3" w:rsidRPr="009546A0" w:rsidRDefault="00A300B3" w:rsidP="00C03372">
            <w:pPr>
              <w:spacing w:line="240" w:lineRule="auto"/>
              <w:rPr>
                <w:sz w:val="22"/>
                <w:szCs w:val="22"/>
                <w:lang w:val="en-GB" w:eastAsia="x-none"/>
              </w:rPr>
            </w:pPr>
            <w:r w:rsidRPr="009546A0">
              <w:rPr>
                <w:sz w:val="22"/>
                <w:szCs w:val="22"/>
                <w:lang w:val="en-GB" w:eastAsia="x-none"/>
              </w:rPr>
              <w:t>D-lactate</w:t>
            </w:r>
            <w:r w:rsidR="00AB6662">
              <w:rPr>
                <w:sz w:val="22"/>
                <w:szCs w:val="22"/>
                <w:lang w:val="en-GB" w:eastAsia="x-none"/>
              </w:rPr>
              <w:t xml:space="preserve"> </w:t>
            </w:r>
            <w:r w:rsidR="00AB6662" w:rsidRPr="00A300B3">
              <w:rPr>
                <w:sz w:val="22"/>
                <w:szCs w:val="22"/>
                <w:highlight w:val="yellow"/>
                <w:lang w:val="en-GB" w:eastAsia="x-none"/>
              </w:rPr>
              <w:t>[</w:t>
            </w:r>
            <w:proofErr w:type="spellStart"/>
            <w:r w:rsidR="00AB6662" w:rsidRPr="00A300B3">
              <w:rPr>
                <w:sz w:val="22"/>
                <w:szCs w:val="22"/>
                <w:highlight w:val="yellow"/>
                <w:lang w:val="en-GB" w:eastAsia="x-none"/>
              </w:rPr>
              <w:t>mmol</w:t>
            </w:r>
            <w:proofErr w:type="spellEnd"/>
            <w:r w:rsidR="00AB6662"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72CB805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3.0</w:t>
            </w:r>
          </w:p>
        </w:tc>
        <w:tc>
          <w:tcPr>
            <w:tcW w:w="1183" w:type="dxa"/>
            <w:tcBorders>
              <w:top w:val="single" w:sz="4" w:space="0" w:color="auto"/>
            </w:tcBorders>
            <w:shd w:val="clear" w:color="auto" w:fill="auto"/>
            <w:tcMar>
              <w:left w:w="28" w:type="dxa"/>
              <w:right w:w="28" w:type="dxa"/>
            </w:tcMar>
          </w:tcPr>
          <w:p w14:paraId="0406CBC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8.7</w:t>
            </w:r>
          </w:p>
        </w:tc>
        <w:tc>
          <w:tcPr>
            <w:tcW w:w="1175" w:type="dxa"/>
            <w:tcBorders>
              <w:top w:val="single" w:sz="4" w:space="0" w:color="auto"/>
            </w:tcBorders>
            <w:shd w:val="clear" w:color="auto" w:fill="auto"/>
            <w:tcMar>
              <w:left w:w="28" w:type="dxa"/>
              <w:right w:w="28" w:type="dxa"/>
            </w:tcMar>
          </w:tcPr>
          <w:p w14:paraId="13C4E3E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8.8</w:t>
            </w:r>
          </w:p>
        </w:tc>
        <w:tc>
          <w:tcPr>
            <w:tcW w:w="1211" w:type="dxa"/>
            <w:tcBorders>
              <w:top w:val="single" w:sz="4" w:space="0" w:color="auto"/>
            </w:tcBorders>
            <w:shd w:val="clear" w:color="auto" w:fill="auto"/>
            <w:tcMar>
              <w:left w:w="28" w:type="dxa"/>
              <w:right w:w="28" w:type="dxa"/>
            </w:tcMar>
          </w:tcPr>
          <w:p w14:paraId="0368788E"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5.2</w:t>
            </w:r>
          </w:p>
        </w:tc>
        <w:tc>
          <w:tcPr>
            <w:tcW w:w="1183" w:type="dxa"/>
            <w:tcBorders>
              <w:top w:val="single" w:sz="4" w:space="0" w:color="auto"/>
            </w:tcBorders>
            <w:shd w:val="clear" w:color="auto" w:fill="auto"/>
            <w:tcMar>
              <w:left w:w="28" w:type="dxa"/>
              <w:right w:w="28" w:type="dxa"/>
            </w:tcMar>
          </w:tcPr>
          <w:p w14:paraId="59E58C5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6.7</w:t>
            </w:r>
          </w:p>
        </w:tc>
        <w:tc>
          <w:tcPr>
            <w:tcW w:w="1176" w:type="dxa"/>
            <w:tcBorders>
              <w:top w:val="single" w:sz="4" w:space="0" w:color="auto"/>
              <w:right w:val="single" w:sz="4" w:space="0" w:color="auto"/>
            </w:tcBorders>
            <w:shd w:val="clear" w:color="auto" w:fill="auto"/>
            <w:tcMar>
              <w:left w:w="28" w:type="dxa"/>
              <w:right w:w="28" w:type="dxa"/>
            </w:tcMar>
          </w:tcPr>
          <w:p w14:paraId="5644EA1F"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10.6</w:t>
            </w:r>
          </w:p>
        </w:tc>
        <w:tc>
          <w:tcPr>
            <w:tcW w:w="1110" w:type="dxa"/>
            <w:tcBorders>
              <w:top w:val="single" w:sz="4" w:space="0" w:color="auto"/>
              <w:left w:val="single" w:sz="4" w:space="0" w:color="auto"/>
              <w:right w:val="single" w:sz="4" w:space="0" w:color="auto"/>
            </w:tcBorders>
            <w:shd w:val="clear" w:color="auto" w:fill="auto"/>
          </w:tcPr>
          <w:p w14:paraId="2CD69A47" w14:textId="77777777" w:rsidR="00A300B3" w:rsidRPr="009546A0" w:rsidRDefault="00A300B3" w:rsidP="00C03372">
            <w:pPr>
              <w:spacing w:line="240" w:lineRule="auto"/>
              <w:jc w:val="center"/>
              <w:rPr>
                <w:sz w:val="22"/>
                <w:szCs w:val="22"/>
                <w:lang w:val="en-GB" w:eastAsia="x-none"/>
              </w:rPr>
            </w:pPr>
            <w:r>
              <w:rPr>
                <w:sz w:val="22"/>
                <w:szCs w:val="22"/>
                <w:lang w:val="en-GB" w:eastAsia="x-none"/>
              </w:rPr>
              <w:t>2.0</w:t>
            </w:r>
          </w:p>
        </w:tc>
        <w:tc>
          <w:tcPr>
            <w:tcW w:w="1274" w:type="dxa"/>
            <w:tcBorders>
              <w:top w:val="single" w:sz="4" w:space="0" w:color="auto"/>
              <w:left w:val="single" w:sz="4" w:space="0" w:color="auto"/>
            </w:tcBorders>
            <w:shd w:val="clear" w:color="auto" w:fill="auto"/>
            <w:tcMar>
              <w:left w:w="28" w:type="dxa"/>
              <w:right w:w="28" w:type="dxa"/>
            </w:tcMar>
          </w:tcPr>
          <w:p w14:paraId="3FE968A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0.58</w:t>
            </w:r>
          </w:p>
        </w:tc>
        <w:tc>
          <w:tcPr>
            <w:tcW w:w="955" w:type="dxa"/>
            <w:tcBorders>
              <w:top w:val="single" w:sz="4" w:space="0" w:color="auto"/>
            </w:tcBorders>
            <w:shd w:val="clear" w:color="auto" w:fill="auto"/>
            <w:tcMar>
              <w:left w:w="28" w:type="dxa"/>
              <w:right w:w="28" w:type="dxa"/>
            </w:tcMar>
          </w:tcPr>
          <w:p w14:paraId="7861178C" w14:textId="19FCE376"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3FD1553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0.07</w:t>
            </w:r>
          </w:p>
        </w:tc>
      </w:tr>
      <w:tr w:rsidR="00A300B3" w:rsidRPr="009546A0" w14:paraId="643A905B" w14:textId="77777777" w:rsidTr="00C03372">
        <w:trPr>
          <w:trHeight w:val="238"/>
        </w:trPr>
        <w:tc>
          <w:tcPr>
            <w:tcW w:w="2293" w:type="dxa"/>
            <w:tcBorders>
              <w:left w:val="single" w:sz="4" w:space="0" w:color="auto"/>
            </w:tcBorders>
            <w:shd w:val="clear" w:color="auto" w:fill="auto"/>
            <w:tcMar>
              <w:left w:w="28" w:type="dxa"/>
              <w:right w:w="28" w:type="dxa"/>
            </w:tcMar>
          </w:tcPr>
          <w:p w14:paraId="46A462A4" w14:textId="56F32BFF" w:rsidR="00A300B3" w:rsidRPr="009546A0" w:rsidRDefault="00A300B3" w:rsidP="00C03372">
            <w:pPr>
              <w:spacing w:line="240" w:lineRule="auto"/>
              <w:rPr>
                <w:sz w:val="22"/>
                <w:szCs w:val="22"/>
                <w:lang w:val="en-GB" w:eastAsia="x-none"/>
              </w:rPr>
            </w:pPr>
            <w:r w:rsidRPr="009546A0">
              <w:rPr>
                <w:sz w:val="22"/>
                <w:szCs w:val="22"/>
                <w:lang w:val="en-GB" w:eastAsia="x-none"/>
              </w:rPr>
              <w:t>L-lactate</w:t>
            </w:r>
            <w:r w:rsidR="00AB6662">
              <w:rPr>
                <w:sz w:val="22"/>
                <w:szCs w:val="22"/>
                <w:lang w:val="en-GB" w:eastAsia="x-none"/>
              </w:rPr>
              <w:t xml:space="preserve"> </w:t>
            </w:r>
            <w:r w:rsidR="00AB6662" w:rsidRPr="00A300B3">
              <w:rPr>
                <w:sz w:val="22"/>
                <w:szCs w:val="22"/>
                <w:highlight w:val="yellow"/>
                <w:lang w:val="en-GB" w:eastAsia="x-none"/>
              </w:rPr>
              <w:t>[</w:t>
            </w:r>
            <w:proofErr w:type="spellStart"/>
            <w:r w:rsidR="00AB6662" w:rsidRPr="00A300B3">
              <w:rPr>
                <w:sz w:val="22"/>
                <w:szCs w:val="22"/>
                <w:highlight w:val="yellow"/>
                <w:lang w:val="en-GB" w:eastAsia="x-none"/>
              </w:rPr>
              <w:t>mmol</w:t>
            </w:r>
            <w:proofErr w:type="spellEnd"/>
            <w:r w:rsidR="00AB6662" w:rsidRPr="00A300B3">
              <w:rPr>
                <w:sz w:val="22"/>
                <w:szCs w:val="22"/>
                <w:highlight w:val="yellow"/>
                <w:lang w:val="en-GB" w:eastAsia="x-none"/>
              </w:rPr>
              <w:t>/L]</w:t>
            </w:r>
          </w:p>
        </w:tc>
        <w:tc>
          <w:tcPr>
            <w:tcW w:w="1211" w:type="dxa"/>
            <w:shd w:val="clear" w:color="auto" w:fill="auto"/>
            <w:tcMar>
              <w:left w:w="28" w:type="dxa"/>
              <w:right w:w="28" w:type="dxa"/>
            </w:tcMar>
          </w:tcPr>
          <w:p w14:paraId="2B68F7AF"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0.8</w:t>
            </w:r>
          </w:p>
        </w:tc>
        <w:tc>
          <w:tcPr>
            <w:tcW w:w="1183" w:type="dxa"/>
            <w:shd w:val="clear" w:color="auto" w:fill="auto"/>
            <w:tcMar>
              <w:left w:w="28" w:type="dxa"/>
              <w:right w:w="28" w:type="dxa"/>
            </w:tcMar>
          </w:tcPr>
          <w:p w14:paraId="74F2C0B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1.1</w:t>
            </w:r>
          </w:p>
        </w:tc>
        <w:tc>
          <w:tcPr>
            <w:tcW w:w="1175" w:type="dxa"/>
            <w:shd w:val="clear" w:color="auto" w:fill="auto"/>
            <w:tcMar>
              <w:left w:w="28" w:type="dxa"/>
              <w:right w:w="28" w:type="dxa"/>
            </w:tcMar>
          </w:tcPr>
          <w:p w14:paraId="1FD781D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3.4</w:t>
            </w:r>
          </w:p>
        </w:tc>
        <w:tc>
          <w:tcPr>
            <w:tcW w:w="1211" w:type="dxa"/>
            <w:shd w:val="clear" w:color="auto" w:fill="auto"/>
            <w:tcMar>
              <w:left w:w="28" w:type="dxa"/>
              <w:right w:w="28" w:type="dxa"/>
            </w:tcMar>
          </w:tcPr>
          <w:p w14:paraId="299D2E3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w:t>
            </w:r>
          </w:p>
        </w:tc>
        <w:tc>
          <w:tcPr>
            <w:tcW w:w="1183" w:type="dxa"/>
            <w:shd w:val="clear" w:color="auto" w:fill="auto"/>
            <w:tcMar>
              <w:left w:w="28" w:type="dxa"/>
              <w:right w:w="28" w:type="dxa"/>
            </w:tcMar>
          </w:tcPr>
          <w:p w14:paraId="0E019E7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3.7</w:t>
            </w:r>
          </w:p>
        </w:tc>
        <w:tc>
          <w:tcPr>
            <w:tcW w:w="1176" w:type="dxa"/>
            <w:tcBorders>
              <w:right w:val="single" w:sz="4" w:space="0" w:color="auto"/>
            </w:tcBorders>
            <w:shd w:val="clear" w:color="auto" w:fill="auto"/>
            <w:tcMar>
              <w:left w:w="28" w:type="dxa"/>
              <w:right w:w="28" w:type="dxa"/>
            </w:tcMar>
          </w:tcPr>
          <w:p w14:paraId="6F27EE9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1.6</w:t>
            </w:r>
          </w:p>
        </w:tc>
        <w:tc>
          <w:tcPr>
            <w:tcW w:w="1110" w:type="dxa"/>
            <w:tcBorders>
              <w:left w:val="single" w:sz="4" w:space="0" w:color="auto"/>
              <w:right w:val="single" w:sz="4" w:space="0" w:color="auto"/>
            </w:tcBorders>
            <w:shd w:val="clear" w:color="auto" w:fill="auto"/>
          </w:tcPr>
          <w:p w14:paraId="69F96176" w14:textId="77777777" w:rsidR="00A300B3" w:rsidRPr="009546A0" w:rsidRDefault="00A300B3" w:rsidP="00C03372">
            <w:pPr>
              <w:spacing w:line="240" w:lineRule="auto"/>
              <w:jc w:val="center"/>
              <w:rPr>
                <w:sz w:val="22"/>
                <w:szCs w:val="22"/>
                <w:lang w:val="en-GB" w:eastAsia="x-none"/>
              </w:rPr>
            </w:pPr>
            <w:r>
              <w:rPr>
                <w:sz w:val="22"/>
                <w:szCs w:val="22"/>
                <w:lang w:val="en-GB" w:eastAsia="x-none"/>
              </w:rPr>
              <w:t>1.9</w:t>
            </w:r>
          </w:p>
        </w:tc>
        <w:tc>
          <w:tcPr>
            <w:tcW w:w="1274" w:type="dxa"/>
            <w:tcBorders>
              <w:left w:val="single" w:sz="4" w:space="0" w:color="auto"/>
            </w:tcBorders>
            <w:shd w:val="clear" w:color="auto" w:fill="auto"/>
            <w:tcMar>
              <w:left w:w="28" w:type="dxa"/>
              <w:right w:w="28" w:type="dxa"/>
            </w:tcMar>
          </w:tcPr>
          <w:p w14:paraId="1F1CCBB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0.44</w:t>
            </w:r>
          </w:p>
        </w:tc>
        <w:tc>
          <w:tcPr>
            <w:tcW w:w="955" w:type="dxa"/>
            <w:shd w:val="clear" w:color="auto" w:fill="auto"/>
            <w:tcMar>
              <w:left w:w="28" w:type="dxa"/>
              <w:right w:w="28" w:type="dxa"/>
            </w:tcMar>
          </w:tcPr>
          <w:p w14:paraId="2EBF781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0.07</w:t>
            </w:r>
          </w:p>
        </w:tc>
        <w:tc>
          <w:tcPr>
            <w:tcW w:w="1593" w:type="dxa"/>
            <w:tcBorders>
              <w:right w:val="single" w:sz="4" w:space="0" w:color="auto"/>
            </w:tcBorders>
            <w:shd w:val="clear" w:color="auto" w:fill="auto"/>
            <w:tcMar>
              <w:left w:w="28" w:type="dxa"/>
              <w:right w:w="28" w:type="dxa"/>
            </w:tcMar>
          </w:tcPr>
          <w:p w14:paraId="026E803F" w14:textId="0C6B1E8A"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r>
      <w:tr w:rsidR="00A300B3" w:rsidRPr="009546A0" w14:paraId="6F3951ED" w14:textId="77777777" w:rsidTr="00C03372">
        <w:trPr>
          <w:trHeight w:val="238"/>
        </w:trPr>
        <w:tc>
          <w:tcPr>
            <w:tcW w:w="2293" w:type="dxa"/>
            <w:tcBorders>
              <w:left w:val="single" w:sz="4" w:space="0" w:color="auto"/>
            </w:tcBorders>
            <w:shd w:val="clear" w:color="auto" w:fill="auto"/>
            <w:tcMar>
              <w:left w:w="28" w:type="dxa"/>
              <w:right w:w="28" w:type="dxa"/>
            </w:tcMar>
          </w:tcPr>
          <w:p w14:paraId="35C0D7FE" w14:textId="524A522A" w:rsidR="00A300B3" w:rsidRPr="009546A0" w:rsidRDefault="00A300B3" w:rsidP="00A300B3">
            <w:pPr>
              <w:spacing w:line="240" w:lineRule="auto"/>
              <w:rPr>
                <w:sz w:val="22"/>
                <w:szCs w:val="22"/>
                <w:lang w:val="en-GB" w:eastAsia="x-none"/>
              </w:rPr>
            </w:pPr>
            <w:r w:rsidRPr="009546A0">
              <w:rPr>
                <w:sz w:val="22"/>
                <w:szCs w:val="22"/>
                <w:lang w:val="en-GB" w:eastAsia="x-none"/>
              </w:rPr>
              <w:t>SCFA</w:t>
            </w:r>
            <w:r w:rsidR="00AB6662">
              <w:rPr>
                <w:sz w:val="22"/>
                <w:szCs w:val="22"/>
                <w:lang w:val="en-GB" w:eastAsia="x-none"/>
              </w:rPr>
              <w:t xml:space="preserve"> </w:t>
            </w:r>
            <w:r w:rsidR="00AB6662" w:rsidRPr="00A300B3">
              <w:rPr>
                <w:sz w:val="22"/>
                <w:szCs w:val="22"/>
                <w:highlight w:val="yellow"/>
                <w:lang w:val="en-GB" w:eastAsia="x-none"/>
              </w:rPr>
              <w:t>[</w:t>
            </w:r>
            <w:proofErr w:type="spellStart"/>
            <w:r w:rsidR="00AB6662" w:rsidRPr="00A300B3">
              <w:rPr>
                <w:sz w:val="22"/>
                <w:szCs w:val="22"/>
                <w:highlight w:val="yellow"/>
                <w:lang w:val="en-GB" w:eastAsia="x-none"/>
              </w:rPr>
              <w:t>mmol</w:t>
            </w:r>
            <w:proofErr w:type="spellEnd"/>
            <w:r w:rsidR="00AB6662" w:rsidRPr="00A300B3">
              <w:rPr>
                <w:sz w:val="22"/>
                <w:szCs w:val="22"/>
                <w:highlight w:val="yellow"/>
                <w:lang w:val="en-GB" w:eastAsia="x-none"/>
              </w:rPr>
              <w:t>/L]</w:t>
            </w:r>
            <w:r w:rsidRPr="00A300B3">
              <w:rPr>
                <w:sz w:val="20"/>
                <w:szCs w:val="20"/>
                <w:highlight w:val="yellow"/>
                <w:vertAlign w:val="superscript"/>
                <w:lang w:val="nl-NL"/>
              </w:rPr>
              <w:t>§</w:t>
            </w:r>
          </w:p>
        </w:tc>
        <w:tc>
          <w:tcPr>
            <w:tcW w:w="1211" w:type="dxa"/>
            <w:shd w:val="clear" w:color="auto" w:fill="auto"/>
            <w:tcMar>
              <w:left w:w="28" w:type="dxa"/>
              <w:right w:w="28" w:type="dxa"/>
            </w:tcMar>
          </w:tcPr>
          <w:p w14:paraId="422AE917"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6.5</w:t>
            </w:r>
          </w:p>
        </w:tc>
        <w:tc>
          <w:tcPr>
            <w:tcW w:w="1183" w:type="dxa"/>
            <w:shd w:val="clear" w:color="auto" w:fill="auto"/>
            <w:tcMar>
              <w:left w:w="28" w:type="dxa"/>
              <w:right w:w="28" w:type="dxa"/>
            </w:tcMar>
          </w:tcPr>
          <w:p w14:paraId="033CEB9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28.6</w:t>
            </w:r>
          </w:p>
        </w:tc>
        <w:tc>
          <w:tcPr>
            <w:tcW w:w="1175" w:type="dxa"/>
            <w:shd w:val="clear" w:color="auto" w:fill="auto"/>
            <w:tcMar>
              <w:left w:w="28" w:type="dxa"/>
              <w:right w:w="28" w:type="dxa"/>
            </w:tcMar>
          </w:tcPr>
          <w:p w14:paraId="5326468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12.7</w:t>
            </w:r>
          </w:p>
        </w:tc>
        <w:tc>
          <w:tcPr>
            <w:tcW w:w="1211" w:type="dxa"/>
            <w:shd w:val="clear" w:color="auto" w:fill="auto"/>
            <w:tcMar>
              <w:left w:w="28" w:type="dxa"/>
              <w:right w:w="28" w:type="dxa"/>
            </w:tcMar>
          </w:tcPr>
          <w:p w14:paraId="7E6CD15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5.7</w:t>
            </w:r>
          </w:p>
        </w:tc>
        <w:tc>
          <w:tcPr>
            <w:tcW w:w="1183" w:type="dxa"/>
            <w:shd w:val="clear" w:color="auto" w:fill="auto"/>
            <w:tcMar>
              <w:left w:w="28" w:type="dxa"/>
              <w:right w:w="28" w:type="dxa"/>
            </w:tcMar>
          </w:tcPr>
          <w:p w14:paraId="2FA7996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18.3</w:t>
            </w:r>
          </w:p>
        </w:tc>
        <w:tc>
          <w:tcPr>
            <w:tcW w:w="1176" w:type="dxa"/>
            <w:tcBorders>
              <w:right w:val="single" w:sz="4" w:space="0" w:color="auto"/>
            </w:tcBorders>
            <w:shd w:val="clear" w:color="auto" w:fill="auto"/>
            <w:tcMar>
              <w:left w:w="28" w:type="dxa"/>
              <w:right w:w="28" w:type="dxa"/>
            </w:tcMar>
          </w:tcPr>
          <w:p w14:paraId="4BB3B62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14.2</w:t>
            </w:r>
          </w:p>
        </w:tc>
        <w:tc>
          <w:tcPr>
            <w:tcW w:w="1110" w:type="dxa"/>
            <w:tcBorders>
              <w:left w:val="single" w:sz="4" w:space="0" w:color="auto"/>
              <w:right w:val="single" w:sz="4" w:space="0" w:color="auto"/>
            </w:tcBorders>
            <w:shd w:val="clear" w:color="auto" w:fill="auto"/>
          </w:tcPr>
          <w:p w14:paraId="485F5ABE" w14:textId="77777777" w:rsidR="00A300B3" w:rsidRPr="009546A0" w:rsidRDefault="00A300B3" w:rsidP="00C03372">
            <w:pPr>
              <w:spacing w:line="240" w:lineRule="auto"/>
              <w:jc w:val="center"/>
              <w:rPr>
                <w:sz w:val="22"/>
                <w:szCs w:val="22"/>
                <w:lang w:val="en-GB" w:eastAsia="x-none"/>
              </w:rPr>
            </w:pPr>
            <w:r>
              <w:rPr>
                <w:sz w:val="22"/>
                <w:szCs w:val="22"/>
                <w:lang w:val="en-GB" w:eastAsia="x-none"/>
              </w:rPr>
              <w:t>5.8</w:t>
            </w:r>
          </w:p>
        </w:tc>
        <w:tc>
          <w:tcPr>
            <w:tcW w:w="1274" w:type="dxa"/>
            <w:tcBorders>
              <w:left w:val="single" w:sz="4" w:space="0" w:color="auto"/>
            </w:tcBorders>
            <w:shd w:val="clear" w:color="auto" w:fill="auto"/>
            <w:tcMar>
              <w:left w:w="28" w:type="dxa"/>
              <w:right w:w="28" w:type="dxa"/>
            </w:tcMar>
          </w:tcPr>
          <w:p w14:paraId="0D2918CC"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0.50</w:t>
            </w:r>
          </w:p>
        </w:tc>
        <w:tc>
          <w:tcPr>
            <w:tcW w:w="955" w:type="dxa"/>
            <w:shd w:val="clear" w:color="auto" w:fill="auto"/>
            <w:tcMar>
              <w:left w:w="28" w:type="dxa"/>
              <w:right w:w="28" w:type="dxa"/>
            </w:tcMar>
          </w:tcPr>
          <w:p w14:paraId="7CA9018E" w14:textId="70B50C8D"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7AAD8E4E"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0.26</w:t>
            </w:r>
          </w:p>
        </w:tc>
      </w:tr>
      <w:tr w:rsidR="00A300B3" w:rsidRPr="009546A0" w14:paraId="36C41DC5" w14:textId="77777777" w:rsidTr="00C03372">
        <w:trPr>
          <w:trHeight w:val="238"/>
        </w:trPr>
        <w:tc>
          <w:tcPr>
            <w:tcW w:w="2293" w:type="dxa"/>
            <w:tcBorders>
              <w:left w:val="single" w:sz="4" w:space="0" w:color="auto"/>
            </w:tcBorders>
            <w:shd w:val="clear" w:color="auto" w:fill="auto"/>
            <w:tcMar>
              <w:left w:w="28" w:type="dxa"/>
              <w:right w:w="28" w:type="dxa"/>
            </w:tcMar>
          </w:tcPr>
          <w:p w14:paraId="0508DA3A" w14:textId="1ACCCE02" w:rsidR="00A300B3" w:rsidRPr="009546A0" w:rsidRDefault="00A300B3" w:rsidP="00C03372">
            <w:pPr>
              <w:spacing w:line="240" w:lineRule="auto"/>
              <w:rPr>
                <w:sz w:val="22"/>
                <w:szCs w:val="22"/>
                <w:lang w:val="en-GB" w:eastAsia="x-none"/>
              </w:rPr>
            </w:pPr>
            <w:r w:rsidRPr="009546A0">
              <w:rPr>
                <w:sz w:val="22"/>
                <w:szCs w:val="22"/>
                <w:lang w:val="en-GB" w:eastAsia="x-none"/>
              </w:rPr>
              <w:t>BCFA</w:t>
            </w:r>
            <w:r w:rsidR="00AB6662">
              <w:rPr>
                <w:sz w:val="22"/>
                <w:szCs w:val="22"/>
                <w:lang w:val="en-GB" w:eastAsia="x-none"/>
              </w:rPr>
              <w:t xml:space="preserve"> </w:t>
            </w:r>
            <w:r w:rsidR="00AB6662" w:rsidRPr="00A300B3">
              <w:rPr>
                <w:sz w:val="22"/>
                <w:szCs w:val="22"/>
                <w:highlight w:val="yellow"/>
                <w:lang w:val="en-GB" w:eastAsia="x-none"/>
              </w:rPr>
              <w:t>[</w:t>
            </w:r>
            <w:proofErr w:type="spellStart"/>
            <w:r w:rsidR="00AB6662" w:rsidRPr="00A300B3">
              <w:rPr>
                <w:sz w:val="22"/>
                <w:szCs w:val="22"/>
                <w:highlight w:val="yellow"/>
                <w:lang w:val="en-GB" w:eastAsia="x-none"/>
              </w:rPr>
              <w:t>mmol</w:t>
            </w:r>
            <w:proofErr w:type="spellEnd"/>
            <w:r w:rsidR="00AB6662" w:rsidRPr="00A300B3">
              <w:rPr>
                <w:sz w:val="22"/>
                <w:szCs w:val="22"/>
                <w:highlight w:val="yellow"/>
                <w:lang w:val="en-GB" w:eastAsia="x-none"/>
              </w:rPr>
              <w:t>/L]</w:t>
            </w:r>
            <w:r w:rsidRPr="00A300B3">
              <w:rPr>
                <w:sz w:val="20"/>
                <w:szCs w:val="20"/>
                <w:highlight w:val="yellow"/>
                <w:vertAlign w:val="superscript"/>
              </w:rPr>
              <w:t>◊</w:t>
            </w:r>
          </w:p>
        </w:tc>
        <w:tc>
          <w:tcPr>
            <w:tcW w:w="1211" w:type="dxa"/>
            <w:shd w:val="clear" w:color="auto" w:fill="auto"/>
            <w:tcMar>
              <w:left w:w="28" w:type="dxa"/>
              <w:right w:w="28" w:type="dxa"/>
            </w:tcMar>
          </w:tcPr>
          <w:p w14:paraId="3FA8908D" w14:textId="77777777" w:rsidR="00A300B3" w:rsidRPr="009546A0" w:rsidRDefault="00A300B3"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183" w:type="dxa"/>
            <w:shd w:val="clear" w:color="auto" w:fill="auto"/>
            <w:tcMar>
              <w:left w:w="28" w:type="dxa"/>
              <w:right w:w="28" w:type="dxa"/>
            </w:tcMar>
          </w:tcPr>
          <w:p w14:paraId="40BE54E1" w14:textId="77777777" w:rsidR="00A300B3" w:rsidRPr="009546A0" w:rsidRDefault="00A300B3" w:rsidP="00C03372">
            <w:pPr>
              <w:spacing w:line="240" w:lineRule="auto"/>
              <w:jc w:val="center"/>
              <w:rPr>
                <w:sz w:val="22"/>
                <w:szCs w:val="22"/>
                <w:lang w:val="en-GB"/>
              </w:rPr>
            </w:pPr>
            <w:proofErr w:type="spellStart"/>
            <w:r w:rsidRPr="009546A0">
              <w:rPr>
                <w:sz w:val="22"/>
                <w:szCs w:val="22"/>
                <w:lang w:val="en-GB" w:eastAsia="x-none"/>
              </w:rPr>
              <w:t>n.d.</w:t>
            </w:r>
            <w:proofErr w:type="spellEnd"/>
          </w:p>
        </w:tc>
        <w:tc>
          <w:tcPr>
            <w:tcW w:w="1175" w:type="dxa"/>
            <w:shd w:val="clear" w:color="auto" w:fill="auto"/>
            <w:tcMar>
              <w:left w:w="28" w:type="dxa"/>
              <w:right w:w="28" w:type="dxa"/>
            </w:tcMar>
          </w:tcPr>
          <w:p w14:paraId="60CB058A" w14:textId="77777777" w:rsidR="00A300B3" w:rsidRPr="009546A0" w:rsidRDefault="00A300B3" w:rsidP="00C03372">
            <w:pPr>
              <w:spacing w:line="240" w:lineRule="auto"/>
              <w:jc w:val="center"/>
              <w:rPr>
                <w:sz w:val="22"/>
                <w:szCs w:val="22"/>
                <w:lang w:val="en-GB"/>
              </w:rPr>
            </w:pPr>
            <w:proofErr w:type="spellStart"/>
            <w:r w:rsidRPr="009546A0">
              <w:rPr>
                <w:sz w:val="22"/>
                <w:szCs w:val="22"/>
                <w:lang w:val="en-GB" w:eastAsia="x-none"/>
              </w:rPr>
              <w:t>n.d.</w:t>
            </w:r>
            <w:proofErr w:type="spellEnd"/>
          </w:p>
        </w:tc>
        <w:tc>
          <w:tcPr>
            <w:tcW w:w="1211" w:type="dxa"/>
            <w:shd w:val="clear" w:color="auto" w:fill="auto"/>
            <w:tcMar>
              <w:left w:w="28" w:type="dxa"/>
              <w:right w:w="28" w:type="dxa"/>
            </w:tcMar>
          </w:tcPr>
          <w:p w14:paraId="67A07C1C" w14:textId="77777777" w:rsidR="00A300B3" w:rsidRPr="009546A0" w:rsidRDefault="00A300B3" w:rsidP="00C03372">
            <w:pPr>
              <w:spacing w:line="240" w:lineRule="auto"/>
              <w:jc w:val="center"/>
              <w:rPr>
                <w:sz w:val="22"/>
                <w:szCs w:val="22"/>
                <w:lang w:val="en-GB"/>
              </w:rPr>
            </w:pPr>
            <w:proofErr w:type="spellStart"/>
            <w:r w:rsidRPr="009546A0">
              <w:rPr>
                <w:sz w:val="22"/>
                <w:szCs w:val="22"/>
                <w:lang w:val="en-GB" w:eastAsia="x-none"/>
              </w:rPr>
              <w:t>n.d.</w:t>
            </w:r>
            <w:proofErr w:type="spellEnd"/>
          </w:p>
        </w:tc>
        <w:tc>
          <w:tcPr>
            <w:tcW w:w="1183" w:type="dxa"/>
            <w:shd w:val="clear" w:color="auto" w:fill="auto"/>
            <w:tcMar>
              <w:left w:w="28" w:type="dxa"/>
              <w:right w:w="28" w:type="dxa"/>
            </w:tcMar>
          </w:tcPr>
          <w:p w14:paraId="12C63D7A" w14:textId="77777777" w:rsidR="00A300B3" w:rsidRPr="009546A0" w:rsidRDefault="00A300B3" w:rsidP="00C03372">
            <w:pPr>
              <w:spacing w:line="240" w:lineRule="auto"/>
              <w:jc w:val="center"/>
              <w:rPr>
                <w:sz w:val="22"/>
                <w:szCs w:val="22"/>
                <w:lang w:val="en-GB"/>
              </w:rPr>
            </w:pPr>
            <w:proofErr w:type="spellStart"/>
            <w:r w:rsidRPr="009546A0">
              <w:rPr>
                <w:sz w:val="22"/>
                <w:szCs w:val="22"/>
                <w:lang w:val="en-GB" w:eastAsia="x-none"/>
              </w:rPr>
              <w:t>n.d.</w:t>
            </w:r>
            <w:proofErr w:type="spellEnd"/>
          </w:p>
        </w:tc>
        <w:tc>
          <w:tcPr>
            <w:tcW w:w="1176" w:type="dxa"/>
            <w:tcBorders>
              <w:right w:val="single" w:sz="4" w:space="0" w:color="auto"/>
            </w:tcBorders>
            <w:shd w:val="clear" w:color="auto" w:fill="auto"/>
            <w:tcMar>
              <w:left w:w="28" w:type="dxa"/>
              <w:right w:w="28" w:type="dxa"/>
            </w:tcMar>
          </w:tcPr>
          <w:p w14:paraId="5A313C19" w14:textId="77777777" w:rsidR="00A300B3" w:rsidRPr="009546A0" w:rsidRDefault="00A300B3"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110" w:type="dxa"/>
            <w:tcBorders>
              <w:left w:val="single" w:sz="4" w:space="0" w:color="auto"/>
              <w:right w:val="single" w:sz="4" w:space="0" w:color="auto"/>
            </w:tcBorders>
            <w:shd w:val="clear" w:color="auto" w:fill="auto"/>
          </w:tcPr>
          <w:p w14:paraId="2DDB6F9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w:t>
            </w:r>
          </w:p>
        </w:tc>
        <w:tc>
          <w:tcPr>
            <w:tcW w:w="1274" w:type="dxa"/>
            <w:tcBorders>
              <w:left w:val="single" w:sz="4" w:space="0" w:color="auto"/>
            </w:tcBorders>
            <w:shd w:val="clear" w:color="auto" w:fill="auto"/>
            <w:tcMar>
              <w:left w:w="28" w:type="dxa"/>
              <w:right w:w="28" w:type="dxa"/>
            </w:tcMar>
          </w:tcPr>
          <w:p w14:paraId="5653B10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w:t>
            </w:r>
          </w:p>
        </w:tc>
        <w:tc>
          <w:tcPr>
            <w:tcW w:w="955" w:type="dxa"/>
            <w:shd w:val="clear" w:color="auto" w:fill="auto"/>
            <w:tcMar>
              <w:left w:w="28" w:type="dxa"/>
              <w:right w:w="28" w:type="dxa"/>
            </w:tcMar>
          </w:tcPr>
          <w:p w14:paraId="63BBC2A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w:t>
            </w:r>
          </w:p>
        </w:tc>
        <w:tc>
          <w:tcPr>
            <w:tcW w:w="1593" w:type="dxa"/>
            <w:tcBorders>
              <w:right w:val="single" w:sz="4" w:space="0" w:color="auto"/>
            </w:tcBorders>
            <w:shd w:val="clear" w:color="auto" w:fill="auto"/>
            <w:tcMar>
              <w:left w:w="28" w:type="dxa"/>
              <w:right w:w="28" w:type="dxa"/>
            </w:tcMar>
          </w:tcPr>
          <w:p w14:paraId="3527110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w:t>
            </w:r>
          </w:p>
        </w:tc>
      </w:tr>
      <w:tr w:rsidR="00A300B3" w:rsidRPr="009546A0" w14:paraId="276828C7" w14:textId="77777777" w:rsidTr="00C03372">
        <w:trPr>
          <w:trHeight w:val="250"/>
        </w:trPr>
        <w:tc>
          <w:tcPr>
            <w:tcW w:w="2293" w:type="dxa"/>
            <w:tcBorders>
              <w:left w:val="single" w:sz="4" w:space="0" w:color="auto"/>
            </w:tcBorders>
            <w:shd w:val="clear" w:color="auto" w:fill="auto"/>
            <w:tcMar>
              <w:left w:w="28" w:type="dxa"/>
              <w:right w:w="28" w:type="dxa"/>
            </w:tcMar>
          </w:tcPr>
          <w:p w14:paraId="1CB6D035" w14:textId="6C54AA78" w:rsidR="00A300B3" w:rsidRPr="009546A0" w:rsidRDefault="00A300B3" w:rsidP="00C03372">
            <w:pPr>
              <w:spacing w:line="240" w:lineRule="auto"/>
              <w:rPr>
                <w:sz w:val="22"/>
                <w:szCs w:val="22"/>
                <w:lang w:val="en-GB" w:eastAsia="x-none"/>
              </w:rPr>
            </w:pPr>
            <w:r w:rsidRPr="009546A0">
              <w:rPr>
                <w:sz w:val="22"/>
                <w:szCs w:val="22"/>
                <w:lang w:val="en-GB" w:eastAsia="x-none"/>
              </w:rPr>
              <w:t>Acetate</w:t>
            </w:r>
            <w:r w:rsidR="00AB6662">
              <w:rPr>
                <w:sz w:val="22"/>
                <w:szCs w:val="22"/>
                <w:lang w:val="en-GB" w:eastAsia="x-none"/>
              </w:rPr>
              <w:t xml:space="preserve"> </w:t>
            </w:r>
            <w:r w:rsidR="00AB6662" w:rsidRPr="00A300B3">
              <w:rPr>
                <w:sz w:val="22"/>
                <w:szCs w:val="22"/>
                <w:highlight w:val="yellow"/>
                <w:lang w:val="en-GB" w:eastAsia="x-none"/>
              </w:rPr>
              <w:t>[</w:t>
            </w:r>
            <w:proofErr w:type="spellStart"/>
            <w:r w:rsidR="00AB6662" w:rsidRPr="00A300B3">
              <w:rPr>
                <w:sz w:val="22"/>
                <w:szCs w:val="22"/>
                <w:highlight w:val="yellow"/>
                <w:lang w:val="en-GB" w:eastAsia="x-none"/>
              </w:rPr>
              <w:t>mmol</w:t>
            </w:r>
            <w:proofErr w:type="spellEnd"/>
            <w:r w:rsidR="00AB6662" w:rsidRPr="00A300B3">
              <w:rPr>
                <w:sz w:val="22"/>
                <w:szCs w:val="22"/>
                <w:highlight w:val="yellow"/>
                <w:lang w:val="en-GB" w:eastAsia="x-none"/>
              </w:rPr>
              <w:t>/L]</w:t>
            </w:r>
          </w:p>
        </w:tc>
        <w:tc>
          <w:tcPr>
            <w:tcW w:w="1211" w:type="dxa"/>
            <w:shd w:val="clear" w:color="auto" w:fill="auto"/>
            <w:tcMar>
              <w:left w:w="28" w:type="dxa"/>
              <w:right w:w="28" w:type="dxa"/>
            </w:tcMar>
          </w:tcPr>
          <w:p w14:paraId="2C5E393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5.0</w:t>
            </w:r>
          </w:p>
        </w:tc>
        <w:tc>
          <w:tcPr>
            <w:tcW w:w="1183" w:type="dxa"/>
            <w:shd w:val="clear" w:color="auto" w:fill="auto"/>
            <w:tcMar>
              <w:left w:w="28" w:type="dxa"/>
              <w:right w:w="28" w:type="dxa"/>
            </w:tcMar>
          </w:tcPr>
          <w:p w14:paraId="35C633D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17.7</w:t>
            </w:r>
          </w:p>
        </w:tc>
        <w:tc>
          <w:tcPr>
            <w:tcW w:w="1175" w:type="dxa"/>
            <w:shd w:val="clear" w:color="auto" w:fill="auto"/>
            <w:tcMar>
              <w:left w:w="28" w:type="dxa"/>
              <w:right w:w="28" w:type="dxa"/>
            </w:tcMar>
          </w:tcPr>
          <w:p w14:paraId="0FBFD42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8.9</w:t>
            </w:r>
          </w:p>
        </w:tc>
        <w:tc>
          <w:tcPr>
            <w:tcW w:w="1211" w:type="dxa"/>
            <w:shd w:val="clear" w:color="auto" w:fill="auto"/>
            <w:tcMar>
              <w:left w:w="28" w:type="dxa"/>
              <w:right w:w="28" w:type="dxa"/>
            </w:tcMar>
          </w:tcPr>
          <w:p w14:paraId="4D3A276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4.2</w:t>
            </w:r>
          </w:p>
        </w:tc>
        <w:tc>
          <w:tcPr>
            <w:tcW w:w="1183" w:type="dxa"/>
            <w:shd w:val="clear" w:color="auto" w:fill="auto"/>
            <w:tcMar>
              <w:left w:w="28" w:type="dxa"/>
              <w:right w:w="28" w:type="dxa"/>
            </w:tcMar>
          </w:tcPr>
          <w:p w14:paraId="4B07128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12.3</w:t>
            </w:r>
          </w:p>
        </w:tc>
        <w:tc>
          <w:tcPr>
            <w:tcW w:w="1176" w:type="dxa"/>
            <w:tcBorders>
              <w:right w:val="single" w:sz="4" w:space="0" w:color="auto"/>
            </w:tcBorders>
            <w:shd w:val="clear" w:color="auto" w:fill="auto"/>
            <w:tcMar>
              <w:left w:w="28" w:type="dxa"/>
              <w:right w:w="28" w:type="dxa"/>
            </w:tcMar>
          </w:tcPr>
          <w:p w14:paraId="695DC88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8.5</w:t>
            </w:r>
          </w:p>
        </w:tc>
        <w:tc>
          <w:tcPr>
            <w:tcW w:w="1110" w:type="dxa"/>
            <w:tcBorders>
              <w:left w:val="single" w:sz="4" w:space="0" w:color="auto"/>
              <w:right w:val="single" w:sz="4" w:space="0" w:color="auto"/>
            </w:tcBorders>
            <w:shd w:val="clear" w:color="auto" w:fill="auto"/>
          </w:tcPr>
          <w:p w14:paraId="4DE227C6" w14:textId="77777777" w:rsidR="00A300B3" w:rsidRPr="009546A0" w:rsidRDefault="00A300B3" w:rsidP="00C03372">
            <w:pPr>
              <w:spacing w:line="240" w:lineRule="auto"/>
              <w:jc w:val="center"/>
              <w:rPr>
                <w:sz w:val="22"/>
                <w:szCs w:val="22"/>
                <w:lang w:val="en-GB" w:eastAsia="x-none"/>
              </w:rPr>
            </w:pPr>
            <w:r>
              <w:rPr>
                <w:sz w:val="22"/>
                <w:szCs w:val="22"/>
                <w:lang w:val="en-GB" w:eastAsia="x-none"/>
              </w:rPr>
              <w:t>3.4</w:t>
            </w:r>
          </w:p>
        </w:tc>
        <w:tc>
          <w:tcPr>
            <w:tcW w:w="1274" w:type="dxa"/>
            <w:tcBorders>
              <w:left w:val="single" w:sz="4" w:space="0" w:color="auto"/>
            </w:tcBorders>
            <w:shd w:val="clear" w:color="auto" w:fill="auto"/>
            <w:tcMar>
              <w:left w:w="28" w:type="dxa"/>
              <w:right w:w="28" w:type="dxa"/>
            </w:tcMar>
          </w:tcPr>
          <w:p w14:paraId="781CBD2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0.43</w:t>
            </w:r>
          </w:p>
        </w:tc>
        <w:tc>
          <w:tcPr>
            <w:tcW w:w="955" w:type="dxa"/>
            <w:shd w:val="clear" w:color="auto" w:fill="auto"/>
            <w:tcMar>
              <w:left w:w="28" w:type="dxa"/>
              <w:right w:w="28" w:type="dxa"/>
            </w:tcMar>
          </w:tcPr>
          <w:p w14:paraId="019091E7" w14:textId="212CAA36"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223A0896"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0.28</w:t>
            </w:r>
          </w:p>
        </w:tc>
      </w:tr>
      <w:tr w:rsidR="00A300B3" w:rsidRPr="009546A0" w14:paraId="055A15E9" w14:textId="77777777" w:rsidTr="00C03372">
        <w:trPr>
          <w:trHeight w:val="238"/>
        </w:trPr>
        <w:tc>
          <w:tcPr>
            <w:tcW w:w="2293" w:type="dxa"/>
            <w:tcBorders>
              <w:left w:val="single" w:sz="4" w:space="0" w:color="auto"/>
            </w:tcBorders>
            <w:shd w:val="clear" w:color="auto" w:fill="auto"/>
            <w:tcMar>
              <w:left w:w="28" w:type="dxa"/>
              <w:right w:w="28" w:type="dxa"/>
            </w:tcMar>
          </w:tcPr>
          <w:p w14:paraId="61F127CE" w14:textId="7936DBE2" w:rsidR="00A300B3" w:rsidRPr="009546A0" w:rsidRDefault="00A300B3" w:rsidP="00C03372">
            <w:pPr>
              <w:spacing w:line="240" w:lineRule="auto"/>
              <w:rPr>
                <w:sz w:val="22"/>
                <w:szCs w:val="22"/>
                <w:lang w:val="en-GB" w:eastAsia="x-none"/>
              </w:rPr>
            </w:pPr>
            <w:r w:rsidRPr="009546A0">
              <w:rPr>
                <w:sz w:val="22"/>
                <w:szCs w:val="22"/>
                <w:lang w:val="en-GB" w:eastAsia="x-none"/>
              </w:rPr>
              <w:t>Propionate</w:t>
            </w:r>
            <w:r w:rsidR="00AB6662">
              <w:rPr>
                <w:sz w:val="22"/>
                <w:szCs w:val="22"/>
                <w:lang w:val="en-GB" w:eastAsia="x-none"/>
              </w:rPr>
              <w:t xml:space="preserve"> </w:t>
            </w:r>
            <w:r w:rsidR="00AB6662" w:rsidRPr="00A300B3">
              <w:rPr>
                <w:sz w:val="22"/>
                <w:szCs w:val="22"/>
                <w:highlight w:val="yellow"/>
                <w:lang w:val="en-GB" w:eastAsia="x-none"/>
              </w:rPr>
              <w:t>[</w:t>
            </w:r>
            <w:proofErr w:type="spellStart"/>
            <w:r w:rsidR="00AB6662" w:rsidRPr="00A300B3">
              <w:rPr>
                <w:sz w:val="22"/>
                <w:szCs w:val="22"/>
                <w:highlight w:val="yellow"/>
                <w:lang w:val="en-GB" w:eastAsia="x-none"/>
              </w:rPr>
              <w:t>mmol</w:t>
            </w:r>
            <w:proofErr w:type="spellEnd"/>
            <w:r w:rsidR="00AB6662" w:rsidRPr="00A300B3">
              <w:rPr>
                <w:sz w:val="22"/>
                <w:szCs w:val="22"/>
                <w:highlight w:val="yellow"/>
                <w:lang w:val="en-GB" w:eastAsia="x-none"/>
              </w:rPr>
              <w:t>/L]</w:t>
            </w:r>
            <w:r w:rsidRPr="009546A0">
              <w:rPr>
                <w:sz w:val="22"/>
                <w:szCs w:val="22"/>
                <w:lang w:val="en-GB" w:eastAsia="x-none"/>
              </w:rPr>
              <w:t xml:space="preserve"> </w:t>
            </w:r>
          </w:p>
        </w:tc>
        <w:tc>
          <w:tcPr>
            <w:tcW w:w="1211" w:type="dxa"/>
            <w:shd w:val="clear" w:color="auto" w:fill="auto"/>
            <w:tcMar>
              <w:left w:w="28" w:type="dxa"/>
              <w:right w:w="28" w:type="dxa"/>
            </w:tcMar>
          </w:tcPr>
          <w:p w14:paraId="7B90F34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1.6</w:t>
            </w:r>
          </w:p>
        </w:tc>
        <w:tc>
          <w:tcPr>
            <w:tcW w:w="1183" w:type="dxa"/>
            <w:shd w:val="clear" w:color="auto" w:fill="auto"/>
            <w:tcMar>
              <w:left w:w="28" w:type="dxa"/>
              <w:right w:w="28" w:type="dxa"/>
            </w:tcMar>
          </w:tcPr>
          <w:p w14:paraId="02D28A86"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7.8</w:t>
            </w:r>
          </w:p>
        </w:tc>
        <w:tc>
          <w:tcPr>
            <w:tcW w:w="1175" w:type="dxa"/>
            <w:shd w:val="clear" w:color="auto" w:fill="auto"/>
            <w:tcMar>
              <w:left w:w="28" w:type="dxa"/>
              <w:right w:w="28" w:type="dxa"/>
            </w:tcMar>
          </w:tcPr>
          <w:p w14:paraId="6218D6F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3.0</w:t>
            </w:r>
          </w:p>
        </w:tc>
        <w:tc>
          <w:tcPr>
            <w:tcW w:w="1211" w:type="dxa"/>
            <w:shd w:val="clear" w:color="auto" w:fill="auto"/>
            <w:tcMar>
              <w:left w:w="28" w:type="dxa"/>
              <w:right w:w="28" w:type="dxa"/>
            </w:tcMar>
          </w:tcPr>
          <w:p w14:paraId="6DFBF34F"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1.4</w:t>
            </w:r>
          </w:p>
        </w:tc>
        <w:tc>
          <w:tcPr>
            <w:tcW w:w="1183" w:type="dxa"/>
            <w:shd w:val="clear" w:color="auto" w:fill="auto"/>
            <w:tcMar>
              <w:left w:w="28" w:type="dxa"/>
              <w:right w:w="28" w:type="dxa"/>
            </w:tcMar>
          </w:tcPr>
          <w:p w14:paraId="75B2214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3.4</w:t>
            </w:r>
          </w:p>
        </w:tc>
        <w:tc>
          <w:tcPr>
            <w:tcW w:w="1176" w:type="dxa"/>
            <w:tcBorders>
              <w:right w:val="single" w:sz="4" w:space="0" w:color="auto"/>
            </w:tcBorders>
            <w:shd w:val="clear" w:color="auto" w:fill="auto"/>
            <w:tcMar>
              <w:left w:w="28" w:type="dxa"/>
              <w:right w:w="28" w:type="dxa"/>
            </w:tcMar>
          </w:tcPr>
          <w:p w14:paraId="4DB352C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4.2</w:t>
            </w:r>
          </w:p>
        </w:tc>
        <w:tc>
          <w:tcPr>
            <w:tcW w:w="1110" w:type="dxa"/>
            <w:tcBorders>
              <w:left w:val="single" w:sz="4" w:space="0" w:color="auto"/>
              <w:right w:val="single" w:sz="4" w:space="0" w:color="auto"/>
            </w:tcBorders>
            <w:shd w:val="clear" w:color="auto" w:fill="auto"/>
          </w:tcPr>
          <w:p w14:paraId="737B2F66" w14:textId="77777777" w:rsidR="00A300B3" w:rsidRPr="009546A0" w:rsidRDefault="00A300B3" w:rsidP="00C03372">
            <w:pPr>
              <w:spacing w:line="240" w:lineRule="auto"/>
              <w:jc w:val="center"/>
              <w:rPr>
                <w:sz w:val="22"/>
                <w:szCs w:val="22"/>
                <w:lang w:val="en-GB" w:eastAsia="x-none"/>
              </w:rPr>
            </w:pPr>
            <w:r>
              <w:rPr>
                <w:sz w:val="22"/>
                <w:szCs w:val="22"/>
                <w:lang w:val="en-GB" w:eastAsia="x-none"/>
              </w:rPr>
              <w:t>1.7</w:t>
            </w:r>
          </w:p>
        </w:tc>
        <w:tc>
          <w:tcPr>
            <w:tcW w:w="1274" w:type="dxa"/>
            <w:tcBorders>
              <w:left w:val="single" w:sz="4" w:space="0" w:color="auto"/>
            </w:tcBorders>
            <w:shd w:val="clear" w:color="auto" w:fill="auto"/>
            <w:tcMar>
              <w:left w:w="28" w:type="dxa"/>
              <w:right w:w="28" w:type="dxa"/>
            </w:tcMar>
          </w:tcPr>
          <w:p w14:paraId="57D6421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0.38</w:t>
            </w:r>
          </w:p>
        </w:tc>
        <w:tc>
          <w:tcPr>
            <w:tcW w:w="955" w:type="dxa"/>
            <w:shd w:val="clear" w:color="auto" w:fill="auto"/>
            <w:tcMar>
              <w:left w:w="28" w:type="dxa"/>
              <w:right w:w="28" w:type="dxa"/>
            </w:tcMar>
          </w:tcPr>
          <w:p w14:paraId="51B2EEEF" w14:textId="671977EF"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58851A9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0.26</w:t>
            </w:r>
          </w:p>
        </w:tc>
      </w:tr>
      <w:tr w:rsidR="00A300B3" w:rsidRPr="009546A0" w14:paraId="7E6DC0A8" w14:textId="77777777" w:rsidTr="00C03372">
        <w:trPr>
          <w:trHeight w:val="238"/>
        </w:trPr>
        <w:tc>
          <w:tcPr>
            <w:tcW w:w="2293" w:type="dxa"/>
            <w:tcBorders>
              <w:left w:val="single" w:sz="4" w:space="0" w:color="auto"/>
              <w:bottom w:val="single" w:sz="4" w:space="0" w:color="auto"/>
            </w:tcBorders>
            <w:shd w:val="clear" w:color="auto" w:fill="auto"/>
            <w:tcMar>
              <w:left w:w="28" w:type="dxa"/>
              <w:right w:w="28" w:type="dxa"/>
            </w:tcMar>
          </w:tcPr>
          <w:p w14:paraId="6C073334" w14:textId="3378A98F" w:rsidR="00A300B3" w:rsidRPr="009546A0" w:rsidRDefault="00A300B3" w:rsidP="00C03372">
            <w:pPr>
              <w:spacing w:line="240" w:lineRule="auto"/>
              <w:rPr>
                <w:sz w:val="22"/>
                <w:szCs w:val="22"/>
                <w:lang w:val="en-GB" w:eastAsia="x-none"/>
              </w:rPr>
            </w:pPr>
            <w:r w:rsidRPr="009546A0">
              <w:rPr>
                <w:sz w:val="22"/>
                <w:szCs w:val="22"/>
                <w:lang w:val="en-GB" w:eastAsia="x-none"/>
              </w:rPr>
              <w:t>Butyrate</w:t>
            </w:r>
            <w:r w:rsidR="00AB6662">
              <w:rPr>
                <w:sz w:val="22"/>
                <w:szCs w:val="22"/>
                <w:lang w:val="en-GB" w:eastAsia="x-none"/>
              </w:rPr>
              <w:t xml:space="preserve"> </w:t>
            </w:r>
            <w:r w:rsidR="00AB6662" w:rsidRPr="00A300B3">
              <w:rPr>
                <w:sz w:val="22"/>
                <w:szCs w:val="22"/>
                <w:highlight w:val="yellow"/>
                <w:lang w:val="en-GB" w:eastAsia="x-none"/>
              </w:rPr>
              <w:t>[</w:t>
            </w:r>
            <w:proofErr w:type="spellStart"/>
            <w:r w:rsidR="00AB6662" w:rsidRPr="00A300B3">
              <w:rPr>
                <w:sz w:val="22"/>
                <w:szCs w:val="22"/>
                <w:highlight w:val="yellow"/>
                <w:lang w:val="en-GB" w:eastAsia="x-none"/>
              </w:rPr>
              <w:t>mmol</w:t>
            </w:r>
            <w:proofErr w:type="spellEnd"/>
            <w:r w:rsidR="00AB6662"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6B444E7E"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0.1</w:t>
            </w:r>
          </w:p>
        </w:tc>
        <w:tc>
          <w:tcPr>
            <w:tcW w:w="1183" w:type="dxa"/>
            <w:tcBorders>
              <w:bottom w:val="single" w:sz="4" w:space="0" w:color="auto"/>
            </w:tcBorders>
            <w:shd w:val="clear" w:color="auto" w:fill="auto"/>
            <w:tcMar>
              <w:left w:w="28" w:type="dxa"/>
              <w:right w:w="28" w:type="dxa"/>
            </w:tcMar>
          </w:tcPr>
          <w:p w14:paraId="36843AA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2.4</w:t>
            </w:r>
          </w:p>
        </w:tc>
        <w:tc>
          <w:tcPr>
            <w:tcW w:w="1175" w:type="dxa"/>
            <w:tcBorders>
              <w:bottom w:val="single" w:sz="4" w:space="0" w:color="auto"/>
            </w:tcBorders>
            <w:shd w:val="clear" w:color="auto" w:fill="auto"/>
            <w:tcMar>
              <w:left w:w="28" w:type="dxa"/>
              <w:right w:w="28" w:type="dxa"/>
            </w:tcMar>
          </w:tcPr>
          <w:p w14:paraId="09CBBEE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0.7</w:t>
            </w:r>
          </w:p>
        </w:tc>
        <w:tc>
          <w:tcPr>
            <w:tcW w:w="1211" w:type="dxa"/>
            <w:tcBorders>
              <w:bottom w:val="single" w:sz="4" w:space="0" w:color="auto"/>
            </w:tcBorders>
            <w:shd w:val="clear" w:color="auto" w:fill="auto"/>
            <w:tcMar>
              <w:left w:w="28" w:type="dxa"/>
              <w:right w:w="28" w:type="dxa"/>
            </w:tcMar>
          </w:tcPr>
          <w:p w14:paraId="6867D61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0.1</w:t>
            </w:r>
          </w:p>
        </w:tc>
        <w:tc>
          <w:tcPr>
            <w:tcW w:w="1183" w:type="dxa"/>
            <w:tcBorders>
              <w:bottom w:val="single" w:sz="4" w:space="0" w:color="auto"/>
            </w:tcBorders>
            <w:shd w:val="clear" w:color="auto" w:fill="auto"/>
            <w:tcMar>
              <w:left w:w="28" w:type="dxa"/>
              <w:right w:w="28" w:type="dxa"/>
            </w:tcMar>
          </w:tcPr>
          <w:p w14:paraId="728D54AC"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2.2</w:t>
            </w:r>
          </w:p>
        </w:tc>
        <w:tc>
          <w:tcPr>
            <w:tcW w:w="1176" w:type="dxa"/>
            <w:tcBorders>
              <w:bottom w:val="single" w:sz="4" w:space="0" w:color="auto"/>
              <w:right w:val="single" w:sz="4" w:space="0" w:color="auto"/>
            </w:tcBorders>
            <w:shd w:val="clear" w:color="auto" w:fill="auto"/>
            <w:tcMar>
              <w:left w:w="28" w:type="dxa"/>
              <w:right w:w="28" w:type="dxa"/>
            </w:tcMar>
          </w:tcPr>
          <w:p w14:paraId="32F6314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w:t>
            </w:r>
          </w:p>
        </w:tc>
        <w:tc>
          <w:tcPr>
            <w:tcW w:w="1110" w:type="dxa"/>
            <w:tcBorders>
              <w:left w:val="single" w:sz="4" w:space="0" w:color="auto"/>
              <w:bottom w:val="single" w:sz="4" w:space="0" w:color="auto"/>
              <w:right w:val="single" w:sz="4" w:space="0" w:color="auto"/>
            </w:tcBorders>
            <w:shd w:val="clear" w:color="auto" w:fill="auto"/>
          </w:tcPr>
          <w:p w14:paraId="29CD9F74" w14:textId="77777777" w:rsidR="00A300B3" w:rsidRPr="009546A0" w:rsidRDefault="00A300B3" w:rsidP="00C03372">
            <w:pPr>
              <w:spacing w:line="240" w:lineRule="auto"/>
              <w:jc w:val="center"/>
              <w:rPr>
                <w:sz w:val="22"/>
                <w:szCs w:val="22"/>
                <w:lang w:val="en-GB" w:eastAsia="x-none"/>
              </w:rPr>
            </w:pPr>
            <w:r>
              <w:rPr>
                <w:sz w:val="22"/>
                <w:szCs w:val="22"/>
                <w:lang w:val="en-GB" w:eastAsia="x-none"/>
              </w:rPr>
              <w:t>0.9</w:t>
            </w:r>
          </w:p>
        </w:tc>
        <w:tc>
          <w:tcPr>
            <w:tcW w:w="1274" w:type="dxa"/>
            <w:tcBorders>
              <w:left w:val="single" w:sz="4" w:space="0" w:color="auto"/>
              <w:bottom w:val="single" w:sz="4" w:space="0" w:color="auto"/>
            </w:tcBorders>
            <w:shd w:val="clear" w:color="auto" w:fill="auto"/>
            <w:tcMar>
              <w:left w:w="28" w:type="dxa"/>
              <w:right w:w="28" w:type="dxa"/>
            </w:tcMar>
          </w:tcPr>
          <w:p w14:paraId="506AE82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0.84</w:t>
            </w:r>
          </w:p>
        </w:tc>
        <w:tc>
          <w:tcPr>
            <w:tcW w:w="955" w:type="dxa"/>
            <w:tcBorders>
              <w:bottom w:val="single" w:sz="4" w:space="0" w:color="auto"/>
            </w:tcBorders>
            <w:shd w:val="clear" w:color="auto" w:fill="auto"/>
            <w:tcMar>
              <w:left w:w="28" w:type="dxa"/>
              <w:right w:w="28" w:type="dxa"/>
            </w:tcMar>
          </w:tcPr>
          <w:p w14:paraId="3057FC4D" w14:textId="430E0133"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bottom w:val="single" w:sz="4" w:space="0" w:color="auto"/>
              <w:right w:val="single" w:sz="4" w:space="0" w:color="auto"/>
            </w:tcBorders>
            <w:shd w:val="clear" w:color="auto" w:fill="auto"/>
            <w:tcMar>
              <w:left w:w="28" w:type="dxa"/>
              <w:right w:w="28" w:type="dxa"/>
            </w:tcMar>
          </w:tcPr>
          <w:p w14:paraId="3A76E64C"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0.36</w:t>
            </w:r>
          </w:p>
        </w:tc>
      </w:tr>
      <w:tr w:rsidR="00A300B3" w:rsidRPr="009546A0" w14:paraId="3B0619F1" w14:textId="77777777" w:rsidTr="00C03372">
        <w:trPr>
          <w:trHeight w:val="250"/>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5384DF12" w14:textId="7B607006" w:rsidR="00A300B3" w:rsidRPr="009546A0" w:rsidRDefault="00A300B3" w:rsidP="00C03372">
            <w:pPr>
              <w:spacing w:line="240" w:lineRule="auto"/>
              <w:rPr>
                <w:sz w:val="22"/>
                <w:szCs w:val="22"/>
                <w:lang w:val="en-GB" w:eastAsia="x-none"/>
              </w:rPr>
            </w:pPr>
            <w:r w:rsidRPr="009546A0">
              <w:rPr>
                <w:sz w:val="22"/>
                <w:szCs w:val="22"/>
                <w:lang w:val="en-GB" w:eastAsia="x-none"/>
              </w:rPr>
              <w:t>Ammonia</w:t>
            </w:r>
            <w:r w:rsidR="00AB6662">
              <w:rPr>
                <w:sz w:val="22"/>
                <w:szCs w:val="22"/>
                <w:lang w:val="en-GB" w:eastAsia="x-none"/>
              </w:rPr>
              <w:t xml:space="preserve"> </w:t>
            </w:r>
            <w:r w:rsidR="00AB6662" w:rsidRPr="00A300B3">
              <w:rPr>
                <w:sz w:val="22"/>
                <w:szCs w:val="22"/>
                <w:highlight w:val="yellow"/>
                <w:lang w:val="en-GB" w:eastAsia="x-none"/>
              </w:rPr>
              <w:t>[</w:t>
            </w:r>
            <w:proofErr w:type="spellStart"/>
            <w:r w:rsidR="00AB6662" w:rsidRPr="00A300B3">
              <w:rPr>
                <w:sz w:val="22"/>
                <w:szCs w:val="22"/>
                <w:highlight w:val="yellow"/>
                <w:lang w:val="en-GB" w:eastAsia="x-none"/>
              </w:rPr>
              <w:t>mmol</w:t>
            </w:r>
            <w:proofErr w:type="spellEnd"/>
            <w:r w:rsidR="00AB6662" w:rsidRPr="00A300B3">
              <w:rPr>
                <w:sz w:val="22"/>
                <w:szCs w:val="22"/>
                <w:highlight w:val="yellow"/>
                <w:lang w:val="en-GB" w:eastAsia="x-none"/>
              </w:rPr>
              <w:t>/L]</w:t>
            </w:r>
          </w:p>
        </w:tc>
        <w:tc>
          <w:tcPr>
            <w:tcW w:w="1211" w:type="dxa"/>
            <w:tcBorders>
              <w:top w:val="single" w:sz="4" w:space="0" w:color="auto"/>
              <w:bottom w:val="single" w:sz="4" w:space="0" w:color="auto"/>
            </w:tcBorders>
            <w:shd w:val="clear" w:color="auto" w:fill="auto"/>
            <w:tcMar>
              <w:left w:w="28" w:type="dxa"/>
              <w:right w:w="28" w:type="dxa"/>
            </w:tcMar>
          </w:tcPr>
          <w:p w14:paraId="2B6EA11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2.3</w:t>
            </w:r>
          </w:p>
        </w:tc>
        <w:tc>
          <w:tcPr>
            <w:tcW w:w="1183" w:type="dxa"/>
            <w:tcBorders>
              <w:top w:val="single" w:sz="4" w:space="0" w:color="auto"/>
              <w:bottom w:val="single" w:sz="4" w:space="0" w:color="auto"/>
            </w:tcBorders>
            <w:shd w:val="clear" w:color="auto" w:fill="auto"/>
            <w:tcMar>
              <w:left w:w="28" w:type="dxa"/>
              <w:right w:w="28" w:type="dxa"/>
            </w:tcMar>
          </w:tcPr>
          <w:p w14:paraId="4E25AF6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2.4</w:t>
            </w:r>
          </w:p>
        </w:tc>
        <w:tc>
          <w:tcPr>
            <w:tcW w:w="1175" w:type="dxa"/>
            <w:tcBorders>
              <w:top w:val="single" w:sz="4" w:space="0" w:color="auto"/>
              <w:bottom w:val="single" w:sz="4" w:space="0" w:color="auto"/>
            </w:tcBorders>
            <w:shd w:val="clear" w:color="auto" w:fill="auto"/>
            <w:tcMar>
              <w:left w:w="28" w:type="dxa"/>
              <w:right w:w="28" w:type="dxa"/>
            </w:tcMar>
          </w:tcPr>
          <w:p w14:paraId="16C65B3C"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2.4</w:t>
            </w:r>
          </w:p>
        </w:tc>
        <w:tc>
          <w:tcPr>
            <w:tcW w:w="1211" w:type="dxa"/>
            <w:tcBorders>
              <w:top w:val="single" w:sz="4" w:space="0" w:color="auto"/>
              <w:bottom w:val="single" w:sz="4" w:space="0" w:color="auto"/>
            </w:tcBorders>
            <w:shd w:val="clear" w:color="auto" w:fill="auto"/>
            <w:tcMar>
              <w:left w:w="28" w:type="dxa"/>
              <w:right w:w="28" w:type="dxa"/>
            </w:tcMar>
          </w:tcPr>
          <w:p w14:paraId="52A6C05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2.7</w:t>
            </w:r>
          </w:p>
        </w:tc>
        <w:tc>
          <w:tcPr>
            <w:tcW w:w="1183" w:type="dxa"/>
            <w:tcBorders>
              <w:top w:val="single" w:sz="4" w:space="0" w:color="auto"/>
              <w:bottom w:val="single" w:sz="4" w:space="0" w:color="auto"/>
            </w:tcBorders>
            <w:shd w:val="clear" w:color="auto" w:fill="auto"/>
            <w:tcMar>
              <w:left w:w="28" w:type="dxa"/>
              <w:right w:w="28" w:type="dxa"/>
            </w:tcMar>
          </w:tcPr>
          <w:p w14:paraId="622DEEF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3.1</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17359BB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3.2</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7EA3FD2B" w14:textId="77777777" w:rsidR="00A300B3" w:rsidRPr="009546A0" w:rsidRDefault="00A300B3" w:rsidP="00FD64AD">
            <w:pPr>
              <w:spacing w:line="240" w:lineRule="auto"/>
              <w:jc w:val="center"/>
              <w:rPr>
                <w:sz w:val="22"/>
                <w:szCs w:val="22"/>
                <w:lang w:val="en-GB" w:eastAsia="x-none"/>
              </w:rPr>
            </w:pPr>
            <w:r w:rsidRPr="009546A0">
              <w:rPr>
                <w:sz w:val="22"/>
                <w:szCs w:val="22"/>
                <w:lang w:val="en-GB" w:eastAsia="x-none"/>
              </w:rPr>
              <w:t>0.</w:t>
            </w:r>
            <w:r>
              <w:rPr>
                <w:sz w:val="22"/>
                <w:szCs w:val="22"/>
                <w:lang w:val="en-GB" w:eastAsia="x-none"/>
              </w:rPr>
              <w:t>3</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74344936" w14:textId="36C604CA"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955" w:type="dxa"/>
            <w:tcBorders>
              <w:top w:val="single" w:sz="4" w:space="0" w:color="auto"/>
              <w:bottom w:val="single" w:sz="4" w:space="0" w:color="auto"/>
            </w:tcBorders>
            <w:shd w:val="clear" w:color="auto" w:fill="auto"/>
            <w:tcMar>
              <w:left w:w="28" w:type="dxa"/>
              <w:right w:w="28" w:type="dxa"/>
            </w:tcMar>
          </w:tcPr>
          <w:p w14:paraId="14E9A0B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0.49</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61C76F4F"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0.38</w:t>
            </w:r>
          </w:p>
        </w:tc>
      </w:tr>
      <w:tr w:rsidR="00A300B3" w:rsidRPr="009546A0" w14:paraId="396E5DC2"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0BE833EA" w14:textId="6BB1442C" w:rsidR="00A300B3" w:rsidRPr="009546A0" w:rsidRDefault="00A300B3" w:rsidP="00AB6662">
            <w:pPr>
              <w:spacing w:line="240" w:lineRule="auto"/>
              <w:rPr>
                <w:sz w:val="22"/>
                <w:szCs w:val="22"/>
                <w:lang w:val="en-GB" w:eastAsia="x-none"/>
              </w:rPr>
            </w:pPr>
            <w:r w:rsidRPr="009546A0">
              <w:rPr>
                <w:sz w:val="22"/>
                <w:szCs w:val="22"/>
                <w:lang w:val="en-GB" w:eastAsia="x-none"/>
              </w:rPr>
              <w:t>Acetate</w:t>
            </w:r>
            <w:r w:rsidR="00AB6662">
              <w:rPr>
                <w:sz w:val="22"/>
                <w:szCs w:val="22"/>
                <w:lang w:val="en-GB" w:eastAsia="x-none"/>
              </w:rPr>
              <w:t xml:space="preserve"> </w:t>
            </w:r>
            <w:r w:rsidR="00AB6662" w:rsidRPr="00AB6662">
              <w:rPr>
                <w:sz w:val="22"/>
                <w:szCs w:val="22"/>
                <w:highlight w:val="yellow"/>
                <w:lang w:val="en-GB" w:eastAsia="x-none"/>
              </w:rPr>
              <w:t>[% of SCFA]</w:t>
            </w:r>
          </w:p>
        </w:tc>
        <w:tc>
          <w:tcPr>
            <w:tcW w:w="1211" w:type="dxa"/>
            <w:tcBorders>
              <w:top w:val="single" w:sz="4" w:space="0" w:color="auto"/>
            </w:tcBorders>
            <w:shd w:val="clear" w:color="auto" w:fill="auto"/>
            <w:tcMar>
              <w:left w:w="28" w:type="dxa"/>
              <w:right w:w="28" w:type="dxa"/>
            </w:tcMar>
          </w:tcPr>
          <w:p w14:paraId="661C53E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86.3</w:t>
            </w:r>
          </w:p>
        </w:tc>
        <w:tc>
          <w:tcPr>
            <w:tcW w:w="1183" w:type="dxa"/>
            <w:tcBorders>
              <w:top w:val="single" w:sz="4" w:space="0" w:color="auto"/>
            </w:tcBorders>
            <w:shd w:val="clear" w:color="auto" w:fill="auto"/>
            <w:tcMar>
              <w:left w:w="28" w:type="dxa"/>
              <w:right w:w="28" w:type="dxa"/>
            </w:tcMar>
          </w:tcPr>
          <w:p w14:paraId="67CA973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65.9</w:t>
            </w:r>
          </w:p>
        </w:tc>
        <w:tc>
          <w:tcPr>
            <w:tcW w:w="1175" w:type="dxa"/>
            <w:tcBorders>
              <w:top w:val="single" w:sz="4" w:space="0" w:color="auto"/>
            </w:tcBorders>
            <w:shd w:val="clear" w:color="auto" w:fill="auto"/>
            <w:tcMar>
              <w:left w:w="28" w:type="dxa"/>
              <w:right w:w="28" w:type="dxa"/>
            </w:tcMar>
          </w:tcPr>
          <w:p w14:paraId="6218B0FC"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76.6</w:t>
            </w:r>
          </w:p>
        </w:tc>
        <w:tc>
          <w:tcPr>
            <w:tcW w:w="1211" w:type="dxa"/>
            <w:tcBorders>
              <w:top w:val="single" w:sz="4" w:space="0" w:color="auto"/>
            </w:tcBorders>
            <w:shd w:val="clear" w:color="auto" w:fill="auto"/>
            <w:tcMar>
              <w:left w:w="28" w:type="dxa"/>
              <w:right w:w="28" w:type="dxa"/>
            </w:tcMar>
          </w:tcPr>
          <w:p w14:paraId="684AABB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89.3</w:t>
            </w:r>
          </w:p>
        </w:tc>
        <w:tc>
          <w:tcPr>
            <w:tcW w:w="1183" w:type="dxa"/>
            <w:tcBorders>
              <w:top w:val="single" w:sz="4" w:space="0" w:color="auto"/>
            </w:tcBorders>
            <w:shd w:val="clear" w:color="auto" w:fill="auto"/>
            <w:tcMar>
              <w:left w:w="28" w:type="dxa"/>
              <w:right w:w="28" w:type="dxa"/>
            </w:tcMar>
          </w:tcPr>
          <w:p w14:paraId="13AB0C4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80.9</w:t>
            </w:r>
          </w:p>
        </w:tc>
        <w:tc>
          <w:tcPr>
            <w:tcW w:w="1176" w:type="dxa"/>
            <w:tcBorders>
              <w:top w:val="single" w:sz="4" w:space="0" w:color="auto"/>
              <w:right w:val="single" w:sz="4" w:space="0" w:color="auto"/>
            </w:tcBorders>
            <w:shd w:val="clear" w:color="auto" w:fill="auto"/>
            <w:tcMar>
              <w:left w:w="28" w:type="dxa"/>
              <w:right w:w="28" w:type="dxa"/>
            </w:tcMar>
          </w:tcPr>
          <w:p w14:paraId="24022C5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68.2</w:t>
            </w:r>
          </w:p>
        </w:tc>
        <w:tc>
          <w:tcPr>
            <w:tcW w:w="1110" w:type="dxa"/>
            <w:tcBorders>
              <w:top w:val="single" w:sz="4" w:space="0" w:color="auto"/>
              <w:left w:val="single" w:sz="4" w:space="0" w:color="auto"/>
              <w:right w:val="single" w:sz="4" w:space="0" w:color="auto"/>
            </w:tcBorders>
            <w:shd w:val="clear" w:color="auto" w:fill="auto"/>
          </w:tcPr>
          <w:p w14:paraId="026B38A9" w14:textId="77777777" w:rsidR="00A300B3" w:rsidRPr="009546A0" w:rsidRDefault="00A300B3" w:rsidP="00C03372">
            <w:pPr>
              <w:spacing w:line="240" w:lineRule="auto"/>
              <w:jc w:val="center"/>
              <w:rPr>
                <w:sz w:val="22"/>
                <w:szCs w:val="22"/>
                <w:lang w:val="en-GB" w:eastAsia="x-none"/>
              </w:rPr>
            </w:pPr>
            <w:r>
              <w:rPr>
                <w:sz w:val="22"/>
                <w:szCs w:val="22"/>
                <w:lang w:val="en-GB" w:eastAsia="x-none"/>
              </w:rPr>
              <w:t>4.8</w:t>
            </w:r>
          </w:p>
        </w:tc>
        <w:tc>
          <w:tcPr>
            <w:tcW w:w="1274" w:type="dxa"/>
            <w:tcBorders>
              <w:top w:val="single" w:sz="4" w:space="0" w:color="auto"/>
              <w:left w:val="single" w:sz="4" w:space="0" w:color="auto"/>
            </w:tcBorders>
            <w:shd w:val="clear" w:color="auto" w:fill="auto"/>
            <w:tcMar>
              <w:left w:w="28" w:type="dxa"/>
              <w:right w:w="28" w:type="dxa"/>
            </w:tcMar>
          </w:tcPr>
          <w:p w14:paraId="666949F7"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0.48</w:t>
            </w:r>
          </w:p>
        </w:tc>
        <w:tc>
          <w:tcPr>
            <w:tcW w:w="955" w:type="dxa"/>
            <w:tcBorders>
              <w:top w:val="single" w:sz="4" w:space="0" w:color="auto"/>
            </w:tcBorders>
            <w:shd w:val="clear" w:color="auto" w:fill="auto"/>
            <w:tcMar>
              <w:left w:w="28" w:type="dxa"/>
              <w:right w:w="28" w:type="dxa"/>
            </w:tcMar>
          </w:tcPr>
          <w:p w14:paraId="704766C4" w14:textId="2F26C91A"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7E3E5C78" w14:textId="250FD922"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r>
      <w:tr w:rsidR="00A300B3" w:rsidRPr="009546A0" w14:paraId="16C17B87" w14:textId="77777777" w:rsidTr="00C03372">
        <w:trPr>
          <w:trHeight w:val="250"/>
        </w:trPr>
        <w:tc>
          <w:tcPr>
            <w:tcW w:w="2293" w:type="dxa"/>
            <w:tcBorders>
              <w:left w:val="single" w:sz="4" w:space="0" w:color="auto"/>
            </w:tcBorders>
            <w:shd w:val="clear" w:color="auto" w:fill="auto"/>
            <w:tcMar>
              <w:left w:w="28" w:type="dxa"/>
              <w:right w:w="28" w:type="dxa"/>
            </w:tcMar>
          </w:tcPr>
          <w:p w14:paraId="5A0FA02F" w14:textId="30222CE1" w:rsidR="00A300B3" w:rsidRPr="009546A0" w:rsidRDefault="00A300B3" w:rsidP="00C03372">
            <w:pPr>
              <w:spacing w:line="240" w:lineRule="auto"/>
              <w:rPr>
                <w:sz w:val="22"/>
                <w:szCs w:val="22"/>
                <w:lang w:val="en-GB" w:eastAsia="x-none"/>
              </w:rPr>
            </w:pPr>
            <w:r w:rsidRPr="009546A0">
              <w:rPr>
                <w:sz w:val="22"/>
                <w:szCs w:val="22"/>
                <w:lang w:val="en-GB" w:eastAsia="x-none"/>
              </w:rPr>
              <w:t xml:space="preserve">Propionate </w:t>
            </w:r>
            <w:r w:rsidR="00AB6662" w:rsidRPr="00AB6662">
              <w:rPr>
                <w:sz w:val="22"/>
                <w:szCs w:val="22"/>
                <w:highlight w:val="yellow"/>
                <w:lang w:val="en-GB" w:eastAsia="x-none"/>
              </w:rPr>
              <w:t>[% of SCFA]</w:t>
            </w:r>
          </w:p>
        </w:tc>
        <w:tc>
          <w:tcPr>
            <w:tcW w:w="1211" w:type="dxa"/>
            <w:shd w:val="clear" w:color="auto" w:fill="auto"/>
            <w:tcMar>
              <w:left w:w="28" w:type="dxa"/>
              <w:right w:w="28" w:type="dxa"/>
            </w:tcMar>
          </w:tcPr>
          <w:p w14:paraId="24811A9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13.1</w:t>
            </w:r>
          </w:p>
        </w:tc>
        <w:tc>
          <w:tcPr>
            <w:tcW w:w="1183" w:type="dxa"/>
            <w:shd w:val="clear" w:color="auto" w:fill="auto"/>
            <w:tcMar>
              <w:left w:w="28" w:type="dxa"/>
              <w:right w:w="28" w:type="dxa"/>
            </w:tcMar>
          </w:tcPr>
          <w:p w14:paraId="07E5114F"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25.7</w:t>
            </w:r>
          </w:p>
        </w:tc>
        <w:tc>
          <w:tcPr>
            <w:tcW w:w="1175" w:type="dxa"/>
            <w:shd w:val="clear" w:color="auto" w:fill="auto"/>
            <w:tcMar>
              <w:left w:w="28" w:type="dxa"/>
              <w:right w:w="28" w:type="dxa"/>
            </w:tcMar>
          </w:tcPr>
          <w:p w14:paraId="79D5B50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18.5</w:t>
            </w:r>
          </w:p>
        </w:tc>
        <w:tc>
          <w:tcPr>
            <w:tcW w:w="1211" w:type="dxa"/>
            <w:shd w:val="clear" w:color="auto" w:fill="auto"/>
            <w:tcMar>
              <w:left w:w="28" w:type="dxa"/>
              <w:right w:w="28" w:type="dxa"/>
            </w:tcMar>
          </w:tcPr>
          <w:p w14:paraId="168DAEC6"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9.0</w:t>
            </w:r>
          </w:p>
        </w:tc>
        <w:tc>
          <w:tcPr>
            <w:tcW w:w="1183" w:type="dxa"/>
            <w:shd w:val="clear" w:color="auto" w:fill="auto"/>
            <w:tcMar>
              <w:left w:w="28" w:type="dxa"/>
              <w:right w:w="28" w:type="dxa"/>
            </w:tcMar>
          </w:tcPr>
          <w:p w14:paraId="5476997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13.8</w:t>
            </w:r>
          </w:p>
        </w:tc>
        <w:tc>
          <w:tcPr>
            <w:tcW w:w="1176" w:type="dxa"/>
            <w:tcBorders>
              <w:right w:val="single" w:sz="4" w:space="0" w:color="auto"/>
            </w:tcBorders>
            <w:shd w:val="clear" w:color="auto" w:fill="auto"/>
            <w:tcMar>
              <w:left w:w="28" w:type="dxa"/>
              <w:right w:w="28" w:type="dxa"/>
            </w:tcMar>
          </w:tcPr>
          <w:p w14:paraId="64E9C17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23.1</w:t>
            </w:r>
          </w:p>
        </w:tc>
        <w:tc>
          <w:tcPr>
            <w:tcW w:w="1110" w:type="dxa"/>
            <w:tcBorders>
              <w:left w:val="single" w:sz="4" w:space="0" w:color="auto"/>
              <w:right w:val="single" w:sz="4" w:space="0" w:color="auto"/>
            </w:tcBorders>
            <w:shd w:val="clear" w:color="auto" w:fill="auto"/>
          </w:tcPr>
          <w:p w14:paraId="76AFF99F" w14:textId="77777777" w:rsidR="00A300B3" w:rsidRPr="009546A0" w:rsidRDefault="00A300B3" w:rsidP="00C03372">
            <w:pPr>
              <w:spacing w:line="240" w:lineRule="auto"/>
              <w:jc w:val="center"/>
              <w:rPr>
                <w:sz w:val="22"/>
                <w:szCs w:val="22"/>
                <w:lang w:val="en-GB" w:eastAsia="x-none"/>
              </w:rPr>
            </w:pPr>
            <w:r>
              <w:rPr>
                <w:sz w:val="22"/>
                <w:szCs w:val="22"/>
                <w:lang w:val="en-GB" w:eastAsia="x-none"/>
              </w:rPr>
              <w:t>3.9</w:t>
            </w:r>
          </w:p>
        </w:tc>
        <w:tc>
          <w:tcPr>
            <w:tcW w:w="1274" w:type="dxa"/>
            <w:tcBorders>
              <w:left w:val="single" w:sz="4" w:space="0" w:color="auto"/>
            </w:tcBorders>
            <w:shd w:val="clear" w:color="auto" w:fill="auto"/>
            <w:tcMar>
              <w:left w:w="28" w:type="dxa"/>
              <w:right w:w="28" w:type="dxa"/>
            </w:tcMar>
          </w:tcPr>
          <w:p w14:paraId="5808519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0.30</w:t>
            </w:r>
          </w:p>
        </w:tc>
        <w:tc>
          <w:tcPr>
            <w:tcW w:w="955" w:type="dxa"/>
            <w:shd w:val="clear" w:color="auto" w:fill="auto"/>
            <w:tcMar>
              <w:left w:w="28" w:type="dxa"/>
              <w:right w:w="28" w:type="dxa"/>
            </w:tcMar>
          </w:tcPr>
          <w:p w14:paraId="522E8EAE" w14:textId="1E2AFADB"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5F2482F9" w14:textId="4DA73A6C"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r>
      <w:tr w:rsidR="00A300B3" w:rsidRPr="009546A0" w14:paraId="3C2BD6FE"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17ACA131" w14:textId="27750F3C" w:rsidR="00A300B3" w:rsidRPr="009546A0" w:rsidRDefault="00A300B3" w:rsidP="00C03372">
            <w:pPr>
              <w:spacing w:line="240" w:lineRule="auto"/>
              <w:rPr>
                <w:sz w:val="22"/>
                <w:szCs w:val="22"/>
                <w:lang w:val="en-GB" w:eastAsia="x-none"/>
              </w:rPr>
            </w:pPr>
            <w:r w:rsidRPr="009546A0">
              <w:rPr>
                <w:sz w:val="22"/>
                <w:szCs w:val="22"/>
                <w:lang w:val="en-GB" w:eastAsia="x-none"/>
              </w:rPr>
              <w:t>Butyrate</w:t>
            </w:r>
            <w:r w:rsidR="00AB6662">
              <w:rPr>
                <w:sz w:val="22"/>
                <w:szCs w:val="22"/>
                <w:lang w:val="en-GB" w:eastAsia="x-none"/>
              </w:rPr>
              <w:t xml:space="preserve"> </w:t>
            </w:r>
            <w:r w:rsidR="00AB6662" w:rsidRPr="00AB6662">
              <w:rPr>
                <w:sz w:val="22"/>
                <w:szCs w:val="22"/>
                <w:highlight w:val="yellow"/>
                <w:lang w:val="en-GB" w:eastAsia="x-none"/>
              </w:rPr>
              <w:t>[% of SCFA]</w:t>
            </w:r>
          </w:p>
        </w:tc>
        <w:tc>
          <w:tcPr>
            <w:tcW w:w="1211" w:type="dxa"/>
            <w:tcBorders>
              <w:bottom w:val="single" w:sz="4" w:space="0" w:color="auto"/>
            </w:tcBorders>
            <w:shd w:val="clear" w:color="auto" w:fill="auto"/>
            <w:tcMar>
              <w:left w:w="28" w:type="dxa"/>
              <w:right w:w="28" w:type="dxa"/>
            </w:tcMar>
          </w:tcPr>
          <w:p w14:paraId="54B0A2A6"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0.5</w:t>
            </w:r>
          </w:p>
        </w:tc>
        <w:tc>
          <w:tcPr>
            <w:tcW w:w="1183" w:type="dxa"/>
            <w:tcBorders>
              <w:bottom w:val="single" w:sz="4" w:space="0" w:color="auto"/>
            </w:tcBorders>
            <w:shd w:val="clear" w:color="auto" w:fill="auto"/>
            <w:tcMar>
              <w:left w:w="28" w:type="dxa"/>
              <w:right w:w="28" w:type="dxa"/>
            </w:tcMar>
          </w:tcPr>
          <w:p w14:paraId="175CAFF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6.8</w:t>
            </w:r>
          </w:p>
        </w:tc>
        <w:tc>
          <w:tcPr>
            <w:tcW w:w="1175" w:type="dxa"/>
            <w:tcBorders>
              <w:bottom w:val="single" w:sz="4" w:space="0" w:color="auto"/>
            </w:tcBorders>
            <w:shd w:val="clear" w:color="auto" w:fill="auto"/>
            <w:tcMar>
              <w:left w:w="28" w:type="dxa"/>
              <w:right w:w="28" w:type="dxa"/>
            </w:tcMar>
          </w:tcPr>
          <w:p w14:paraId="59D6912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3.9</w:t>
            </w:r>
          </w:p>
        </w:tc>
        <w:tc>
          <w:tcPr>
            <w:tcW w:w="1211" w:type="dxa"/>
            <w:tcBorders>
              <w:bottom w:val="single" w:sz="4" w:space="0" w:color="auto"/>
            </w:tcBorders>
            <w:shd w:val="clear" w:color="auto" w:fill="auto"/>
            <w:tcMar>
              <w:left w:w="28" w:type="dxa"/>
              <w:right w:w="28" w:type="dxa"/>
            </w:tcMar>
          </w:tcPr>
          <w:p w14:paraId="178AA45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1.8</w:t>
            </w:r>
          </w:p>
        </w:tc>
        <w:tc>
          <w:tcPr>
            <w:tcW w:w="1183" w:type="dxa"/>
            <w:tcBorders>
              <w:bottom w:val="single" w:sz="4" w:space="0" w:color="auto"/>
            </w:tcBorders>
            <w:shd w:val="clear" w:color="auto" w:fill="auto"/>
            <w:tcMar>
              <w:left w:w="28" w:type="dxa"/>
              <w:right w:w="28" w:type="dxa"/>
            </w:tcMar>
          </w:tcPr>
          <w:p w14:paraId="3CD0438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4.5</w:t>
            </w:r>
          </w:p>
        </w:tc>
        <w:tc>
          <w:tcPr>
            <w:tcW w:w="1176" w:type="dxa"/>
            <w:tcBorders>
              <w:bottom w:val="single" w:sz="4" w:space="0" w:color="auto"/>
              <w:right w:val="single" w:sz="4" w:space="0" w:color="auto"/>
            </w:tcBorders>
            <w:shd w:val="clear" w:color="auto" w:fill="auto"/>
            <w:tcMar>
              <w:left w:w="28" w:type="dxa"/>
              <w:right w:w="28" w:type="dxa"/>
            </w:tcMar>
          </w:tcPr>
          <w:p w14:paraId="1CBC41CE"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9.5</w:t>
            </w:r>
          </w:p>
        </w:tc>
        <w:tc>
          <w:tcPr>
            <w:tcW w:w="1110" w:type="dxa"/>
            <w:tcBorders>
              <w:left w:val="single" w:sz="4" w:space="0" w:color="auto"/>
              <w:bottom w:val="single" w:sz="4" w:space="0" w:color="auto"/>
              <w:right w:val="single" w:sz="4" w:space="0" w:color="auto"/>
            </w:tcBorders>
            <w:shd w:val="clear" w:color="auto" w:fill="auto"/>
          </w:tcPr>
          <w:p w14:paraId="7D353D8B" w14:textId="77777777" w:rsidR="00A300B3" w:rsidRPr="009546A0" w:rsidRDefault="00A300B3" w:rsidP="00C03372">
            <w:pPr>
              <w:spacing w:line="240" w:lineRule="auto"/>
              <w:jc w:val="center"/>
              <w:rPr>
                <w:sz w:val="22"/>
                <w:szCs w:val="22"/>
                <w:lang w:val="en-GB" w:eastAsia="x-none"/>
              </w:rPr>
            </w:pPr>
            <w:r>
              <w:rPr>
                <w:sz w:val="22"/>
                <w:szCs w:val="22"/>
                <w:lang w:val="en-GB" w:eastAsia="x-none"/>
              </w:rPr>
              <w:t>1.9</w:t>
            </w:r>
          </w:p>
        </w:tc>
        <w:tc>
          <w:tcPr>
            <w:tcW w:w="1274" w:type="dxa"/>
            <w:tcBorders>
              <w:left w:val="single" w:sz="4" w:space="0" w:color="auto"/>
              <w:bottom w:val="single" w:sz="4" w:space="0" w:color="auto"/>
            </w:tcBorders>
            <w:shd w:val="clear" w:color="auto" w:fill="auto"/>
            <w:tcMar>
              <w:left w:w="28" w:type="dxa"/>
              <w:right w:w="28" w:type="dxa"/>
            </w:tcMar>
          </w:tcPr>
          <w:p w14:paraId="7E87092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0.35</w:t>
            </w:r>
          </w:p>
        </w:tc>
        <w:tc>
          <w:tcPr>
            <w:tcW w:w="955" w:type="dxa"/>
            <w:tcBorders>
              <w:bottom w:val="single" w:sz="4" w:space="0" w:color="auto"/>
            </w:tcBorders>
            <w:shd w:val="clear" w:color="auto" w:fill="auto"/>
            <w:tcMar>
              <w:left w:w="28" w:type="dxa"/>
              <w:right w:w="28" w:type="dxa"/>
            </w:tcMar>
          </w:tcPr>
          <w:p w14:paraId="1D7759EA" w14:textId="629F53BF"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bottom w:val="single" w:sz="4" w:space="0" w:color="auto"/>
              <w:right w:val="single" w:sz="4" w:space="0" w:color="auto"/>
            </w:tcBorders>
            <w:shd w:val="clear" w:color="auto" w:fill="auto"/>
            <w:tcMar>
              <w:left w:w="28" w:type="dxa"/>
              <w:right w:w="28" w:type="dxa"/>
            </w:tcMar>
          </w:tcPr>
          <w:p w14:paraId="06C12EC4" w14:textId="77A8FE3A"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r>
      <w:tr w:rsidR="00A300B3" w:rsidRPr="009546A0" w14:paraId="65A8B873"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3AB43D3D" w14:textId="1B48FFD8" w:rsidR="00A300B3" w:rsidRPr="009546A0" w:rsidRDefault="00A300B3" w:rsidP="00C03372">
            <w:pPr>
              <w:spacing w:line="240" w:lineRule="auto"/>
              <w:rPr>
                <w:sz w:val="22"/>
                <w:szCs w:val="22"/>
                <w:lang w:val="en-GB"/>
              </w:rPr>
            </w:pPr>
            <w:r w:rsidRPr="009546A0">
              <w:rPr>
                <w:sz w:val="22"/>
                <w:szCs w:val="22"/>
                <w:lang w:val="en-GB"/>
              </w:rPr>
              <w:t>Total amines</w:t>
            </w:r>
            <w:r w:rsidR="00AB6662">
              <w:rPr>
                <w:sz w:val="22"/>
                <w:szCs w:val="22"/>
                <w:lang w:val="en-GB"/>
              </w:rPr>
              <w:t xml:space="preserve"> </w:t>
            </w:r>
            <w:r w:rsidR="00AB6662" w:rsidRPr="00A300B3">
              <w:rPr>
                <w:sz w:val="22"/>
                <w:szCs w:val="22"/>
                <w:highlight w:val="yellow"/>
                <w:lang w:val="en-GB" w:eastAsia="x-none"/>
              </w:rPr>
              <w:t>[µ</w:t>
            </w:r>
            <w:proofErr w:type="spellStart"/>
            <w:r w:rsidR="00AB6662" w:rsidRPr="00A300B3">
              <w:rPr>
                <w:sz w:val="22"/>
                <w:szCs w:val="22"/>
                <w:highlight w:val="yellow"/>
                <w:lang w:val="en-GB" w:eastAsia="x-none"/>
              </w:rPr>
              <w:t>mol</w:t>
            </w:r>
            <w:proofErr w:type="spellEnd"/>
            <w:r w:rsidR="00AB6662"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2F9E307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182</w:t>
            </w:r>
          </w:p>
        </w:tc>
        <w:tc>
          <w:tcPr>
            <w:tcW w:w="1183" w:type="dxa"/>
            <w:tcBorders>
              <w:top w:val="single" w:sz="4" w:space="0" w:color="auto"/>
            </w:tcBorders>
            <w:shd w:val="clear" w:color="auto" w:fill="auto"/>
            <w:tcMar>
              <w:left w:w="28" w:type="dxa"/>
              <w:right w:w="28" w:type="dxa"/>
            </w:tcMar>
          </w:tcPr>
          <w:p w14:paraId="62B5436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279</w:t>
            </w:r>
          </w:p>
        </w:tc>
        <w:tc>
          <w:tcPr>
            <w:tcW w:w="1175" w:type="dxa"/>
            <w:tcBorders>
              <w:top w:val="single" w:sz="4" w:space="0" w:color="auto"/>
            </w:tcBorders>
            <w:shd w:val="clear" w:color="auto" w:fill="auto"/>
            <w:tcMar>
              <w:left w:w="28" w:type="dxa"/>
              <w:right w:w="28" w:type="dxa"/>
            </w:tcMar>
          </w:tcPr>
          <w:p w14:paraId="5EE6C26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145</w:t>
            </w:r>
          </w:p>
        </w:tc>
        <w:tc>
          <w:tcPr>
            <w:tcW w:w="1211" w:type="dxa"/>
            <w:tcBorders>
              <w:top w:val="single" w:sz="4" w:space="0" w:color="auto"/>
            </w:tcBorders>
            <w:shd w:val="clear" w:color="auto" w:fill="auto"/>
            <w:tcMar>
              <w:left w:w="28" w:type="dxa"/>
              <w:right w:w="28" w:type="dxa"/>
            </w:tcMar>
          </w:tcPr>
          <w:p w14:paraId="55BC749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124</w:t>
            </w:r>
          </w:p>
        </w:tc>
        <w:tc>
          <w:tcPr>
            <w:tcW w:w="1183" w:type="dxa"/>
            <w:tcBorders>
              <w:top w:val="single" w:sz="4" w:space="0" w:color="auto"/>
            </w:tcBorders>
            <w:shd w:val="clear" w:color="auto" w:fill="auto"/>
            <w:tcMar>
              <w:left w:w="28" w:type="dxa"/>
              <w:right w:w="28" w:type="dxa"/>
            </w:tcMar>
          </w:tcPr>
          <w:p w14:paraId="39D1547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159</w:t>
            </w:r>
          </w:p>
        </w:tc>
        <w:tc>
          <w:tcPr>
            <w:tcW w:w="1176" w:type="dxa"/>
            <w:tcBorders>
              <w:top w:val="single" w:sz="4" w:space="0" w:color="auto"/>
              <w:right w:val="single" w:sz="4" w:space="0" w:color="auto"/>
            </w:tcBorders>
            <w:shd w:val="clear" w:color="auto" w:fill="auto"/>
            <w:tcMar>
              <w:left w:w="28" w:type="dxa"/>
              <w:right w:w="28" w:type="dxa"/>
            </w:tcMar>
          </w:tcPr>
          <w:p w14:paraId="2EA1448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135</w:t>
            </w:r>
          </w:p>
        </w:tc>
        <w:tc>
          <w:tcPr>
            <w:tcW w:w="1110" w:type="dxa"/>
            <w:tcBorders>
              <w:top w:val="single" w:sz="4" w:space="0" w:color="auto"/>
              <w:left w:val="single" w:sz="4" w:space="0" w:color="auto"/>
              <w:right w:val="single" w:sz="4" w:space="0" w:color="auto"/>
            </w:tcBorders>
            <w:shd w:val="clear" w:color="auto" w:fill="auto"/>
          </w:tcPr>
          <w:p w14:paraId="7BCDA6FB" w14:textId="77777777" w:rsidR="00A300B3" w:rsidRPr="009546A0" w:rsidRDefault="00A300B3" w:rsidP="00CF585C">
            <w:pPr>
              <w:spacing w:line="240" w:lineRule="auto"/>
              <w:jc w:val="center"/>
              <w:rPr>
                <w:sz w:val="22"/>
                <w:szCs w:val="22"/>
                <w:lang w:val="en-GB" w:eastAsia="x-none"/>
              </w:rPr>
            </w:pPr>
            <w:r w:rsidRPr="009546A0">
              <w:rPr>
                <w:sz w:val="22"/>
                <w:szCs w:val="22"/>
                <w:lang w:val="en-GB" w:eastAsia="x-none"/>
              </w:rPr>
              <w:t>1</w:t>
            </w:r>
            <w:r>
              <w:rPr>
                <w:sz w:val="22"/>
                <w:szCs w:val="22"/>
                <w:lang w:val="en-GB" w:eastAsia="x-none"/>
              </w:rPr>
              <w:t>48</w:t>
            </w:r>
          </w:p>
        </w:tc>
        <w:tc>
          <w:tcPr>
            <w:tcW w:w="1274" w:type="dxa"/>
            <w:tcBorders>
              <w:top w:val="single" w:sz="4" w:space="0" w:color="auto"/>
              <w:left w:val="single" w:sz="4" w:space="0" w:color="auto"/>
            </w:tcBorders>
            <w:shd w:val="clear" w:color="auto" w:fill="auto"/>
            <w:tcMar>
              <w:left w:w="28" w:type="dxa"/>
              <w:right w:w="28" w:type="dxa"/>
            </w:tcMar>
          </w:tcPr>
          <w:p w14:paraId="1B8BEC2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0.32</w:t>
            </w:r>
          </w:p>
        </w:tc>
        <w:tc>
          <w:tcPr>
            <w:tcW w:w="955" w:type="dxa"/>
            <w:tcBorders>
              <w:top w:val="single" w:sz="4" w:space="0" w:color="auto"/>
            </w:tcBorders>
            <w:shd w:val="clear" w:color="auto" w:fill="auto"/>
            <w:tcMar>
              <w:left w:w="28" w:type="dxa"/>
              <w:right w:w="28" w:type="dxa"/>
            </w:tcMar>
          </w:tcPr>
          <w:p w14:paraId="61EEC56B" w14:textId="767BE606"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2018776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0.26</w:t>
            </w:r>
          </w:p>
        </w:tc>
      </w:tr>
      <w:tr w:rsidR="00A300B3" w:rsidRPr="009546A0" w14:paraId="6D65BA37" w14:textId="77777777" w:rsidTr="00C03372">
        <w:trPr>
          <w:trHeight w:val="250"/>
        </w:trPr>
        <w:tc>
          <w:tcPr>
            <w:tcW w:w="2293" w:type="dxa"/>
            <w:tcBorders>
              <w:left w:val="single" w:sz="4" w:space="0" w:color="auto"/>
            </w:tcBorders>
            <w:shd w:val="clear" w:color="auto" w:fill="auto"/>
            <w:tcMar>
              <w:left w:w="28" w:type="dxa"/>
              <w:right w:w="28" w:type="dxa"/>
            </w:tcMar>
          </w:tcPr>
          <w:p w14:paraId="14B9096B" w14:textId="18B5B345" w:rsidR="00A300B3" w:rsidRPr="009546A0" w:rsidRDefault="00A300B3" w:rsidP="00C03372">
            <w:pPr>
              <w:spacing w:line="240" w:lineRule="auto"/>
              <w:rPr>
                <w:sz w:val="22"/>
                <w:szCs w:val="22"/>
                <w:lang w:val="en-GB"/>
              </w:rPr>
            </w:pPr>
            <w:proofErr w:type="spellStart"/>
            <w:r w:rsidRPr="009546A0">
              <w:rPr>
                <w:sz w:val="22"/>
                <w:szCs w:val="22"/>
                <w:lang w:val="en-GB"/>
              </w:rPr>
              <w:t>Putrescine</w:t>
            </w:r>
            <w:proofErr w:type="spellEnd"/>
            <w:r w:rsidR="00AB6662">
              <w:rPr>
                <w:sz w:val="22"/>
                <w:szCs w:val="22"/>
                <w:lang w:val="en-GB"/>
              </w:rPr>
              <w:t xml:space="preserve"> </w:t>
            </w:r>
            <w:r w:rsidR="00AB6662" w:rsidRPr="00A300B3">
              <w:rPr>
                <w:sz w:val="22"/>
                <w:szCs w:val="22"/>
                <w:highlight w:val="yellow"/>
                <w:lang w:val="en-GB" w:eastAsia="x-none"/>
              </w:rPr>
              <w:t>[µ</w:t>
            </w:r>
            <w:proofErr w:type="spellStart"/>
            <w:r w:rsidR="00AB6662" w:rsidRPr="00A300B3">
              <w:rPr>
                <w:sz w:val="22"/>
                <w:szCs w:val="22"/>
                <w:highlight w:val="yellow"/>
                <w:lang w:val="en-GB" w:eastAsia="x-none"/>
              </w:rPr>
              <w:t>mol</w:t>
            </w:r>
            <w:proofErr w:type="spellEnd"/>
            <w:r w:rsidR="00AB6662" w:rsidRPr="00A300B3">
              <w:rPr>
                <w:sz w:val="22"/>
                <w:szCs w:val="22"/>
                <w:highlight w:val="yellow"/>
                <w:lang w:val="en-GB" w:eastAsia="x-none"/>
              </w:rPr>
              <w:t>/L]</w:t>
            </w:r>
          </w:p>
        </w:tc>
        <w:tc>
          <w:tcPr>
            <w:tcW w:w="1211" w:type="dxa"/>
            <w:shd w:val="clear" w:color="auto" w:fill="auto"/>
            <w:tcMar>
              <w:left w:w="28" w:type="dxa"/>
              <w:right w:w="28" w:type="dxa"/>
            </w:tcMar>
          </w:tcPr>
          <w:p w14:paraId="19AB081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32</w:t>
            </w:r>
          </w:p>
        </w:tc>
        <w:tc>
          <w:tcPr>
            <w:tcW w:w="1183" w:type="dxa"/>
            <w:shd w:val="clear" w:color="auto" w:fill="auto"/>
            <w:tcMar>
              <w:left w:w="28" w:type="dxa"/>
              <w:right w:w="28" w:type="dxa"/>
            </w:tcMar>
          </w:tcPr>
          <w:p w14:paraId="5162395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55</w:t>
            </w:r>
          </w:p>
        </w:tc>
        <w:tc>
          <w:tcPr>
            <w:tcW w:w="1175" w:type="dxa"/>
            <w:shd w:val="clear" w:color="auto" w:fill="auto"/>
            <w:tcMar>
              <w:left w:w="28" w:type="dxa"/>
              <w:right w:w="28" w:type="dxa"/>
            </w:tcMar>
          </w:tcPr>
          <w:p w14:paraId="403F8AE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23</w:t>
            </w:r>
          </w:p>
        </w:tc>
        <w:tc>
          <w:tcPr>
            <w:tcW w:w="1211" w:type="dxa"/>
            <w:shd w:val="clear" w:color="auto" w:fill="auto"/>
            <w:tcMar>
              <w:left w:w="28" w:type="dxa"/>
              <w:right w:w="28" w:type="dxa"/>
            </w:tcMar>
          </w:tcPr>
          <w:p w14:paraId="60C0FC96"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78</w:t>
            </w:r>
          </w:p>
        </w:tc>
        <w:tc>
          <w:tcPr>
            <w:tcW w:w="1183" w:type="dxa"/>
            <w:shd w:val="clear" w:color="auto" w:fill="auto"/>
            <w:tcMar>
              <w:left w:w="28" w:type="dxa"/>
              <w:right w:w="28" w:type="dxa"/>
            </w:tcMar>
          </w:tcPr>
          <w:p w14:paraId="66A6EE9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78</w:t>
            </w:r>
          </w:p>
        </w:tc>
        <w:tc>
          <w:tcPr>
            <w:tcW w:w="1176" w:type="dxa"/>
            <w:tcBorders>
              <w:right w:val="single" w:sz="4" w:space="0" w:color="auto"/>
            </w:tcBorders>
            <w:shd w:val="clear" w:color="auto" w:fill="auto"/>
            <w:tcMar>
              <w:left w:w="28" w:type="dxa"/>
              <w:right w:w="28" w:type="dxa"/>
            </w:tcMar>
          </w:tcPr>
          <w:p w14:paraId="2D1B15F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68</w:t>
            </w:r>
          </w:p>
        </w:tc>
        <w:tc>
          <w:tcPr>
            <w:tcW w:w="1110" w:type="dxa"/>
            <w:tcBorders>
              <w:left w:val="single" w:sz="4" w:space="0" w:color="auto"/>
              <w:right w:val="single" w:sz="4" w:space="0" w:color="auto"/>
            </w:tcBorders>
            <w:shd w:val="clear" w:color="auto" w:fill="auto"/>
          </w:tcPr>
          <w:p w14:paraId="032707D8" w14:textId="77777777" w:rsidR="00A300B3" w:rsidRPr="009546A0" w:rsidRDefault="00A300B3" w:rsidP="00C03372">
            <w:pPr>
              <w:spacing w:line="240" w:lineRule="auto"/>
              <w:jc w:val="center"/>
              <w:rPr>
                <w:sz w:val="22"/>
                <w:szCs w:val="22"/>
                <w:lang w:val="en-GB" w:eastAsia="x-none"/>
              </w:rPr>
            </w:pPr>
            <w:r>
              <w:rPr>
                <w:sz w:val="22"/>
                <w:szCs w:val="22"/>
                <w:lang w:val="en-GB" w:eastAsia="x-none"/>
              </w:rPr>
              <w:t>49</w:t>
            </w:r>
          </w:p>
        </w:tc>
        <w:tc>
          <w:tcPr>
            <w:tcW w:w="1274" w:type="dxa"/>
            <w:tcBorders>
              <w:left w:val="single" w:sz="4" w:space="0" w:color="auto"/>
            </w:tcBorders>
            <w:shd w:val="clear" w:color="auto" w:fill="auto"/>
            <w:tcMar>
              <w:left w:w="28" w:type="dxa"/>
              <w:right w:w="28" w:type="dxa"/>
            </w:tcMar>
          </w:tcPr>
          <w:p w14:paraId="0B648BC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0.31</w:t>
            </w:r>
          </w:p>
        </w:tc>
        <w:tc>
          <w:tcPr>
            <w:tcW w:w="955" w:type="dxa"/>
            <w:shd w:val="clear" w:color="auto" w:fill="auto"/>
            <w:tcMar>
              <w:left w:w="28" w:type="dxa"/>
              <w:right w:w="28" w:type="dxa"/>
            </w:tcMar>
          </w:tcPr>
          <w:p w14:paraId="2B537F3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0.21</w:t>
            </w:r>
          </w:p>
        </w:tc>
        <w:tc>
          <w:tcPr>
            <w:tcW w:w="1593" w:type="dxa"/>
            <w:tcBorders>
              <w:right w:val="single" w:sz="4" w:space="0" w:color="auto"/>
            </w:tcBorders>
            <w:shd w:val="clear" w:color="auto" w:fill="auto"/>
            <w:tcMar>
              <w:left w:w="28" w:type="dxa"/>
              <w:right w:w="28" w:type="dxa"/>
            </w:tcMar>
          </w:tcPr>
          <w:p w14:paraId="3D43CEE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0.44</w:t>
            </w:r>
          </w:p>
        </w:tc>
      </w:tr>
      <w:tr w:rsidR="00A300B3" w:rsidRPr="009546A0" w14:paraId="7739212A" w14:textId="77777777" w:rsidTr="00C03372">
        <w:trPr>
          <w:trHeight w:val="250"/>
        </w:trPr>
        <w:tc>
          <w:tcPr>
            <w:tcW w:w="2293" w:type="dxa"/>
            <w:tcBorders>
              <w:left w:val="single" w:sz="4" w:space="0" w:color="auto"/>
            </w:tcBorders>
            <w:shd w:val="clear" w:color="auto" w:fill="auto"/>
            <w:tcMar>
              <w:left w:w="28" w:type="dxa"/>
              <w:right w:w="28" w:type="dxa"/>
            </w:tcMar>
          </w:tcPr>
          <w:p w14:paraId="72A5B1FC" w14:textId="02573732" w:rsidR="00A300B3" w:rsidRPr="009546A0" w:rsidRDefault="00A300B3" w:rsidP="00C03372">
            <w:pPr>
              <w:spacing w:line="240" w:lineRule="auto"/>
              <w:rPr>
                <w:sz w:val="22"/>
                <w:szCs w:val="22"/>
                <w:lang w:val="en-GB"/>
              </w:rPr>
            </w:pPr>
            <w:proofErr w:type="spellStart"/>
            <w:r w:rsidRPr="009546A0">
              <w:rPr>
                <w:sz w:val="22"/>
                <w:szCs w:val="22"/>
                <w:lang w:val="en-GB"/>
              </w:rPr>
              <w:t>Cadaverine</w:t>
            </w:r>
            <w:proofErr w:type="spellEnd"/>
            <w:r w:rsidR="00AB6662">
              <w:rPr>
                <w:sz w:val="22"/>
                <w:szCs w:val="22"/>
                <w:lang w:val="en-GB"/>
              </w:rPr>
              <w:t xml:space="preserve"> </w:t>
            </w:r>
            <w:r w:rsidR="00AB6662" w:rsidRPr="00A300B3">
              <w:rPr>
                <w:sz w:val="22"/>
                <w:szCs w:val="22"/>
                <w:highlight w:val="yellow"/>
                <w:lang w:val="en-GB" w:eastAsia="x-none"/>
              </w:rPr>
              <w:t>[µ</w:t>
            </w:r>
            <w:proofErr w:type="spellStart"/>
            <w:r w:rsidR="00AB6662" w:rsidRPr="00A300B3">
              <w:rPr>
                <w:sz w:val="22"/>
                <w:szCs w:val="22"/>
                <w:highlight w:val="yellow"/>
                <w:lang w:val="en-GB" w:eastAsia="x-none"/>
              </w:rPr>
              <w:t>mol</w:t>
            </w:r>
            <w:proofErr w:type="spellEnd"/>
            <w:r w:rsidR="00AB6662" w:rsidRPr="00A300B3">
              <w:rPr>
                <w:sz w:val="22"/>
                <w:szCs w:val="22"/>
                <w:highlight w:val="yellow"/>
                <w:lang w:val="en-GB" w:eastAsia="x-none"/>
              </w:rPr>
              <w:t>/L]</w:t>
            </w:r>
          </w:p>
        </w:tc>
        <w:tc>
          <w:tcPr>
            <w:tcW w:w="1211" w:type="dxa"/>
            <w:shd w:val="clear" w:color="auto" w:fill="auto"/>
            <w:tcMar>
              <w:left w:w="28" w:type="dxa"/>
              <w:right w:w="28" w:type="dxa"/>
            </w:tcMar>
          </w:tcPr>
          <w:p w14:paraId="59AA00D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127</w:t>
            </w:r>
          </w:p>
        </w:tc>
        <w:tc>
          <w:tcPr>
            <w:tcW w:w="1183" w:type="dxa"/>
            <w:shd w:val="clear" w:color="auto" w:fill="auto"/>
            <w:tcMar>
              <w:left w:w="28" w:type="dxa"/>
              <w:right w:w="28" w:type="dxa"/>
            </w:tcMar>
          </w:tcPr>
          <w:p w14:paraId="69F002E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198</w:t>
            </w:r>
          </w:p>
        </w:tc>
        <w:tc>
          <w:tcPr>
            <w:tcW w:w="1175" w:type="dxa"/>
            <w:shd w:val="clear" w:color="auto" w:fill="auto"/>
            <w:tcMar>
              <w:left w:w="28" w:type="dxa"/>
              <w:right w:w="28" w:type="dxa"/>
            </w:tcMar>
          </w:tcPr>
          <w:p w14:paraId="37ACA2A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137</w:t>
            </w:r>
          </w:p>
        </w:tc>
        <w:tc>
          <w:tcPr>
            <w:tcW w:w="1211" w:type="dxa"/>
            <w:shd w:val="clear" w:color="auto" w:fill="auto"/>
            <w:tcMar>
              <w:left w:w="28" w:type="dxa"/>
              <w:right w:w="28" w:type="dxa"/>
            </w:tcMar>
          </w:tcPr>
          <w:p w14:paraId="74E98E4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37</w:t>
            </w:r>
          </w:p>
        </w:tc>
        <w:tc>
          <w:tcPr>
            <w:tcW w:w="1183" w:type="dxa"/>
            <w:shd w:val="clear" w:color="auto" w:fill="auto"/>
            <w:tcMar>
              <w:left w:w="28" w:type="dxa"/>
              <w:right w:w="28" w:type="dxa"/>
            </w:tcMar>
          </w:tcPr>
          <w:p w14:paraId="3F03316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63</w:t>
            </w:r>
          </w:p>
        </w:tc>
        <w:tc>
          <w:tcPr>
            <w:tcW w:w="1176" w:type="dxa"/>
            <w:tcBorders>
              <w:right w:val="single" w:sz="4" w:space="0" w:color="auto"/>
            </w:tcBorders>
            <w:shd w:val="clear" w:color="auto" w:fill="auto"/>
            <w:tcMar>
              <w:left w:w="28" w:type="dxa"/>
              <w:right w:w="28" w:type="dxa"/>
            </w:tcMar>
          </w:tcPr>
          <w:p w14:paraId="788BE5F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17</w:t>
            </w:r>
          </w:p>
        </w:tc>
        <w:tc>
          <w:tcPr>
            <w:tcW w:w="1110" w:type="dxa"/>
            <w:tcBorders>
              <w:left w:val="single" w:sz="4" w:space="0" w:color="auto"/>
              <w:right w:val="single" w:sz="4" w:space="0" w:color="auto"/>
            </w:tcBorders>
            <w:shd w:val="clear" w:color="auto" w:fill="auto"/>
          </w:tcPr>
          <w:p w14:paraId="2A01CD29" w14:textId="77777777" w:rsidR="00A300B3" w:rsidRPr="009546A0" w:rsidRDefault="00A300B3" w:rsidP="00C03372">
            <w:pPr>
              <w:spacing w:line="240" w:lineRule="auto"/>
              <w:jc w:val="center"/>
              <w:rPr>
                <w:sz w:val="22"/>
                <w:szCs w:val="22"/>
                <w:lang w:val="en-GB" w:eastAsia="x-none"/>
              </w:rPr>
            </w:pPr>
            <w:r>
              <w:rPr>
                <w:sz w:val="22"/>
                <w:szCs w:val="22"/>
                <w:lang w:val="en-GB" w:eastAsia="x-none"/>
              </w:rPr>
              <w:t>96</w:t>
            </w:r>
          </w:p>
        </w:tc>
        <w:tc>
          <w:tcPr>
            <w:tcW w:w="1274" w:type="dxa"/>
            <w:tcBorders>
              <w:left w:val="single" w:sz="4" w:space="0" w:color="auto"/>
            </w:tcBorders>
            <w:shd w:val="clear" w:color="auto" w:fill="auto"/>
            <w:tcMar>
              <w:left w:w="28" w:type="dxa"/>
              <w:right w:w="28" w:type="dxa"/>
            </w:tcMar>
          </w:tcPr>
          <w:p w14:paraId="222859C4" w14:textId="50C48F6D"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01086CB4" w14:textId="528D9C1E"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3B3EE73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0.89</w:t>
            </w:r>
          </w:p>
        </w:tc>
      </w:tr>
      <w:tr w:rsidR="00A300B3" w:rsidRPr="009546A0" w14:paraId="69819356" w14:textId="77777777" w:rsidTr="00C03372">
        <w:trPr>
          <w:trHeight w:val="250"/>
        </w:trPr>
        <w:tc>
          <w:tcPr>
            <w:tcW w:w="2293" w:type="dxa"/>
            <w:tcBorders>
              <w:left w:val="single" w:sz="4" w:space="0" w:color="auto"/>
            </w:tcBorders>
            <w:shd w:val="clear" w:color="auto" w:fill="auto"/>
            <w:tcMar>
              <w:left w:w="28" w:type="dxa"/>
              <w:right w:w="28" w:type="dxa"/>
            </w:tcMar>
          </w:tcPr>
          <w:p w14:paraId="65BA3B0C" w14:textId="6F0C7C0F" w:rsidR="00A300B3" w:rsidRPr="009546A0" w:rsidRDefault="00A300B3" w:rsidP="00C03372">
            <w:pPr>
              <w:spacing w:line="240" w:lineRule="auto"/>
              <w:rPr>
                <w:sz w:val="22"/>
                <w:szCs w:val="22"/>
                <w:lang w:val="en-GB"/>
              </w:rPr>
            </w:pPr>
            <w:r w:rsidRPr="009546A0">
              <w:rPr>
                <w:sz w:val="22"/>
                <w:szCs w:val="22"/>
                <w:lang w:val="en-GB"/>
              </w:rPr>
              <w:t>Histamine</w:t>
            </w:r>
            <w:r w:rsidR="00AB6662">
              <w:rPr>
                <w:sz w:val="22"/>
                <w:szCs w:val="22"/>
                <w:lang w:val="en-GB"/>
              </w:rPr>
              <w:t xml:space="preserve"> </w:t>
            </w:r>
            <w:r w:rsidR="00AB6662" w:rsidRPr="00A300B3">
              <w:rPr>
                <w:sz w:val="22"/>
                <w:szCs w:val="22"/>
                <w:highlight w:val="yellow"/>
                <w:lang w:val="en-GB" w:eastAsia="x-none"/>
              </w:rPr>
              <w:t>[µ</w:t>
            </w:r>
            <w:proofErr w:type="spellStart"/>
            <w:r w:rsidR="00AB6662" w:rsidRPr="00A300B3">
              <w:rPr>
                <w:sz w:val="22"/>
                <w:szCs w:val="22"/>
                <w:highlight w:val="yellow"/>
                <w:lang w:val="en-GB" w:eastAsia="x-none"/>
              </w:rPr>
              <w:t>mol</w:t>
            </w:r>
            <w:proofErr w:type="spellEnd"/>
            <w:r w:rsidR="00AB6662" w:rsidRPr="00A300B3">
              <w:rPr>
                <w:sz w:val="22"/>
                <w:szCs w:val="22"/>
                <w:highlight w:val="yellow"/>
                <w:lang w:val="en-GB" w:eastAsia="x-none"/>
              </w:rPr>
              <w:t>/L]</w:t>
            </w:r>
          </w:p>
        </w:tc>
        <w:tc>
          <w:tcPr>
            <w:tcW w:w="1211" w:type="dxa"/>
            <w:shd w:val="clear" w:color="auto" w:fill="auto"/>
            <w:tcMar>
              <w:left w:w="28" w:type="dxa"/>
              <w:right w:w="28" w:type="dxa"/>
            </w:tcMar>
          </w:tcPr>
          <w:p w14:paraId="34781FB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16</w:t>
            </w:r>
          </w:p>
        </w:tc>
        <w:tc>
          <w:tcPr>
            <w:tcW w:w="1183" w:type="dxa"/>
            <w:shd w:val="clear" w:color="auto" w:fill="auto"/>
            <w:tcMar>
              <w:left w:w="28" w:type="dxa"/>
              <w:right w:w="28" w:type="dxa"/>
            </w:tcMar>
          </w:tcPr>
          <w:p w14:paraId="7F648517"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71</w:t>
            </w:r>
          </w:p>
        </w:tc>
        <w:tc>
          <w:tcPr>
            <w:tcW w:w="1175" w:type="dxa"/>
            <w:shd w:val="clear" w:color="auto" w:fill="auto"/>
            <w:tcMar>
              <w:left w:w="28" w:type="dxa"/>
              <w:right w:w="28" w:type="dxa"/>
            </w:tcMar>
          </w:tcPr>
          <w:p w14:paraId="4E52C19C"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23</w:t>
            </w:r>
          </w:p>
        </w:tc>
        <w:tc>
          <w:tcPr>
            <w:tcW w:w="1211" w:type="dxa"/>
            <w:shd w:val="clear" w:color="auto" w:fill="auto"/>
            <w:tcMar>
              <w:left w:w="28" w:type="dxa"/>
              <w:right w:w="28" w:type="dxa"/>
            </w:tcMar>
          </w:tcPr>
          <w:p w14:paraId="57DA5A0F"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9</w:t>
            </w:r>
          </w:p>
        </w:tc>
        <w:tc>
          <w:tcPr>
            <w:tcW w:w="1183" w:type="dxa"/>
            <w:shd w:val="clear" w:color="auto" w:fill="auto"/>
            <w:tcMar>
              <w:left w:w="28" w:type="dxa"/>
              <w:right w:w="28" w:type="dxa"/>
            </w:tcMar>
          </w:tcPr>
          <w:p w14:paraId="6EBDC9D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23</w:t>
            </w:r>
          </w:p>
        </w:tc>
        <w:tc>
          <w:tcPr>
            <w:tcW w:w="1176" w:type="dxa"/>
            <w:tcBorders>
              <w:right w:val="single" w:sz="4" w:space="0" w:color="auto"/>
            </w:tcBorders>
            <w:shd w:val="clear" w:color="auto" w:fill="auto"/>
            <w:tcMar>
              <w:left w:w="28" w:type="dxa"/>
              <w:right w:w="28" w:type="dxa"/>
            </w:tcMar>
          </w:tcPr>
          <w:p w14:paraId="01F60A0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88</w:t>
            </w:r>
          </w:p>
        </w:tc>
        <w:tc>
          <w:tcPr>
            <w:tcW w:w="1110" w:type="dxa"/>
            <w:tcBorders>
              <w:left w:val="single" w:sz="4" w:space="0" w:color="auto"/>
              <w:right w:val="single" w:sz="4" w:space="0" w:color="auto"/>
            </w:tcBorders>
            <w:shd w:val="clear" w:color="auto" w:fill="auto"/>
          </w:tcPr>
          <w:p w14:paraId="56EAF020" w14:textId="77777777" w:rsidR="00A300B3" w:rsidRPr="009546A0" w:rsidRDefault="00A300B3" w:rsidP="00C03372">
            <w:pPr>
              <w:spacing w:line="240" w:lineRule="auto"/>
              <w:jc w:val="center"/>
              <w:rPr>
                <w:sz w:val="22"/>
                <w:szCs w:val="22"/>
                <w:lang w:val="en-GB" w:eastAsia="x-none"/>
              </w:rPr>
            </w:pPr>
            <w:r>
              <w:rPr>
                <w:sz w:val="22"/>
                <w:szCs w:val="22"/>
                <w:lang w:val="en-GB" w:eastAsia="x-none"/>
              </w:rPr>
              <w:t>40</w:t>
            </w:r>
          </w:p>
        </w:tc>
        <w:tc>
          <w:tcPr>
            <w:tcW w:w="1274" w:type="dxa"/>
            <w:tcBorders>
              <w:left w:val="single" w:sz="4" w:space="0" w:color="auto"/>
            </w:tcBorders>
            <w:shd w:val="clear" w:color="auto" w:fill="auto"/>
            <w:tcMar>
              <w:left w:w="28" w:type="dxa"/>
              <w:right w:w="28" w:type="dxa"/>
            </w:tcMar>
          </w:tcPr>
          <w:p w14:paraId="0E0AF01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0.06</w:t>
            </w:r>
          </w:p>
        </w:tc>
        <w:tc>
          <w:tcPr>
            <w:tcW w:w="955" w:type="dxa"/>
            <w:shd w:val="clear" w:color="auto" w:fill="auto"/>
            <w:tcMar>
              <w:left w:w="28" w:type="dxa"/>
              <w:right w:w="28" w:type="dxa"/>
            </w:tcMar>
          </w:tcPr>
          <w:p w14:paraId="54A890FE"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0.24</w:t>
            </w:r>
          </w:p>
        </w:tc>
        <w:tc>
          <w:tcPr>
            <w:tcW w:w="1593" w:type="dxa"/>
            <w:tcBorders>
              <w:right w:val="single" w:sz="4" w:space="0" w:color="auto"/>
            </w:tcBorders>
            <w:shd w:val="clear" w:color="auto" w:fill="auto"/>
            <w:tcMar>
              <w:left w:w="28" w:type="dxa"/>
              <w:right w:w="28" w:type="dxa"/>
            </w:tcMar>
          </w:tcPr>
          <w:p w14:paraId="61CF51C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0.06</w:t>
            </w:r>
          </w:p>
        </w:tc>
      </w:tr>
      <w:tr w:rsidR="00A300B3" w:rsidRPr="009546A0" w14:paraId="73C64E9A" w14:textId="77777777" w:rsidTr="00C03372">
        <w:trPr>
          <w:trHeight w:val="250"/>
        </w:trPr>
        <w:tc>
          <w:tcPr>
            <w:tcW w:w="2293" w:type="dxa"/>
            <w:tcBorders>
              <w:left w:val="single" w:sz="4" w:space="0" w:color="auto"/>
            </w:tcBorders>
            <w:shd w:val="clear" w:color="auto" w:fill="auto"/>
            <w:tcMar>
              <w:left w:w="28" w:type="dxa"/>
              <w:right w:w="28" w:type="dxa"/>
            </w:tcMar>
          </w:tcPr>
          <w:p w14:paraId="2AFE4C18" w14:textId="57FDAC47" w:rsidR="00A300B3" w:rsidRPr="009546A0" w:rsidRDefault="00A300B3" w:rsidP="00C03372">
            <w:pPr>
              <w:spacing w:line="240" w:lineRule="auto"/>
              <w:rPr>
                <w:sz w:val="22"/>
                <w:szCs w:val="22"/>
                <w:lang w:val="en-GB"/>
              </w:rPr>
            </w:pPr>
            <w:proofErr w:type="spellStart"/>
            <w:r w:rsidRPr="009546A0">
              <w:rPr>
                <w:sz w:val="22"/>
                <w:szCs w:val="22"/>
                <w:lang w:val="en-GB"/>
              </w:rPr>
              <w:t>Spermine</w:t>
            </w:r>
            <w:proofErr w:type="spellEnd"/>
            <w:r w:rsidR="00AB6662">
              <w:rPr>
                <w:sz w:val="22"/>
                <w:szCs w:val="22"/>
                <w:lang w:val="en-GB"/>
              </w:rPr>
              <w:t xml:space="preserve"> </w:t>
            </w:r>
            <w:r w:rsidR="00AB6662" w:rsidRPr="00A300B3">
              <w:rPr>
                <w:sz w:val="22"/>
                <w:szCs w:val="22"/>
                <w:highlight w:val="yellow"/>
                <w:lang w:val="en-GB" w:eastAsia="x-none"/>
              </w:rPr>
              <w:t>[µ</w:t>
            </w:r>
            <w:proofErr w:type="spellStart"/>
            <w:r w:rsidR="00AB6662" w:rsidRPr="00A300B3">
              <w:rPr>
                <w:sz w:val="22"/>
                <w:szCs w:val="22"/>
                <w:highlight w:val="yellow"/>
                <w:lang w:val="en-GB" w:eastAsia="x-none"/>
              </w:rPr>
              <w:t>mol</w:t>
            </w:r>
            <w:proofErr w:type="spellEnd"/>
            <w:r w:rsidR="00AB6662" w:rsidRPr="00A300B3">
              <w:rPr>
                <w:sz w:val="22"/>
                <w:szCs w:val="22"/>
                <w:highlight w:val="yellow"/>
                <w:lang w:val="en-GB" w:eastAsia="x-none"/>
              </w:rPr>
              <w:t>/L]</w:t>
            </w:r>
          </w:p>
        </w:tc>
        <w:tc>
          <w:tcPr>
            <w:tcW w:w="1211" w:type="dxa"/>
            <w:shd w:val="clear" w:color="auto" w:fill="auto"/>
            <w:tcMar>
              <w:left w:w="28" w:type="dxa"/>
              <w:right w:w="28" w:type="dxa"/>
            </w:tcMar>
          </w:tcPr>
          <w:p w14:paraId="78BA063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16</w:t>
            </w:r>
          </w:p>
        </w:tc>
        <w:tc>
          <w:tcPr>
            <w:tcW w:w="1183" w:type="dxa"/>
            <w:shd w:val="clear" w:color="auto" w:fill="auto"/>
            <w:tcMar>
              <w:left w:w="28" w:type="dxa"/>
              <w:right w:w="28" w:type="dxa"/>
            </w:tcMar>
          </w:tcPr>
          <w:p w14:paraId="138E43F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14</w:t>
            </w:r>
          </w:p>
        </w:tc>
        <w:tc>
          <w:tcPr>
            <w:tcW w:w="1175" w:type="dxa"/>
            <w:shd w:val="clear" w:color="auto" w:fill="auto"/>
            <w:tcMar>
              <w:left w:w="28" w:type="dxa"/>
              <w:right w:w="28" w:type="dxa"/>
            </w:tcMar>
          </w:tcPr>
          <w:p w14:paraId="53D2A45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w:t>
            </w:r>
          </w:p>
        </w:tc>
        <w:tc>
          <w:tcPr>
            <w:tcW w:w="1211" w:type="dxa"/>
            <w:shd w:val="clear" w:color="auto" w:fill="auto"/>
            <w:tcMar>
              <w:left w:w="28" w:type="dxa"/>
              <w:right w:w="28" w:type="dxa"/>
            </w:tcMar>
          </w:tcPr>
          <w:p w14:paraId="52F855C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w:t>
            </w:r>
          </w:p>
        </w:tc>
        <w:tc>
          <w:tcPr>
            <w:tcW w:w="1183" w:type="dxa"/>
            <w:shd w:val="clear" w:color="auto" w:fill="auto"/>
            <w:tcMar>
              <w:left w:w="28" w:type="dxa"/>
              <w:right w:w="28" w:type="dxa"/>
            </w:tcMar>
          </w:tcPr>
          <w:p w14:paraId="1BFEC26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16</w:t>
            </w:r>
          </w:p>
        </w:tc>
        <w:tc>
          <w:tcPr>
            <w:tcW w:w="1176" w:type="dxa"/>
            <w:tcBorders>
              <w:right w:val="single" w:sz="4" w:space="0" w:color="auto"/>
            </w:tcBorders>
            <w:shd w:val="clear" w:color="auto" w:fill="auto"/>
            <w:tcMar>
              <w:left w:w="28" w:type="dxa"/>
              <w:right w:w="28" w:type="dxa"/>
            </w:tcMar>
          </w:tcPr>
          <w:p w14:paraId="1773C0FB"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13</w:t>
            </w:r>
          </w:p>
        </w:tc>
        <w:tc>
          <w:tcPr>
            <w:tcW w:w="1110" w:type="dxa"/>
            <w:tcBorders>
              <w:left w:val="single" w:sz="4" w:space="0" w:color="auto"/>
              <w:right w:val="single" w:sz="4" w:space="0" w:color="auto"/>
            </w:tcBorders>
            <w:shd w:val="clear" w:color="auto" w:fill="auto"/>
          </w:tcPr>
          <w:p w14:paraId="4EBF2A6F" w14:textId="77777777" w:rsidR="00A300B3" w:rsidRPr="009546A0" w:rsidRDefault="00A300B3" w:rsidP="00C03372">
            <w:pPr>
              <w:spacing w:line="240" w:lineRule="auto"/>
              <w:jc w:val="center"/>
              <w:rPr>
                <w:sz w:val="22"/>
                <w:szCs w:val="22"/>
                <w:lang w:val="en-GB" w:eastAsia="x-none"/>
              </w:rPr>
            </w:pPr>
            <w:r>
              <w:rPr>
                <w:sz w:val="22"/>
                <w:szCs w:val="22"/>
                <w:lang w:val="en-GB" w:eastAsia="x-none"/>
              </w:rPr>
              <w:t>2</w:t>
            </w:r>
          </w:p>
        </w:tc>
        <w:tc>
          <w:tcPr>
            <w:tcW w:w="1274" w:type="dxa"/>
            <w:tcBorders>
              <w:left w:val="single" w:sz="4" w:space="0" w:color="auto"/>
            </w:tcBorders>
            <w:shd w:val="clear" w:color="auto" w:fill="auto"/>
            <w:tcMar>
              <w:left w:w="28" w:type="dxa"/>
              <w:right w:w="28" w:type="dxa"/>
            </w:tcMar>
          </w:tcPr>
          <w:p w14:paraId="16CBC89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0.85</w:t>
            </w:r>
          </w:p>
        </w:tc>
        <w:tc>
          <w:tcPr>
            <w:tcW w:w="955" w:type="dxa"/>
            <w:shd w:val="clear" w:color="auto" w:fill="auto"/>
            <w:tcMar>
              <w:left w:w="28" w:type="dxa"/>
              <w:right w:w="28" w:type="dxa"/>
            </w:tcMar>
          </w:tcPr>
          <w:p w14:paraId="22DAB0F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0.84</w:t>
            </w:r>
          </w:p>
        </w:tc>
        <w:tc>
          <w:tcPr>
            <w:tcW w:w="1593" w:type="dxa"/>
            <w:tcBorders>
              <w:right w:val="single" w:sz="4" w:space="0" w:color="auto"/>
            </w:tcBorders>
            <w:shd w:val="clear" w:color="auto" w:fill="auto"/>
            <w:tcMar>
              <w:left w:w="28" w:type="dxa"/>
              <w:right w:w="28" w:type="dxa"/>
            </w:tcMar>
          </w:tcPr>
          <w:p w14:paraId="3AC35CA7"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0.37</w:t>
            </w:r>
          </w:p>
        </w:tc>
      </w:tr>
      <w:tr w:rsidR="00A300B3" w:rsidRPr="009546A0" w14:paraId="39A517F9"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19C26548" w14:textId="265B9E51" w:rsidR="00A300B3" w:rsidRPr="009546A0" w:rsidRDefault="00A300B3" w:rsidP="00C03372">
            <w:pPr>
              <w:spacing w:line="240" w:lineRule="auto"/>
              <w:rPr>
                <w:sz w:val="22"/>
                <w:szCs w:val="22"/>
                <w:lang w:val="en-GB"/>
              </w:rPr>
            </w:pPr>
            <w:proofErr w:type="spellStart"/>
            <w:r w:rsidRPr="009546A0">
              <w:rPr>
                <w:sz w:val="22"/>
                <w:szCs w:val="22"/>
                <w:lang w:val="en-GB"/>
              </w:rPr>
              <w:t>Spermidine</w:t>
            </w:r>
            <w:proofErr w:type="spellEnd"/>
            <w:r w:rsidR="00AB6662">
              <w:rPr>
                <w:sz w:val="22"/>
                <w:szCs w:val="22"/>
                <w:lang w:val="en-GB"/>
              </w:rPr>
              <w:t xml:space="preserve"> </w:t>
            </w:r>
            <w:r w:rsidR="00AB6662" w:rsidRPr="00A300B3">
              <w:rPr>
                <w:sz w:val="22"/>
                <w:szCs w:val="22"/>
                <w:highlight w:val="yellow"/>
                <w:lang w:val="en-GB" w:eastAsia="x-none"/>
              </w:rPr>
              <w:t>[µ</w:t>
            </w:r>
            <w:proofErr w:type="spellStart"/>
            <w:r w:rsidR="00AB6662" w:rsidRPr="00A300B3">
              <w:rPr>
                <w:sz w:val="22"/>
                <w:szCs w:val="22"/>
                <w:highlight w:val="yellow"/>
                <w:lang w:val="en-GB" w:eastAsia="x-none"/>
              </w:rPr>
              <w:t>mol</w:t>
            </w:r>
            <w:proofErr w:type="spellEnd"/>
            <w:r w:rsidR="00AB6662"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51B42E0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46</w:t>
            </w:r>
          </w:p>
        </w:tc>
        <w:tc>
          <w:tcPr>
            <w:tcW w:w="1183" w:type="dxa"/>
            <w:tcBorders>
              <w:bottom w:val="single" w:sz="4" w:space="0" w:color="auto"/>
            </w:tcBorders>
            <w:shd w:val="clear" w:color="auto" w:fill="auto"/>
            <w:tcMar>
              <w:left w:w="28" w:type="dxa"/>
              <w:right w:w="28" w:type="dxa"/>
            </w:tcMar>
          </w:tcPr>
          <w:p w14:paraId="0856CF9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49</w:t>
            </w:r>
          </w:p>
        </w:tc>
        <w:tc>
          <w:tcPr>
            <w:tcW w:w="1175" w:type="dxa"/>
            <w:tcBorders>
              <w:bottom w:val="single" w:sz="4" w:space="0" w:color="auto"/>
            </w:tcBorders>
            <w:shd w:val="clear" w:color="auto" w:fill="auto"/>
            <w:tcMar>
              <w:left w:w="28" w:type="dxa"/>
              <w:right w:w="28" w:type="dxa"/>
            </w:tcMar>
          </w:tcPr>
          <w:p w14:paraId="056574F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45</w:t>
            </w:r>
          </w:p>
        </w:tc>
        <w:tc>
          <w:tcPr>
            <w:tcW w:w="1211" w:type="dxa"/>
            <w:tcBorders>
              <w:bottom w:val="single" w:sz="4" w:space="0" w:color="auto"/>
            </w:tcBorders>
            <w:shd w:val="clear" w:color="auto" w:fill="auto"/>
            <w:tcMar>
              <w:left w:w="28" w:type="dxa"/>
              <w:right w:w="28" w:type="dxa"/>
            </w:tcMar>
          </w:tcPr>
          <w:p w14:paraId="2044332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40</w:t>
            </w:r>
          </w:p>
        </w:tc>
        <w:tc>
          <w:tcPr>
            <w:tcW w:w="1183" w:type="dxa"/>
            <w:tcBorders>
              <w:bottom w:val="single" w:sz="4" w:space="0" w:color="auto"/>
            </w:tcBorders>
            <w:shd w:val="clear" w:color="auto" w:fill="auto"/>
            <w:tcMar>
              <w:left w:w="28" w:type="dxa"/>
              <w:right w:w="28" w:type="dxa"/>
            </w:tcMar>
          </w:tcPr>
          <w:p w14:paraId="736AD40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55</w:t>
            </w:r>
          </w:p>
        </w:tc>
        <w:tc>
          <w:tcPr>
            <w:tcW w:w="1176" w:type="dxa"/>
            <w:tcBorders>
              <w:bottom w:val="single" w:sz="4" w:space="0" w:color="auto"/>
              <w:right w:val="single" w:sz="4" w:space="0" w:color="auto"/>
            </w:tcBorders>
            <w:shd w:val="clear" w:color="auto" w:fill="auto"/>
            <w:tcMar>
              <w:left w:w="28" w:type="dxa"/>
              <w:right w:w="28" w:type="dxa"/>
            </w:tcMar>
          </w:tcPr>
          <w:p w14:paraId="645401B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42</w:t>
            </w:r>
          </w:p>
        </w:tc>
        <w:tc>
          <w:tcPr>
            <w:tcW w:w="1110" w:type="dxa"/>
            <w:tcBorders>
              <w:left w:val="single" w:sz="4" w:space="0" w:color="auto"/>
              <w:bottom w:val="single" w:sz="4" w:space="0" w:color="auto"/>
              <w:right w:val="single" w:sz="4" w:space="0" w:color="auto"/>
            </w:tcBorders>
            <w:shd w:val="clear" w:color="auto" w:fill="auto"/>
          </w:tcPr>
          <w:p w14:paraId="05D334FC" w14:textId="77777777" w:rsidR="00A300B3" w:rsidRPr="009546A0" w:rsidRDefault="00A300B3" w:rsidP="00C03372">
            <w:pPr>
              <w:spacing w:line="240" w:lineRule="auto"/>
              <w:jc w:val="center"/>
              <w:rPr>
                <w:sz w:val="22"/>
                <w:szCs w:val="22"/>
                <w:lang w:val="en-GB" w:eastAsia="x-none"/>
              </w:rPr>
            </w:pPr>
            <w:r>
              <w:rPr>
                <w:sz w:val="22"/>
                <w:szCs w:val="22"/>
                <w:lang w:val="en-GB" w:eastAsia="x-none"/>
              </w:rPr>
              <w:t>7</w:t>
            </w:r>
          </w:p>
        </w:tc>
        <w:tc>
          <w:tcPr>
            <w:tcW w:w="1274" w:type="dxa"/>
            <w:tcBorders>
              <w:left w:val="single" w:sz="4" w:space="0" w:color="auto"/>
              <w:bottom w:val="single" w:sz="4" w:space="0" w:color="auto"/>
            </w:tcBorders>
            <w:shd w:val="clear" w:color="auto" w:fill="auto"/>
            <w:tcMar>
              <w:left w:w="28" w:type="dxa"/>
              <w:right w:w="28" w:type="dxa"/>
            </w:tcMar>
          </w:tcPr>
          <w:p w14:paraId="12A4570E"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0.94</w:t>
            </w:r>
          </w:p>
        </w:tc>
        <w:tc>
          <w:tcPr>
            <w:tcW w:w="955" w:type="dxa"/>
            <w:tcBorders>
              <w:bottom w:val="single" w:sz="4" w:space="0" w:color="auto"/>
            </w:tcBorders>
            <w:shd w:val="clear" w:color="auto" w:fill="auto"/>
            <w:tcMar>
              <w:left w:w="28" w:type="dxa"/>
              <w:right w:w="28" w:type="dxa"/>
            </w:tcMar>
          </w:tcPr>
          <w:p w14:paraId="45AC6DB5"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0.26</w:t>
            </w:r>
          </w:p>
        </w:tc>
        <w:tc>
          <w:tcPr>
            <w:tcW w:w="1593" w:type="dxa"/>
            <w:tcBorders>
              <w:bottom w:val="single" w:sz="4" w:space="0" w:color="auto"/>
              <w:right w:val="single" w:sz="4" w:space="0" w:color="auto"/>
            </w:tcBorders>
            <w:shd w:val="clear" w:color="auto" w:fill="auto"/>
            <w:tcMar>
              <w:left w:w="28" w:type="dxa"/>
              <w:right w:w="28" w:type="dxa"/>
            </w:tcMar>
          </w:tcPr>
          <w:p w14:paraId="02F9866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0.94</w:t>
            </w:r>
          </w:p>
        </w:tc>
      </w:tr>
      <w:tr w:rsidR="00A300B3" w:rsidRPr="009546A0" w14:paraId="75A3D5C1"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0D95720C" w14:textId="7A787A53" w:rsidR="00A300B3" w:rsidRPr="009546A0" w:rsidRDefault="00A300B3" w:rsidP="00C03372">
            <w:pPr>
              <w:spacing w:line="240" w:lineRule="auto"/>
              <w:rPr>
                <w:sz w:val="22"/>
                <w:szCs w:val="22"/>
                <w:lang w:val="en-GB"/>
              </w:rPr>
            </w:pPr>
            <w:r w:rsidRPr="009546A0">
              <w:rPr>
                <w:sz w:val="22"/>
                <w:szCs w:val="22"/>
                <w:lang w:val="en-GB"/>
              </w:rPr>
              <w:t>Phenol</w:t>
            </w:r>
            <w:r w:rsidR="00AB6662">
              <w:rPr>
                <w:sz w:val="22"/>
                <w:szCs w:val="22"/>
                <w:lang w:val="en-GB"/>
              </w:rPr>
              <w:t xml:space="preserve"> </w:t>
            </w:r>
            <w:r w:rsidR="00AB6662" w:rsidRPr="00A300B3">
              <w:rPr>
                <w:sz w:val="22"/>
                <w:szCs w:val="22"/>
                <w:highlight w:val="yellow"/>
                <w:lang w:val="en-GB" w:eastAsia="x-none"/>
              </w:rPr>
              <w:t>[µ</w:t>
            </w:r>
            <w:proofErr w:type="spellStart"/>
            <w:r w:rsidR="00AB6662" w:rsidRPr="00A300B3">
              <w:rPr>
                <w:sz w:val="22"/>
                <w:szCs w:val="22"/>
                <w:highlight w:val="yellow"/>
                <w:lang w:val="en-GB" w:eastAsia="x-none"/>
              </w:rPr>
              <w:t>mol</w:t>
            </w:r>
            <w:proofErr w:type="spellEnd"/>
            <w:r w:rsidR="00AB6662"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3944DE86"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66</w:t>
            </w:r>
          </w:p>
        </w:tc>
        <w:tc>
          <w:tcPr>
            <w:tcW w:w="1183" w:type="dxa"/>
            <w:tcBorders>
              <w:top w:val="single" w:sz="4" w:space="0" w:color="auto"/>
            </w:tcBorders>
            <w:shd w:val="clear" w:color="auto" w:fill="auto"/>
            <w:tcMar>
              <w:left w:w="28" w:type="dxa"/>
              <w:right w:w="28" w:type="dxa"/>
            </w:tcMar>
          </w:tcPr>
          <w:p w14:paraId="22197BF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42</w:t>
            </w:r>
          </w:p>
        </w:tc>
        <w:tc>
          <w:tcPr>
            <w:tcW w:w="1175" w:type="dxa"/>
            <w:tcBorders>
              <w:top w:val="single" w:sz="4" w:space="0" w:color="auto"/>
            </w:tcBorders>
            <w:shd w:val="clear" w:color="auto" w:fill="auto"/>
            <w:tcMar>
              <w:left w:w="28" w:type="dxa"/>
              <w:right w:w="28" w:type="dxa"/>
            </w:tcMar>
          </w:tcPr>
          <w:p w14:paraId="46B4AE6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76</w:t>
            </w:r>
          </w:p>
        </w:tc>
        <w:tc>
          <w:tcPr>
            <w:tcW w:w="1211" w:type="dxa"/>
            <w:tcBorders>
              <w:top w:val="single" w:sz="4" w:space="0" w:color="auto"/>
            </w:tcBorders>
            <w:shd w:val="clear" w:color="auto" w:fill="auto"/>
            <w:tcMar>
              <w:left w:w="28" w:type="dxa"/>
              <w:right w:w="28" w:type="dxa"/>
            </w:tcMar>
          </w:tcPr>
          <w:p w14:paraId="1C93AE2A"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31</w:t>
            </w:r>
          </w:p>
        </w:tc>
        <w:tc>
          <w:tcPr>
            <w:tcW w:w="1183" w:type="dxa"/>
            <w:tcBorders>
              <w:top w:val="single" w:sz="4" w:space="0" w:color="auto"/>
            </w:tcBorders>
            <w:shd w:val="clear" w:color="auto" w:fill="auto"/>
            <w:tcMar>
              <w:left w:w="28" w:type="dxa"/>
              <w:right w:w="28" w:type="dxa"/>
            </w:tcMar>
          </w:tcPr>
          <w:p w14:paraId="688D47B0"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33</w:t>
            </w:r>
          </w:p>
        </w:tc>
        <w:tc>
          <w:tcPr>
            <w:tcW w:w="1176" w:type="dxa"/>
            <w:tcBorders>
              <w:top w:val="single" w:sz="4" w:space="0" w:color="auto"/>
              <w:right w:val="single" w:sz="4" w:space="0" w:color="auto"/>
            </w:tcBorders>
            <w:shd w:val="clear" w:color="auto" w:fill="auto"/>
            <w:tcMar>
              <w:left w:w="28" w:type="dxa"/>
              <w:right w:w="28" w:type="dxa"/>
            </w:tcMar>
          </w:tcPr>
          <w:p w14:paraId="0F04214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11</w:t>
            </w:r>
          </w:p>
        </w:tc>
        <w:tc>
          <w:tcPr>
            <w:tcW w:w="1110" w:type="dxa"/>
            <w:tcBorders>
              <w:top w:val="single" w:sz="4" w:space="0" w:color="auto"/>
              <w:left w:val="single" w:sz="4" w:space="0" w:color="auto"/>
              <w:right w:val="single" w:sz="4" w:space="0" w:color="auto"/>
            </w:tcBorders>
            <w:shd w:val="clear" w:color="auto" w:fill="auto"/>
          </w:tcPr>
          <w:p w14:paraId="2C7C66D3" w14:textId="77777777" w:rsidR="00A300B3" w:rsidRPr="009546A0" w:rsidRDefault="00A300B3" w:rsidP="00C03372">
            <w:pPr>
              <w:spacing w:line="240" w:lineRule="auto"/>
              <w:jc w:val="center"/>
              <w:rPr>
                <w:sz w:val="22"/>
                <w:szCs w:val="22"/>
                <w:lang w:val="en-GB" w:eastAsia="x-none"/>
              </w:rPr>
            </w:pPr>
            <w:r>
              <w:rPr>
                <w:sz w:val="22"/>
                <w:szCs w:val="22"/>
                <w:lang w:val="en-GB" w:eastAsia="x-none"/>
              </w:rPr>
              <w:t>15</w:t>
            </w:r>
          </w:p>
        </w:tc>
        <w:tc>
          <w:tcPr>
            <w:tcW w:w="1274" w:type="dxa"/>
            <w:tcBorders>
              <w:top w:val="single" w:sz="4" w:space="0" w:color="auto"/>
              <w:left w:val="single" w:sz="4" w:space="0" w:color="auto"/>
            </w:tcBorders>
            <w:shd w:val="clear" w:color="auto" w:fill="auto"/>
            <w:tcMar>
              <w:left w:w="28" w:type="dxa"/>
              <w:right w:w="28" w:type="dxa"/>
            </w:tcMar>
          </w:tcPr>
          <w:p w14:paraId="3B816693" w14:textId="7C02EF8B" w:rsidR="00A300B3" w:rsidRPr="009546A0" w:rsidRDefault="00A300B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955" w:type="dxa"/>
            <w:tcBorders>
              <w:top w:val="single" w:sz="4" w:space="0" w:color="auto"/>
            </w:tcBorders>
            <w:shd w:val="clear" w:color="auto" w:fill="auto"/>
            <w:tcMar>
              <w:left w:w="28" w:type="dxa"/>
              <w:right w:w="28" w:type="dxa"/>
            </w:tcMar>
          </w:tcPr>
          <w:p w14:paraId="6E48D889"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0.49</w:t>
            </w:r>
          </w:p>
        </w:tc>
        <w:tc>
          <w:tcPr>
            <w:tcW w:w="1593" w:type="dxa"/>
            <w:tcBorders>
              <w:top w:val="single" w:sz="4" w:space="0" w:color="auto"/>
              <w:right w:val="single" w:sz="4" w:space="0" w:color="auto"/>
            </w:tcBorders>
            <w:shd w:val="clear" w:color="auto" w:fill="auto"/>
            <w:tcMar>
              <w:left w:w="28" w:type="dxa"/>
              <w:right w:w="28" w:type="dxa"/>
            </w:tcMar>
          </w:tcPr>
          <w:p w14:paraId="7BA7F661"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0.74</w:t>
            </w:r>
          </w:p>
        </w:tc>
      </w:tr>
      <w:tr w:rsidR="00A300B3" w:rsidRPr="009546A0" w14:paraId="027665B2"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294C4A52" w14:textId="57F495B3" w:rsidR="00A300B3" w:rsidRPr="009546A0" w:rsidRDefault="00A300B3" w:rsidP="00C03372">
            <w:pPr>
              <w:spacing w:line="240" w:lineRule="auto"/>
              <w:rPr>
                <w:sz w:val="22"/>
                <w:szCs w:val="22"/>
                <w:lang w:val="en-GB"/>
              </w:rPr>
            </w:pPr>
            <w:r w:rsidRPr="009546A0">
              <w:rPr>
                <w:i/>
                <w:sz w:val="22"/>
                <w:szCs w:val="22"/>
                <w:lang w:val="en-GB"/>
              </w:rPr>
              <w:t>p</w:t>
            </w:r>
            <w:r w:rsidRPr="009546A0">
              <w:rPr>
                <w:sz w:val="22"/>
                <w:szCs w:val="22"/>
                <w:lang w:val="en-GB"/>
              </w:rPr>
              <w:t>-cresol</w:t>
            </w:r>
            <w:r w:rsidR="00AB6662">
              <w:rPr>
                <w:sz w:val="22"/>
                <w:szCs w:val="22"/>
                <w:lang w:val="en-GB"/>
              </w:rPr>
              <w:t xml:space="preserve"> </w:t>
            </w:r>
            <w:r w:rsidR="00AB6662" w:rsidRPr="00A300B3">
              <w:rPr>
                <w:sz w:val="22"/>
                <w:szCs w:val="22"/>
                <w:highlight w:val="yellow"/>
                <w:lang w:val="en-GB" w:eastAsia="x-none"/>
              </w:rPr>
              <w:t>[µ</w:t>
            </w:r>
            <w:proofErr w:type="spellStart"/>
            <w:r w:rsidR="00AB6662" w:rsidRPr="00A300B3">
              <w:rPr>
                <w:sz w:val="22"/>
                <w:szCs w:val="22"/>
                <w:highlight w:val="yellow"/>
                <w:lang w:val="en-GB" w:eastAsia="x-none"/>
              </w:rPr>
              <w:t>mol</w:t>
            </w:r>
            <w:proofErr w:type="spellEnd"/>
            <w:r w:rsidR="00AB6662"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6ECBF35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71</w:t>
            </w:r>
          </w:p>
        </w:tc>
        <w:tc>
          <w:tcPr>
            <w:tcW w:w="1183" w:type="dxa"/>
            <w:tcBorders>
              <w:bottom w:val="single" w:sz="4" w:space="0" w:color="auto"/>
            </w:tcBorders>
            <w:shd w:val="clear" w:color="auto" w:fill="auto"/>
            <w:tcMar>
              <w:left w:w="28" w:type="dxa"/>
              <w:right w:w="28" w:type="dxa"/>
            </w:tcMar>
          </w:tcPr>
          <w:p w14:paraId="214362B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53</w:t>
            </w:r>
          </w:p>
        </w:tc>
        <w:tc>
          <w:tcPr>
            <w:tcW w:w="1175" w:type="dxa"/>
            <w:tcBorders>
              <w:bottom w:val="single" w:sz="4" w:space="0" w:color="auto"/>
            </w:tcBorders>
            <w:shd w:val="clear" w:color="auto" w:fill="auto"/>
            <w:tcMar>
              <w:left w:w="28" w:type="dxa"/>
              <w:right w:w="28" w:type="dxa"/>
            </w:tcMar>
          </w:tcPr>
          <w:p w14:paraId="312EE81D"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61</w:t>
            </w:r>
          </w:p>
        </w:tc>
        <w:tc>
          <w:tcPr>
            <w:tcW w:w="1211" w:type="dxa"/>
            <w:tcBorders>
              <w:bottom w:val="single" w:sz="4" w:space="0" w:color="auto"/>
            </w:tcBorders>
            <w:shd w:val="clear" w:color="auto" w:fill="auto"/>
            <w:tcMar>
              <w:left w:w="28" w:type="dxa"/>
              <w:right w:w="28" w:type="dxa"/>
            </w:tcMar>
          </w:tcPr>
          <w:p w14:paraId="6F8B6E02"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32</w:t>
            </w:r>
          </w:p>
        </w:tc>
        <w:tc>
          <w:tcPr>
            <w:tcW w:w="1183" w:type="dxa"/>
            <w:tcBorders>
              <w:bottom w:val="single" w:sz="4" w:space="0" w:color="auto"/>
            </w:tcBorders>
            <w:shd w:val="clear" w:color="auto" w:fill="auto"/>
            <w:tcMar>
              <w:left w:w="28" w:type="dxa"/>
              <w:right w:w="28" w:type="dxa"/>
            </w:tcMar>
          </w:tcPr>
          <w:p w14:paraId="53083BE3"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52</w:t>
            </w:r>
          </w:p>
        </w:tc>
        <w:tc>
          <w:tcPr>
            <w:tcW w:w="1176" w:type="dxa"/>
            <w:tcBorders>
              <w:bottom w:val="single" w:sz="4" w:space="0" w:color="auto"/>
              <w:right w:val="single" w:sz="4" w:space="0" w:color="auto"/>
            </w:tcBorders>
            <w:shd w:val="clear" w:color="auto" w:fill="auto"/>
            <w:tcMar>
              <w:left w:w="28" w:type="dxa"/>
              <w:right w:w="28" w:type="dxa"/>
            </w:tcMar>
          </w:tcPr>
          <w:p w14:paraId="7DEE425C"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8</w:t>
            </w:r>
          </w:p>
        </w:tc>
        <w:tc>
          <w:tcPr>
            <w:tcW w:w="1110" w:type="dxa"/>
            <w:tcBorders>
              <w:left w:val="single" w:sz="4" w:space="0" w:color="auto"/>
              <w:bottom w:val="single" w:sz="4" w:space="0" w:color="auto"/>
              <w:right w:val="single" w:sz="4" w:space="0" w:color="auto"/>
            </w:tcBorders>
            <w:shd w:val="clear" w:color="auto" w:fill="auto"/>
          </w:tcPr>
          <w:p w14:paraId="3874CDE4" w14:textId="77777777" w:rsidR="00A300B3" w:rsidRPr="009546A0" w:rsidRDefault="00A300B3" w:rsidP="00C03372">
            <w:pPr>
              <w:spacing w:line="240" w:lineRule="auto"/>
              <w:jc w:val="center"/>
              <w:rPr>
                <w:sz w:val="22"/>
                <w:szCs w:val="22"/>
                <w:lang w:val="en-GB" w:eastAsia="x-none"/>
              </w:rPr>
            </w:pPr>
            <w:r>
              <w:rPr>
                <w:sz w:val="22"/>
                <w:szCs w:val="22"/>
                <w:lang w:val="en-GB" w:eastAsia="x-none"/>
              </w:rPr>
              <w:t>18</w:t>
            </w:r>
          </w:p>
        </w:tc>
        <w:tc>
          <w:tcPr>
            <w:tcW w:w="1274" w:type="dxa"/>
            <w:tcBorders>
              <w:left w:val="single" w:sz="4" w:space="0" w:color="auto"/>
              <w:bottom w:val="single" w:sz="4" w:space="0" w:color="auto"/>
            </w:tcBorders>
            <w:shd w:val="clear" w:color="auto" w:fill="auto"/>
            <w:tcMar>
              <w:left w:w="28" w:type="dxa"/>
              <w:right w:w="28" w:type="dxa"/>
            </w:tcMar>
          </w:tcPr>
          <w:p w14:paraId="740B711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0.10</w:t>
            </w:r>
          </w:p>
        </w:tc>
        <w:tc>
          <w:tcPr>
            <w:tcW w:w="955" w:type="dxa"/>
            <w:tcBorders>
              <w:bottom w:val="single" w:sz="4" w:space="0" w:color="auto"/>
            </w:tcBorders>
            <w:shd w:val="clear" w:color="auto" w:fill="auto"/>
            <w:tcMar>
              <w:left w:w="28" w:type="dxa"/>
              <w:right w:w="28" w:type="dxa"/>
            </w:tcMar>
          </w:tcPr>
          <w:p w14:paraId="75FDF084"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0.98</w:t>
            </w:r>
          </w:p>
        </w:tc>
        <w:tc>
          <w:tcPr>
            <w:tcW w:w="1593" w:type="dxa"/>
            <w:tcBorders>
              <w:bottom w:val="single" w:sz="4" w:space="0" w:color="auto"/>
              <w:right w:val="single" w:sz="4" w:space="0" w:color="auto"/>
            </w:tcBorders>
            <w:shd w:val="clear" w:color="auto" w:fill="auto"/>
            <w:tcMar>
              <w:left w:w="28" w:type="dxa"/>
              <w:right w:w="28" w:type="dxa"/>
            </w:tcMar>
          </w:tcPr>
          <w:p w14:paraId="2A00F9A8" w14:textId="77777777" w:rsidR="00A300B3" w:rsidRPr="009546A0" w:rsidRDefault="00A300B3" w:rsidP="00C03372">
            <w:pPr>
              <w:spacing w:line="240" w:lineRule="auto"/>
              <w:jc w:val="center"/>
              <w:rPr>
                <w:sz w:val="22"/>
                <w:szCs w:val="22"/>
                <w:lang w:val="en-GB" w:eastAsia="x-none"/>
              </w:rPr>
            </w:pPr>
            <w:r w:rsidRPr="009546A0">
              <w:rPr>
                <w:sz w:val="22"/>
                <w:szCs w:val="22"/>
                <w:lang w:val="en-GB" w:eastAsia="x-none"/>
              </w:rPr>
              <w:t>0.40</w:t>
            </w:r>
          </w:p>
        </w:tc>
      </w:tr>
    </w:tbl>
    <w:p w14:paraId="2FAB9D30" w14:textId="77777777" w:rsidR="00A300B3" w:rsidRPr="00A300B3" w:rsidRDefault="00A300B3" w:rsidP="003A161D">
      <w:pPr>
        <w:tabs>
          <w:tab w:val="left" w:pos="9367"/>
        </w:tabs>
        <w:spacing w:line="240" w:lineRule="auto"/>
        <w:rPr>
          <w:sz w:val="20"/>
          <w:szCs w:val="20"/>
          <w:highlight w:val="yellow"/>
          <w:lang w:val="en-GB"/>
        </w:rPr>
      </w:pPr>
      <w:r w:rsidRPr="00A300B3">
        <w:rPr>
          <w:sz w:val="20"/>
          <w:szCs w:val="20"/>
          <w:highlight w:val="yellow"/>
          <w:lang w:val="en-GB"/>
        </w:rPr>
        <w:t xml:space="preserve">Notes: </w:t>
      </w:r>
      <w:r w:rsidRPr="00A300B3">
        <w:rPr>
          <w:color w:val="000000"/>
          <w:sz w:val="20"/>
          <w:szCs w:val="20"/>
          <w:highlight w:val="yellow"/>
          <w:vertAlign w:val="superscript"/>
          <w:lang w:val="en-GB"/>
        </w:rPr>
        <w:t>*</w:t>
      </w:r>
      <w:r w:rsidRPr="00A300B3">
        <w:rPr>
          <w:color w:val="000000"/>
          <w:sz w:val="20"/>
          <w:szCs w:val="20"/>
          <w:highlight w:val="yellow"/>
          <w:lang w:val="en-GB"/>
        </w:rPr>
        <w:t xml:space="preserve">LP, low dietary protein; </w:t>
      </w:r>
      <w:r w:rsidRPr="00A300B3">
        <w:rPr>
          <w:sz w:val="20"/>
          <w:szCs w:val="20"/>
          <w:highlight w:val="yellow"/>
          <w:vertAlign w:val="superscript"/>
          <w:lang w:val="nl-NL"/>
        </w:rPr>
        <w:t>†</w:t>
      </w:r>
      <w:r w:rsidRPr="00A300B3">
        <w:rPr>
          <w:sz w:val="20"/>
          <w:szCs w:val="20"/>
          <w:highlight w:val="yellow"/>
          <w:lang w:val="nl-NL"/>
        </w:rPr>
        <w:t xml:space="preserve">HP, high dietary protein; </w:t>
      </w:r>
      <w:r w:rsidRPr="00A300B3">
        <w:rPr>
          <w:sz w:val="20"/>
          <w:szCs w:val="20"/>
          <w:highlight w:val="yellow"/>
          <w:vertAlign w:val="superscript"/>
          <w:lang w:val="nl-NL"/>
        </w:rPr>
        <w:t>#</w:t>
      </w:r>
      <w:r w:rsidRPr="00A300B3">
        <w:rPr>
          <w:sz w:val="20"/>
          <w:szCs w:val="20"/>
          <w:highlight w:val="yellow"/>
          <w:lang w:val="nl-NL"/>
        </w:rPr>
        <w:t xml:space="preserve">CHO, carbohydrates; </w:t>
      </w:r>
      <w:r w:rsidRPr="00A300B3">
        <w:rPr>
          <w:sz w:val="20"/>
          <w:szCs w:val="20"/>
          <w:highlight w:val="yellow"/>
          <w:vertAlign w:val="superscript"/>
          <w:lang w:val="nl-NL"/>
        </w:rPr>
        <w:t>‡</w:t>
      </w:r>
      <w:r w:rsidRPr="00A300B3">
        <w:rPr>
          <w:sz w:val="20"/>
          <w:szCs w:val="20"/>
          <w:highlight w:val="yellow"/>
          <w:lang w:val="nl-NL"/>
        </w:rPr>
        <w:t xml:space="preserve">SBP, sugar beet pulp; </w:t>
      </w:r>
      <w:r w:rsidRPr="00A300B3">
        <w:rPr>
          <w:sz w:val="20"/>
          <w:szCs w:val="20"/>
          <w:highlight w:val="yellow"/>
          <w:vertAlign w:val="superscript"/>
          <w:lang w:val="nl-NL"/>
        </w:rPr>
        <w:t>¶</w:t>
      </w:r>
      <w:r w:rsidRPr="00A300B3">
        <w:rPr>
          <w:sz w:val="20"/>
          <w:szCs w:val="20"/>
          <w:highlight w:val="yellow"/>
          <w:lang w:val="nl-NL"/>
        </w:rPr>
        <w:t xml:space="preserve">LNC, lignocellulose; </w:t>
      </w:r>
      <w:r w:rsidRPr="00A300B3">
        <w:rPr>
          <w:sz w:val="20"/>
          <w:szCs w:val="20"/>
          <w:highlight w:val="yellow"/>
          <w:vertAlign w:val="superscript"/>
          <w:lang w:val="nl-NL"/>
        </w:rPr>
        <w:t>§</w:t>
      </w:r>
      <w:r w:rsidR="00AC00FC" w:rsidRPr="00A300B3">
        <w:rPr>
          <w:sz w:val="20"/>
          <w:szCs w:val="20"/>
          <w:highlight w:val="yellow"/>
          <w:lang w:val="en-GB"/>
        </w:rPr>
        <w:t>SCFA</w:t>
      </w:r>
      <w:r w:rsidRPr="00A300B3">
        <w:rPr>
          <w:sz w:val="20"/>
          <w:szCs w:val="20"/>
          <w:highlight w:val="yellow"/>
          <w:lang w:val="en-GB"/>
        </w:rPr>
        <w:t>,</w:t>
      </w:r>
      <w:r w:rsidR="00AC00FC" w:rsidRPr="00A300B3">
        <w:rPr>
          <w:sz w:val="20"/>
          <w:szCs w:val="20"/>
          <w:highlight w:val="yellow"/>
          <w:lang w:val="en-GB"/>
        </w:rPr>
        <w:t xml:space="preserve"> short chain fatty acids.</w:t>
      </w:r>
      <w:r w:rsidRPr="00A300B3">
        <w:rPr>
          <w:sz w:val="20"/>
          <w:szCs w:val="20"/>
          <w:highlight w:val="yellow"/>
          <w:vertAlign w:val="superscript"/>
        </w:rPr>
        <w:t xml:space="preserve"> ◊</w:t>
      </w:r>
      <w:r w:rsidRPr="00A300B3">
        <w:rPr>
          <w:sz w:val="20"/>
          <w:szCs w:val="20"/>
          <w:highlight w:val="yellow"/>
          <w:lang w:val="en-GB"/>
        </w:rPr>
        <w:t>BCFA, branched chain fatty acids</w:t>
      </w:r>
    </w:p>
    <w:p w14:paraId="132811F8" w14:textId="308AE21E" w:rsidR="00AC00FC" w:rsidRPr="009546A0" w:rsidRDefault="00C80980" w:rsidP="003A161D">
      <w:pPr>
        <w:tabs>
          <w:tab w:val="left" w:pos="9367"/>
        </w:tabs>
        <w:spacing w:line="240" w:lineRule="auto"/>
        <w:rPr>
          <w:sz w:val="22"/>
          <w:szCs w:val="22"/>
          <w:lang w:val="en-GB" w:eastAsia="x-none"/>
        </w:rPr>
      </w:pPr>
      <w:r w:rsidRPr="00C80980">
        <w:rPr>
          <w:sz w:val="20"/>
          <w:szCs w:val="20"/>
          <w:highlight w:val="yellow"/>
          <w:vertAlign w:val="superscript"/>
          <w:lang w:val="en-GB" w:eastAsia="x-none"/>
        </w:rPr>
        <w:t>♦</w:t>
      </w:r>
      <w:r w:rsidR="00A300B3" w:rsidRPr="00A300B3">
        <w:rPr>
          <w:sz w:val="20"/>
          <w:szCs w:val="20"/>
          <w:highlight w:val="yellow"/>
          <w:lang w:val="en-GB" w:eastAsia="x-none"/>
        </w:rPr>
        <w:t xml:space="preserve">The </w:t>
      </w:r>
      <w:r w:rsidR="00127AA3">
        <w:rPr>
          <w:sz w:val="20"/>
          <w:szCs w:val="20"/>
          <w:highlight w:val="yellow"/>
          <w:lang w:val="en-GB" w:eastAsia="x-none"/>
        </w:rPr>
        <w:t>p</w:t>
      </w:r>
      <w:r w:rsidR="00A300B3" w:rsidRPr="00A300B3">
        <w:rPr>
          <w:sz w:val="20"/>
          <w:szCs w:val="20"/>
          <w:highlight w:val="yellow"/>
          <w:lang w:val="en-GB" w:eastAsia="x-none"/>
        </w:rPr>
        <w:t xml:space="preserve">-values indicate diet (protein, SBP or LNC) effects. </w:t>
      </w:r>
      <w:r w:rsidR="00A300B3" w:rsidRPr="00A300B3">
        <w:rPr>
          <w:sz w:val="20"/>
          <w:szCs w:val="20"/>
          <w:highlight w:val="yellow"/>
          <w:lang w:val="en-GB"/>
        </w:rPr>
        <w:t>Only effects of the main factors are given</w:t>
      </w:r>
      <w:r w:rsidR="005E638F" w:rsidRPr="00A300B3">
        <w:rPr>
          <w:sz w:val="20"/>
          <w:szCs w:val="20"/>
          <w:lang w:val="en-GB" w:eastAsia="x-none"/>
        </w:rPr>
        <w:tab/>
      </w:r>
      <w:r w:rsidR="00AC00FC" w:rsidRPr="009546A0">
        <w:rPr>
          <w:sz w:val="22"/>
          <w:szCs w:val="22"/>
          <w:lang w:val="en-GB" w:eastAsia="x-none"/>
        </w:rPr>
        <w:br w:type="page"/>
        <w:t xml:space="preserve">Table </w:t>
      </w:r>
      <w:r w:rsidR="002D4B35">
        <w:rPr>
          <w:sz w:val="22"/>
          <w:szCs w:val="22"/>
          <w:lang w:val="en-GB" w:eastAsia="x-none"/>
        </w:rPr>
        <w:t>3</w:t>
      </w:r>
      <w:r w:rsidR="00AC00FC" w:rsidRPr="009546A0">
        <w:rPr>
          <w:sz w:val="22"/>
          <w:szCs w:val="22"/>
          <w:lang w:val="en-GB" w:eastAsia="x-none"/>
        </w:rPr>
        <w:t xml:space="preserve">. Microbial metabolites in the ileum of piglets fed diets containing </w:t>
      </w:r>
      <w:r w:rsidR="002157CE">
        <w:rPr>
          <w:sz w:val="22"/>
          <w:szCs w:val="22"/>
          <w:lang w:val="en-GB" w:eastAsia="x-none"/>
        </w:rPr>
        <w:t>low (</w:t>
      </w:r>
      <w:r w:rsidR="002157CE" w:rsidRPr="007D2CB1">
        <w:rPr>
          <w:sz w:val="22"/>
          <w:szCs w:val="22"/>
          <w:highlight w:val="yellow"/>
          <w:lang w:val="en-GB" w:eastAsia="x-none"/>
        </w:rPr>
        <w:t>LP</w:t>
      </w:r>
      <w:r w:rsidR="002157CE" w:rsidRPr="009546A0">
        <w:rPr>
          <w:sz w:val="22"/>
          <w:szCs w:val="22"/>
          <w:lang w:val="en-GB" w:eastAsia="x-none"/>
        </w:rPr>
        <w:t>)</w:t>
      </w:r>
      <w:r w:rsidR="002157CE">
        <w:rPr>
          <w:sz w:val="22"/>
          <w:szCs w:val="22"/>
          <w:lang w:val="en-GB" w:eastAsia="x-none"/>
        </w:rPr>
        <w:t xml:space="preserve"> or high (</w:t>
      </w:r>
      <w:r w:rsidR="002157CE" w:rsidRPr="007D2CB1">
        <w:rPr>
          <w:sz w:val="22"/>
          <w:szCs w:val="22"/>
          <w:highlight w:val="yellow"/>
          <w:lang w:val="en-GB" w:eastAsia="x-none"/>
        </w:rPr>
        <w:t>HP</w:t>
      </w:r>
      <w:r w:rsidR="002157CE">
        <w:rPr>
          <w:sz w:val="22"/>
          <w:szCs w:val="22"/>
          <w:lang w:val="en-GB" w:eastAsia="x-none"/>
        </w:rPr>
        <w:t>) dietary protein</w:t>
      </w:r>
      <w:r w:rsidR="002157CE" w:rsidRPr="009546A0">
        <w:rPr>
          <w:sz w:val="22"/>
          <w:szCs w:val="22"/>
          <w:lang w:val="en-GB" w:eastAsia="x-none"/>
        </w:rPr>
        <w:t>, with or without sugar beet pulp (SBP) or lignocellulose (</w:t>
      </w:r>
      <w:r w:rsidR="002157CE">
        <w:rPr>
          <w:sz w:val="22"/>
          <w:szCs w:val="22"/>
          <w:lang w:val="en-GB" w:eastAsia="x-none"/>
        </w:rPr>
        <w:t>LNC</w:t>
      </w:r>
      <w:r w:rsidR="002157CE" w:rsidRPr="009546A0">
        <w:rPr>
          <w:sz w:val="22"/>
          <w:szCs w:val="22"/>
          <w:lang w:val="en-GB" w:eastAsia="x-none"/>
        </w:rPr>
        <w:t>) as soluble or insoluble carbohydrate (CHO) sources, respectively.</w:t>
      </w:r>
    </w:p>
    <w:tbl>
      <w:tblPr>
        <w:tblW w:w="14364" w:type="dxa"/>
        <w:tblLook w:val="04A0" w:firstRow="1" w:lastRow="0" w:firstColumn="1" w:lastColumn="0" w:noHBand="0" w:noVBand="1"/>
      </w:tblPr>
      <w:tblGrid>
        <w:gridCol w:w="2293"/>
        <w:gridCol w:w="1211"/>
        <w:gridCol w:w="1183"/>
        <w:gridCol w:w="1175"/>
        <w:gridCol w:w="1211"/>
        <w:gridCol w:w="1183"/>
        <w:gridCol w:w="1176"/>
        <w:gridCol w:w="1110"/>
        <w:gridCol w:w="1274"/>
        <w:gridCol w:w="955"/>
        <w:gridCol w:w="1593"/>
      </w:tblGrid>
      <w:tr w:rsidR="00F71B46" w:rsidRPr="009546A0" w14:paraId="3C8F6CAD" w14:textId="77777777" w:rsidTr="005D54B1">
        <w:trPr>
          <w:trHeight w:val="250"/>
        </w:trPr>
        <w:tc>
          <w:tcPr>
            <w:tcW w:w="2293" w:type="dxa"/>
            <w:tcBorders>
              <w:top w:val="single" w:sz="4" w:space="0" w:color="auto"/>
              <w:left w:val="single" w:sz="4" w:space="0" w:color="auto"/>
            </w:tcBorders>
            <w:shd w:val="clear" w:color="auto" w:fill="auto"/>
            <w:tcMar>
              <w:left w:w="28" w:type="dxa"/>
              <w:right w:w="28" w:type="dxa"/>
            </w:tcMar>
          </w:tcPr>
          <w:p w14:paraId="40FB16CD" w14:textId="77777777" w:rsidR="00F71B46" w:rsidRPr="009546A0" w:rsidRDefault="00F71B46" w:rsidP="00C03372">
            <w:pPr>
              <w:spacing w:line="240" w:lineRule="auto"/>
              <w:rPr>
                <w:sz w:val="22"/>
                <w:szCs w:val="22"/>
                <w:lang w:val="en-GB" w:eastAsia="x-none"/>
              </w:rPr>
            </w:pPr>
          </w:p>
        </w:tc>
        <w:tc>
          <w:tcPr>
            <w:tcW w:w="7139" w:type="dxa"/>
            <w:gridSpan w:val="6"/>
            <w:tcBorders>
              <w:top w:val="single" w:sz="4" w:space="0" w:color="auto"/>
              <w:bottom w:val="single" w:sz="4" w:space="0" w:color="auto"/>
              <w:right w:val="single" w:sz="4" w:space="0" w:color="auto"/>
            </w:tcBorders>
            <w:shd w:val="clear" w:color="auto" w:fill="auto"/>
            <w:tcMar>
              <w:left w:w="28" w:type="dxa"/>
              <w:right w:w="28" w:type="dxa"/>
            </w:tcMar>
          </w:tcPr>
          <w:p w14:paraId="409C177E" w14:textId="0D80FC9C" w:rsidR="00F71B46" w:rsidRPr="00A300B3" w:rsidRDefault="00F71B46" w:rsidP="00C03372">
            <w:pPr>
              <w:spacing w:line="240" w:lineRule="auto"/>
              <w:jc w:val="center"/>
              <w:rPr>
                <w:color w:val="000000"/>
                <w:highlight w:val="yellow"/>
                <w:lang w:val="en-GB"/>
              </w:rPr>
            </w:pPr>
            <w:r>
              <w:rPr>
                <w:color w:val="000000"/>
                <w:highlight w:val="yellow"/>
                <w:lang w:val="en-GB"/>
              </w:rPr>
              <w:t>Dietary treatment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3F3E1590" w14:textId="77777777" w:rsidR="00F71B46" w:rsidRPr="009546A0" w:rsidRDefault="00F71B46"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CE1884" w14:textId="77777777" w:rsidR="00F71B46" w:rsidRPr="002157CE" w:rsidRDefault="00F71B46" w:rsidP="008B6AED">
            <w:pPr>
              <w:spacing w:line="240" w:lineRule="auto"/>
              <w:jc w:val="center"/>
              <w:rPr>
                <w:sz w:val="22"/>
                <w:szCs w:val="22"/>
                <w:highlight w:val="yellow"/>
                <w:lang w:val="en-GB" w:eastAsia="x-none"/>
              </w:rPr>
            </w:pPr>
          </w:p>
        </w:tc>
      </w:tr>
      <w:tr w:rsidR="00127AA3" w:rsidRPr="009546A0" w14:paraId="2B95792E"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03460255" w14:textId="77777777" w:rsidR="00127AA3" w:rsidRPr="009546A0" w:rsidRDefault="00127AA3" w:rsidP="00C03372">
            <w:pPr>
              <w:spacing w:line="240" w:lineRule="auto"/>
              <w:rPr>
                <w:sz w:val="22"/>
                <w:szCs w:val="22"/>
                <w:lang w:val="en-GB" w:eastAsia="x-none"/>
              </w:rPr>
            </w:pPr>
          </w:p>
        </w:tc>
        <w:tc>
          <w:tcPr>
            <w:tcW w:w="3569" w:type="dxa"/>
            <w:gridSpan w:val="3"/>
            <w:tcBorders>
              <w:top w:val="single" w:sz="4" w:space="0" w:color="auto"/>
              <w:bottom w:val="single" w:sz="4" w:space="0" w:color="auto"/>
            </w:tcBorders>
            <w:shd w:val="clear" w:color="auto" w:fill="auto"/>
            <w:tcMar>
              <w:left w:w="28" w:type="dxa"/>
              <w:right w:w="28" w:type="dxa"/>
            </w:tcMar>
          </w:tcPr>
          <w:p w14:paraId="2FD439F1" w14:textId="5A6BD279" w:rsidR="00127AA3" w:rsidRPr="009546A0" w:rsidRDefault="00127AA3" w:rsidP="00C03372">
            <w:pPr>
              <w:spacing w:line="240" w:lineRule="auto"/>
              <w:jc w:val="center"/>
              <w:rPr>
                <w:sz w:val="22"/>
                <w:szCs w:val="22"/>
                <w:lang w:val="en-GB" w:eastAsia="x-none"/>
              </w:rPr>
            </w:pPr>
            <w:r w:rsidRPr="00A300B3">
              <w:rPr>
                <w:color w:val="000000"/>
                <w:highlight w:val="yellow"/>
                <w:lang w:val="en-GB"/>
              </w:rPr>
              <w:t>LP</w:t>
            </w:r>
            <w:r w:rsidRPr="00A300B3">
              <w:rPr>
                <w:color w:val="000000"/>
                <w:highlight w:val="yellow"/>
                <w:vertAlign w:val="superscript"/>
                <w:lang w:val="en-GB"/>
              </w:rPr>
              <w:t>*</w:t>
            </w:r>
          </w:p>
        </w:tc>
        <w:tc>
          <w:tcPr>
            <w:tcW w:w="3570" w:type="dxa"/>
            <w:gridSpan w:val="3"/>
            <w:tcBorders>
              <w:top w:val="single" w:sz="4" w:space="0" w:color="auto"/>
              <w:bottom w:val="single" w:sz="4" w:space="0" w:color="auto"/>
              <w:right w:val="single" w:sz="4" w:space="0" w:color="auto"/>
            </w:tcBorders>
            <w:shd w:val="clear" w:color="auto" w:fill="auto"/>
            <w:tcMar>
              <w:left w:w="28" w:type="dxa"/>
              <w:right w:w="28" w:type="dxa"/>
            </w:tcMar>
          </w:tcPr>
          <w:p w14:paraId="7BBF9BD4" w14:textId="56B3A585" w:rsidR="00127AA3" w:rsidRPr="009546A0" w:rsidRDefault="00127AA3" w:rsidP="00C03372">
            <w:pPr>
              <w:spacing w:line="240" w:lineRule="auto"/>
              <w:jc w:val="center"/>
              <w:rPr>
                <w:sz w:val="22"/>
                <w:szCs w:val="22"/>
                <w:lang w:val="en-GB" w:eastAsia="x-none"/>
              </w:rPr>
            </w:pPr>
            <w:r w:rsidRPr="00A300B3">
              <w:rPr>
                <w:color w:val="000000"/>
                <w:highlight w:val="yellow"/>
                <w:lang w:val="en-GB"/>
              </w:rPr>
              <w:t>HP</w:t>
            </w:r>
            <w:r w:rsidRPr="00A300B3">
              <w:rPr>
                <w:sz w:val="20"/>
                <w:szCs w:val="20"/>
                <w:highlight w:val="yellow"/>
                <w:vertAlign w:val="superscript"/>
                <w:lang w:val="nl-NL"/>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0CA1D97" w14:textId="692E438A" w:rsidR="00127AA3" w:rsidRPr="009546A0" w:rsidRDefault="00127AA3"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4DDC9D9" w14:textId="0B950226" w:rsidR="00127AA3" w:rsidRPr="00060312" w:rsidRDefault="002157CE" w:rsidP="008B6AED">
            <w:pPr>
              <w:spacing w:line="240" w:lineRule="auto"/>
              <w:jc w:val="center"/>
              <w:rPr>
                <w:sz w:val="22"/>
                <w:szCs w:val="22"/>
                <w:vertAlign w:val="superscript"/>
                <w:lang w:val="en-GB" w:eastAsia="x-none"/>
              </w:rPr>
            </w:pPr>
            <w:r w:rsidRPr="002157CE">
              <w:rPr>
                <w:sz w:val="22"/>
                <w:szCs w:val="22"/>
                <w:highlight w:val="yellow"/>
                <w:lang w:val="en-GB" w:eastAsia="x-none"/>
              </w:rPr>
              <w:t>p-value</w:t>
            </w:r>
            <w:r w:rsidR="00C80980" w:rsidRPr="00C80980">
              <w:rPr>
                <w:sz w:val="20"/>
                <w:szCs w:val="20"/>
                <w:highlight w:val="yellow"/>
                <w:vertAlign w:val="superscript"/>
                <w:lang w:val="en-GB" w:eastAsia="x-none"/>
              </w:rPr>
              <w:t>♦</w:t>
            </w:r>
          </w:p>
        </w:tc>
      </w:tr>
      <w:tr w:rsidR="00127AA3" w:rsidRPr="009546A0" w14:paraId="077D106A" w14:textId="77777777" w:rsidTr="00127AA3">
        <w:trPr>
          <w:trHeight w:val="238"/>
        </w:trPr>
        <w:tc>
          <w:tcPr>
            <w:tcW w:w="2293" w:type="dxa"/>
            <w:tcBorders>
              <w:left w:val="single" w:sz="4" w:space="0" w:color="auto"/>
              <w:bottom w:val="single" w:sz="4" w:space="0" w:color="auto"/>
            </w:tcBorders>
            <w:shd w:val="clear" w:color="auto" w:fill="auto"/>
            <w:tcMar>
              <w:left w:w="28" w:type="dxa"/>
              <w:right w:w="28" w:type="dxa"/>
            </w:tcMar>
          </w:tcPr>
          <w:p w14:paraId="20569582" w14:textId="77777777" w:rsidR="00127AA3" w:rsidRPr="009546A0" w:rsidRDefault="00127AA3" w:rsidP="00C03372">
            <w:pPr>
              <w:spacing w:line="240" w:lineRule="auto"/>
              <w:rPr>
                <w:sz w:val="22"/>
                <w:szCs w:val="22"/>
                <w:lang w:val="en-GB" w:eastAsia="x-none"/>
              </w:rPr>
            </w:pPr>
          </w:p>
        </w:tc>
        <w:tc>
          <w:tcPr>
            <w:tcW w:w="1211" w:type="dxa"/>
            <w:tcBorders>
              <w:top w:val="single" w:sz="4" w:space="0" w:color="auto"/>
              <w:bottom w:val="single" w:sz="4" w:space="0" w:color="auto"/>
            </w:tcBorders>
            <w:shd w:val="clear" w:color="auto" w:fill="auto"/>
            <w:tcMar>
              <w:left w:w="28" w:type="dxa"/>
              <w:right w:w="28" w:type="dxa"/>
            </w:tcMar>
            <w:vAlign w:val="center"/>
          </w:tcPr>
          <w:p w14:paraId="34B24DC1" w14:textId="2454F083" w:rsidR="00127AA3" w:rsidRPr="009546A0" w:rsidRDefault="00127AA3" w:rsidP="00841720">
            <w:pPr>
              <w:spacing w:line="240" w:lineRule="auto"/>
              <w:jc w:val="center"/>
              <w:rPr>
                <w:sz w:val="22"/>
                <w:szCs w:val="22"/>
                <w:lang w:val="en-GB" w:eastAsia="x-none"/>
              </w:rPr>
            </w:pPr>
            <w:r w:rsidRPr="000A297F">
              <w:rPr>
                <w:color w:val="000000"/>
                <w:highlight w:val="yellow"/>
                <w:lang w:val="en-GB"/>
              </w:rPr>
              <w:t>Low CHO</w:t>
            </w:r>
            <w:r w:rsidRPr="00A300B3">
              <w:rPr>
                <w:sz w:val="20"/>
                <w:szCs w:val="20"/>
                <w:highlight w:val="yellow"/>
                <w:vertAlign w:val="superscript"/>
                <w:lang w:val="nl-NL"/>
              </w:rPr>
              <w:t>#</w:t>
            </w:r>
          </w:p>
        </w:tc>
        <w:tc>
          <w:tcPr>
            <w:tcW w:w="1183" w:type="dxa"/>
            <w:tcBorders>
              <w:top w:val="single" w:sz="4" w:space="0" w:color="auto"/>
              <w:bottom w:val="single" w:sz="4" w:space="0" w:color="auto"/>
            </w:tcBorders>
            <w:shd w:val="clear" w:color="auto" w:fill="auto"/>
            <w:tcMar>
              <w:left w:w="28" w:type="dxa"/>
              <w:right w:w="28" w:type="dxa"/>
            </w:tcMar>
            <w:vAlign w:val="center"/>
          </w:tcPr>
          <w:p w14:paraId="375DC16D" w14:textId="12E739D4" w:rsidR="00127AA3" w:rsidRPr="009546A0" w:rsidRDefault="00127AA3" w:rsidP="00841720">
            <w:pPr>
              <w:spacing w:line="240" w:lineRule="auto"/>
              <w:jc w:val="center"/>
              <w:rPr>
                <w:sz w:val="22"/>
                <w:szCs w:val="22"/>
                <w:lang w:val="en-GB" w:eastAsia="x-none"/>
              </w:rPr>
            </w:pPr>
            <w:r w:rsidRPr="000A297F">
              <w:rPr>
                <w:color w:val="000000"/>
                <w:highlight w:val="yellow"/>
                <w:lang w:val="en-GB"/>
              </w:rPr>
              <w:t>SB</w:t>
            </w:r>
            <w:r w:rsidRPr="00A300B3">
              <w:rPr>
                <w:color w:val="000000"/>
                <w:highlight w:val="yellow"/>
                <w:lang w:val="en-GB"/>
              </w:rPr>
              <w:t>P</w:t>
            </w:r>
            <w:r w:rsidRPr="00A300B3">
              <w:rPr>
                <w:sz w:val="20"/>
                <w:szCs w:val="20"/>
                <w:highlight w:val="yellow"/>
                <w:vertAlign w:val="superscript"/>
                <w:lang w:val="nl-NL"/>
              </w:rPr>
              <w:t>‡</w:t>
            </w:r>
          </w:p>
        </w:tc>
        <w:tc>
          <w:tcPr>
            <w:tcW w:w="1175" w:type="dxa"/>
            <w:tcBorders>
              <w:top w:val="single" w:sz="4" w:space="0" w:color="auto"/>
              <w:bottom w:val="single" w:sz="4" w:space="0" w:color="auto"/>
            </w:tcBorders>
            <w:shd w:val="clear" w:color="auto" w:fill="auto"/>
            <w:tcMar>
              <w:left w:w="28" w:type="dxa"/>
              <w:right w:w="28" w:type="dxa"/>
            </w:tcMar>
            <w:vAlign w:val="center"/>
          </w:tcPr>
          <w:p w14:paraId="22D2440C" w14:textId="27679011" w:rsidR="00127AA3" w:rsidRPr="009546A0" w:rsidRDefault="00127AA3" w:rsidP="00841720">
            <w:pPr>
              <w:spacing w:line="240" w:lineRule="auto"/>
              <w:jc w:val="center"/>
              <w:rPr>
                <w:sz w:val="22"/>
                <w:szCs w:val="22"/>
                <w:lang w:val="en-GB" w:eastAsia="x-none"/>
              </w:rPr>
            </w:pPr>
            <w:r w:rsidRPr="000A297F">
              <w:rPr>
                <w:color w:val="000000"/>
                <w:highlight w:val="yellow"/>
                <w:lang w:val="en-GB"/>
              </w:rPr>
              <w:t>LN</w:t>
            </w:r>
            <w:r w:rsidRPr="00A300B3">
              <w:rPr>
                <w:color w:val="000000"/>
                <w:highlight w:val="yellow"/>
                <w:lang w:val="en-GB"/>
              </w:rPr>
              <w:t>C</w:t>
            </w:r>
            <w:r w:rsidRPr="00A300B3">
              <w:rPr>
                <w:sz w:val="20"/>
                <w:szCs w:val="20"/>
                <w:highlight w:val="yellow"/>
                <w:vertAlign w:val="superscript"/>
                <w:lang w:val="nl-NL"/>
              </w:rPr>
              <w:t>¶</w:t>
            </w:r>
          </w:p>
        </w:tc>
        <w:tc>
          <w:tcPr>
            <w:tcW w:w="1211" w:type="dxa"/>
            <w:tcBorders>
              <w:top w:val="single" w:sz="4" w:space="0" w:color="auto"/>
              <w:bottom w:val="single" w:sz="4" w:space="0" w:color="auto"/>
            </w:tcBorders>
            <w:shd w:val="clear" w:color="auto" w:fill="auto"/>
            <w:tcMar>
              <w:left w:w="28" w:type="dxa"/>
              <w:right w:w="28" w:type="dxa"/>
            </w:tcMar>
            <w:vAlign w:val="center"/>
          </w:tcPr>
          <w:p w14:paraId="778944D7" w14:textId="0E63C963" w:rsidR="00127AA3" w:rsidRPr="009546A0" w:rsidRDefault="00127AA3" w:rsidP="008B6AED">
            <w:pPr>
              <w:spacing w:line="240" w:lineRule="auto"/>
              <w:jc w:val="center"/>
              <w:rPr>
                <w:sz w:val="22"/>
                <w:szCs w:val="22"/>
                <w:lang w:val="en-GB" w:eastAsia="x-none"/>
              </w:rPr>
            </w:pPr>
            <w:r w:rsidRPr="000A297F">
              <w:rPr>
                <w:color w:val="000000"/>
                <w:highlight w:val="yellow"/>
                <w:lang w:val="en-GB"/>
              </w:rPr>
              <w:t>Low CHO</w:t>
            </w:r>
          </w:p>
        </w:tc>
        <w:tc>
          <w:tcPr>
            <w:tcW w:w="1183" w:type="dxa"/>
            <w:tcBorders>
              <w:top w:val="single" w:sz="4" w:space="0" w:color="auto"/>
              <w:bottom w:val="single" w:sz="4" w:space="0" w:color="auto"/>
            </w:tcBorders>
            <w:shd w:val="clear" w:color="auto" w:fill="auto"/>
            <w:tcMar>
              <w:left w:w="28" w:type="dxa"/>
              <w:right w:w="28" w:type="dxa"/>
            </w:tcMar>
            <w:vAlign w:val="center"/>
          </w:tcPr>
          <w:p w14:paraId="6822ED0E" w14:textId="7A5D4945" w:rsidR="00127AA3" w:rsidRPr="009546A0" w:rsidRDefault="00127AA3" w:rsidP="008B6AED">
            <w:pPr>
              <w:spacing w:line="240" w:lineRule="auto"/>
              <w:jc w:val="center"/>
              <w:rPr>
                <w:sz w:val="22"/>
                <w:szCs w:val="22"/>
                <w:lang w:val="en-GB" w:eastAsia="x-none"/>
              </w:rPr>
            </w:pPr>
            <w:r w:rsidRPr="000A297F">
              <w:rPr>
                <w:color w:val="000000"/>
                <w:highlight w:val="yellow"/>
                <w:lang w:val="en-GB"/>
              </w:rPr>
              <w:t>SBP</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1EED2328" w14:textId="5190E0F8" w:rsidR="00127AA3" w:rsidRPr="009546A0" w:rsidRDefault="00127AA3" w:rsidP="008B6AED">
            <w:pPr>
              <w:spacing w:line="240" w:lineRule="auto"/>
              <w:jc w:val="center"/>
              <w:rPr>
                <w:sz w:val="22"/>
                <w:szCs w:val="22"/>
                <w:lang w:val="en-GB" w:eastAsia="x-none"/>
              </w:rPr>
            </w:pPr>
            <w:r w:rsidRPr="000A297F">
              <w:rPr>
                <w:color w:val="000000"/>
                <w:highlight w:val="yellow"/>
                <w:lang w:val="en-GB"/>
              </w:rPr>
              <w:t>LNC</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A6A6CAF" w14:textId="15380300" w:rsidR="00127AA3" w:rsidRPr="009546A0" w:rsidRDefault="00F71B46" w:rsidP="00C03372">
            <w:pPr>
              <w:spacing w:line="240" w:lineRule="auto"/>
              <w:jc w:val="center"/>
              <w:rPr>
                <w:sz w:val="22"/>
                <w:szCs w:val="22"/>
                <w:lang w:val="en-GB" w:eastAsia="x-none"/>
              </w:rPr>
            </w:pPr>
            <w:r w:rsidRPr="009546A0">
              <w:rPr>
                <w:sz w:val="22"/>
                <w:szCs w:val="22"/>
                <w:lang w:val="en-GB" w:eastAsia="x-none"/>
              </w:rPr>
              <w:t>SEM</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2FD81D10" w14:textId="2741B3EA" w:rsidR="00127AA3" w:rsidRPr="009546A0" w:rsidRDefault="00127AA3" w:rsidP="008B6AED">
            <w:pPr>
              <w:spacing w:line="240" w:lineRule="auto"/>
              <w:jc w:val="center"/>
              <w:rPr>
                <w:sz w:val="22"/>
                <w:szCs w:val="22"/>
                <w:lang w:val="en-GB" w:eastAsia="x-none"/>
              </w:rPr>
            </w:pPr>
            <w:r w:rsidRPr="00127AA3">
              <w:rPr>
                <w:sz w:val="22"/>
                <w:szCs w:val="22"/>
                <w:highlight w:val="yellow"/>
                <w:lang w:val="en-GB" w:eastAsia="x-none"/>
              </w:rPr>
              <w:t>Protein</w:t>
            </w:r>
          </w:p>
        </w:tc>
        <w:tc>
          <w:tcPr>
            <w:tcW w:w="955" w:type="dxa"/>
            <w:tcBorders>
              <w:top w:val="single" w:sz="4" w:space="0" w:color="auto"/>
              <w:bottom w:val="single" w:sz="4" w:space="0" w:color="auto"/>
            </w:tcBorders>
            <w:shd w:val="clear" w:color="auto" w:fill="auto"/>
            <w:tcMar>
              <w:left w:w="28" w:type="dxa"/>
              <w:right w:w="28" w:type="dxa"/>
            </w:tcMar>
          </w:tcPr>
          <w:p w14:paraId="10DFBE17" w14:textId="77777777" w:rsidR="00127AA3" w:rsidRPr="009546A0" w:rsidRDefault="00127AA3" w:rsidP="008B6AED">
            <w:pPr>
              <w:spacing w:line="240" w:lineRule="auto"/>
              <w:jc w:val="center"/>
              <w:rPr>
                <w:sz w:val="22"/>
                <w:szCs w:val="22"/>
                <w:lang w:val="en-GB" w:eastAsia="x-none"/>
              </w:rPr>
            </w:pPr>
            <w:r w:rsidRPr="009546A0">
              <w:rPr>
                <w:sz w:val="22"/>
                <w:szCs w:val="22"/>
                <w:lang w:val="en-GB" w:eastAsia="x-none"/>
              </w:rPr>
              <w:t>SBP</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728C3292" w14:textId="77777777" w:rsidR="00127AA3" w:rsidRPr="009546A0" w:rsidRDefault="00127AA3" w:rsidP="008B6AED">
            <w:pPr>
              <w:spacing w:line="240" w:lineRule="auto"/>
              <w:jc w:val="center"/>
              <w:rPr>
                <w:sz w:val="22"/>
                <w:szCs w:val="22"/>
                <w:lang w:val="en-GB" w:eastAsia="x-none"/>
              </w:rPr>
            </w:pPr>
            <w:r w:rsidRPr="009546A0">
              <w:rPr>
                <w:sz w:val="22"/>
                <w:szCs w:val="22"/>
                <w:lang w:val="en-GB" w:eastAsia="x-none"/>
              </w:rPr>
              <w:t>LNC</w:t>
            </w:r>
          </w:p>
        </w:tc>
      </w:tr>
      <w:tr w:rsidR="00127AA3" w:rsidRPr="009546A0" w14:paraId="087F540C" w14:textId="77777777" w:rsidTr="00C03372">
        <w:trPr>
          <w:trHeight w:val="238"/>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63EB7245" w14:textId="77777777" w:rsidR="00127AA3" w:rsidRPr="009546A0" w:rsidRDefault="00127AA3" w:rsidP="00C03372">
            <w:pPr>
              <w:spacing w:line="240" w:lineRule="auto"/>
              <w:rPr>
                <w:sz w:val="22"/>
                <w:szCs w:val="22"/>
                <w:lang w:val="en-GB" w:eastAsia="x-none"/>
              </w:rPr>
            </w:pPr>
            <w:r w:rsidRPr="009546A0">
              <w:rPr>
                <w:sz w:val="22"/>
                <w:szCs w:val="22"/>
                <w:lang w:val="en-GB" w:eastAsia="x-none"/>
              </w:rPr>
              <w:t>pH</w:t>
            </w:r>
          </w:p>
        </w:tc>
        <w:tc>
          <w:tcPr>
            <w:tcW w:w="1211" w:type="dxa"/>
            <w:tcBorders>
              <w:top w:val="single" w:sz="4" w:space="0" w:color="auto"/>
              <w:bottom w:val="single" w:sz="4" w:space="0" w:color="auto"/>
            </w:tcBorders>
            <w:shd w:val="clear" w:color="auto" w:fill="auto"/>
            <w:tcMar>
              <w:left w:w="28" w:type="dxa"/>
              <w:right w:w="28" w:type="dxa"/>
            </w:tcMar>
          </w:tcPr>
          <w:p w14:paraId="5A8BB102"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6.47</w:t>
            </w:r>
          </w:p>
        </w:tc>
        <w:tc>
          <w:tcPr>
            <w:tcW w:w="1183" w:type="dxa"/>
            <w:tcBorders>
              <w:top w:val="single" w:sz="4" w:space="0" w:color="auto"/>
              <w:bottom w:val="single" w:sz="4" w:space="0" w:color="auto"/>
            </w:tcBorders>
            <w:shd w:val="clear" w:color="auto" w:fill="auto"/>
            <w:tcMar>
              <w:left w:w="28" w:type="dxa"/>
              <w:right w:w="28" w:type="dxa"/>
            </w:tcMar>
          </w:tcPr>
          <w:p w14:paraId="3C1281CD"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6.90</w:t>
            </w:r>
          </w:p>
        </w:tc>
        <w:tc>
          <w:tcPr>
            <w:tcW w:w="1175" w:type="dxa"/>
            <w:tcBorders>
              <w:top w:val="single" w:sz="4" w:space="0" w:color="auto"/>
              <w:bottom w:val="single" w:sz="4" w:space="0" w:color="auto"/>
            </w:tcBorders>
            <w:shd w:val="clear" w:color="auto" w:fill="auto"/>
            <w:tcMar>
              <w:left w:w="28" w:type="dxa"/>
              <w:right w:w="28" w:type="dxa"/>
            </w:tcMar>
          </w:tcPr>
          <w:p w14:paraId="2D0A7AC7"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6.90</w:t>
            </w:r>
          </w:p>
        </w:tc>
        <w:tc>
          <w:tcPr>
            <w:tcW w:w="1211" w:type="dxa"/>
            <w:tcBorders>
              <w:top w:val="single" w:sz="4" w:space="0" w:color="auto"/>
              <w:bottom w:val="single" w:sz="4" w:space="0" w:color="auto"/>
            </w:tcBorders>
            <w:shd w:val="clear" w:color="auto" w:fill="auto"/>
            <w:tcMar>
              <w:left w:w="28" w:type="dxa"/>
              <w:right w:w="28" w:type="dxa"/>
            </w:tcMar>
          </w:tcPr>
          <w:p w14:paraId="0614EDF4"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7.08</w:t>
            </w:r>
          </w:p>
        </w:tc>
        <w:tc>
          <w:tcPr>
            <w:tcW w:w="1183" w:type="dxa"/>
            <w:tcBorders>
              <w:top w:val="single" w:sz="4" w:space="0" w:color="auto"/>
              <w:bottom w:val="single" w:sz="4" w:space="0" w:color="auto"/>
            </w:tcBorders>
            <w:shd w:val="clear" w:color="auto" w:fill="auto"/>
            <w:tcMar>
              <w:left w:w="28" w:type="dxa"/>
              <w:right w:w="28" w:type="dxa"/>
            </w:tcMar>
          </w:tcPr>
          <w:p w14:paraId="6BF94BF5"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6.90</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55E3D72F"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6.88</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20C3168B" w14:textId="77777777" w:rsidR="00127AA3" w:rsidRPr="009546A0" w:rsidRDefault="00127AA3" w:rsidP="00213790">
            <w:pPr>
              <w:spacing w:line="240" w:lineRule="auto"/>
              <w:jc w:val="center"/>
              <w:rPr>
                <w:sz w:val="22"/>
                <w:szCs w:val="22"/>
                <w:lang w:val="en-GB" w:eastAsia="x-none"/>
              </w:rPr>
            </w:pPr>
            <w:r w:rsidRPr="009546A0">
              <w:rPr>
                <w:sz w:val="22"/>
                <w:szCs w:val="22"/>
                <w:lang w:val="en-GB" w:eastAsia="x-none"/>
              </w:rPr>
              <w:t>0.</w:t>
            </w:r>
            <w:r>
              <w:rPr>
                <w:sz w:val="22"/>
                <w:szCs w:val="22"/>
                <w:lang w:val="en-GB" w:eastAsia="x-none"/>
              </w:rPr>
              <w:t>17</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77449E9F" w14:textId="77777777" w:rsidR="00127AA3" w:rsidRPr="009546A0" w:rsidRDefault="00127AA3" w:rsidP="003712F4">
            <w:pPr>
              <w:spacing w:line="240" w:lineRule="auto"/>
              <w:jc w:val="center"/>
              <w:rPr>
                <w:sz w:val="22"/>
                <w:szCs w:val="22"/>
                <w:lang w:val="en-GB" w:eastAsia="x-none"/>
              </w:rPr>
            </w:pPr>
            <w:r w:rsidRPr="009546A0">
              <w:rPr>
                <w:sz w:val="22"/>
                <w:szCs w:val="22"/>
                <w:lang w:val="en-GB" w:eastAsia="x-none"/>
              </w:rPr>
              <w:t>0.49</w:t>
            </w:r>
          </w:p>
        </w:tc>
        <w:tc>
          <w:tcPr>
            <w:tcW w:w="955" w:type="dxa"/>
            <w:tcBorders>
              <w:top w:val="single" w:sz="4" w:space="0" w:color="auto"/>
              <w:bottom w:val="single" w:sz="4" w:space="0" w:color="auto"/>
            </w:tcBorders>
            <w:shd w:val="clear" w:color="auto" w:fill="auto"/>
            <w:tcMar>
              <w:left w:w="28" w:type="dxa"/>
              <w:right w:w="28" w:type="dxa"/>
            </w:tcMar>
          </w:tcPr>
          <w:p w14:paraId="1E862895" w14:textId="77777777" w:rsidR="00127AA3" w:rsidRPr="009546A0" w:rsidRDefault="00127AA3" w:rsidP="003712F4">
            <w:pPr>
              <w:spacing w:line="240" w:lineRule="auto"/>
              <w:jc w:val="center"/>
              <w:rPr>
                <w:sz w:val="22"/>
                <w:szCs w:val="22"/>
                <w:lang w:val="en-GB" w:eastAsia="x-none"/>
              </w:rPr>
            </w:pPr>
            <w:r w:rsidRPr="009546A0">
              <w:rPr>
                <w:sz w:val="22"/>
                <w:szCs w:val="22"/>
                <w:lang w:val="en-GB" w:eastAsia="x-none"/>
              </w:rPr>
              <w:t>0.52</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1BCFA87C" w14:textId="77777777" w:rsidR="00127AA3" w:rsidRPr="009546A0" w:rsidRDefault="00127AA3" w:rsidP="002D6844">
            <w:pPr>
              <w:spacing w:line="240" w:lineRule="auto"/>
              <w:jc w:val="center"/>
              <w:rPr>
                <w:sz w:val="22"/>
                <w:szCs w:val="22"/>
                <w:lang w:val="en-GB" w:eastAsia="x-none"/>
              </w:rPr>
            </w:pPr>
            <w:r w:rsidRPr="009546A0">
              <w:rPr>
                <w:sz w:val="22"/>
                <w:szCs w:val="22"/>
                <w:lang w:val="en-GB" w:eastAsia="x-none"/>
              </w:rPr>
              <w:t>0.56</w:t>
            </w:r>
          </w:p>
        </w:tc>
      </w:tr>
      <w:tr w:rsidR="00AB6662" w:rsidRPr="009546A0" w14:paraId="017705A7"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6A528090" w14:textId="17C3E321" w:rsidR="00AB6662" w:rsidRPr="009546A0" w:rsidRDefault="00AB6662" w:rsidP="00C03372">
            <w:pPr>
              <w:spacing w:line="240" w:lineRule="auto"/>
              <w:rPr>
                <w:sz w:val="22"/>
                <w:szCs w:val="22"/>
                <w:lang w:val="en-GB" w:eastAsia="x-none"/>
              </w:rPr>
            </w:pPr>
            <w:r w:rsidRPr="009546A0">
              <w:rPr>
                <w:sz w:val="22"/>
                <w:szCs w:val="22"/>
                <w:lang w:val="en-GB" w:eastAsia="x-none"/>
              </w:rPr>
              <w:t>D-lactate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7A1B035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4.2</w:t>
            </w:r>
          </w:p>
        </w:tc>
        <w:tc>
          <w:tcPr>
            <w:tcW w:w="1183" w:type="dxa"/>
            <w:tcBorders>
              <w:top w:val="single" w:sz="4" w:space="0" w:color="auto"/>
            </w:tcBorders>
            <w:shd w:val="clear" w:color="auto" w:fill="auto"/>
            <w:tcMar>
              <w:left w:w="28" w:type="dxa"/>
              <w:right w:w="28" w:type="dxa"/>
            </w:tcMar>
          </w:tcPr>
          <w:p w14:paraId="795C9B3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3.7</w:t>
            </w:r>
          </w:p>
        </w:tc>
        <w:tc>
          <w:tcPr>
            <w:tcW w:w="1175" w:type="dxa"/>
            <w:tcBorders>
              <w:top w:val="single" w:sz="4" w:space="0" w:color="auto"/>
            </w:tcBorders>
            <w:shd w:val="clear" w:color="auto" w:fill="auto"/>
            <w:tcMar>
              <w:left w:w="28" w:type="dxa"/>
              <w:right w:w="28" w:type="dxa"/>
            </w:tcMar>
          </w:tcPr>
          <w:p w14:paraId="70BC63A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w:t>
            </w:r>
          </w:p>
        </w:tc>
        <w:tc>
          <w:tcPr>
            <w:tcW w:w="1211" w:type="dxa"/>
            <w:tcBorders>
              <w:top w:val="single" w:sz="4" w:space="0" w:color="auto"/>
            </w:tcBorders>
            <w:shd w:val="clear" w:color="auto" w:fill="auto"/>
            <w:tcMar>
              <w:left w:w="28" w:type="dxa"/>
              <w:right w:w="28" w:type="dxa"/>
            </w:tcMar>
          </w:tcPr>
          <w:p w14:paraId="0646E3B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w:t>
            </w:r>
          </w:p>
        </w:tc>
        <w:tc>
          <w:tcPr>
            <w:tcW w:w="1183" w:type="dxa"/>
            <w:tcBorders>
              <w:top w:val="single" w:sz="4" w:space="0" w:color="auto"/>
            </w:tcBorders>
            <w:shd w:val="clear" w:color="auto" w:fill="auto"/>
            <w:tcMar>
              <w:left w:w="28" w:type="dxa"/>
              <w:right w:w="28" w:type="dxa"/>
            </w:tcMar>
          </w:tcPr>
          <w:p w14:paraId="6899CCC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w:t>
            </w:r>
          </w:p>
        </w:tc>
        <w:tc>
          <w:tcPr>
            <w:tcW w:w="1176" w:type="dxa"/>
            <w:tcBorders>
              <w:top w:val="single" w:sz="4" w:space="0" w:color="auto"/>
              <w:right w:val="single" w:sz="4" w:space="0" w:color="auto"/>
            </w:tcBorders>
            <w:shd w:val="clear" w:color="auto" w:fill="auto"/>
            <w:tcMar>
              <w:left w:w="28" w:type="dxa"/>
              <w:right w:w="28" w:type="dxa"/>
            </w:tcMar>
          </w:tcPr>
          <w:p w14:paraId="6F52A39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3.0</w:t>
            </w:r>
          </w:p>
        </w:tc>
        <w:tc>
          <w:tcPr>
            <w:tcW w:w="1110" w:type="dxa"/>
            <w:tcBorders>
              <w:top w:val="single" w:sz="4" w:space="0" w:color="auto"/>
              <w:left w:val="single" w:sz="4" w:space="0" w:color="auto"/>
              <w:right w:val="single" w:sz="4" w:space="0" w:color="auto"/>
            </w:tcBorders>
            <w:shd w:val="clear" w:color="auto" w:fill="auto"/>
          </w:tcPr>
          <w:p w14:paraId="505AF73A" w14:textId="77777777" w:rsidR="00AB6662" w:rsidRPr="009546A0" w:rsidRDefault="00AB6662" w:rsidP="00C03372">
            <w:pPr>
              <w:spacing w:line="240" w:lineRule="auto"/>
              <w:jc w:val="center"/>
              <w:rPr>
                <w:sz w:val="22"/>
                <w:szCs w:val="22"/>
                <w:lang w:val="en-GB" w:eastAsia="x-none"/>
              </w:rPr>
            </w:pPr>
            <w:r>
              <w:rPr>
                <w:sz w:val="22"/>
                <w:szCs w:val="22"/>
                <w:lang w:val="en-GB" w:eastAsia="x-none"/>
              </w:rPr>
              <w:t>3.1</w:t>
            </w:r>
          </w:p>
        </w:tc>
        <w:tc>
          <w:tcPr>
            <w:tcW w:w="1274" w:type="dxa"/>
            <w:tcBorders>
              <w:top w:val="single" w:sz="4" w:space="0" w:color="auto"/>
              <w:left w:val="single" w:sz="4" w:space="0" w:color="auto"/>
            </w:tcBorders>
            <w:shd w:val="clear" w:color="auto" w:fill="auto"/>
            <w:tcMar>
              <w:left w:w="28" w:type="dxa"/>
              <w:right w:w="28" w:type="dxa"/>
            </w:tcMar>
          </w:tcPr>
          <w:p w14:paraId="4CCB536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0.45</w:t>
            </w:r>
          </w:p>
        </w:tc>
        <w:tc>
          <w:tcPr>
            <w:tcW w:w="955" w:type="dxa"/>
            <w:tcBorders>
              <w:top w:val="single" w:sz="4" w:space="0" w:color="auto"/>
            </w:tcBorders>
            <w:shd w:val="clear" w:color="auto" w:fill="auto"/>
            <w:tcMar>
              <w:left w:w="28" w:type="dxa"/>
              <w:right w:w="28" w:type="dxa"/>
            </w:tcMar>
          </w:tcPr>
          <w:p w14:paraId="2F4B360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0.35</w:t>
            </w:r>
          </w:p>
        </w:tc>
        <w:tc>
          <w:tcPr>
            <w:tcW w:w="1593" w:type="dxa"/>
            <w:tcBorders>
              <w:top w:val="single" w:sz="4" w:space="0" w:color="auto"/>
              <w:right w:val="single" w:sz="4" w:space="0" w:color="auto"/>
            </w:tcBorders>
            <w:shd w:val="clear" w:color="auto" w:fill="auto"/>
            <w:tcMar>
              <w:left w:w="28" w:type="dxa"/>
              <w:right w:w="28" w:type="dxa"/>
            </w:tcMar>
          </w:tcPr>
          <w:p w14:paraId="7364EA2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0.43</w:t>
            </w:r>
          </w:p>
        </w:tc>
      </w:tr>
      <w:tr w:rsidR="00AB6662" w:rsidRPr="009546A0" w14:paraId="685F5D5A" w14:textId="77777777" w:rsidTr="00C03372">
        <w:trPr>
          <w:trHeight w:val="238"/>
        </w:trPr>
        <w:tc>
          <w:tcPr>
            <w:tcW w:w="2293" w:type="dxa"/>
            <w:tcBorders>
              <w:left w:val="single" w:sz="4" w:space="0" w:color="auto"/>
            </w:tcBorders>
            <w:shd w:val="clear" w:color="auto" w:fill="auto"/>
            <w:tcMar>
              <w:left w:w="28" w:type="dxa"/>
              <w:right w:w="28" w:type="dxa"/>
            </w:tcMar>
          </w:tcPr>
          <w:p w14:paraId="4E208F57" w14:textId="35247EFD" w:rsidR="00AB6662" w:rsidRPr="009546A0" w:rsidRDefault="00AB6662" w:rsidP="00C03372">
            <w:pPr>
              <w:spacing w:line="240" w:lineRule="auto"/>
              <w:rPr>
                <w:sz w:val="22"/>
                <w:szCs w:val="22"/>
                <w:lang w:val="en-GB" w:eastAsia="x-none"/>
              </w:rPr>
            </w:pPr>
            <w:r w:rsidRPr="009546A0">
              <w:rPr>
                <w:sz w:val="22"/>
                <w:szCs w:val="22"/>
                <w:lang w:val="en-GB" w:eastAsia="x-none"/>
              </w:rPr>
              <w:t>L-lactate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5227D4D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3.8</w:t>
            </w:r>
          </w:p>
        </w:tc>
        <w:tc>
          <w:tcPr>
            <w:tcW w:w="1183" w:type="dxa"/>
            <w:shd w:val="clear" w:color="auto" w:fill="auto"/>
            <w:tcMar>
              <w:left w:w="28" w:type="dxa"/>
              <w:right w:w="28" w:type="dxa"/>
            </w:tcMar>
          </w:tcPr>
          <w:p w14:paraId="5D1E534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3.6</w:t>
            </w:r>
          </w:p>
        </w:tc>
        <w:tc>
          <w:tcPr>
            <w:tcW w:w="1175" w:type="dxa"/>
            <w:shd w:val="clear" w:color="auto" w:fill="auto"/>
            <w:tcMar>
              <w:left w:w="28" w:type="dxa"/>
              <w:right w:w="28" w:type="dxa"/>
            </w:tcMar>
          </w:tcPr>
          <w:p w14:paraId="6F6D32E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3.5</w:t>
            </w:r>
          </w:p>
        </w:tc>
        <w:tc>
          <w:tcPr>
            <w:tcW w:w="1211" w:type="dxa"/>
            <w:shd w:val="clear" w:color="auto" w:fill="auto"/>
            <w:tcMar>
              <w:left w:w="28" w:type="dxa"/>
              <w:right w:w="28" w:type="dxa"/>
            </w:tcMar>
          </w:tcPr>
          <w:p w14:paraId="4B4630D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w:t>
            </w:r>
          </w:p>
        </w:tc>
        <w:tc>
          <w:tcPr>
            <w:tcW w:w="1183" w:type="dxa"/>
            <w:shd w:val="clear" w:color="auto" w:fill="auto"/>
            <w:tcMar>
              <w:left w:w="28" w:type="dxa"/>
              <w:right w:w="28" w:type="dxa"/>
            </w:tcMar>
          </w:tcPr>
          <w:p w14:paraId="5ECC840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5.1</w:t>
            </w:r>
          </w:p>
        </w:tc>
        <w:tc>
          <w:tcPr>
            <w:tcW w:w="1176" w:type="dxa"/>
            <w:tcBorders>
              <w:right w:val="single" w:sz="4" w:space="0" w:color="auto"/>
            </w:tcBorders>
            <w:shd w:val="clear" w:color="auto" w:fill="auto"/>
            <w:tcMar>
              <w:left w:w="28" w:type="dxa"/>
              <w:right w:w="28" w:type="dxa"/>
            </w:tcMar>
          </w:tcPr>
          <w:p w14:paraId="66F26EF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3.7</w:t>
            </w:r>
          </w:p>
        </w:tc>
        <w:tc>
          <w:tcPr>
            <w:tcW w:w="1110" w:type="dxa"/>
            <w:tcBorders>
              <w:left w:val="single" w:sz="4" w:space="0" w:color="auto"/>
              <w:right w:val="single" w:sz="4" w:space="0" w:color="auto"/>
            </w:tcBorders>
            <w:shd w:val="clear" w:color="auto" w:fill="auto"/>
          </w:tcPr>
          <w:p w14:paraId="7D97D2D1" w14:textId="77777777" w:rsidR="00AB6662" w:rsidRPr="009546A0" w:rsidRDefault="00AB6662" w:rsidP="00C03372">
            <w:pPr>
              <w:spacing w:line="240" w:lineRule="auto"/>
              <w:jc w:val="center"/>
              <w:rPr>
                <w:sz w:val="22"/>
                <w:szCs w:val="22"/>
                <w:lang w:val="en-GB" w:eastAsia="x-none"/>
              </w:rPr>
            </w:pPr>
            <w:r>
              <w:rPr>
                <w:sz w:val="22"/>
                <w:szCs w:val="22"/>
                <w:lang w:val="en-GB" w:eastAsia="x-none"/>
              </w:rPr>
              <w:t>2.5</w:t>
            </w:r>
          </w:p>
        </w:tc>
        <w:tc>
          <w:tcPr>
            <w:tcW w:w="1274" w:type="dxa"/>
            <w:tcBorders>
              <w:left w:val="single" w:sz="4" w:space="0" w:color="auto"/>
            </w:tcBorders>
            <w:shd w:val="clear" w:color="auto" w:fill="auto"/>
            <w:tcMar>
              <w:left w:w="28" w:type="dxa"/>
              <w:right w:w="28" w:type="dxa"/>
            </w:tcMar>
          </w:tcPr>
          <w:p w14:paraId="447F9B0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0.44</w:t>
            </w:r>
          </w:p>
        </w:tc>
        <w:tc>
          <w:tcPr>
            <w:tcW w:w="955" w:type="dxa"/>
            <w:shd w:val="clear" w:color="auto" w:fill="auto"/>
            <w:tcMar>
              <w:left w:w="28" w:type="dxa"/>
              <w:right w:w="28" w:type="dxa"/>
            </w:tcMar>
          </w:tcPr>
          <w:p w14:paraId="6E6A519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0.14</w:t>
            </w:r>
          </w:p>
        </w:tc>
        <w:tc>
          <w:tcPr>
            <w:tcW w:w="1593" w:type="dxa"/>
            <w:tcBorders>
              <w:right w:val="single" w:sz="4" w:space="0" w:color="auto"/>
            </w:tcBorders>
            <w:shd w:val="clear" w:color="auto" w:fill="auto"/>
            <w:tcMar>
              <w:left w:w="28" w:type="dxa"/>
              <w:right w:w="28" w:type="dxa"/>
            </w:tcMar>
          </w:tcPr>
          <w:p w14:paraId="7FC94B6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0.50</w:t>
            </w:r>
          </w:p>
        </w:tc>
      </w:tr>
      <w:tr w:rsidR="00AB6662" w:rsidRPr="009546A0" w14:paraId="65B3B9CE" w14:textId="77777777" w:rsidTr="00C03372">
        <w:trPr>
          <w:trHeight w:val="238"/>
        </w:trPr>
        <w:tc>
          <w:tcPr>
            <w:tcW w:w="2293" w:type="dxa"/>
            <w:tcBorders>
              <w:left w:val="single" w:sz="4" w:space="0" w:color="auto"/>
            </w:tcBorders>
            <w:shd w:val="clear" w:color="auto" w:fill="auto"/>
            <w:tcMar>
              <w:left w:w="28" w:type="dxa"/>
              <w:right w:w="28" w:type="dxa"/>
            </w:tcMar>
          </w:tcPr>
          <w:p w14:paraId="2D8D2DEC" w14:textId="2F090127" w:rsidR="00AB6662" w:rsidRPr="009546A0" w:rsidRDefault="00AB6662" w:rsidP="00C03372">
            <w:pPr>
              <w:spacing w:line="240" w:lineRule="auto"/>
              <w:rPr>
                <w:sz w:val="22"/>
                <w:szCs w:val="22"/>
                <w:lang w:val="en-GB" w:eastAsia="x-none"/>
              </w:rPr>
            </w:pPr>
            <w:r w:rsidRPr="009546A0">
              <w:rPr>
                <w:sz w:val="22"/>
                <w:szCs w:val="22"/>
                <w:lang w:val="en-GB" w:eastAsia="x-none"/>
              </w:rPr>
              <w:t>SCFA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A300B3">
              <w:rPr>
                <w:sz w:val="20"/>
                <w:szCs w:val="20"/>
                <w:highlight w:val="yellow"/>
                <w:vertAlign w:val="superscript"/>
                <w:lang w:val="nl-NL"/>
              </w:rPr>
              <w:t>§</w:t>
            </w:r>
          </w:p>
        </w:tc>
        <w:tc>
          <w:tcPr>
            <w:tcW w:w="1211" w:type="dxa"/>
            <w:shd w:val="clear" w:color="auto" w:fill="auto"/>
            <w:tcMar>
              <w:left w:w="28" w:type="dxa"/>
              <w:right w:w="28" w:type="dxa"/>
            </w:tcMar>
          </w:tcPr>
          <w:p w14:paraId="1C27839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5.4</w:t>
            </w:r>
          </w:p>
        </w:tc>
        <w:tc>
          <w:tcPr>
            <w:tcW w:w="1183" w:type="dxa"/>
            <w:shd w:val="clear" w:color="auto" w:fill="auto"/>
            <w:tcMar>
              <w:left w:w="28" w:type="dxa"/>
              <w:right w:w="28" w:type="dxa"/>
            </w:tcMar>
          </w:tcPr>
          <w:p w14:paraId="32F0DF7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w:t>
            </w:r>
          </w:p>
        </w:tc>
        <w:tc>
          <w:tcPr>
            <w:tcW w:w="1175" w:type="dxa"/>
            <w:shd w:val="clear" w:color="auto" w:fill="auto"/>
            <w:tcMar>
              <w:left w:w="28" w:type="dxa"/>
              <w:right w:w="28" w:type="dxa"/>
            </w:tcMar>
          </w:tcPr>
          <w:p w14:paraId="5DB9083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w:t>
            </w:r>
          </w:p>
        </w:tc>
        <w:tc>
          <w:tcPr>
            <w:tcW w:w="1211" w:type="dxa"/>
            <w:shd w:val="clear" w:color="auto" w:fill="auto"/>
            <w:tcMar>
              <w:left w:w="28" w:type="dxa"/>
              <w:right w:w="28" w:type="dxa"/>
            </w:tcMar>
          </w:tcPr>
          <w:p w14:paraId="1E7CB36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2.1</w:t>
            </w:r>
          </w:p>
        </w:tc>
        <w:tc>
          <w:tcPr>
            <w:tcW w:w="1183" w:type="dxa"/>
            <w:shd w:val="clear" w:color="auto" w:fill="auto"/>
            <w:tcMar>
              <w:left w:w="28" w:type="dxa"/>
              <w:right w:w="28" w:type="dxa"/>
            </w:tcMar>
          </w:tcPr>
          <w:p w14:paraId="30FAF0E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5.9</w:t>
            </w:r>
          </w:p>
        </w:tc>
        <w:tc>
          <w:tcPr>
            <w:tcW w:w="1176" w:type="dxa"/>
            <w:tcBorders>
              <w:right w:val="single" w:sz="4" w:space="0" w:color="auto"/>
            </w:tcBorders>
            <w:shd w:val="clear" w:color="auto" w:fill="auto"/>
            <w:tcMar>
              <w:left w:w="28" w:type="dxa"/>
              <w:right w:w="28" w:type="dxa"/>
            </w:tcMar>
          </w:tcPr>
          <w:p w14:paraId="25F78A4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5.5</w:t>
            </w:r>
          </w:p>
        </w:tc>
        <w:tc>
          <w:tcPr>
            <w:tcW w:w="1110" w:type="dxa"/>
            <w:tcBorders>
              <w:left w:val="single" w:sz="4" w:space="0" w:color="auto"/>
              <w:right w:val="single" w:sz="4" w:space="0" w:color="auto"/>
            </w:tcBorders>
            <w:shd w:val="clear" w:color="auto" w:fill="auto"/>
          </w:tcPr>
          <w:p w14:paraId="2480BBE2" w14:textId="77777777" w:rsidR="00AB6662" w:rsidRPr="009546A0" w:rsidRDefault="00AB6662" w:rsidP="00C03372">
            <w:pPr>
              <w:spacing w:line="240" w:lineRule="auto"/>
              <w:jc w:val="center"/>
              <w:rPr>
                <w:sz w:val="22"/>
                <w:szCs w:val="22"/>
                <w:lang w:val="en-GB" w:eastAsia="x-none"/>
              </w:rPr>
            </w:pPr>
            <w:r>
              <w:rPr>
                <w:sz w:val="22"/>
                <w:szCs w:val="22"/>
                <w:lang w:val="en-GB" w:eastAsia="x-none"/>
              </w:rPr>
              <w:t>3.5</w:t>
            </w:r>
          </w:p>
        </w:tc>
        <w:tc>
          <w:tcPr>
            <w:tcW w:w="1274" w:type="dxa"/>
            <w:tcBorders>
              <w:left w:val="single" w:sz="4" w:space="0" w:color="auto"/>
            </w:tcBorders>
            <w:shd w:val="clear" w:color="auto" w:fill="auto"/>
            <w:tcMar>
              <w:left w:w="28" w:type="dxa"/>
              <w:right w:w="28" w:type="dxa"/>
            </w:tcMar>
          </w:tcPr>
          <w:p w14:paraId="79B48AC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0.17</w:t>
            </w:r>
          </w:p>
        </w:tc>
        <w:tc>
          <w:tcPr>
            <w:tcW w:w="955" w:type="dxa"/>
            <w:shd w:val="clear" w:color="auto" w:fill="auto"/>
            <w:tcMar>
              <w:left w:w="28" w:type="dxa"/>
              <w:right w:w="28" w:type="dxa"/>
            </w:tcMar>
          </w:tcPr>
          <w:p w14:paraId="1E3C6DD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0.95</w:t>
            </w:r>
          </w:p>
        </w:tc>
        <w:tc>
          <w:tcPr>
            <w:tcW w:w="1593" w:type="dxa"/>
            <w:tcBorders>
              <w:right w:val="single" w:sz="4" w:space="0" w:color="auto"/>
            </w:tcBorders>
            <w:shd w:val="clear" w:color="auto" w:fill="auto"/>
            <w:tcMar>
              <w:left w:w="28" w:type="dxa"/>
              <w:right w:w="28" w:type="dxa"/>
            </w:tcMar>
          </w:tcPr>
          <w:p w14:paraId="0F4F065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0.73</w:t>
            </w:r>
          </w:p>
        </w:tc>
      </w:tr>
      <w:tr w:rsidR="00AB6662" w:rsidRPr="009546A0" w14:paraId="58714A2A" w14:textId="77777777" w:rsidTr="00C03372">
        <w:trPr>
          <w:trHeight w:val="238"/>
        </w:trPr>
        <w:tc>
          <w:tcPr>
            <w:tcW w:w="2293" w:type="dxa"/>
            <w:tcBorders>
              <w:left w:val="single" w:sz="4" w:space="0" w:color="auto"/>
            </w:tcBorders>
            <w:shd w:val="clear" w:color="auto" w:fill="auto"/>
            <w:tcMar>
              <w:left w:w="28" w:type="dxa"/>
              <w:right w:w="28" w:type="dxa"/>
            </w:tcMar>
          </w:tcPr>
          <w:p w14:paraId="3AEC117E" w14:textId="072CF2C5" w:rsidR="00AB6662" w:rsidRPr="009546A0" w:rsidRDefault="00AB6662" w:rsidP="00C03372">
            <w:pPr>
              <w:spacing w:line="240" w:lineRule="auto"/>
              <w:rPr>
                <w:sz w:val="22"/>
                <w:szCs w:val="22"/>
                <w:lang w:val="en-GB" w:eastAsia="x-none"/>
              </w:rPr>
            </w:pPr>
            <w:r w:rsidRPr="009546A0">
              <w:rPr>
                <w:sz w:val="22"/>
                <w:szCs w:val="22"/>
                <w:lang w:val="en-GB" w:eastAsia="x-none"/>
              </w:rPr>
              <w:t>BCFA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A300B3">
              <w:rPr>
                <w:sz w:val="20"/>
                <w:szCs w:val="20"/>
                <w:highlight w:val="yellow"/>
                <w:vertAlign w:val="superscript"/>
              </w:rPr>
              <w:t>◊</w:t>
            </w:r>
          </w:p>
        </w:tc>
        <w:tc>
          <w:tcPr>
            <w:tcW w:w="1211" w:type="dxa"/>
            <w:shd w:val="clear" w:color="auto" w:fill="auto"/>
            <w:tcMar>
              <w:left w:w="28" w:type="dxa"/>
              <w:right w:w="28" w:type="dxa"/>
            </w:tcMar>
          </w:tcPr>
          <w:p w14:paraId="0D67D9B5" w14:textId="77777777" w:rsidR="00AB6662" w:rsidRPr="009546A0" w:rsidRDefault="00AB6662"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183" w:type="dxa"/>
            <w:shd w:val="clear" w:color="auto" w:fill="auto"/>
            <w:tcMar>
              <w:left w:w="28" w:type="dxa"/>
              <w:right w:w="28" w:type="dxa"/>
            </w:tcMar>
          </w:tcPr>
          <w:p w14:paraId="64179A71" w14:textId="77777777" w:rsidR="00AB6662" w:rsidRPr="009546A0" w:rsidRDefault="00AB6662" w:rsidP="00C03372">
            <w:pPr>
              <w:spacing w:line="240" w:lineRule="auto"/>
              <w:jc w:val="center"/>
              <w:rPr>
                <w:sz w:val="22"/>
                <w:szCs w:val="22"/>
                <w:lang w:val="en-GB"/>
              </w:rPr>
            </w:pPr>
            <w:proofErr w:type="spellStart"/>
            <w:r w:rsidRPr="009546A0">
              <w:rPr>
                <w:sz w:val="22"/>
                <w:szCs w:val="22"/>
                <w:lang w:val="en-GB"/>
              </w:rPr>
              <w:t>n.d.</w:t>
            </w:r>
            <w:proofErr w:type="spellEnd"/>
          </w:p>
        </w:tc>
        <w:tc>
          <w:tcPr>
            <w:tcW w:w="1175" w:type="dxa"/>
            <w:shd w:val="clear" w:color="auto" w:fill="auto"/>
            <w:tcMar>
              <w:left w:w="28" w:type="dxa"/>
              <w:right w:w="28" w:type="dxa"/>
            </w:tcMar>
          </w:tcPr>
          <w:p w14:paraId="788CC8E6" w14:textId="77777777" w:rsidR="00AB6662" w:rsidRPr="009546A0" w:rsidRDefault="00AB6662" w:rsidP="00C03372">
            <w:pPr>
              <w:spacing w:line="240" w:lineRule="auto"/>
              <w:jc w:val="center"/>
              <w:rPr>
                <w:sz w:val="22"/>
                <w:szCs w:val="22"/>
                <w:lang w:val="en-GB"/>
              </w:rPr>
            </w:pPr>
            <w:proofErr w:type="spellStart"/>
            <w:r w:rsidRPr="009546A0">
              <w:rPr>
                <w:sz w:val="22"/>
                <w:szCs w:val="22"/>
                <w:lang w:val="en-GB"/>
              </w:rPr>
              <w:t>n.d.</w:t>
            </w:r>
            <w:proofErr w:type="spellEnd"/>
          </w:p>
        </w:tc>
        <w:tc>
          <w:tcPr>
            <w:tcW w:w="1211" w:type="dxa"/>
            <w:shd w:val="clear" w:color="auto" w:fill="auto"/>
            <w:tcMar>
              <w:left w:w="28" w:type="dxa"/>
              <w:right w:w="28" w:type="dxa"/>
            </w:tcMar>
          </w:tcPr>
          <w:p w14:paraId="4C041651" w14:textId="77777777" w:rsidR="00AB6662" w:rsidRPr="009546A0" w:rsidRDefault="00AB6662" w:rsidP="00C03372">
            <w:pPr>
              <w:spacing w:line="240" w:lineRule="auto"/>
              <w:jc w:val="center"/>
              <w:rPr>
                <w:sz w:val="22"/>
                <w:szCs w:val="22"/>
                <w:lang w:val="en-GB"/>
              </w:rPr>
            </w:pPr>
            <w:proofErr w:type="spellStart"/>
            <w:r w:rsidRPr="009546A0">
              <w:rPr>
                <w:sz w:val="22"/>
                <w:szCs w:val="22"/>
                <w:lang w:val="en-GB"/>
              </w:rPr>
              <w:t>n.d.</w:t>
            </w:r>
            <w:proofErr w:type="spellEnd"/>
          </w:p>
        </w:tc>
        <w:tc>
          <w:tcPr>
            <w:tcW w:w="1183" w:type="dxa"/>
            <w:shd w:val="clear" w:color="auto" w:fill="auto"/>
            <w:tcMar>
              <w:left w:w="28" w:type="dxa"/>
              <w:right w:w="28" w:type="dxa"/>
            </w:tcMar>
          </w:tcPr>
          <w:p w14:paraId="53D8F784" w14:textId="77777777" w:rsidR="00AB6662" w:rsidRPr="009546A0" w:rsidRDefault="00AB6662" w:rsidP="00C03372">
            <w:pPr>
              <w:spacing w:line="240" w:lineRule="auto"/>
              <w:jc w:val="center"/>
              <w:rPr>
                <w:sz w:val="22"/>
                <w:szCs w:val="22"/>
                <w:lang w:val="en-GB"/>
              </w:rPr>
            </w:pPr>
            <w:proofErr w:type="spellStart"/>
            <w:r w:rsidRPr="009546A0">
              <w:rPr>
                <w:sz w:val="22"/>
                <w:szCs w:val="22"/>
                <w:lang w:val="en-GB"/>
              </w:rPr>
              <w:t>n.d.</w:t>
            </w:r>
            <w:proofErr w:type="spellEnd"/>
          </w:p>
        </w:tc>
        <w:tc>
          <w:tcPr>
            <w:tcW w:w="1176" w:type="dxa"/>
            <w:tcBorders>
              <w:right w:val="single" w:sz="4" w:space="0" w:color="auto"/>
            </w:tcBorders>
            <w:shd w:val="clear" w:color="auto" w:fill="auto"/>
            <w:tcMar>
              <w:left w:w="28" w:type="dxa"/>
              <w:right w:w="28" w:type="dxa"/>
            </w:tcMar>
          </w:tcPr>
          <w:p w14:paraId="459C77D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w:t>
            </w:r>
          </w:p>
        </w:tc>
        <w:tc>
          <w:tcPr>
            <w:tcW w:w="1110" w:type="dxa"/>
            <w:tcBorders>
              <w:left w:val="single" w:sz="4" w:space="0" w:color="auto"/>
              <w:right w:val="single" w:sz="4" w:space="0" w:color="auto"/>
            </w:tcBorders>
            <w:shd w:val="clear" w:color="auto" w:fill="auto"/>
          </w:tcPr>
          <w:p w14:paraId="1EAE5AB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274" w:type="dxa"/>
            <w:tcBorders>
              <w:left w:val="single" w:sz="4" w:space="0" w:color="auto"/>
            </w:tcBorders>
            <w:shd w:val="clear" w:color="auto" w:fill="auto"/>
            <w:tcMar>
              <w:left w:w="28" w:type="dxa"/>
              <w:right w:w="28" w:type="dxa"/>
            </w:tcMar>
          </w:tcPr>
          <w:p w14:paraId="21DB99C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955" w:type="dxa"/>
            <w:shd w:val="clear" w:color="auto" w:fill="auto"/>
            <w:tcMar>
              <w:left w:w="28" w:type="dxa"/>
              <w:right w:w="28" w:type="dxa"/>
            </w:tcMar>
          </w:tcPr>
          <w:p w14:paraId="00A7BCC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593" w:type="dxa"/>
            <w:tcBorders>
              <w:right w:val="single" w:sz="4" w:space="0" w:color="auto"/>
            </w:tcBorders>
            <w:shd w:val="clear" w:color="auto" w:fill="auto"/>
            <w:tcMar>
              <w:left w:w="28" w:type="dxa"/>
              <w:right w:w="28" w:type="dxa"/>
            </w:tcMar>
          </w:tcPr>
          <w:p w14:paraId="3E0171A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r>
      <w:tr w:rsidR="00AB6662" w:rsidRPr="009546A0" w14:paraId="4363AE79" w14:textId="77777777" w:rsidTr="00C03372">
        <w:trPr>
          <w:trHeight w:val="250"/>
        </w:trPr>
        <w:tc>
          <w:tcPr>
            <w:tcW w:w="2293" w:type="dxa"/>
            <w:tcBorders>
              <w:left w:val="single" w:sz="4" w:space="0" w:color="auto"/>
            </w:tcBorders>
            <w:shd w:val="clear" w:color="auto" w:fill="auto"/>
            <w:tcMar>
              <w:left w:w="28" w:type="dxa"/>
              <w:right w:w="28" w:type="dxa"/>
            </w:tcMar>
          </w:tcPr>
          <w:p w14:paraId="0D370B4C" w14:textId="1B1A4254" w:rsidR="00AB6662" w:rsidRPr="009546A0" w:rsidRDefault="00AB6662" w:rsidP="00C03372">
            <w:pPr>
              <w:spacing w:line="240" w:lineRule="auto"/>
              <w:rPr>
                <w:sz w:val="22"/>
                <w:szCs w:val="22"/>
                <w:lang w:val="en-GB" w:eastAsia="x-none"/>
              </w:rPr>
            </w:pPr>
            <w:r w:rsidRPr="009546A0">
              <w:rPr>
                <w:sz w:val="22"/>
                <w:szCs w:val="22"/>
                <w:lang w:val="en-GB" w:eastAsia="x-none"/>
              </w:rPr>
              <w:t>Acetate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13B9148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5.2</w:t>
            </w:r>
          </w:p>
        </w:tc>
        <w:tc>
          <w:tcPr>
            <w:tcW w:w="1183" w:type="dxa"/>
            <w:shd w:val="clear" w:color="auto" w:fill="auto"/>
            <w:tcMar>
              <w:left w:w="28" w:type="dxa"/>
              <w:right w:w="28" w:type="dxa"/>
            </w:tcMar>
          </w:tcPr>
          <w:p w14:paraId="3E54BE6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2.1</w:t>
            </w:r>
          </w:p>
        </w:tc>
        <w:tc>
          <w:tcPr>
            <w:tcW w:w="1175" w:type="dxa"/>
            <w:shd w:val="clear" w:color="auto" w:fill="auto"/>
            <w:tcMar>
              <w:left w:w="28" w:type="dxa"/>
              <w:right w:w="28" w:type="dxa"/>
            </w:tcMar>
          </w:tcPr>
          <w:p w14:paraId="5418727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w:t>
            </w:r>
          </w:p>
        </w:tc>
        <w:tc>
          <w:tcPr>
            <w:tcW w:w="1211" w:type="dxa"/>
            <w:shd w:val="clear" w:color="auto" w:fill="auto"/>
            <w:tcMar>
              <w:left w:w="28" w:type="dxa"/>
              <w:right w:w="28" w:type="dxa"/>
            </w:tcMar>
          </w:tcPr>
          <w:p w14:paraId="48EB45C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2.0</w:t>
            </w:r>
          </w:p>
        </w:tc>
        <w:tc>
          <w:tcPr>
            <w:tcW w:w="1183" w:type="dxa"/>
            <w:shd w:val="clear" w:color="auto" w:fill="auto"/>
            <w:tcMar>
              <w:left w:w="28" w:type="dxa"/>
              <w:right w:w="28" w:type="dxa"/>
            </w:tcMar>
          </w:tcPr>
          <w:p w14:paraId="04E085E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4.8</w:t>
            </w:r>
          </w:p>
        </w:tc>
        <w:tc>
          <w:tcPr>
            <w:tcW w:w="1176" w:type="dxa"/>
            <w:tcBorders>
              <w:right w:val="single" w:sz="4" w:space="0" w:color="auto"/>
            </w:tcBorders>
            <w:shd w:val="clear" w:color="auto" w:fill="auto"/>
            <w:tcMar>
              <w:left w:w="28" w:type="dxa"/>
              <w:right w:w="28" w:type="dxa"/>
            </w:tcMar>
          </w:tcPr>
          <w:p w14:paraId="347E125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3.3</w:t>
            </w:r>
          </w:p>
        </w:tc>
        <w:tc>
          <w:tcPr>
            <w:tcW w:w="1110" w:type="dxa"/>
            <w:tcBorders>
              <w:left w:val="single" w:sz="4" w:space="0" w:color="auto"/>
              <w:right w:val="single" w:sz="4" w:space="0" w:color="auto"/>
            </w:tcBorders>
            <w:shd w:val="clear" w:color="auto" w:fill="auto"/>
          </w:tcPr>
          <w:p w14:paraId="63924D26" w14:textId="77777777" w:rsidR="00AB6662" w:rsidRPr="009546A0" w:rsidRDefault="00AB6662" w:rsidP="00C03372">
            <w:pPr>
              <w:spacing w:line="240" w:lineRule="auto"/>
              <w:jc w:val="center"/>
              <w:rPr>
                <w:sz w:val="22"/>
                <w:szCs w:val="22"/>
                <w:lang w:val="en-GB" w:eastAsia="x-none"/>
              </w:rPr>
            </w:pPr>
            <w:r>
              <w:rPr>
                <w:sz w:val="22"/>
                <w:szCs w:val="22"/>
                <w:lang w:val="en-GB" w:eastAsia="x-none"/>
              </w:rPr>
              <w:t>2.8</w:t>
            </w:r>
          </w:p>
        </w:tc>
        <w:tc>
          <w:tcPr>
            <w:tcW w:w="1274" w:type="dxa"/>
            <w:tcBorders>
              <w:left w:val="single" w:sz="4" w:space="0" w:color="auto"/>
            </w:tcBorders>
            <w:shd w:val="clear" w:color="auto" w:fill="auto"/>
            <w:tcMar>
              <w:left w:w="28" w:type="dxa"/>
              <w:right w:w="28" w:type="dxa"/>
            </w:tcMar>
          </w:tcPr>
          <w:p w14:paraId="7EA697D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0.32</w:t>
            </w:r>
          </w:p>
        </w:tc>
        <w:tc>
          <w:tcPr>
            <w:tcW w:w="955" w:type="dxa"/>
            <w:shd w:val="clear" w:color="auto" w:fill="auto"/>
            <w:tcMar>
              <w:left w:w="28" w:type="dxa"/>
              <w:right w:w="28" w:type="dxa"/>
            </w:tcMar>
          </w:tcPr>
          <w:p w14:paraId="581B5E8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0.79</w:t>
            </w:r>
          </w:p>
        </w:tc>
        <w:tc>
          <w:tcPr>
            <w:tcW w:w="1593" w:type="dxa"/>
            <w:tcBorders>
              <w:right w:val="single" w:sz="4" w:space="0" w:color="auto"/>
            </w:tcBorders>
            <w:shd w:val="clear" w:color="auto" w:fill="auto"/>
            <w:tcMar>
              <w:left w:w="28" w:type="dxa"/>
              <w:right w:w="28" w:type="dxa"/>
            </w:tcMar>
          </w:tcPr>
          <w:p w14:paraId="2D05679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0.31</w:t>
            </w:r>
          </w:p>
        </w:tc>
      </w:tr>
      <w:tr w:rsidR="00AB6662" w:rsidRPr="009546A0" w14:paraId="4F6E1E46" w14:textId="77777777" w:rsidTr="00C03372">
        <w:trPr>
          <w:trHeight w:val="238"/>
        </w:trPr>
        <w:tc>
          <w:tcPr>
            <w:tcW w:w="2293" w:type="dxa"/>
            <w:tcBorders>
              <w:left w:val="single" w:sz="4" w:space="0" w:color="auto"/>
            </w:tcBorders>
            <w:shd w:val="clear" w:color="auto" w:fill="auto"/>
            <w:tcMar>
              <w:left w:w="28" w:type="dxa"/>
              <w:right w:w="28" w:type="dxa"/>
            </w:tcMar>
          </w:tcPr>
          <w:p w14:paraId="62292EA6" w14:textId="1E61E3FF" w:rsidR="00AB6662" w:rsidRPr="009546A0" w:rsidRDefault="00AB6662" w:rsidP="00C03372">
            <w:pPr>
              <w:spacing w:line="240" w:lineRule="auto"/>
              <w:rPr>
                <w:sz w:val="22"/>
                <w:szCs w:val="22"/>
                <w:lang w:val="en-GB" w:eastAsia="x-none"/>
              </w:rPr>
            </w:pPr>
            <w:r w:rsidRPr="009546A0">
              <w:rPr>
                <w:sz w:val="22"/>
                <w:szCs w:val="22"/>
                <w:lang w:val="en-GB" w:eastAsia="x-none"/>
              </w:rPr>
              <w:t>Propionate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9546A0">
              <w:rPr>
                <w:sz w:val="22"/>
                <w:szCs w:val="22"/>
                <w:lang w:val="en-GB" w:eastAsia="x-none"/>
              </w:rPr>
              <w:t xml:space="preserve"> </w:t>
            </w:r>
          </w:p>
        </w:tc>
        <w:tc>
          <w:tcPr>
            <w:tcW w:w="1211" w:type="dxa"/>
            <w:shd w:val="clear" w:color="auto" w:fill="auto"/>
            <w:tcMar>
              <w:left w:w="28" w:type="dxa"/>
              <w:right w:w="28" w:type="dxa"/>
            </w:tcMar>
          </w:tcPr>
          <w:p w14:paraId="60EF7636" w14:textId="77777777" w:rsidR="00AB6662" w:rsidRPr="009546A0" w:rsidRDefault="00AB6662"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183" w:type="dxa"/>
            <w:shd w:val="clear" w:color="auto" w:fill="auto"/>
            <w:tcMar>
              <w:left w:w="28" w:type="dxa"/>
              <w:right w:w="28" w:type="dxa"/>
            </w:tcMar>
          </w:tcPr>
          <w:p w14:paraId="5D96E2A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w:t>
            </w:r>
          </w:p>
        </w:tc>
        <w:tc>
          <w:tcPr>
            <w:tcW w:w="1175" w:type="dxa"/>
            <w:shd w:val="clear" w:color="auto" w:fill="auto"/>
            <w:tcMar>
              <w:left w:w="28" w:type="dxa"/>
              <w:right w:w="28" w:type="dxa"/>
            </w:tcMar>
          </w:tcPr>
          <w:p w14:paraId="00816C13" w14:textId="77777777" w:rsidR="00AB6662" w:rsidRPr="009546A0" w:rsidRDefault="00AB6662"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211" w:type="dxa"/>
            <w:shd w:val="clear" w:color="auto" w:fill="auto"/>
            <w:tcMar>
              <w:left w:w="28" w:type="dxa"/>
              <w:right w:w="28" w:type="dxa"/>
            </w:tcMar>
          </w:tcPr>
          <w:p w14:paraId="001BB4C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w:t>
            </w:r>
          </w:p>
        </w:tc>
        <w:tc>
          <w:tcPr>
            <w:tcW w:w="1183" w:type="dxa"/>
            <w:shd w:val="clear" w:color="auto" w:fill="auto"/>
            <w:tcMar>
              <w:left w:w="28" w:type="dxa"/>
              <w:right w:w="28" w:type="dxa"/>
            </w:tcMar>
          </w:tcPr>
          <w:p w14:paraId="41F1E4C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w:t>
            </w:r>
          </w:p>
        </w:tc>
        <w:tc>
          <w:tcPr>
            <w:tcW w:w="1176" w:type="dxa"/>
            <w:tcBorders>
              <w:right w:val="single" w:sz="4" w:space="0" w:color="auto"/>
            </w:tcBorders>
            <w:shd w:val="clear" w:color="auto" w:fill="auto"/>
            <w:tcMar>
              <w:left w:w="28" w:type="dxa"/>
              <w:right w:w="28" w:type="dxa"/>
            </w:tcMar>
          </w:tcPr>
          <w:p w14:paraId="77E32A2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w:t>
            </w:r>
          </w:p>
        </w:tc>
        <w:tc>
          <w:tcPr>
            <w:tcW w:w="1110" w:type="dxa"/>
            <w:tcBorders>
              <w:left w:val="single" w:sz="4" w:space="0" w:color="auto"/>
              <w:right w:val="single" w:sz="4" w:space="0" w:color="auto"/>
            </w:tcBorders>
            <w:shd w:val="clear" w:color="auto" w:fill="auto"/>
          </w:tcPr>
          <w:p w14:paraId="60D6006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274" w:type="dxa"/>
            <w:tcBorders>
              <w:left w:val="single" w:sz="4" w:space="0" w:color="auto"/>
            </w:tcBorders>
            <w:shd w:val="clear" w:color="auto" w:fill="auto"/>
            <w:tcMar>
              <w:left w:w="28" w:type="dxa"/>
              <w:right w:w="28" w:type="dxa"/>
            </w:tcMar>
          </w:tcPr>
          <w:p w14:paraId="0CDA333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955" w:type="dxa"/>
            <w:shd w:val="clear" w:color="auto" w:fill="auto"/>
            <w:tcMar>
              <w:left w:w="28" w:type="dxa"/>
              <w:right w:w="28" w:type="dxa"/>
            </w:tcMar>
          </w:tcPr>
          <w:p w14:paraId="29EC20A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593" w:type="dxa"/>
            <w:tcBorders>
              <w:right w:val="single" w:sz="4" w:space="0" w:color="auto"/>
            </w:tcBorders>
            <w:shd w:val="clear" w:color="auto" w:fill="auto"/>
            <w:tcMar>
              <w:left w:w="28" w:type="dxa"/>
              <w:right w:w="28" w:type="dxa"/>
            </w:tcMar>
          </w:tcPr>
          <w:p w14:paraId="62AE2FD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r>
      <w:tr w:rsidR="00AB6662" w:rsidRPr="009546A0" w14:paraId="225DE393" w14:textId="77777777" w:rsidTr="00C03372">
        <w:trPr>
          <w:trHeight w:val="238"/>
        </w:trPr>
        <w:tc>
          <w:tcPr>
            <w:tcW w:w="2293" w:type="dxa"/>
            <w:tcBorders>
              <w:left w:val="single" w:sz="4" w:space="0" w:color="auto"/>
              <w:bottom w:val="single" w:sz="4" w:space="0" w:color="auto"/>
            </w:tcBorders>
            <w:shd w:val="clear" w:color="auto" w:fill="auto"/>
            <w:tcMar>
              <w:left w:w="28" w:type="dxa"/>
              <w:right w:w="28" w:type="dxa"/>
            </w:tcMar>
          </w:tcPr>
          <w:p w14:paraId="4E8C5518" w14:textId="0B1CC06A" w:rsidR="00AB6662" w:rsidRPr="009546A0" w:rsidRDefault="00AB6662" w:rsidP="00C03372">
            <w:pPr>
              <w:spacing w:line="240" w:lineRule="auto"/>
              <w:rPr>
                <w:sz w:val="22"/>
                <w:szCs w:val="22"/>
                <w:lang w:val="en-GB" w:eastAsia="x-none"/>
              </w:rPr>
            </w:pPr>
            <w:r w:rsidRPr="009546A0">
              <w:rPr>
                <w:sz w:val="22"/>
                <w:szCs w:val="22"/>
                <w:lang w:val="en-GB" w:eastAsia="x-none"/>
              </w:rPr>
              <w:t>Butyrate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78A9689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w:t>
            </w:r>
          </w:p>
        </w:tc>
        <w:tc>
          <w:tcPr>
            <w:tcW w:w="1183" w:type="dxa"/>
            <w:tcBorders>
              <w:bottom w:val="single" w:sz="4" w:space="0" w:color="auto"/>
            </w:tcBorders>
            <w:shd w:val="clear" w:color="auto" w:fill="auto"/>
            <w:tcMar>
              <w:left w:w="28" w:type="dxa"/>
              <w:right w:w="28" w:type="dxa"/>
            </w:tcMar>
          </w:tcPr>
          <w:p w14:paraId="161F224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w:t>
            </w:r>
          </w:p>
        </w:tc>
        <w:tc>
          <w:tcPr>
            <w:tcW w:w="1175" w:type="dxa"/>
            <w:tcBorders>
              <w:bottom w:val="single" w:sz="4" w:space="0" w:color="auto"/>
            </w:tcBorders>
            <w:shd w:val="clear" w:color="auto" w:fill="auto"/>
            <w:tcMar>
              <w:left w:w="28" w:type="dxa"/>
              <w:right w:w="28" w:type="dxa"/>
            </w:tcMar>
          </w:tcPr>
          <w:p w14:paraId="4372F68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w:t>
            </w:r>
          </w:p>
        </w:tc>
        <w:tc>
          <w:tcPr>
            <w:tcW w:w="1211" w:type="dxa"/>
            <w:tcBorders>
              <w:bottom w:val="single" w:sz="4" w:space="0" w:color="auto"/>
            </w:tcBorders>
            <w:shd w:val="clear" w:color="auto" w:fill="auto"/>
            <w:tcMar>
              <w:left w:w="28" w:type="dxa"/>
              <w:right w:w="28" w:type="dxa"/>
            </w:tcMar>
          </w:tcPr>
          <w:p w14:paraId="2C677E3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w:t>
            </w:r>
          </w:p>
        </w:tc>
        <w:tc>
          <w:tcPr>
            <w:tcW w:w="1183" w:type="dxa"/>
            <w:tcBorders>
              <w:bottom w:val="single" w:sz="4" w:space="0" w:color="auto"/>
            </w:tcBorders>
            <w:shd w:val="clear" w:color="auto" w:fill="auto"/>
            <w:tcMar>
              <w:left w:w="28" w:type="dxa"/>
              <w:right w:w="28" w:type="dxa"/>
            </w:tcMar>
          </w:tcPr>
          <w:p w14:paraId="1962E00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w:t>
            </w:r>
          </w:p>
        </w:tc>
        <w:tc>
          <w:tcPr>
            <w:tcW w:w="1176" w:type="dxa"/>
            <w:tcBorders>
              <w:bottom w:val="single" w:sz="4" w:space="0" w:color="auto"/>
              <w:right w:val="single" w:sz="4" w:space="0" w:color="auto"/>
            </w:tcBorders>
            <w:shd w:val="clear" w:color="auto" w:fill="auto"/>
            <w:tcMar>
              <w:left w:w="28" w:type="dxa"/>
              <w:right w:w="28" w:type="dxa"/>
            </w:tcMar>
          </w:tcPr>
          <w:p w14:paraId="0139154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w:t>
            </w:r>
          </w:p>
        </w:tc>
        <w:tc>
          <w:tcPr>
            <w:tcW w:w="1110" w:type="dxa"/>
            <w:tcBorders>
              <w:left w:val="single" w:sz="4" w:space="0" w:color="auto"/>
              <w:bottom w:val="single" w:sz="4" w:space="0" w:color="auto"/>
              <w:right w:val="single" w:sz="4" w:space="0" w:color="auto"/>
            </w:tcBorders>
            <w:shd w:val="clear" w:color="auto" w:fill="auto"/>
          </w:tcPr>
          <w:p w14:paraId="05F323FC" w14:textId="77777777" w:rsidR="00AB6662" w:rsidRPr="009546A0" w:rsidRDefault="00AB6662" w:rsidP="00A64CE5">
            <w:pPr>
              <w:spacing w:line="240" w:lineRule="auto"/>
              <w:jc w:val="center"/>
              <w:rPr>
                <w:sz w:val="22"/>
                <w:szCs w:val="22"/>
                <w:lang w:val="en-GB" w:eastAsia="x-none"/>
              </w:rPr>
            </w:pPr>
            <w:r w:rsidRPr="009546A0">
              <w:rPr>
                <w:sz w:val="22"/>
                <w:szCs w:val="22"/>
                <w:lang w:val="en-GB" w:eastAsia="x-none"/>
              </w:rPr>
              <w:t>0.</w:t>
            </w:r>
            <w:r>
              <w:rPr>
                <w:sz w:val="22"/>
                <w:szCs w:val="22"/>
                <w:lang w:val="en-GB" w:eastAsia="x-none"/>
              </w:rPr>
              <w:t>2</w:t>
            </w:r>
          </w:p>
        </w:tc>
        <w:tc>
          <w:tcPr>
            <w:tcW w:w="1274" w:type="dxa"/>
            <w:tcBorders>
              <w:left w:val="single" w:sz="4" w:space="0" w:color="auto"/>
              <w:bottom w:val="single" w:sz="4" w:space="0" w:color="auto"/>
            </w:tcBorders>
            <w:shd w:val="clear" w:color="auto" w:fill="auto"/>
            <w:tcMar>
              <w:left w:w="28" w:type="dxa"/>
              <w:right w:w="28" w:type="dxa"/>
            </w:tcMar>
          </w:tcPr>
          <w:p w14:paraId="5BB83B6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0.08</w:t>
            </w:r>
          </w:p>
        </w:tc>
        <w:tc>
          <w:tcPr>
            <w:tcW w:w="955" w:type="dxa"/>
            <w:tcBorders>
              <w:bottom w:val="single" w:sz="4" w:space="0" w:color="auto"/>
            </w:tcBorders>
            <w:shd w:val="clear" w:color="auto" w:fill="auto"/>
            <w:tcMar>
              <w:left w:w="28" w:type="dxa"/>
              <w:right w:w="28" w:type="dxa"/>
            </w:tcMar>
          </w:tcPr>
          <w:p w14:paraId="45CD023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0.74</w:t>
            </w:r>
          </w:p>
        </w:tc>
        <w:tc>
          <w:tcPr>
            <w:tcW w:w="1593" w:type="dxa"/>
            <w:tcBorders>
              <w:bottom w:val="single" w:sz="4" w:space="0" w:color="auto"/>
              <w:right w:val="single" w:sz="4" w:space="0" w:color="auto"/>
            </w:tcBorders>
            <w:shd w:val="clear" w:color="auto" w:fill="auto"/>
            <w:tcMar>
              <w:left w:w="28" w:type="dxa"/>
              <w:right w:w="28" w:type="dxa"/>
            </w:tcMar>
          </w:tcPr>
          <w:p w14:paraId="64DA363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0.30</w:t>
            </w:r>
          </w:p>
        </w:tc>
      </w:tr>
      <w:tr w:rsidR="00AB6662" w:rsidRPr="009546A0" w14:paraId="5F18C1AF" w14:textId="77777777" w:rsidTr="00C03372">
        <w:trPr>
          <w:trHeight w:val="250"/>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06F035DA" w14:textId="64A6C5FF" w:rsidR="00AB6662" w:rsidRPr="009546A0" w:rsidRDefault="00AB6662" w:rsidP="00C03372">
            <w:pPr>
              <w:spacing w:line="240" w:lineRule="auto"/>
              <w:rPr>
                <w:sz w:val="22"/>
                <w:szCs w:val="22"/>
                <w:lang w:val="en-GB" w:eastAsia="x-none"/>
              </w:rPr>
            </w:pPr>
            <w:r w:rsidRPr="009546A0">
              <w:rPr>
                <w:sz w:val="22"/>
                <w:szCs w:val="22"/>
                <w:lang w:val="en-GB" w:eastAsia="x-none"/>
              </w:rPr>
              <w:t>Ammonia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top w:val="single" w:sz="4" w:space="0" w:color="auto"/>
              <w:bottom w:val="single" w:sz="4" w:space="0" w:color="auto"/>
            </w:tcBorders>
            <w:shd w:val="clear" w:color="auto" w:fill="auto"/>
            <w:tcMar>
              <w:left w:w="28" w:type="dxa"/>
              <w:right w:w="28" w:type="dxa"/>
            </w:tcMar>
          </w:tcPr>
          <w:p w14:paraId="484EAF8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6.0</w:t>
            </w:r>
          </w:p>
        </w:tc>
        <w:tc>
          <w:tcPr>
            <w:tcW w:w="1183" w:type="dxa"/>
            <w:tcBorders>
              <w:top w:val="single" w:sz="4" w:space="0" w:color="auto"/>
              <w:bottom w:val="single" w:sz="4" w:space="0" w:color="auto"/>
            </w:tcBorders>
            <w:shd w:val="clear" w:color="auto" w:fill="auto"/>
            <w:tcMar>
              <w:left w:w="28" w:type="dxa"/>
              <w:right w:w="28" w:type="dxa"/>
            </w:tcMar>
          </w:tcPr>
          <w:p w14:paraId="0DB1BFB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6.8</w:t>
            </w:r>
          </w:p>
        </w:tc>
        <w:tc>
          <w:tcPr>
            <w:tcW w:w="1175" w:type="dxa"/>
            <w:tcBorders>
              <w:top w:val="single" w:sz="4" w:space="0" w:color="auto"/>
              <w:bottom w:val="single" w:sz="4" w:space="0" w:color="auto"/>
            </w:tcBorders>
            <w:shd w:val="clear" w:color="auto" w:fill="auto"/>
            <w:tcMar>
              <w:left w:w="28" w:type="dxa"/>
              <w:right w:w="28" w:type="dxa"/>
            </w:tcMar>
          </w:tcPr>
          <w:p w14:paraId="771597B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5.1</w:t>
            </w:r>
          </w:p>
        </w:tc>
        <w:tc>
          <w:tcPr>
            <w:tcW w:w="1211" w:type="dxa"/>
            <w:tcBorders>
              <w:top w:val="single" w:sz="4" w:space="0" w:color="auto"/>
              <w:bottom w:val="single" w:sz="4" w:space="0" w:color="auto"/>
            </w:tcBorders>
            <w:shd w:val="clear" w:color="auto" w:fill="auto"/>
            <w:tcMar>
              <w:left w:w="28" w:type="dxa"/>
              <w:right w:w="28" w:type="dxa"/>
            </w:tcMar>
          </w:tcPr>
          <w:p w14:paraId="126B24F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9.5</w:t>
            </w:r>
          </w:p>
        </w:tc>
        <w:tc>
          <w:tcPr>
            <w:tcW w:w="1183" w:type="dxa"/>
            <w:tcBorders>
              <w:top w:val="single" w:sz="4" w:space="0" w:color="auto"/>
              <w:bottom w:val="single" w:sz="4" w:space="0" w:color="auto"/>
            </w:tcBorders>
            <w:shd w:val="clear" w:color="auto" w:fill="auto"/>
            <w:tcMar>
              <w:left w:w="28" w:type="dxa"/>
              <w:right w:w="28" w:type="dxa"/>
            </w:tcMar>
          </w:tcPr>
          <w:p w14:paraId="3375385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7.4</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32FF7F6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9.7</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EC780CA" w14:textId="77777777" w:rsidR="00AB6662" w:rsidRPr="009546A0" w:rsidRDefault="00AB6662" w:rsidP="00C03372">
            <w:pPr>
              <w:spacing w:line="240" w:lineRule="auto"/>
              <w:jc w:val="center"/>
              <w:rPr>
                <w:sz w:val="22"/>
                <w:szCs w:val="22"/>
                <w:lang w:val="en-GB" w:eastAsia="x-none"/>
              </w:rPr>
            </w:pPr>
            <w:r>
              <w:rPr>
                <w:sz w:val="22"/>
                <w:szCs w:val="22"/>
                <w:lang w:val="en-GB" w:eastAsia="x-none"/>
              </w:rPr>
              <w:t>1.0</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16A48E37" w14:textId="3BDFE9C2"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bottom w:val="single" w:sz="4" w:space="0" w:color="auto"/>
            </w:tcBorders>
            <w:shd w:val="clear" w:color="auto" w:fill="auto"/>
            <w:tcMar>
              <w:left w:w="28" w:type="dxa"/>
              <w:right w:w="28" w:type="dxa"/>
            </w:tcMar>
          </w:tcPr>
          <w:p w14:paraId="41F09CB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0.56</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46B9C07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0.73</w:t>
            </w:r>
          </w:p>
        </w:tc>
      </w:tr>
      <w:tr w:rsidR="00AB6662" w:rsidRPr="009546A0" w14:paraId="1AE1382F"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464DA692" w14:textId="540E4482" w:rsidR="00AB6662" w:rsidRPr="009546A0" w:rsidRDefault="00AB6662" w:rsidP="00C03372">
            <w:pPr>
              <w:spacing w:line="240" w:lineRule="auto"/>
              <w:rPr>
                <w:sz w:val="22"/>
                <w:szCs w:val="22"/>
                <w:lang w:val="en-GB" w:eastAsia="x-none"/>
              </w:rPr>
            </w:pPr>
            <w:r w:rsidRPr="009546A0">
              <w:rPr>
                <w:sz w:val="22"/>
                <w:szCs w:val="22"/>
                <w:lang w:val="en-GB" w:eastAsia="x-none"/>
              </w:rPr>
              <w:t>Acetate</w:t>
            </w:r>
            <w:r>
              <w:rPr>
                <w:sz w:val="22"/>
                <w:szCs w:val="22"/>
                <w:lang w:val="en-GB" w:eastAsia="x-none"/>
              </w:rPr>
              <w:t xml:space="preserve"> </w:t>
            </w:r>
            <w:r w:rsidRPr="00AB6662">
              <w:rPr>
                <w:sz w:val="22"/>
                <w:szCs w:val="22"/>
                <w:highlight w:val="yellow"/>
                <w:lang w:val="en-GB" w:eastAsia="x-none"/>
              </w:rPr>
              <w:t>[% of SCFA]</w:t>
            </w:r>
          </w:p>
        </w:tc>
        <w:tc>
          <w:tcPr>
            <w:tcW w:w="1211" w:type="dxa"/>
            <w:tcBorders>
              <w:top w:val="single" w:sz="4" w:space="0" w:color="auto"/>
            </w:tcBorders>
            <w:shd w:val="clear" w:color="auto" w:fill="auto"/>
            <w:tcMar>
              <w:left w:w="28" w:type="dxa"/>
              <w:right w:w="28" w:type="dxa"/>
            </w:tcMar>
          </w:tcPr>
          <w:p w14:paraId="2BFBFC7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98.7</w:t>
            </w:r>
          </w:p>
        </w:tc>
        <w:tc>
          <w:tcPr>
            <w:tcW w:w="1183" w:type="dxa"/>
            <w:tcBorders>
              <w:top w:val="single" w:sz="4" w:space="0" w:color="auto"/>
            </w:tcBorders>
            <w:shd w:val="clear" w:color="auto" w:fill="auto"/>
            <w:tcMar>
              <w:left w:w="28" w:type="dxa"/>
              <w:right w:w="28" w:type="dxa"/>
            </w:tcMar>
          </w:tcPr>
          <w:p w14:paraId="7D1046E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96.9</w:t>
            </w:r>
          </w:p>
        </w:tc>
        <w:tc>
          <w:tcPr>
            <w:tcW w:w="1175" w:type="dxa"/>
            <w:tcBorders>
              <w:top w:val="single" w:sz="4" w:space="0" w:color="auto"/>
            </w:tcBorders>
            <w:shd w:val="clear" w:color="auto" w:fill="auto"/>
            <w:tcMar>
              <w:left w:w="28" w:type="dxa"/>
              <w:right w:w="28" w:type="dxa"/>
            </w:tcMar>
          </w:tcPr>
          <w:p w14:paraId="747BF8A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100.0</w:t>
            </w:r>
          </w:p>
        </w:tc>
        <w:tc>
          <w:tcPr>
            <w:tcW w:w="1211" w:type="dxa"/>
            <w:tcBorders>
              <w:top w:val="single" w:sz="4" w:space="0" w:color="auto"/>
            </w:tcBorders>
            <w:shd w:val="clear" w:color="auto" w:fill="auto"/>
            <w:tcMar>
              <w:left w:w="28" w:type="dxa"/>
              <w:right w:w="28" w:type="dxa"/>
            </w:tcMar>
          </w:tcPr>
          <w:p w14:paraId="53002E6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99.1</w:t>
            </w:r>
          </w:p>
        </w:tc>
        <w:tc>
          <w:tcPr>
            <w:tcW w:w="1183" w:type="dxa"/>
            <w:tcBorders>
              <w:top w:val="single" w:sz="4" w:space="0" w:color="auto"/>
            </w:tcBorders>
            <w:shd w:val="clear" w:color="auto" w:fill="auto"/>
            <w:tcMar>
              <w:left w:w="28" w:type="dxa"/>
              <w:right w:w="28" w:type="dxa"/>
            </w:tcMar>
          </w:tcPr>
          <w:p w14:paraId="49014E1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96.5</w:t>
            </w:r>
          </w:p>
        </w:tc>
        <w:tc>
          <w:tcPr>
            <w:tcW w:w="1176" w:type="dxa"/>
            <w:tcBorders>
              <w:top w:val="single" w:sz="4" w:space="0" w:color="auto"/>
              <w:right w:val="single" w:sz="4" w:space="0" w:color="auto"/>
            </w:tcBorders>
            <w:shd w:val="clear" w:color="auto" w:fill="auto"/>
            <w:tcMar>
              <w:left w:w="28" w:type="dxa"/>
              <w:right w:w="28" w:type="dxa"/>
            </w:tcMar>
          </w:tcPr>
          <w:p w14:paraId="521D509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78.9</w:t>
            </w:r>
          </w:p>
        </w:tc>
        <w:tc>
          <w:tcPr>
            <w:tcW w:w="1110" w:type="dxa"/>
            <w:tcBorders>
              <w:top w:val="single" w:sz="4" w:space="0" w:color="auto"/>
              <w:left w:val="single" w:sz="4" w:space="0" w:color="auto"/>
              <w:right w:val="single" w:sz="4" w:space="0" w:color="auto"/>
            </w:tcBorders>
            <w:shd w:val="clear" w:color="auto" w:fill="auto"/>
          </w:tcPr>
          <w:p w14:paraId="49A9D6AC" w14:textId="77777777" w:rsidR="00AB6662" w:rsidRPr="009546A0" w:rsidRDefault="00AB6662" w:rsidP="00C03372">
            <w:pPr>
              <w:spacing w:line="240" w:lineRule="auto"/>
              <w:jc w:val="center"/>
              <w:rPr>
                <w:sz w:val="22"/>
                <w:szCs w:val="22"/>
                <w:lang w:val="en-GB" w:eastAsia="x-none"/>
              </w:rPr>
            </w:pPr>
            <w:r>
              <w:rPr>
                <w:sz w:val="22"/>
                <w:szCs w:val="22"/>
                <w:lang w:val="en-GB" w:eastAsia="x-none"/>
              </w:rPr>
              <w:t>3.1</w:t>
            </w:r>
          </w:p>
        </w:tc>
        <w:tc>
          <w:tcPr>
            <w:tcW w:w="1274" w:type="dxa"/>
            <w:tcBorders>
              <w:top w:val="single" w:sz="4" w:space="0" w:color="auto"/>
              <w:left w:val="single" w:sz="4" w:space="0" w:color="auto"/>
            </w:tcBorders>
            <w:shd w:val="clear" w:color="auto" w:fill="auto"/>
            <w:tcMar>
              <w:left w:w="28" w:type="dxa"/>
              <w:right w:w="28" w:type="dxa"/>
            </w:tcMar>
          </w:tcPr>
          <w:p w14:paraId="139D5D34" w14:textId="578B4C00"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tcBorders>
            <w:shd w:val="clear" w:color="auto" w:fill="auto"/>
            <w:tcMar>
              <w:left w:w="28" w:type="dxa"/>
              <w:right w:w="28" w:type="dxa"/>
            </w:tcMar>
          </w:tcPr>
          <w:p w14:paraId="170D49C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0.53</w:t>
            </w:r>
          </w:p>
        </w:tc>
        <w:tc>
          <w:tcPr>
            <w:tcW w:w="1593" w:type="dxa"/>
            <w:tcBorders>
              <w:top w:val="single" w:sz="4" w:space="0" w:color="auto"/>
              <w:right w:val="single" w:sz="4" w:space="0" w:color="auto"/>
            </w:tcBorders>
            <w:shd w:val="clear" w:color="auto" w:fill="auto"/>
            <w:tcMar>
              <w:left w:w="28" w:type="dxa"/>
              <w:right w:w="28" w:type="dxa"/>
            </w:tcMar>
          </w:tcPr>
          <w:p w14:paraId="73D3AEAE" w14:textId="3B603CF7"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50A624A2" w14:textId="77777777" w:rsidTr="00C03372">
        <w:trPr>
          <w:trHeight w:val="250"/>
        </w:trPr>
        <w:tc>
          <w:tcPr>
            <w:tcW w:w="2293" w:type="dxa"/>
            <w:tcBorders>
              <w:left w:val="single" w:sz="4" w:space="0" w:color="auto"/>
            </w:tcBorders>
            <w:shd w:val="clear" w:color="auto" w:fill="auto"/>
            <w:tcMar>
              <w:left w:w="28" w:type="dxa"/>
              <w:right w:w="28" w:type="dxa"/>
            </w:tcMar>
          </w:tcPr>
          <w:p w14:paraId="4D351700" w14:textId="076610BF" w:rsidR="00AB6662" w:rsidRPr="009546A0" w:rsidRDefault="00AB6662" w:rsidP="00C03372">
            <w:pPr>
              <w:spacing w:line="240" w:lineRule="auto"/>
              <w:rPr>
                <w:sz w:val="22"/>
                <w:szCs w:val="22"/>
                <w:lang w:val="en-GB" w:eastAsia="x-none"/>
              </w:rPr>
            </w:pPr>
            <w:r w:rsidRPr="009546A0">
              <w:rPr>
                <w:sz w:val="22"/>
                <w:szCs w:val="22"/>
                <w:lang w:val="en-GB" w:eastAsia="x-none"/>
              </w:rPr>
              <w:t xml:space="preserve">Propionate </w:t>
            </w:r>
            <w:r w:rsidRPr="00AB6662">
              <w:rPr>
                <w:sz w:val="22"/>
                <w:szCs w:val="22"/>
                <w:highlight w:val="yellow"/>
                <w:lang w:val="en-GB" w:eastAsia="x-none"/>
              </w:rPr>
              <w:t>[% of SCFA]</w:t>
            </w:r>
          </w:p>
        </w:tc>
        <w:tc>
          <w:tcPr>
            <w:tcW w:w="1211" w:type="dxa"/>
            <w:shd w:val="clear" w:color="auto" w:fill="auto"/>
            <w:tcMar>
              <w:left w:w="28" w:type="dxa"/>
              <w:right w:w="28" w:type="dxa"/>
            </w:tcMar>
          </w:tcPr>
          <w:p w14:paraId="08C0301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w:t>
            </w:r>
          </w:p>
        </w:tc>
        <w:tc>
          <w:tcPr>
            <w:tcW w:w="1183" w:type="dxa"/>
            <w:shd w:val="clear" w:color="auto" w:fill="auto"/>
            <w:tcMar>
              <w:left w:w="28" w:type="dxa"/>
              <w:right w:w="28" w:type="dxa"/>
            </w:tcMar>
          </w:tcPr>
          <w:p w14:paraId="5002D5E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w:t>
            </w:r>
          </w:p>
        </w:tc>
        <w:tc>
          <w:tcPr>
            <w:tcW w:w="1175" w:type="dxa"/>
            <w:shd w:val="clear" w:color="auto" w:fill="auto"/>
            <w:tcMar>
              <w:left w:w="28" w:type="dxa"/>
              <w:right w:w="28" w:type="dxa"/>
            </w:tcMar>
          </w:tcPr>
          <w:p w14:paraId="17D5B59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w:t>
            </w:r>
          </w:p>
        </w:tc>
        <w:tc>
          <w:tcPr>
            <w:tcW w:w="1211" w:type="dxa"/>
            <w:shd w:val="clear" w:color="auto" w:fill="auto"/>
            <w:tcMar>
              <w:left w:w="28" w:type="dxa"/>
              <w:right w:w="28" w:type="dxa"/>
            </w:tcMar>
          </w:tcPr>
          <w:p w14:paraId="7CA37F0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w:t>
            </w:r>
          </w:p>
        </w:tc>
        <w:tc>
          <w:tcPr>
            <w:tcW w:w="1183" w:type="dxa"/>
            <w:shd w:val="clear" w:color="auto" w:fill="auto"/>
            <w:tcMar>
              <w:left w:w="28" w:type="dxa"/>
              <w:right w:w="28" w:type="dxa"/>
            </w:tcMar>
          </w:tcPr>
          <w:p w14:paraId="274CF2F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3.0</w:t>
            </w:r>
          </w:p>
        </w:tc>
        <w:tc>
          <w:tcPr>
            <w:tcW w:w="1176" w:type="dxa"/>
            <w:tcBorders>
              <w:right w:val="single" w:sz="4" w:space="0" w:color="auto"/>
            </w:tcBorders>
            <w:shd w:val="clear" w:color="auto" w:fill="auto"/>
            <w:tcMar>
              <w:left w:w="28" w:type="dxa"/>
              <w:right w:w="28" w:type="dxa"/>
            </w:tcMar>
          </w:tcPr>
          <w:p w14:paraId="4E124CF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14.0</w:t>
            </w:r>
          </w:p>
        </w:tc>
        <w:tc>
          <w:tcPr>
            <w:tcW w:w="1110" w:type="dxa"/>
            <w:tcBorders>
              <w:left w:val="single" w:sz="4" w:space="0" w:color="auto"/>
              <w:right w:val="single" w:sz="4" w:space="0" w:color="auto"/>
            </w:tcBorders>
            <w:shd w:val="clear" w:color="auto" w:fill="auto"/>
          </w:tcPr>
          <w:p w14:paraId="2F1E9783" w14:textId="77777777" w:rsidR="00AB6662" w:rsidRPr="009546A0" w:rsidRDefault="00AB6662" w:rsidP="00C03372">
            <w:pPr>
              <w:spacing w:line="240" w:lineRule="auto"/>
              <w:jc w:val="center"/>
              <w:rPr>
                <w:sz w:val="22"/>
                <w:szCs w:val="22"/>
                <w:lang w:val="en-GB" w:eastAsia="x-none"/>
              </w:rPr>
            </w:pPr>
            <w:r>
              <w:rPr>
                <w:sz w:val="22"/>
                <w:szCs w:val="22"/>
                <w:lang w:val="en-GB" w:eastAsia="x-none"/>
              </w:rPr>
              <w:t>2.6</w:t>
            </w:r>
          </w:p>
        </w:tc>
        <w:tc>
          <w:tcPr>
            <w:tcW w:w="1274" w:type="dxa"/>
            <w:tcBorders>
              <w:left w:val="single" w:sz="4" w:space="0" w:color="auto"/>
            </w:tcBorders>
            <w:shd w:val="clear" w:color="auto" w:fill="auto"/>
            <w:tcMar>
              <w:left w:w="28" w:type="dxa"/>
              <w:right w:w="28" w:type="dxa"/>
            </w:tcMar>
          </w:tcPr>
          <w:p w14:paraId="43A74DE3" w14:textId="1D57D87D"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0463DA6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0.36</w:t>
            </w:r>
          </w:p>
        </w:tc>
        <w:tc>
          <w:tcPr>
            <w:tcW w:w="1593" w:type="dxa"/>
            <w:tcBorders>
              <w:right w:val="single" w:sz="4" w:space="0" w:color="auto"/>
            </w:tcBorders>
            <w:shd w:val="clear" w:color="auto" w:fill="auto"/>
            <w:tcMar>
              <w:left w:w="28" w:type="dxa"/>
              <w:right w:w="28" w:type="dxa"/>
            </w:tcMar>
          </w:tcPr>
          <w:p w14:paraId="05BD77B6" w14:textId="51F49731"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54E4FFCC"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10D83871" w14:textId="34048D52" w:rsidR="00AB6662" w:rsidRPr="009546A0" w:rsidRDefault="00AB6662" w:rsidP="00C03372">
            <w:pPr>
              <w:spacing w:line="240" w:lineRule="auto"/>
              <w:rPr>
                <w:sz w:val="22"/>
                <w:szCs w:val="22"/>
                <w:lang w:val="en-GB" w:eastAsia="x-none"/>
              </w:rPr>
            </w:pPr>
            <w:r w:rsidRPr="009546A0">
              <w:rPr>
                <w:sz w:val="22"/>
                <w:szCs w:val="22"/>
                <w:lang w:val="en-GB" w:eastAsia="x-none"/>
              </w:rPr>
              <w:t>Butyrate</w:t>
            </w:r>
            <w:r>
              <w:rPr>
                <w:sz w:val="22"/>
                <w:szCs w:val="22"/>
                <w:lang w:val="en-GB" w:eastAsia="x-none"/>
              </w:rPr>
              <w:t xml:space="preserve"> </w:t>
            </w:r>
            <w:r w:rsidRPr="00AB6662">
              <w:rPr>
                <w:sz w:val="22"/>
                <w:szCs w:val="22"/>
                <w:highlight w:val="yellow"/>
                <w:lang w:val="en-GB" w:eastAsia="x-none"/>
              </w:rPr>
              <w:t>[% of SCFA]</w:t>
            </w:r>
          </w:p>
        </w:tc>
        <w:tc>
          <w:tcPr>
            <w:tcW w:w="1211" w:type="dxa"/>
            <w:tcBorders>
              <w:bottom w:val="single" w:sz="4" w:space="0" w:color="auto"/>
            </w:tcBorders>
            <w:shd w:val="clear" w:color="auto" w:fill="auto"/>
            <w:tcMar>
              <w:left w:w="28" w:type="dxa"/>
              <w:right w:w="28" w:type="dxa"/>
            </w:tcMar>
          </w:tcPr>
          <w:p w14:paraId="51F9F58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w:t>
            </w:r>
          </w:p>
        </w:tc>
        <w:tc>
          <w:tcPr>
            <w:tcW w:w="1183" w:type="dxa"/>
            <w:tcBorders>
              <w:bottom w:val="single" w:sz="4" w:space="0" w:color="auto"/>
            </w:tcBorders>
            <w:shd w:val="clear" w:color="auto" w:fill="auto"/>
            <w:tcMar>
              <w:left w:w="28" w:type="dxa"/>
              <w:right w:w="28" w:type="dxa"/>
            </w:tcMar>
          </w:tcPr>
          <w:p w14:paraId="7D4C476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w:t>
            </w:r>
          </w:p>
        </w:tc>
        <w:tc>
          <w:tcPr>
            <w:tcW w:w="1175" w:type="dxa"/>
            <w:tcBorders>
              <w:bottom w:val="single" w:sz="4" w:space="0" w:color="auto"/>
            </w:tcBorders>
            <w:shd w:val="clear" w:color="auto" w:fill="auto"/>
            <w:tcMar>
              <w:left w:w="28" w:type="dxa"/>
              <w:right w:w="28" w:type="dxa"/>
            </w:tcMar>
          </w:tcPr>
          <w:p w14:paraId="725B353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w:t>
            </w:r>
          </w:p>
        </w:tc>
        <w:tc>
          <w:tcPr>
            <w:tcW w:w="1211" w:type="dxa"/>
            <w:tcBorders>
              <w:bottom w:val="single" w:sz="4" w:space="0" w:color="auto"/>
            </w:tcBorders>
            <w:shd w:val="clear" w:color="auto" w:fill="auto"/>
            <w:tcMar>
              <w:left w:w="28" w:type="dxa"/>
              <w:right w:w="28" w:type="dxa"/>
            </w:tcMar>
          </w:tcPr>
          <w:p w14:paraId="30149AC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w:t>
            </w:r>
          </w:p>
        </w:tc>
        <w:tc>
          <w:tcPr>
            <w:tcW w:w="1183" w:type="dxa"/>
            <w:tcBorders>
              <w:bottom w:val="single" w:sz="4" w:space="0" w:color="auto"/>
            </w:tcBorders>
            <w:shd w:val="clear" w:color="auto" w:fill="auto"/>
            <w:tcMar>
              <w:left w:w="28" w:type="dxa"/>
              <w:right w:w="28" w:type="dxa"/>
            </w:tcMar>
          </w:tcPr>
          <w:p w14:paraId="21838A0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w:t>
            </w:r>
          </w:p>
        </w:tc>
        <w:tc>
          <w:tcPr>
            <w:tcW w:w="1176" w:type="dxa"/>
            <w:tcBorders>
              <w:bottom w:val="single" w:sz="4" w:space="0" w:color="auto"/>
              <w:right w:val="single" w:sz="4" w:space="0" w:color="auto"/>
            </w:tcBorders>
            <w:shd w:val="clear" w:color="auto" w:fill="auto"/>
            <w:tcMar>
              <w:left w:w="28" w:type="dxa"/>
              <w:right w:w="28" w:type="dxa"/>
            </w:tcMar>
          </w:tcPr>
          <w:p w14:paraId="4E5238E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w:t>
            </w:r>
          </w:p>
        </w:tc>
        <w:tc>
          <w:tcPr>
            <w:tcW w:w="1110" w:type="dxa"/>
            <w:tcBorders>
              <w:left w:val="single" w:sz="4" w:space="0" w:color="auto"/>
              <w:bottom w:val="single" w:sz="4" w:space="0" w:color="auto"/>
              <w:right w:val="single" w:sz="4" w:space="0" w:color="auto"/>
            </w:tcBorders>
            <w:shd w:val="clear" w:color="auto" w:fill="auto"/>
          </w:tcPr>
          <w:p w14:paraId="435DEF60" w14:textId="77777777" w:rsidR="00AB6662" w:rsidRPr="009546A0" w:rsidRDefault="00AB6662" w:rsidP="00C03372">
            <w:pPr>
              <w:spacing w:line="240" w:lineRule="auto"/>
              <w:jc w:val="center"/>
              <w:rPr>
                <w:sz w:val="22"/>
                <w:szCs w:val="22"/>
                <w:lang w:val="en-GB" w:eastAsia="x-none"/>
              </w:rPr>
            </w:pPr>
            <w:r>
              <w:rPr>
                <w:sz w:val="22"/>
                <w:szCs w:val="22"/>
                <w:lang w:val="en-GB" w:eastAsia="x-none"/>
              </w:rPr>
              <w:t>1.1</w:t>
            </w:r>
          </w:p>
        </w:tc>
        <w:tc>
          <w:tcPr>
            <w:tcW w:w="1274" w:type="dxa"/>
            <w:tcBorders>
              <w:left w:val="single" w:sz="4" w:space="0" w:color="auto"/>
              <w:bottom w:val="single" w:sz="4" w:space="0" w:color="auto"/>
            </w:tcBorders>
            <w:shd w:val="clear" w:color="auto" w:fill="auto"/>
            <w:tcMar>
              <w:left w:w="28" w:type="dxa"/>
              <w:right w:w="28" w:type="dxa"/>
            </w:tcMar>
          </w:tcPr>
          <w:p w14:paraId="05B52094" w14:textId="2E864B4F"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bottom w:val="single" w:sz="4" w:space="0" w:color="auto"/>
            </w:tcBorders>
            <w:shd w:val="clear" w:color="auto" w:fill="auto"/>
            <w:tcMar>
              <w:left w:w="28" w:type="dxa"/>
              <w:right w:w="28" w:type="dxa"/>
            </w:tcMar>
          </w:tcPr>
          <w:p w14:paraId="10AF740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0.67</w:t>
            </w:r>
          </w:p>
        </w:tc>
        <w:tc>
          <w:tcPr>
            <w:tcW w:w="1593" w:type="dxa"/>
            <w:tcBorders>
              <w:bottom w:val="single" w:sz="4" w:space="0" w:color="auto"/>
              <w:right w:val="single" w:sz="4" w:space="0" w:color="auto"/>
            </w:tcBorders>
            <w:shd w:val="clear" w:color="auto" w:fill="auto"/>
            <w:tcMar>
              <w:left w:w="28" w:type="dxa"/>
              <w:right w:w="28" w:type="dxa"/>
            </w:tcMar>
          </w:tcPr>
          <w:p w14:paraId="36040FF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0.11</w:t>
            </w:r>
          </w:p>
        </w:tc>
      </w:tr>
      <w:tr w:rsidR="00AB6662" w:rsidRPr="009546A0" w14:paraId="31B99FC9"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6EA73586" w14:textId="307B1727" w:rsidR="00AB6662" w:rsidRPr="009546A0" w:rsidRDefault="00AB6662" w:rsidP="00C03372">
            <w:pPr>
              <w:spacing w:line="240" w:lineRule="auto"/>
              <w:rPr>
                <w:sz w:val="22"/>
                <w:szCs w:val="22"/>
                <w:lang w:val="en-GB"/>
              </w:rPr>
            </w:pPr>
            <w:r w:rsidRPr="009546A0">
              <w:rPr>
                <w:sz w:val="22"/>
                <w:szCs w:val="22"/>
                <w:lang w:val="en-GB"/>
              </w:rPr>
              <w:t>Total amines</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1FBD41E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562</w:t>
            </w:r>
          </w:p>
        </w:tc>
        <w:tc>
          <w:tcPr>
            <w:tcW w:w="1183" w:type="dxa"/>
            <w:tcBorders>
              <w:top w:val="single" w:sz="4" w:space="0" w:color="auto"/>
            </w:tcBorders>
            <w:shd w:val="clear" w:color="auto" w:fill="auto"/>
            <w:tcMar>
              <w:left w:w="28" w:type="dxa"/>
              <w:right w:w="28" w:type="dxa"/>
            </w:tcMar>
          </w:tcPr>
          <w:p w14:paraId="3A95134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1152</w:t>
            </w:r>
          </w:p>
        </w:tc>
        <w:tc>
          <w:tcPr>
            <w:tcW w:w="1175" w:type="dxa"/>
            <w:tcBorders>
              <w:top w:val="single" w:sz="4" w:space="0" w:color="auto"/>
            </w:tcBorders>
            <w:shd w:val="clear" w:color="auto" w:fill="auto"/>
            <w:tcMar>
              <w:left w:w="28" w:type="dxa"/>
              <w:right w:w="28" w:type="dxa"/>
            </w:tcMar>
          </w:tcPr>
          <w:p w14:paraId="0412648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364</w:t>
            </w:r>
          </w:p>
        </w:tc>
        <w:tc>
          <w:tcPr>
            <w:tcW w:w="1211" w:type="dxa"/>
            <w:tcBorders>
              <w:top w:val="single" w:sz="4" w:space="0" w:color="auto"/>
            </w:tcBorders>
            <w:shd w:val="clear" w:color="auto" w:fill="auto"/>
            <w:tcMar>
              <w:left w:w="28" w:type="dxa"/>
              <w:right w:w="28" w:type="dxa"/>
            </w:tcMar>
          </w:tcPr>
          <w:p w14:paraId="50A6D2E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1038</w:t>
            </w:r>
          </w:p>
        </w:tc>
        <w:tc>
          <w:tcPr>
            <w:tcW w:w="1183" w:type="dxa"/>
            <w:tcBorders>
              <w:top w:val="single" w:sz="4" w:space="0" w:color="auto"/>
            </w:tcBorders>
            <w:shd w:val="clear" w:color="auto" w:fill="auto"/>
            <w:tcMar>
              <w:left w:w="28" w:type="dxa"/>
              <w:right w:w="28" w:type="dxa"/>
            </w:tcMar>
          </w:tcPr>
          <w:p w14:paraId="2AF4BAA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990</w:t>
            </w:r>
          </w:p>
        </w:tc>
        <w:tc>
          <w:tcPr>
            <w:tcW w:w="1176" w:type="dxa"/>
            <w:tcBorders>
              <w:top w:val="single" w:sz="4" w:space="0" w:color="auto"/>
              <w:right w:val="single" w:sz="4" w:space="0" w:color="auto"/>
            </w:tcBorders>
            <w:shd w:val="clear" w:color="auto" w:fill="auto"/>
            <w:tcMar>
              <w:left w:w="28" w:type="dxa"/>
              <w:right w:w="28" w:type="dxa"/>
            </w:tcMar>
          </w:tcPr>
          <w:p w14:paraId="09AAA73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1413</w:t>
            </w:r>
          </w:p>
        </w:tc>
        <w:tc>
          <w:tcPr>
            <w:tcW w:w="1110" w:type="dxa"/>
            <w:tcBorders>
              <w:top w:val="single" w:sz="4" w:space="0" w:color="auto"/>
              <w:left w:val="single" w:sz="4" w:space="0" w:color="auto"/>
              <w:right w:val="single" w:sz="4" w:space="0" w:color="auto"/>
            </w:tcBorders>
            <w:shd w:val="clear" w:color="auto" w:fill="auto"/>
          </w:tcPr>
          <w:p w14:paraId="72DDA213" w14:textId="77777777" w:rsidR="00AB6662" w:rsidRPr="009546A0" w:rsidRDefault="00AB6662" w:rsidP="00C03372">
            <w:pPr>
              <w:spacing w:line="240" w:lineRule="auto"/>
              <w:jc w:val="center"/>
              <w:rPr>
                <w:sz w:val="22"/>
                <w:szCs w:val="22"/>
                <w:lang w:val="en-GB" w:eastAsia="x-none"/>
              </w:rPr>
            </w:pPr>
            <w:r>
              <w:rPr>
                <w:sz w:val="22"/>
                <w:szCs w:val="22"/>
                <w:lang w:val="en-GB" w:eastAsia="x-none"/>
              </w:rPr>
              <w:t>180</w:t>
            </w:r>
          </w:p>
        </w:tc>
        <w:tc>
          <w:tcPr>
            <w:tcW w:w="1274" w:type="dxa"/>
            <w:tcBorders>
              <w:top w:val="single" w:sz="4" w:space="0" w:color="auto"/>
              <w:left w:val="single" w:sz="4" w:space="0" w:color="auto"/>
            </w:tcBorders>
            <w:shd w:val="clear" w:color="auto" w:fill="auto"/>
            <w:tcMar>
              <w:left w:w="28" w:type="dxa"/>
              <w:right w:w="28" w:type="dxa"/>
            </w:tcMar>
          </w:tcPr>
          <w:p w14:paraId="3B9F9C7A" w14:textId="682D306F"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tcBorders>
            <w:shd w:val="clear" w:color="auto" w:fill="auto"/>
            <w:tcMar>
              <w:left w:w="28" w:type="dxa"/>
              <w:right w:w="28" w:type="dxa"/>
            </w:tcMar>
          </w:tcPr>
          <w:p w14:paraId="7542CB9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0.18</w:t>
            </w:r>
          </w:p>
        </w:tc>
        <w:tc>
          <w:tcPr>
            <w:tcW w:w="1593" w:type="dxa"/>
            <w:tcBorders>
              <w:top w:val="single" w:sz="4" w:space="0" w:color="auto"/>
              <w:right w:val="single" w:sz="4" w:space="0" w:color="auto"/>
            </w:tcBorders>
            <w:shd w:val="clear" w:color="auto" w:fill="auto"/>
            <w:tcMar>
              <w:left w:w="28" w:type="dxa"/>
              <w:right w:w="28" w:type="dxa"/>
            </w:tcMar>
          </w:tcPr>
          <w:p w14:paraId="1E8A10F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0.66</w:t>
            </w:r>
          </w:p>
        </w:tc>
      </w:tr>
      <w:tr w:rsidR="00AB6662" w:rsidRPr="009546A0" w14:paraId="4423623D" w14:textId="77777777" w:rsidTr="00C03372">
        <w:trPr>
          <w:trHeight w:val="250"/>
        </w:trPr>
        <w:tc>
          <w:tcPr>
            <w:tcW w:w="2293" w:type="dxa"/>
            <w:tcBorders>
              <w:left w:val="single" w:sz="4" w:space="0" w:color="auto"/>
            </w:tcBorders>
            <w:shd w:val="clear" w:color="auto" w:fill="auto"/>
            <w:tcMar>
              <w:left w:w="28" w:type="dxa"/>
              <w:right w:w="28" w:type="dxa"/>
            </w:tcMar>
          </w:tcPr>
          <w:p w14:paraId="3933A382" w14:textId="4CB0C7C4" w:rsidR="00AB6662" w:rsidRPr="009546A0" w:rsidRDefault="00AB6662" w:rsidP="00C03372">
            <w:pPr>
              <w:spacing w:line="240" w:lineRule="auto"/>
              <w:rPr>
                <w:sz w:val="22"/>
                <w:szCs w:val="22"/>
                <w:lang w:val="en-GB"/>
              </w:rPr>
            </w:pPr>
            <w:proofErr w:type="spellStart"/>
            <w:r w:rsidRPr="009546A0">
              <w:rPr>
                <w:sz w:val="22"/>
                <w:szCs w:val="22"/>
                <w:lang w:val="en-GB"/>
              </w:rPr>
              <w:t>Putrescine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0D1482A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126</w:t>
            </w:r>
          </w:p>
        </w:tc>
        <w:tc>
          <w:tcPr>
            <w:tcW w:w="1183" w:type="dxa"/>
            <w:shd w:val="clear" w:color="auto" w:fill="auto"/>
            <w:tcMar>
              <w:left w:w="28" w:type="dxa"/>
              <w:right w:w="28" w:type="dxa"/>
            </w:tcMar>
          </w:tcPr>
          <w:p w14:paraId="66E40A2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252</w:t>
            </w:r>
          </w:p>
        </w:tc>
        <w:tc>
          <w:tcPr>
            <w:tcW w:w="1175" w:type="dxa"/>
            <w:shd w:val="clear" w:color="auto" w:fill="auto"/>
            <w:tcMar>
              <w:left w:w="28" w:type="dxa"/>
              <w:right w:w="28" w:type="dxa"/>
            </w:tcMar>
          </w:tcPr>
          <w:p w14:paraId="5565F4F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89</w:t>
            </w:r>
          </w:p>
        </w:tc>
        <w:tc>
          <w:tcPr>
            <w:tcW w:w="1211" w:type="dxa"/>
            <w:shd w:val="clear" w:color="auto" w:fill="auto"/>
            <w:tcMar>
              <w:left w:w="28" w:type="dxa"/>
              <w:right w:w="28" w:type="dxa"/>
            </w:tcMar>
          </w:tcPr>
          <w:p w14:paraId="4374C66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234</w:t>
            </w:r>
          </w:p>
        </w:tc>
        <w:tc>
          <w:tcPr>
            <w:tcW w:w="1183" w:type="dxa"/>
            <w:shd w:val="clear" w:color="auto" w:fill="auto"/>
            <w:tcMar>
              <w:left w:w="28" w:type="dxa"/>
              <w:right w:w="28" w:type="dxa"/>
            </w:tcMar>
          </w:tcPr>
          <w:p w14:paraId="71EB7F1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250</w:t>
            </w:r>
          </w:p>
        </w:tc>
        <w:tc>
          <w:tcPr>
            <w:tcW w:w="1176" w:type="dxa"/>
            <w:tcBorders>
              <w:right w:val="single" w:sz="4" w:space="0" w:color="auto"/>
            </w:tcBorders>
            <w:shd w:val="clear" w:color="auto" w:fill="auto"/>
            <w:tcMar>
              <w:left w:w="28" w:type="dxa"/>
              <w:right w:w="28" w:type="dxa"/>
            </w:tcMar>
          </w:tcPr>
          <w:p w14:paraId="72772E8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484</w:t>
            </w:r>
          </w:p>
        </w:tc>
        <w:tc>
          <w:tcPr>
            <w:tcW w:w="1110" w:type="dxa"/>
            <w:tcBorders>
              <w:left w:val="single" w:sz="4" w:space="0" w:color="auto"/>
              <w:right w:val="single" w:sz="4" w:space="0" w:color="auto"/>
            </w:tcBorders>
            <w:shd w:val="clear" w:color="auto" w:fill="auto"/>
          </w:tcPr>
          <w:p w14:paraId="6140F271" w14:textId="77777777" w:rsidR="00AB6662" w:rsidRPr="009546A0" w:rsidRDefault="00AB6662" w:rsidP="00C03372">
            <w:pPr>
              <w:spacing w:line="240" w:lineRule="auto"/>
              <w:jc w:val="center"/>
              <w:rPr>
                <w:sz w:val="22"/>
                <w:szCs w:val="22"/>
                <w:lang w:val="en-GB" w:eastAsia="x-none"/>
              </w:rPr>
            </w:pPr>
            <w:r>
              <w:rPr>
                <w:sz w:val="22"/>
                <w:szCs w:val="22"/>
                <w:lang w:val="en-GB" w:eastAsia="x-none"/>
              </w:rPr>
              <w:t>71</w:t>
            </w:r>
          </w:p>
        </w:tc>
        <w:tc>
          <w:tcPr>
            <w:tcW w:w="1274" w:type="dxa"/>
            <w:tcBorders>
              <w:left w:val="single" w:sz="4" w:space="0" w:color="auto"/>
            </w:tcBorders>
            <w:shd w:val="clear" w:color="auto" w:fill="auto"/>
            <w:tcMar>
              <w:left w:w="28" w:type="dxa"/>
              <w:right w:w="28" w:type="dxa"/>
            </w:tcMar>
          </w:tcPr>
          <w:p w14:paraId="13A1CD91" w14:textId="45B550B9"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4157F87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0.37</w:t>
            </w:r>
          </w:p>
        </w:tc>
        <w:tc>
          <w:tcPr>
            <w:tcW w:w="1593" w:type="dxa"/>
            <w:tcBorders>
              <w:right w:val="single" w:sz="4" w:space="0" w:color="auto"/>
            </w:tcBorders>
            <w:shd w:val="clear" w:color="auto" w:fill="auto"/>
            <w:tcMar>
              <w:left w:w="28" w:type="dxa"/>
              <w:right w:w="28" w:type="dxa"/>
            </w:tcMar>
          </w:tcPr>
          <w:p w14:paraId="66E396F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0.19</w:t>
            </w:r>
          </w:p>
        </w:tc>
      </w:tr>
      <w:tr w:rsidR="00AB6662" w:rsidRPr="009546A0" w14:paraId="26DC1189" w14:textId="77777777" w:rsidTr="00C03372">
        <w:trPr>
          <w:trHeight w:val="250"/>
        </w:trPr>
        <w:tc>
          <w:tcPr>
            <w:tcW w:w="2293" w:type="dxa"/>
            <w:tcBorders>
              <w:left w:val="single" w:sz="4" w:space="0" w:color="auto"/>
            </w:tcBorders>
            <w:shd w:val="clear" w:color="auto" w:fill="auto"/>
            <w:tcMar>
              <w:left w:w="28" w:type="dxa"/>
              <w:right w:w="28" w:type="dxa"/>
            </w:tcMar>
          </w:tcPr>
          <w:p w14:paraId="1C7C9634" w14:textId="7183E0CD" w:rsidR="00AB6662" w:rsidRPr="009546A0" w:rsidRDefault="00AB6662" w:rsidP="00C03372">
            <w:pPr>
              <w:spacing w:line="240" w:lineRule="auto"/>
              <w:rPr>
                <w:sz w:val="22"/>
                <w:szCs w:val="22"/>
                <w:lang w:val="en-GB"/>
              </w:rPr>
            </w:pPr>
            <w:proofErr w:type="spellStart"/>
            <w:r w:rsidRPr="009546A0">
              <w:rPr>
                <w:sz w:val="22"/>
                <w:szCs w:val="22"/>
                <w:lang w:val="en-GB"/>
              </w:rPr>
              <w:t>Cadaverine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729B0CC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172</w:t>
            </w:r>
          </w:p>
        </w:tc>
        <w:tc>
          <w:tcPr>
            <w:tcW w:w="1183" w:type="dxa"/>
            <w:shd w:val="clear" w:color="auto" w:fill="auto"/>
            <w:tcMar>
              <w:left w:w="28" w:type="dxa"/>
              <w:right w:w="28" w:type="dxa"/>
            </w:tcMar>
          </w:tcPr>
          <w:p w14:paraId="4145F78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609</w:t>
            </w:r>
          </w:p>
        </w:tc>
        <w:tc>
          <w:tcPr>
            <w:tcW w:w="1175" w:type="dxa"/>
            <w:shd w:val="clear" w:color="auto" w:fill="auto"/>
            <w:tcMar>
              <w:left w:w="28" w:type="dxa"/>
              <w:right w:w="28" w:type="dxa"/>
            </w:tcMar>
          </w:tcPr>
          <w:p w14:paraId="3434AEC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116</w:t>
            </w:r>
          </w:p>
        </w:tc>
        <w:tc>
          <w:tcPr>
            <w:tcW w:w="1211" w:type="dxa"/>
            <w:shd w:val="clear" w:color="auto" w:fill="auto"/>
            <w:tcMar>
              <w:left w:w="28" w:type="dxa"/>
              <w:right w:w="28" w:type="dxa"/>
            </w:tcMar>
          </w:tcPr>
          <w:p w14:paraId="642315B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316</w:t>
            </w:r>
          </w:p>
        </w:tc>
        <w:tc>
          <w:tcPr>
            <w:tcW w:w="1183" w:type="dxa"/>
            <w:shd w:val="clear" w:color="auto" w:fill="auto"/>
            <w:tcMar>
              <w:left w:w="28" w:type="dxa"/>
              <w:right w:w="28" w:type="dxa"/>
            </w:tcMar>
          </w:tcPr>
          <w:p w14:paraId="3104D12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328</w:t>
            </w:r>
          </w:p>
        </w:tc>
        <w:tc>
          <w:tcPr>
            <w:tcW w:w="1176" w:type="dxa"/>
            <w:tcBorders>
              <w:right w:val="single" w:sz="4" w:space="0" w:color="auto"/>
            </w:tcBorders>
            <w:shd w:val="clear" w:color="auto" w:fill="auto"/>
            <w:tcMar>
              <w:left w:w="28" w:type="dxa"/>
              <w:right w:w="28" w:type="dxa"/>
            </w:tcMar>
          </w:tcPr>
          <w:p w14:paraId="20D82CB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567</w:t>
            </w:r>
          </w:p>
        </w:tc>
        <w:tc>
          <w:tcPr>
            <w:tcW w:w="1110" w:type="dxa"/>
            <w:tcBorders>
              <w:left w:val="single" w:sz="4" w:space="0" w:color="auto"/>
              <w:right w:val="single" w:sz="4" w:space="0" w:color="auto"/>
            </w:tcBorders>
            <w:shd w:val="clear" w:color="auto" w:fill="auto"/>
          </w:tcPr>
          <w:p w14:paraId="2039469F" w14:textId="77777777" w:rsidR="00AB6662" w:rsidRPr="009546A0" w:rsidRDefault="00AB6662" w:rsidP="00C03372">
            <w:pPr>
              <w:spacing w:line="240" w:lineRule="auto"/>
              <w:jc w:val="center"/>
              <w:rPr>
                <w:sz w:val="22"/>
                <w:szCs w:val="22"/>
                <w:lang w:val="en-GB" w:eastAsia="x-none"/>
              </w:rPr>
            </w:pPr>
            <w:r>
              <w:rPr>
                <w:sz w:val="22"/>
                <w:szCs w:val="22"/>
                <w:lang w:val="en-GB" w:eastAsia="x-none"/>
              </w:rPr>
              <w:t>106</w:t>
            </w:r>
          </w:p>
        </w:tc>
        <w:tc>
          <w:tcPr>
            <w:tcW w:w="1274" w:type="dxa"/>
            <w:tcBorders>
              <w:left w:val="single" w:sz="4" w:space="0" w:color="auto"/>
            </w:tcBorders>
            <w:shd w:val="clear" w:color="auto" w:fill="auto"/>
            <w:tcMar>
              <w:left w:w="28" w:type="dxa"/>
              <w:right w:w="28" w:type="dxa"/>
            </w:tcMar>
          </w:tcPr>
          <w:p w14:paraId="5057142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0.33</w:t>
            </w:r>
          </w:p>
        </w:tc>
        <w:tc>
          <w:tcPr>
            <w:tcW w:w="955" w:type="dxa"/>
            <w:shd w:val="clear" w:color="auto" w:fill="auto"/>
            <w:tcMar>
              <w:left w:w="28" w:type="dxa"/>
              <w:right w:w="28" w:type="dxa"/>
            </w:tcMar>
          </w:tcPr>
          <w:p w14:paraId="37AE216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0.06</w:t>
            </w:r>
          </w:p>
        </w:tc>
        <w:tc>
          <w:tcPr>
            <w:tcW w:w="1593" w:type="dxa"/>
            <w:tcBorders>
              <w:right w:val="single" w:sz="4" w:space="0" w:color="auto"/>
            </w:tcBorders>
            <w:shd w:val="clear" w:color="auto" w:fill="auto"/>
            <w:tcMar>
              <w:left w:w="28" w:type="dxa"/>
              <w:right w:w="28" w:type="dxa"/>
            </w:tcMar>
          </w:tcPr>
          <w:p w14:paraId="2E44F79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0.41</w:t>
            </w:r>
          </w:p>
        </w:tc>
      </w:tr>
      <w:tr w:rsidR="00AB6662" w:rsidRPr="009546A0" w14:paraId="2F50A623" w14:textId="77777777" w:rsidTr="00C03372">
        <w:trPr>
          <w:trHeight w:val="250"/>
        </w:trPr>
        <w:tc>
          <w:tcPr>
            <w:tcW w:w="2293" w:type="dxa"/>
            <w:tcBorders>
              <w:left w:val="single" w:sz="4" w:space="0" w:color="auto"/>
            </w:tcBorders>
            <w:shd w:val="clear" w:color="auto" w:fill="auto"/>
            <w:tcMar>
              <w:left w:w="28" w:type="dxa"/>
              <w:right w:w="28" w:type="dxa"/>
            </w:tcMar>
          </w:tcPr>
          <w:p w14:paraId="639983E4" w14:textId="140FB8ED" w:rsidR="00AB6662" w:rsidRPr="009546A0" w:rsidRDefault="00AB6662" w:rsidP="00C03372">
            <w:pPr>
              <w:spacing w:line="240" w:lineRule="auto"/>
              <w:rPr>
                <w:sz w:val="22"/>
                <w:szCs w:val="22"/>
                <w:lang w:val="en-GB"/>
              </w:rPr>
            </w:pPr>
            <w:r w:rsidRPr="009546A0">
              <w:rPr>
                <w:sz w:val="22"/>
                <w:szCs w:val="22"/>
                <w:lang w:val="en-GB"/>
              </w:rPr>
              <w:t>Histamine</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1365BAD7" w14:textId="77777777" w:rsidR="00AB6662" w:rsidRPr="009546A0" w:rsidRDefault="00AB6662"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183" w:type="dxa"/>
            <w:shd w:val="clear" w:color="auto" w:fill="auto"/>
            <w:tcMar>
              <w:left w:w="28" w:type="dxa"/>
              <w:right w:w="28" w:type="dxa"/>
            </w:tcMar>
          </w:tcPr>
          <w:p w14:paraId="40BD8AF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w:t>
            </w:r>
          </w:p>
        </w:tc>
        <w:tc>
          <w:tcPr>
            <w:tcW w:w="1175" w:type="dxa"/>
            <w:shd w:val="clear" w:color="auto" w:fill="auto"/>
            <w:tcMar>
              <w:left w:w="28" w:type="dxa"/>
              <w:right w:w="28" w:type="dxa"/>
            </w:tcMar>
          </w:tcPr>
          <w:p w14:paraId="428A17A7" w14:textId="77777777" w:rsidR="00AB6662" w:rsidRPr="009546A0" w:rsidRDefault="00AB6662"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211" w:type="dxa"/>
            <w:shd w:val="clear" w:color="auto" w:fill="auto"/>
            <w:tcMar>
              <w:left w:w="28" w:type="dxa"/>
              <w:right w:w="28" w:type="dxa"/>
            </w:tcMar>
          </w:tcPr>
          <w:p w14:paraId="46BA324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59</w:t>
            </w:r>
          </w:p>
        </w:tc>
        <w:tc>
          <w:tcPr>
            <w:tcW w:w="1183" w:type="dxa"/>
            <w:shd w:val="clear" w:color="auto" w:fill="auto"/>
            <w:tcMar>
              <w:left w:w="28" w:type="dxa"/>
              <w:right w:w="28" w:type="dxa"/>
            </w:tcMar>
          </w:tcPr>
          <w:p w14:paraId="70282BC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35</w:t>
            </w:r>
          </w:p>
        </w:tc>
        <w:tc>
          <w:tcPr>
            <w:tcW w:w="1176" w:type="dxa"/>
            <w:tcBorders>
              <w:right w:val="single" w:sz="4" w:space="0" w:color="auto"/>
            </w:tcBorders>
            <w:shd w:val="clear" w:color="auto" w:fill="auto"/>
            <w:tcMar>
              <w:left w:w="28" w:type="dxa"/>
              <w:right w:w="28" w:type="dxa"/>
            </w:tcMar>
          </w:tcPr>
          <w:p w14:paraId="50255F6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48</w:t>
            </w:r>
          </w:p>
        </w:tc>
        <w:tc>
          <w:tcPr>
            <w:tcW w:w="1110" w:type="dxa"/>
            <w:tcBorders>
              <w:left w:val="single" w:sz="4" w:space="0" w:color="auto"/>
              <w:right w:val="single" w:sz="4" w:space="0" w:color="auto"/>
            </w:tcBorders>
            <w:shd w:val="clear" w:color="auto" w:fill="auto"/>
          </w:tcPr>
          <w:p w14:paraId="44C96C5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274" w:type="dxa"/>
            <w:tcBorders>
              <w:left w:val="single" w:sz="4" w:space="0" w:color="auto"/>
            </w:tcBorders>
            <w:shd w:val="clear" w:color="auto" w:fill="auto"/>
            <w:tcMar>
              <w:left w:w="28" w:type="dxa"/>
              <w:right w:w="28" w:type="dxa"/>
            </w:tcMar>
          </w:tcPr>
          <w:p w14:paraId="7E4E772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955" w:type="dxa"/>
            <w:shd w:val="clear" w:color="auto" w:fill="auto"/>
            <w:tcMar>
              <w:left w:w="28" w:type="dxa"/>
              <w:right w:w="28" w:type="dxa"/>
            </w:tcMar>
          </w:tcPr>
          <w:p w14:paraId="233F32A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593" w:type="dxa"/>
            <w:tcBorders>
              <w:right w:val="single" w:sz="4" w:space="0" w:color="auto"/>
            </w:tcBorders>
            <w:shd w:val="clear" w:color="auto" w:fill="auto"/>
            <w:tcMar>
              <w:left w:w="28" w:type="dxa"/>
              <w:right w:w="28" w:type="dxa"/>
            </w:tcMar>
          </w:tcPr>
          <w:p w14:paraId="4A86C56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r>
      <w:tr w:rsidR="00AB6662" w:rsidRPr="009546A0" w14:paraId="4F176803" w14:textId="77777777" w:rsidTr="00C03372">
        <w:trPr>
          <w:trHeight w:val="250"/>
        </w:trPr>
        <w:tc>
          <w:tcPr>
            <w:tcW w:w="2293" w:type="dxa"/>
            <w:tcBorders>
              <w:left w:val="single" w:sz="4" w:space="0" w:color="auto"/>
            </w:tcBorders>
            <w:shd w:val="clear" w:color="auto" w:fill="auto"/>
            <w:tcMar>
              <w:left w:w="28" w:type="dxa"/>
              <w:right w:w="28" w:type="dxa"/>
            </w:tcMar>
          </w:tcPr>
          <w:p w14:paraId="440267C1" w14:textId="479B8517" w:rsidR="00AB6662" w:rsidRPr="009546A0" w:rsidRDefault="00AB6662" w:rsidP="00C03372">
            <w:pPr>
              <w:spacing w:line="240" w:lineRule="auto"/>
              <w:rPr>
                <w:sz w:val="22"/>
                <w:szCs w:val="22"/>
                <w:lang w:val="en-GB"/>
              </w:rPr>
            </w:pPr>
            <w:proofErr w:type="spellStart"/>
            <w:r w:rsidRPr="009546A0">
              <w:rPr>
                <w:sz w:val="22"/>
                <w:szCs w:val="22"/>
                <w:lang w:val="en-GB"/>
              </w:rPr>
              <w:t>Spermine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2B53253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64</w:t>
            </w:r>
          </w:p>
        </w:tc>
        <w:tc>
          <w:tcPr>
            <w:tcW w:w="1183" w:type="dxa"/>
            <w:shd w:val="clear" w:color="auto" w:fill="auto"/>
            <w:tcMar>
              <w:left w:w="28" w:type="dxa"/>
              <w:right w:w="28" w:type="dxa"/>
            </w:tcMar>
          </w:tcPr>
          <w:p w14:paraId="2FC6869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62</w:t>
            </w:r>
          </w:p>
        </w:tc>
        <w:tc>
          <w:tcPr>
            <w:tcW w:w="1175" w:type="dxa"/>
            <w:shd w:val="clear" w:color="auto" w:fill="auto"/>
            <w:tcMar>
              <w:left w:w="28" w:type="dxa"/>
              <w:right w:w="28" w:type="dxa"/>
            </w:tcMar>
          </w:tcPr>
          <w:p w14:paraId="6E272F9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w:t>
            </w:r>
          </w:p>
        </w:tc>
        <w:tc>
          <w:tcPr>
            <w:tcW w:w="1211" w:type="dxa"/>
            <w:shd w:val="clear" w:color="auto" w:fill="auto"/>
            <w:tcMar>
              <w:left w:w="28" w:type="dxa"/>
              <w:right w:w="28" w:type="dxa"/>
            </w:tcMar>
          </w:tcPr>
          <w:p w14:paraId="705AA08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w:t>
            </w:r>
          </w:p>
        </w:tc>
        <w:tc>
          <w:tcPr>
            <w:tcW w:w="1183" w:type="dxa"/>
            <w:shd w:val="clear" w:color="auto" w:fill="auto"/>
            <w:tcMar>
              <w:left w:w="28" w:type="dxa"/>
              <w:right w:w="28" w:type="dxa"/>
            </w:tcMar>
          </w:tcPr>
          <w:p w14:paraId="5FCD5D0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22</w:t>
            </w:r>
          </w:p>
        </w:tc>
        <w:tc>
          <w:tcPr>
            <w:tcW w:w="1176" w:type="dxa"/>
            <w:tcBorders>
              <w:right w:val="single" w:sz="4" w:space="0" w:color="auto"/>
            </w:tcBorders>
            <w:shd w:val="clear" w:color="auto" w:fill="auto"/>
            <w:tcMar>
              <w:left w:w="28" w:type="dxa"/>
              <w:right w:w="28" w:type="dxa"/>
            </w:tcMar>
          </w:tcPr>
          <w:p w14:paraId="64774E8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21</w:t>
            </w:r>
          </w:p>
        </w:tc>
        <w:tc>
          <w:tcPr>
            <w:tcW w:w="1110" w:type="dxa"/>
            <w:tcBorders>
              <w:left w:val="single" w:sz="4" w:space="0" w:color="auto"/>
              <w:right w:val="single" w:sz="4" w:space="0" w:color="auto"/>
            </w:tcBorders>
            <w:shd w:val="clear" w:color="auto" w:fill="auto"/>
          </w:tcPr>
          <w:p w14:paraId="500C8196" w14:textId="77777777" w:rsidR="00AB6662" w:rsidRPr="009546A0" w:rsidRDefault="00AB6662" w:rsidP="007C325C">
            <w:pPr>
              <w:spacing w:line="240" w:lineRule="auto"/>
              <w:jc w:val="center"/>
              <w:rPr>
                <w:sz w:val="22"/>
                <w:szCs w:val="22"/>
                <w:lang w:val="en-GB" w:eastAsia="x-none"/>
              </w:rPr>
            </w:pPr>
            <w:r w:rsidRPr="009546A0">
              <w:rPr>
                <w:sz w:val="22"/>
                <w:szCs w:val="22"/>
                <w:lang w:val="en-GB" w:eastAsia="x-none"/>
              </w:rPr>
              <w:t>1</w:t>
            </w:r>
            <w:r>
              <w:rPr>
                <w:sz w:val="22"/>
                <w:szCs w:val="22"/>
                <w:lang w:val="en-GB" w:eastAsia="x-none"/>
              </w:rPr>
              <w:t>3</w:t>
            </w:r>
          </w:p>
        </w:tc>
        <w:tc>
          <w:tcPr>
            <w:tcW w:w="1274" w:type="dxa"/>
            <w:tcBorders>
              <w:left w:val="single" w:sz="4" w:space="0" w:color="auto"/>
            </w:tcBorders>
            <w:shd w:val="clear" w:color="auto" w:fill="auto"/>
            <w:tcMar>
              <w:left w:w="28" w:type="dxa"/>
              <w:right w:w="28" w:type="dxa"/>
            </w:tcMar>
          </w:tcPr>
          <w:p w14:paraId="0AD42A97" w14:textId="77777777" w:rsidR="00AB6662" w:rsidRPr="009546A0" w:rsidRDefault="00AB6662" w:rsidP="008B6AED">
            <w:pPr>
              <w:spacing w:line="240" w:lineRule="auto"/>
              <w:jc w:val="center"/>
              <w:rPr>
                <w:sz w:val="22"/>
                <w:szCs w:val="22"/>
                <w:lang w:val="en-GB" w:eastAsia="x-none"/>
              </w:rPr>
            </w:pPr>
            <w:r w:rsidRPr="009546A0">
              <w:rPr>
                <w:sz w:val="22"/>
                <w:szCs w:val="22"/>
                <w:lang w:val="en-GB" w:eastAsia="x-none"/>
              </w:rPr>
              <w:t>0.77</w:t>
            </w:r>
          </w:p>
        </w:tc>
        <w:tc>
          <w:tcPr>
            <w:tcW w:w="955" w:type="dxa"/>
            <w:shd w:val="clear" w:color="auto" w:fill="auto"/>
            <w:tcMar>
              <w:left w:w="28" w:type="dxa"/>
              <w:right w:w="28" w:type="dxa"/>
            </w:tcMar>
          </w:tcPr>
          <w:p w14:paraId="0872A732" w14:textId="77777777" w:rsidR="00AB6662" w:rsidRPr="009546A0" w:rsidRDefault="00AB6662" w:rsidP="008B6AED">
            <w:pPr>
              <w:spacing w:line="240" w:lineRule="auto"/>
              <w:jc w:val="center"/>
              <w:rPr>
                <w:sz w:val="22"/>
                <w:szCs w:val="22"/>
                <w:lang w:val="en-GB" w:eastAsia="x-none"/>
              </w:rPr>
            </w:pPr>
            <w:r w:rsidRPr="009546A0">
              <w:rPr>
                <w:sz w:val="22"/>
                <w:szCs w:val="22"/>
                <w:lang w:val="en-GB" w:eastAsia="x-none"/>
              </w:rPr>
              <w:t>0.79</w:t>
            </w:r>
          </w:p>
        </w:tc>
        <w:tc>
          <w:tcPr>
            <w:tcW w:w="1593" w:type="dxa"/>
            <w:tcBorders>
              <w:right w:val="single" w:sz="4" w:space="0" w:color="auto"/>
            </w:tcBorders>
            <w:shd w:val="clear" w:color="auto" w:fill="auto"/>
            <w:tcMar>
              <w:left w:w="28" w:type="dxa"/>
              <w:right w:w="28" w:type="dxa"/>
            </w:tcMar>
          </w:tcPr>
          <w:p w14:paraId="3184CF74" w14:textId="77777777" w:rsidR="00AB6662" w:rsidRPr="009546A0" w:rsidRDefault="00AB6662" w:rsidP="008B6AED">
            <w:pPr>
              <w:spacing w:line="240" w:lineRule="auto"/>
              <w:jc w:val="center"/>
              <w:rPr>
                <w:sz w:val="22"/>
                <w:szCs w:val="22"/>
                <w:lang w:val="en-GB" w:eastAsia="x-none"/>
              </w:rPr>
            </w:pPr>
            <w:r w:rsidRPr="009546A0">
              <w:rPr>
                <w:sz w:val="22"/>
                <w:szCs w:val="22"/>
                <w:lang w:val="en-GB" w:eastAsia="x-none"/>
              </w:rPr>
              <w:t>0.57</w:t>
            </w:r>
          </w:p>
        </w:tc>
      </w:tr>
      <w:tr w:rsidR="00AB6662" w:rsidRPr="009546A0" w14:paraId="5ACA9D05"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4FFE10E2" w14:textId="21A84C6C" w:rsidR="00AB6662" w:rsidRPr="009546A0" w:rsidRDefault="00AB6662" w:rsidP="00C03372">
            <w:pPr>
              <w:spacing w:line="240" w:lineRule="auto"/>
              <w:rPr>
                <w:sz w:val="22"/>
                <w:szCs w:val="22"/>
                <w:lang w:val="en-GB"/>
              </w:rPr>
            </w:pPr>
            <w:proofErr w:type="spellStart"/>
            <w:r w:rsidRPr="009546A0">
              <w:rPr>
                <w:sz w:val="22"/>
                <w:szCs w:val="22"/>
                <w:lang w:val="en-GB"/>
              </w:rPr>
              <w:t>Spermidine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60DA871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37</w:t>
            </w:r>
          </w:p>
        </w:tc>
        <w:tc>
          <w:tcPr>
            <w:tcW w:w="1183" w:type="dxa"/>
            <w:tcBorders>
              <w:bottom w:val="single" w:sz="4" w:space="0" w:color="auto"/>
            </w:tcBorders>
            <w:shd w:val="clear" w:color="auto" w:fill="auto"/>
            <w:tcMar>
              <w:left w:w="28" w:type="dxa"/>
              <w:right w:w="28" w:type="dxa"/>
            </w:tcMar>
          </w:tcPr>
          <w:p w14:paraId="3A7E5BA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21</w:t>
            </w:r>
          </w:p>
        </w:tc>
        <w:tc>
          <w:tcPr>
            <w:tcW w:w="1175" w:type="dxa"/>
            <w:tcBorders>
              <w:bottom w:val="single" w:sz="4" w:space="0" w:color="auto"/>
            </w:tcBorders>
            <w:shd w:val="clear" w:color="auto" w:fill="auto"/>
            <w:tcMar>
              <w:left w:w="28" w:type="dxa"/>
              <w:right w:w="28" w:type="dxa"/>
            </w:tcMar>
          </w:tcPr>
          <w:p w14:paraId="1C8EA94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w:t>
            </w:r>
          </w:p>
        </w:tc>
        <w:tc>
          <w:tcPr>
            <w:tcW w:w="1211" w:type="dxa"/>
            <w:tcBorders>
              <w:bottom w:val="single" w:sz="4" w:space="0" w:color="auto"/>
            </w:tcBorders>
            <w:shd w:val="clear" w:color="auto" w:fill="auto"/>
            <w:tcMar>
              <w:left w:w="28" w:type="dxa"/>
              <w:right w:w="28" w:type="dxa"/>
            </w:tcMar>
          </w:tcPr>
          <w:p w14:paraId="2801B91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w:t>
            </w:r>
          </w:p>
        </w:tc>
        <w:tc>
          <w:tcPr>
            <w:tcW w:w="1183" w:type="dxa"/>
            <w:tcBorders>
              <w:bottom w:val="single" w:sz="4" w:space="0" w:color="auto"/>
            </w:tcBorders>
            <w:shd w:val="clear" w:color="auto" w:fill="auto"/>
            <w:tcMar>
              <w:left w:w="28" w:type="dxa"/>
              <w:right w:w="28" w:type="dxa"/>
            </w:tcMar>
          </w:tcPr>
          <w:p w14:paraId="6526006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w:t>
            </w:r>
          </w:p>
        </w:tc>
        <w:tc>
          <w:tcPr>
            <w:tcW w:w="1176" w:type="dxa"/>
            <w:tcBorders>
              <w:bottom w:val="single" w:sz="4" w:space="0" w:color="auto"/>
              <w:right w:val="single" w:sz="4" w:space="0" w:color="auto"/>
            </w:tcBorders>
            <w:shd w:val="clear" w:color="auto" w:fill="auto"/>
            <w:tcMar>
              <w:left w:w="28" w:type="dxa"/>
              <w:right w:w="28" w:type="dxa"/>
            </w:tcMar>
          </w:tcPr>
          <w:p w14:paraId="7DE9EB2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w:t>
            </w:r>
          </w:p>
        </w:tc>
        <w:tc>
          <w:tcPr>
            <w:tcW w:w="1110" w:type="dxa"/>
            <w:tcBorders>
              <w:left w:val="single" w:sz="4" w:space="0" w:color="auto"/>
              <w:bottom w:val="single" w:sz="4" w:space="0" w:color="auto"/>
              <w:right w:val="single" w:sz="4" w:space="0" w:color="auto"/>
            </w:tcBorders>
            <w:shd w:val="clear" w:color="auto" w:fill="auto"/>
          </w:tcPr>
          <w:p w14:paraId="11EEDD16" w14:textId="77777777" w:rsidR="00AB6662" w:rsidRPr="009546A0" w:rsidRDefault="00AB6662" w:rsidP="00C03372">
            <w:pPr>
              <w:spacing w:line="240" w:lineRule="auto"/>
              <w:jc w:val="center"/>
              <w:rPr>
                <w:sz w:val="22"/>
                <w:szCs w:val="22"/>
                <w:lang w:val="en-GB" w:eastAsia="x-none"/>
              </w:rPr>
            </w:pPr>
            <w:r>
              <w:rPr>
                <w:sz w:val="22"/>
                <w:szCs w:val="22"/>
                <w:lang w:val="en-GB" w:eastAsia="x-none"/>
              </w:rPr>
              <w:t>2</w:t>
            </w:r>
            <w:r w:rsidRPr="009546A0">
              <w:rPr>
                <w:sz w:val="22"/>
                <w:szCs w:val="22"/>
                <w:lang w:val="en-GB" w:eastAsia="x-none"/>
              </w:rPr>
              <w:t>0</w:t>
            </w:r>
          </w:p>
        </w:tc>
        <w:tc>
          <w:tcPr>
            <w:tcW w:w="1274" w:type="dxa"/>
            <w:tcBorders>
              <w:left w:val="single" w:sz="4" w:space="0" w:color="auto"/>
              <w:bottom w:val="single" w:sz="4" w:space="0" w:color="auto"/>
            </w:tcBorders>
            <w:shd w:val="clear" w:color="auto" w:fill="auto"/>
            <w:tcMar>
              <w:left w:w="28" w:type="dxa"/>
              <w:right w:w="28" w:type="dxa"/>
            </w:tcMar>
          </w:tcPr>
          <w:p w14:paraId="13A4452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0.90</w:t>
            </w:r>
          </w:p>
        </w:tc>
        <w:tc>
          <w:tcPr>
            <w:tcW w:w="955" w:type="dxa"/>
            <w:tcBorders>
              <w:bottom w:val="single" w:sz="4" w:space="0" w:color="auto"/>
            </w:tcBorders>
            <w:shd w:val="clear" w:color="auto" w:fill="auto"/>
            <w:tcMar>
              <w:left w:w="28" w:type="dxa"/>
              <w:right w:w="28" w:type="dxa"/>
            </w:tcMar>
          </w:tcPr>
          <w:p w14:paraId="1FFE7AF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0.19</w:t>
            </w:r>
          </w:p>
        </w:tc>
        <w:tc>
          <w:tcPr>
            <w:tcW w:w="1593" w:type="dxa"/>
            <w:tcBorders>
              <w:bottom w:val="single" w:sz="4" w:space="0" w:color="auto"/>
              <w:right w:val="single" w:sz="4" w:space="0" w:color="auto"/>
            </w:tcBorders>
            <w:shd w:val="clear" w:color="auto" w:fill="auto"/>
            <w:tcMar>
              <w:left w:w="28" w:type="dxa"/>
              <w:right w:w="28" w:type="dxa"/>
            </w:tcMar>
          </w:tcPr>
          <w:p w14:paraId="00BFD7E8" w14:textId="3577B7A8"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6500702D"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29F6BC6F" w14:textId="10481957" w:rsidR="00AB6662" w:rsidRPr="009546A0" w:rsidRDefault="00AB6662" w:rsidP="00C03372">
            <w:pPr>
              <w:spacing w:line="240" w:lineRule="auto"/>
              <w:rPr>
                <w:sz w:val="22"/>
                <w:szCs w:val="22"/>
                <w:lang w:val="en-GB"/>
              </w:rPr>
            </w:pPr>
            <w:r w:rsidRPr="009546A0">
              <w:rPr>
                <w:sz w:val="22"/>
                <w:szCs w:val="22"/>
                <w:lang w:val="en-GB"/>
              </w:rPr>
              <w:t>Phenol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79A7B7A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123</w:t>
            </w:r>
          </w:p>
        </w:tc>
        <w:tc>
          <w:tcPr>
            <w:tcW w:w="1183" w:type="dxa"/>
            <w:tcBorders>
              <w:top w:val="single" w:sz="4" w:space="0" w:color="auto"/>
            </w:tcBorders>
            <w:shd w:val="clear" w:color="auto" w:fill="auto"/>
            <w:tcMar>
              <w:left w:w="28" w:type="dxa"/>
              <w:right w:w="28" w:type="dxa"/>
            </w:tcMar>
          </w:tcPr>
          <w:p w14:paraId="323E616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94</w:t>
            </w:r>
          </w:p>
        </w:tc>
        <w:tc>
          <w:tcPr>
            <w:tcW w:w="1175" w:type="dxa"/>
            <w:tcBorders>
              <w:top w:val="single" w:sz="4" w:space="0" w:color="auto"/>
            </w:tcBorders>
            <w:shd w:val="clear" w:color="auto" w:fill="auto"/>
            <w:tcMar>
              <w:left w:w="28" w:type="dxa"/>
              <w:right w:w="28" w:type="dxa"/>
            </w:tcMar>
          </w:tcPr>
          <w:p w14:paraId="1E2AB80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83</w:t>
            </w:r>
          </w:p>
        </w:tc>
        <w:tc>
          <w:tcPr>
            <w:tcW w:w="1211" w:type="dxa"/>
            <w:tcBorders>
              <w:top w:val="single" w:sz="4" w:space="0" w:color="auto"/>
            </w:tcBorders>
            <w:shd w:val="clear" w:color="auto" w:fill="auto"/>
            <w:tcMar>
              <w:left w:w="28" w:type="dxa"/>
              <w:right w:w="28" w:type="dxa"/>
            </w:tcMar>
          </w:tcPr>
          <w:p w14:paraId="67E3C78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83</w:t>
            </w:r>
          </w:p>
        </w:tc>
        <w:tc>
          <w:tcPr>
            <w:tcW w:w="1183" w:type="dxa"/>
            <w:tcBorders>
              <w:top w:val="single" w:sz="4" w:space="0" w:color="auto"/>
            </w:tcBorders>
            <w:shd w:val="clear" w:color="auto" w:fill="auto"/>
            <w:tcMar>
              <w:left w:w="28" w:type="dxa"/>
              <w:right w:w="28" w:type="dxa"/>
            </w:tcMar>
          </w:tcPr>
          <w:p w14:paraId="286B5D9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43</w:t>
            </w:r>
          </w:p>
        </w:tc>
        <w:tc>
          <w:tcPr>
            <w:tcW w:w="1176" w:type="dxa"/>
            <w:tcBorders>
              <w:top w:val="single" w:sz="4" w:space="0" w:color="auto"/>
              <w:right w:val="single" w:sz="4" w:space="0" w:color="auto"/>
            </w:tcBorders>
            <w:shd w:val="clear" w:color="auto" w:fill="auto"/>
            <w:tcMar>
              <w:left w:w="28" w:type="dxa"/>
              <w:right w:w="28" w:type="dxa"/>
            </w:tcMar>
          </w:tcPr>
          <w:p w14:paraId="39F23CE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w:t>
            </w:r>
          </w:p>
        </w:tc>
        <w:tc>
          <w:tcPr>
            <w:tcW w:w="1110" w:type="dxa"/>
            <w:tcBorders>
              <w:top w:val="single" w:sz="4" w:space="0" w:color="auto"/>
              <w:left w:val="single" w:sz="4" w:space="0" w:color="auto"/>
              <w:right w:val="single" w:sz="4" w:space="0" w:color="auto"/>
            </w:tcBorders>
            <w:shd w:val="clear" w:color="auto" w:fill="auto"/>
          </w:tcPr>
          <w:p w14:paraId="1D16411B" w14:textId="77777777" w:rsidR="00AB6662" w:rsidRPr="009546A0" w:rsidRDefault="00AB6662" w:rsidP="00C03372">
            <w:pPr>
              <w:spacing w:line="240" w:lineRule="auto"/>
              <w:jc w:val="center"/>
              <w:rPr>
                <w:sz w:val="22"/>
                <w:szCs w:val="22"/>
                <w:lang w:val="en-GB" w:eastAsia="x-none"/>
              </w:rPr>
            </w:pPr>
            <w:r>
              <w:rPr>
                <w:sz w:val="22"/>
                <w:szCs w:val="22"/>
                <w:lang w:val="en-GB" w:eastAsia="x-none"/>
              </w:rPr>
              <w:t>21</w:t>
            </w:r>
          </w:p>
        </w:tc>
        <w:tc>
          <w:tcPr>
            <w:tcW w:w="1274" w:type="dxa"/>
            <w:tcBorders>
              <w:top w:val="single" w:sz="4" w:space="0" w:color="auto"/>
              <w:left w:val="single" w:sz="4" w:space="0" w:color="auto"/>
            </w:tcBorders>
            <w:shd w:val="clear" w:color="auto" w:fill="auto"/>
            <w:tcMar>
              <w:left w:w="28" w:type="dxa"/>
              <w:right w:w="28" w:type="dxa"/>
            </w:tcMar>
          </w:tcPr>
          <w:p w14:paraId="79CC7994" w14:textId="31D5A08A"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tcBorders>
            <w:shd w:val="clear" w:color="auto" w:fill="auto"/>
            <w:tcMar>
              <w:left w:w="28" w:type="dxa"/>
              <w:right w:w="28" w:type="dxa"/>
            </w:tcMar>
          </w:tcPr>
          <w:p w14:paraId="34611BA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0.14</w:t>
            </w:r>
          </w:p>
        </w:tc>
        <w:tc>
          <w:tcPr>
            <w:tcW w:w="1593" w:type="dxa"/>
            <w:tcBorders>
              <w:top w:val="single" w:sz="4" w:space="0" w:color="auto"/>
              <w:right w:val="single" w:sz="4" w:space="0" w:color="auto"/>
            </w:tcBorders>
            <w:shd w:val="clear" w:color="auto" w:fill="auto"/>
            <w:tcMar>
              <w:left w:w="28" w:type="dxa"/>
              <w:right w:w="28" w:type="dxa"/>
            </w:tcMar>
          </w:tcPr>
          <w:p w14:paraId="0C6DA285" w14:textId="3643C2C2"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60997452"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5CDC6076" w14:textId="10D5E288" w:rsidR="00AB6662" w:rsidRPr="009546A0" w:rsidRDefault="00AB6662" w:rsidP="00C03372">
            <w:pPr>
              <w:spacing w:line="240" w:lineRule="auto"/>
              <w:rPr>
                <w:sz w:val="22"/>
                <w:szCs w:val="22"/>
                <w:lang w:val="en-GB"/>
              </w:rPr>
            </w:pPr>
            <w:r w:rsidRPr="009546A0">
              <w:rPr>
                <w:i/>
                <w:sz w:val="22"/>
                <w:szCs w:val="22"/>
                <w:lang w:val="en-GB"/>
              </w:rPr>
              <w:t>p</w:t>
            </w:r>
            <w:r w:rsidRPr="009546A0">
              <w:rPr>
                <w:sz w:val="22"/>
                <w:szCs w:val="22"/>
                <w:lang w:val="en-GB"/>
              </w:rPr>
              <w:t>-cresol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0D6D813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w:t>
            </w:r>
          </w:p>
        </w:tc>
        <w:tc>
          <w:tcPr>
            <w:tcW w:w="1183" w:type="dxa"/>
            <w:tcBorders>
              <w:bottom w:val="single" w:sz="4" w:space="0" w:color="auto"/>
            </w:tcBorders>
            <w:shd w:val="clear" w:color="auto" w:fill="auto"/>
            <w:tcMar>
              <w:left w:w="28" w:type="dxa"/>
              <w:right w:w="28" w:type="dxa"/>
            </w:tcMar>
          </w:tcPr>
          <w:p w14:paraId="3D02AF2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w:t>
            </w:r>
          </w:p>
        </w:tc>
        <w:tc>
          <w:tcPr>
            <w:tcW w:w="1175" w:type="dxa"/>
            <w:tcBorders>
              <w:bottom w:val="single" w:sz="4" w:space="0" w:color="auto"/>
            </w:tcBorders>
            <w:shd w:val="clear" w:color="auto" w:fill="auto"/>
            <w:tcMar>
              <w:left w:w="28" w:type="dxa"/>
              <w:right w:w="28" w:type="dxa"/>
            </w:tcMar>
          </w:tcPr>
          <w:p w14:paraId="2B05A63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w:t>
            </w:r>
          </w:p>
        </w:tc>
        <w:tc>
          <w:tcPr>
            <w:tcW w:w="1211" w:type="dxa"/>
            <w:tcBorders>
              <w:bottom w:val="single" w:sz="4" w:space="0" w:color="auto"/>
            </w:tcBorders>
            <w:shd w:val="clear" w:color="auto" w:fill="auto"/>
            <w:tcMar>
              <w:left w:w="28" w:type="dxa"/>
              <w:right w:w="28" w:type="dxa"/>
            </w:tcMar>
          </w:tcPr>
          <w:p w14:paraId="12C7217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w:t>
            </w:r>
          </w:p>
        </w:tc>
        <w:tc>
          <w:tcPr>
            <w:tcW w:w="1183" w:type="dxa"/>
            <w:tcBorders>
              <w:bottom w:val="single" w:sz="4" w:space="0" w:color="auto"/>
            </w:tcBorders>
            <w:shd w:val="clear" w:color="auto" w:fill="auto"/>
            <w:tcMar>
              <w:left w:w="28" w:type="dxa"/>
              <w:right w:w="28" w:type="dxa"/>
            </w:tcMar>
          </w:tcPr>
          <w:p w14:paraId="7C5AB72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w:t>
            </w:r>
          </w:p>
        </w:tc>
        <w:tc>
          <w:tcPr>
            <w:tcW w:w="1176" w:type="dxa"/>
            <w:tcBorders>
              <w:bottom w:val="single" w:sz="4" w:space="0" w:color="auto"/>
              <w:right w:val="single" w:sz="4" w:space="0" w:color="auto"/>
            </w:tcBorders>
            <w:shd w:val="clear" w:color="auto" w:fill="auto"/>
            <w:tcMar>
              <w:left w:w="28" w:type="dxa"/>
              <w:right w:w="28" w:type="dxa"/>
            </w:tcMar>
          </w:tcPr>
          <w:p w14:paraId="3F3046F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w:t>
            </w:r>
          </w:p>
        </w:tc>
        <w:tc>
          <w:tcPr>
            <w:tcW w:w="1110" w:type="dxa"/>
            <w:tcBorders>
              <w:left w:val="single" w:sz="4" w:space="0" w:color="auto"/>
              <w:bottom w:val="single" w:sz="4" w:space="0" w:color="auto"/>
              <w:right w:val="single" w:sz="4" w:space="0" w:color="auto"/>
            </w:tcBorders>
            <w:shd w:val="clear" w:color="auto" w:fill="auto"/>
          </w:tcPr>
          <w:p w14:paraId="3A1FC481" w14:textId="77777777" w:rsidR="00AB6662" w:rsidRPr="009546A0" w:rsidRDefault="00AB6662" w:rsidP="00C03372">
            <w:pPr>
              <w:spacing w:line="240" w:lineRule="auto"/>
              <w:jc w:val="center"/>
              <w:rPr>
                <w:sz w:val="22"/>
                <w:szCs w:val="22"/>
                <w:lang w:val="en-GB" w:eastAsia="x-none"/>
              </w:rPr>
            </w:pPr>
            <w:r>
              <w:rPr>
                <w:sz w:val="22"/>
                <w:szCs w:val="22"/>
                <w:lang w:val="en-GB" w:eastAsia="x-none"/>
              </w:rPr>
              <w:t>5</w:t>
            </w:r>
          </w:p>
        </w:tc>
        <w:tc>
          <w:tcPr>
            <w:tcW w:w="1274" w:type="dxa"/>
            <w:tcBorders>
              <w:left w:val="single" w:sz="4" w:space="0" w:color="auto"/>
              <w:bottom w:val="single" w:sz="4" w:space="0" w:color="auto"/>
            </w:tcBorders>
            <w:shd w:val="clear" w:color="auto" w:fill="auto"/>
            <w:tcMar>
              <w:left w:w="28" w:type="dxa"/>
              <w:right w:w="28" w:type="dxa"/>
            </w:tcMar>
          </w:tcPr>
          <w:p w14:paraId="6FC260F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0.43</w:t>
            </w:r>
          </w:p>
        </w:tc>
        <w:tc>
          <w:tcPr>
            <w:tcW w:w="955" w:type="dxa"/>
            <w:tcBorders>
              <w:bottom w:val="single" w:sz="4" w:space="0" w:color="auto"/>
            </w:tcBorders>
            <w:shd w:val="clear" w:color="auto" w:fill="auto"/>
            <w:tcMar>
              <w:left w:w="28" w:type="dxa"/>
              <w:right w:w="28" w:type="dxa"/>
            </w:tcMar>
          </w:tcPr>
          <w:p w14:paraId="0F0F480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0.88</w:t>
            </w:r>
          </w:p>
        </w:tc>
        <w:tc>
          <w:tcPr>
            <w:tcW w:w="1593" w:type="dxa"/>
            <w:tcBorders>
              <w:bottom w:val="single" w:sz="4" w:space="0" w:color="auto"/>
              <w:right w:val="single" w:sz="4" w:space="0" w:color="auto"/>
            </w:tcBorders>
            <w:shd w:val="clear" w:color="auto" w:fill="auto"/>
            <w:tcMar>
              <w:left w:w="28" w:type="dxa"/>
              <w:right w:w="28" w:type="dxa"/>
            </w:tcMar>
          </w:tcPr>
          <w:p w14:paraId="584B6CC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0.91</w:t>
            </w:r>
          </w:p>
        </w:tc>
      </w:tr>
    </w:tbl>
    <w:p w14:paraId="6E2CD35A" w14:textId="77777777" w:rsidR="00127AA3" w:rsidRPr="00A300B3" w:rsidRDefault="00127AA3" w:rsidP="00127AA3">
      <w:pPr>
        <w:tabs>
          <w:tab w:val="left" w:pos="9367"/>
        </w:tabs>
        <w:spacing w:line="240" w:lineRule="auto"/>
        <w:rPr>
          <w:sz w:val="20"/>
          <w:szCs w:val="20"/>
          <w:highlight w:val="yellow"/>
          <w:lang w:val="en-GB"/>
        </w:rPr>
      </w:pPr>
      <w:r w:rsidRPr="00A300B3">
        <w:rPr>
          <w:sz w:val="20"/>
          <w:szCs w:val="20"/>
          <w:highlight w:val="yellow"/>
          <w:lang w:val="en-GB"/>
        </w:rPr>
        <w:t xml:space="preserve">Notes: </w:t>
      </w:r>
      <w:r w:rsidRPr="00A300B3">
        <w:rPr>
          <w:color w:val="000000"/>
          <w:sz w:val="20"/>
          <w:szCs w:val="20"/>
          <w:highlight w:val="yellow"/>
          <w:vertAlign w:val="superscript"/>
          <w:lang w:val="en-GB"/>
        </w:rPr>
        <w:t>*</w:t>
      </w:r>
      <w:r w:rsidRPr="00A300B3">
        <w:rPr>
          <w:color w:val="000000"/>
          <w:sz w:val="20"/>
          <w:szCs w:val="20"/>
          <w:highlight w:val="yellow"/>
          <w:lang w:val="en-GB"/>
        </w:rPr>
        <w:t xml:space="preserve">LP, low dietary protein; </w:t>
      </w:r>
      <w:r w:rsidRPr="00A300B3">
        <w:rPr>
          <w:sz w:val="20"/>
          <w:szCs w:val="20"/>
          <w:highlight w:val="yellow"/>
          <w:vertAlign w:val="superscript"/>
          <w:lang w:val="nl-NL"/>
        </w:rPr>
        <w:t>†</w:t>
      </w:r>
      <w:r w:rsidRPr="00A300B3">
        <w:rPr>
          <w:sz w:val="20"/>
          <w:szCs w:val="20"/>
          <w:highlight w:val="yellow"/>
          <w:lang w:val="nl-NL"/>
        </w:rPr>
        <w:t xml:space="preserve">HP, high dietary protein; </w:t>
      </w:r>
      <w:r w:rsidRPr="00A300B3">
        <w:rPr>
          <w:sz w:val="20"/>
          <w:szCs w:val="20"/>
          <w:highlight w:val="yellow"/>
          <w:vertAlign w:val="superscript"/>
          <w:lang w:val="nl-NL"/>
        </w:rPr>
        <w:t>#</w:t>
      </w:r>
      <w:r w:rsidRPr="00A300B3">
        <w:rPr>
          <w:sz w:val="20"/>
          <w:szCs w:val="20"/>
          <w:highlight w:val="yellow"/>
          <w:lang w:val="nl-NL"/>
        </w:rPr>
        <w:t xml:space="preserve">CHO, carbohydrates; </w:t>
      </w:r>
      <w:r w:rsidRPr="00A300B3">
        <w:rPr>
          <w:sz w:val="20"/>
          <w:szCs w:val="20"/>
          <w:highlight w:val="yellow"/>
          <w:vertAlign w:val="superscript"/>
          <w:lang w:val="nl-NL"/>
        </w:rPr>
        <w:t>‡</w:t>
      </w:r>
      <w:r w:rsidRPr="00A300B3">
        <w:rPr>
          <w:sz w:val="20"/>
          <w:szCs w:val="20"/>
          <w:highlight w:val="yellow"/>
          <w:lang w:val="nl-NL"/>
        </w:rPr>
        <w:t xml:space="preserve">SBP, sugar beet pulp; </w:t>
      </w:r>
      <w:r w:rsidRPr="00A300B3">
        <w:rPr>
          <w:sz w:val="20"/>
          <w:szCs w:val="20"/>
          <w:highlight w:val="yellow"/>
          <w:vertAlign w:val="superscript"/>
          <w:lang w:val="nl-NL"/>
        </w:rPr>
        <w:t>¶</w:t>
      </w:r>
      <w:r w:rsidRPr="00A300B3">
        <w:rPr>
          <w:sz w:val="20"/>
          <w:szCs w:val="20"/>
          <w:highlight w:val="yellow"/>
          <w:lang w:val="nl-NL"/>
        </w:rPr>
        <w:t xml:space="preserve">LNC, lignocellulose; </w:t>
      </w:r>
      <w:r w:rsidRPr="00A300B3">
        <w:rPr>
          <w:sz w:val="20"/>
          <w:szCs w:val="20"/>
          <w:highlight w:val="yellow"/>
          <w:vertAlign w:val="superscript"/>
          <w:lang w:val="nl-NL"/>
        </w:rPr>
        <w:t>§</w:t>
      </w:r>
      <w:r w:rsidRPr="00A300B3">
        <w:rPr>
          <w:sz w:val="20"/>
          <w:szCs w:val="20"/>
          <w:highlight w:val="yellow"/>
          <w:lang w:val="en-GB"/>
        </w:rPr>
        <w:t>SCFA, short chain fatty acids.</w:t>
      </w:r>
      <w:r w:rsidRPr="00A300B3">
        <w:rPr>
          <w:sz w:val="20"/>
          <w:szCs w:val="20"/>
          <w:highlight w:val="yellow"/>
          <w:vertAlign w:val="superscript"/>
        </w:rPr>
        <w:t xml:space="preserve"> ◊</w:t>
      </w:r>
      <w:r w:rsidRPr="00A300B3">
        <w:rPr>
          <w:sz w:val="20"/>
          <w:szCs w:val="20"/>
          <w:highlight w:val="yellow"/>
          <w:lang w:val="en-GB"/>
        </w:rPr>
        <w:t>BCFA, branched chain fatty acids</w:t>
      </w:r>
    </w:p>
    <w:p w14:paraId="7A10600D" w14:textId="1F87533B" w:rsidR="00AC00FC" w:rsidRPr="009546A0" w:rsidRDefault="00C80980" w:rsidP="00127AA3">
      <w:pPr>
        <w:tabs>
          <w:tab w:val="left" w:pos="9367"/>
        </w:tabs>
        <w:spacing w:line="240" w:lineRule="auto"/>
        <w:rPr>
          <w:sz w:val="22"/>
          <w:szCs w:val="22"/>
          <w:lang w:val="en-GB" w:eastAsia="x-none"/>
        </w:rPr>
      </w:pPr>
      <w:r w:rsidRPr="00C80980">
        <w:rPr>
          <w:sz w:val="20"/>
          <w:szCs w:val="20"/>
          <w:highlight w:val="yellow"/>
          <w:vertAlign w:val="superscript"/>
          <w:lang w:val="en-GB" w:eastAsia="x-none"/>
        </w:rPr>
        <w:t>♦</w:t>
      </w:r>
      <w:r w:rsidR="00127AA3" w:rsidRPr="00A300B3">
        <w:rPr>
          <w:sz w:val="20"/>
          <w:szCs w:val="20"/>
          <w:highlight w:val="yellow"/>
          <w:lang w:val="en-GB" w:eastAsia="x-none"/>
        </w:rPr>
        <w:t xml:space="preserve">The </w:t>
      </w:r>
      <w:r w:rsidR="00127AA3">
        <w:rPr>
          <w:sz w:val="20"/>
          <w:szCs w:val="20"/>
          <w:highlight w:val="yellow"/>
          <w:lang w:val="en-GB" w:eastAsia="x-none"/>
        </w:rPr>
        <w:t>p</w:t>
      </w:r>
      <w:r w:rsidR="00127AA3" w:rsidRPr="00A300B3">
        <w:rPr>
          <w:sz w:val="20"/>
          <w:szCs w:val="20"/>
          <w:highlight w:val="yellow"/>
          <w:lang w:val="en-GB" w:eastAsia="x-none"/>
        </w:rPr>
        <w:t xml:space="preserve">-values indicate diet (protein, SBP or LNC) effects. </w:t>
      </w:r>
      <w:r w:rsidR="00127AA3" w:rsidRPr="00A300B3">
        <w:rPr>
          <w:sz w:val="20"/>
          <w:szCs w:val="20"/>
          <w:highlight w:val="yellow"/>
          <w:lang w:val="en-GB"/>
        </w:rPr>
        <w:t>Only effects of the main factors are given</w:t>
      </w:r>
      <w:r w:rsidR="00AC00FC" w:rsidRPr="009546A0">
        <w:rPr>
          <w:sz w:val="22"/>
          <w:szCs w:val="22"/>
          <w:lang w:val="en-GB" w:eastAsia="x-none"/>
        </w:rPr>
        <w:tab/>
      </w:r>
    </w:p>
    <w:p w14:paraId="6141D300" w14:textId="39879145" w:rsidR="00AC00FC" w:rsidRPr="009546A0" w:rsidRDefault="003A161D" w:rsidP="003A161D">
      <w:pPr>
        <w:spacing w:line="240" w:lineRule="auto"/>
        <w:rPr>
          <w:sz w:val="22"/>
          <w:szCs w:val="22"/>
          <w:lang w:val="en-GB" w:eastAsia="x-none"/>
        </w:rPr>
      </w:pPr>
      <w:r w:rsidRPr="009546A0">
        <w:rPr>
          <w:sz w:val="22"/>
          <w:szCs w:val="22"/>
          <w:lang w:val="en-GB" w:eastAsia="x-none"/>
        </w:rPr>
        <w:br w:type="page"/>
      </w:r>
      <w:r w:rsidR="00AC00FC" w:rsidRPr="009546A0">
        <w:rPr>
          <w:sz w:val="22"/>
          <w:szCs w:val="22"/>
          <w:lang w:val="en-GB" w:eastAsia="x-none"/>
        </w:rPr>
        <w:t xml:space="preserve">Table </w:t>
      </w:r>
      <w:r w:rsidR="002D4B35">
        <w:rPr>
          <w:sz w:val="22"/>
          <w:szCs w:val="22"/>
          <w:lang w:val="en-GB" w:eastAsia="x-none"/>
        </w:rPr>
        <w:t>4</w:t>
      </w:r>
      <w:r w:rsidR="00AC00FC" w:rsidRPr="009546A0">
        <w:rPr>
          <w:sz w:val="22"/>
          <w:szCs w:val="22"/>
          <w:lang w:val="en-GB" w:eastAsia="x-none"/>
        </w:rPr>
        <w:t xml:space="preserve">. Microbial metabolites in the caecum of piglets fed diets containing </w:t>
      </w:r>
      <w:r w:rsidR="002157CE">
        <w:rPr>
          <w:sz w:val="22"/>
          <w:szCs w:val="22"/>
          <w:lang w:val="en-GB" w:eastAsia="x-none"/>
        </w:rPr>
        <w:t>low (</w:t>
      </w:r>
      <w:r w:rsidR="002157CE" w:rsidRPr="007D2CB1">
        <w:rPr>
          <w:sz w:val="22"/>
          <w:szCs w:val="22"/>
          <w:highlight w:val="yellow"/>
          <w:lang w:val="en-GB" w:eastAsia="x-none"/>
        </w:rPr>
        <w:t>LP</w:t>
      </w:r>
      <w:r w:rsidR="002157CE" w:rsidRPr="009546A0">
        <w:rPr>
          <w:sz w:val="22"/>
          <w:szCs w:val="22"/>
          <w:lang w:val="en-GB" w:eastAsia="x-none"/>
        </w:rPr>
        <w:t>)</w:t>
      </w:r>
      <w:r w:rsidR="002157CE">
        <w:rPr>
          <w:sz w:val="22"/>
          <w:szCs w:val="22"/>
          <w:lang w:val="en-GB" w:eastAsia="x-none"/>
        </w:rPr>
        <w:t xml:space="preserve"> or high (</w:t>
      </w:r>
      <w:r w:rsidR="002157CE" w:rsidRPr="007D2CB1">
        <w:rPr>
          <w:sz w:val="22"/>
          <w:szCs w:val="22"/>
          <w:highlight w:val="yellow"/>
          <w:lang w:val="en-GB" w:eastAsia="x-none"/>
        </w:rPr>
        <w:t>HP</w:t>
      </w:r>
      <w:r w:rsidR="002157CE">
        <w:rPr>
          <w:sz w:val="22"/>
          <w:szCs w:val="22"/>
          <w:lang w:val="en-GB" w:eastAsia="x-none"/>
        </w:rPr>
        <w:t>) dietary protein</w:t>
      </w:r>
      <w:r w:rsidR="002157CE" w:rsidRPr="009546A0">
        <w:rPr>
          <w:sz w:val="22"/>
          <w:szCs w:val="22"/>
          <w:lang w:val="en-GB" w:eastAsia="x-none"/>
        </w:rPr>
        <w:t>, with or without sugar beet pulp (SBP) or lignocellulose (</w:t>
      </w:r>
      <w:r w:rsidR="002157CE">
        <w:rPr>
          <w:sz w:val="22"/>
          <w:szCs w:val="22"/>
          <w:lang w:val="en-GB" w:eastAsia="x-none"/>
        </w:rPr>
        <w:t>LNC</w:t>
      </w:r>
      <w:r w:rsidR="002157CE" w:rsidRPr="009546A0">
        <w:rPr>
          <w:sz w:val="22"/>
          <w:szCs w:val="22"/>
          <w:lang w:val="en-GB" w:eastAsia="x-none"/>
        </w:rPr>
        <w:t>) as soluble or insoluble carbohydrate (CHO) sources, respectively.</w:t>
      </w:r>
    </w:p>
    <w:tbl>
      <w:tblPr>
        <w:tblW w:w="14364" w:type="dxa"/>
        <w:tblLook w:val="04A0" w:firstRow="1" w:lastRow="0" w:firstColumn="1" w:lastColumn="0" w:noHBand="0" w:noVBand="1"/>
      </w:tblPr>
      <w:tblGrid>
        <w:gridCol w:w="2293"/>
        <w:gridCol w:w="1211"/>
        <w:gridCol w:w="1183"/>
        <w:gridCol w:w="1175"/>
        <w:gridCol w:w="1211"/>
        <w:gridCol w:w="1183"/>
        <w:gridCol w:w="1176"/>
        <w:gridCol w:w="1110"/>
        <w:gridCol w:w="1274"/>
        <w:gridCol w:w="955"/>
        <w:gridCol w:w="1593"/>
      </w:tblGrid>
      <w:tr w:rsidR="00F71B46" w:rsidRPr="009546A0" w14:paraId="35494FDB" w14:textId="77777777" w:rsidTr="005D54B1">
        <w:trPr>
          <w:trHeight w:val="250"/>
        </w:trPr>
        <w:tc>
          <w:tcPr>
            <w:tcW w:w="2293" w:type="dxa"/>
            <w:tcBorders>
              <w:top w:val="single" w:sz="4" w:space="0" w:color="auto"/>
              <w:left w:val="single" w:sz="4" w:space="0" w:color="auto"/>
            </w:tcBorders>
            <w:shd w:val="clear" w:color="auto" w:fill="auto"/>
            <w:tcMar>
              <w:left w:w="28" w:type="dxa"/>
              <w:right w:w="28" w:type="dxa"/>
            </w:tcMar>
          </w:tcPr>
          <w:p w14:paraId="1405236A" w14:textId="77777777" w:rsidR="00F71B46" w:rsidRPr="009546A0" w:rsidRDefault="00F71B46" w:rsidP="00C03372">
            <w:pPr>
              <w:spacing w:line="240" w:lineRule="auto"/>
              <w:rPr>
                <w:sz w:val="22"/>
                <w:szCs w:val="22"/>
                <w:lang w:val="en-GB" w:eastAsia="x-none"/>
              </w:rPr>
            </w:pPr>
          </w:p>
        </w:tc>
        <w:tc>
          <w:tcPr>
            <w:tcW w:w="7139" w:type="dxa"/>
            <w:gridSpan w:val="6"/>
            <w:tcBorders>
              <w:top w:val="single" w:sz="4" w:space="0" w:color="auto"/>
              <w:bottom w:val="single" w:sz="4" w:space="0" w:color="auto"/>
              <w:right w:val="single" w:sz="4" w:space="0" w:color="auto"/>
            </w:tcBorders>
            <w:shd w:val="clear" w:color="auto" w:fill="auto"/>
            <w:tcMar>
              <w:left w:w="28" w:type="dxa"/>
              <w:right w:w="28" w:type="dxa"/>
            </w:tcMar>
          </w:tcPr>
          <w:p w14:paraId="53A624CD" w14:textId="51A4B5A3" w:rsidR="00F71B46" w:rsidRPr="00A300B3" w:rsidRDefault="00F71B46" w:rsidP="00C03372">
            <w:pPr>
              <w:spacing w:line="240" w:lineRule="auto"/>
              <w:jc w:val="center"/>
              <w:rPr>
                <w:color w:val="000000"/>
                <w:highlight w:val="yellow"/>
                <w:lang w:val="en-GB"/>
              </w:rPr>
            </w:pPr>
            <w:r>
              <w:rPr>
                <w:color w:val="000000"/>
                <w:highlight w:val="yellow"/>
                <w:lang w:val="en-GB"/>
              </w:rPr>
              <w:t>Dietary treatment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27DEC03D" w14:textId="77777777" w:rsidR="00F71B46" w:rsidRPr="009546A0" w:rsidRDefault="00F71B46"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81AFFD" w14:textId="77777777" w:rsidR="00F71B46" w:rsidRPr="002157CE" w:rsidRDefault="00F71B46" w:rsidP="00C03372">
            <w:pPr>
              <w:spacing w:line="240" w:lineRule="auto"/>
              <w:jc w:val="center"/>
              <w:rPr>
                <w:sz w:val="22"/>
                <w:szCs w:val="22"/>
                <w:highlight w:val="yellow"/>
                <w:lang w:val="en-GB" w:eastAsia="x-none"/>
              </w:rPr>
            </w:pPr>
          </w:p>
        </w:tc>
      </w:tr>
      <w:tr w:rsidR="00127AA3" w:rsidRPr="009546A0" w14:paraId="12D6F18C"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35487FA4" w14:textId="77777777" w:rsidR="00127AA3" w:rsidRPr="009546A0" w:rsidRDefault="00127AA3" w:rsidP="00C03372">
            <w:pPr>
              <w:spacing w:line="240" w:lineRule="auto"/>
              <w:rPr>
                <w:sz w:val="22"/>
                <w:szCs w:val="22"/>
                <w:lang w:val="en-GB" w:eastAsia="x-none"/>
              </w:rPr>
            </w:pPr>
          </w:p>
        </w:tc>
        <w:tc>
          <w:tcPr>
            <w:tcW w:w="3569" w:type="dxa"/>
            <w:gridSpan w:val="3"/>
            <w:tcBorders>
              <w:top w:val="single" w:sz="4" w:space="0" w:color="auto"/>
              <w:bottom w:val="single" w:sz="4" w:space="0" w:color="auto"/>
            </w:tcBorders>
            <w:shd w:val="clear" w:color="auto" w:fill="auto"/>
            <w:tcMar>
              <w:left w:w="28" w:type="dxa"/>
              <w:right w:w="28" w:type="dxa"/>
            </w:tcMar>
          </w:tcPr>
          <w:p w14:paraId="39558BD9" w14:textId="2D7C8291" w:rsidR="00127AA3" w:rsidRPr="009546A0" w:rsidRDefault="00127AA3" w:rsidP="00C03372">
            <w:pPr>
              <w:spacing w:line="240" w:lineRule="auto"/>
              <w:jc w:val="center"/>
              <w:rPr>
                <w:sz w:val="22"/>
                <w:szCs w:val="22"/>
                <w:lang w:val="en-GB" w:eastAsia="x-none"/>
              </w:rPr>
            </w:pPr>
            <w:r w:rsidRPr="00A300B3">
              <w:rPr>
                <w:color w:val="000000"/>
                <w:highlight w:val="yellow"/>
                <w:lang w:val="en-GB"/>
              </w:rPr>
              <w:t>LP</w:t>
            </w:r>
            <w:r w:rsidRPr="00A300B3">
              <w:rPr>
                <w:color w:val="000000"/>
                <w:highlight w:val="yellow"/>
                <w:vertAlign w:val="superscript"/>
                <w:lang w:val="en-GB"/>
              </w:rPr>
              <w:t>*</w:t>
            </w:r>
          </w:p>
        </w:tc>
        <w:tc>
          <w:tcPr>
            <w:tcW w:w="3570" w:type="dxa"/>
            <w:gridSpan w:val="3"/>
            <w:tcBorders>
              <w:top w:val="single" w:sz="4" w:space="0" w:color="auto"/>
              <w:bottom w:val="single" w:sz="4" w:space="0" w:color="auto"/>
              <w:right w:val="single" w:sz="4" w:space="0" w:color="auto"/>
            </w:tcBorders>
            <w:shd w:val="clear" w:color="auto" w:fill="auto"/>
            <w:tcMar>
              <w:left w:w="28" w:type="dxa"/>
              <w:right w:w="28" w:type="dxa"/>
            </w:tcMar>
          </w:tcPr>
          <w:p w14:paraId="21E2D26F" w14:textId="361A3585" w:rsidR="00127AA3" w:rsidRPr="009546A0" w:rsidRDefault="00127AA3" w:rsidP="00C03372">
            <w:pPr>
              <w:spacing w:line="240" w:lineRule="auto"/>
              <w:jc w:val="center"/>
              <w:rPr>
                <w:sz w:val="22"/>
                <w:szCs w:val="22"/>
                <w:lang w:val="en-GB" w:eastAsia="x-none"/>
              </w:rPr>
            </w:pPr>
            <w:r w:rsidRPr="00A300B3">
              <w:rPr>
                <w:color w:val="000000"/>
                <w:highlight w:val="yellow"/>
                <w:lang w:val="en-GB"/>
              </w:rPr>
              <w:t>HP</w:t>
            </w:r>
            <w:r w:rsidRPr="00A300B3">
              <w:rPr>
                <w:sz w:val="20"/>
                <w:szCs w:val="20"/>
                <w:highlight w:val="yellow"/>
                <w:vertAlign w:val="superscript"/>
                <w:lang w:val="nl-NL"/>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5AFB48F" w14:textId="08E06B5E" w:rsidR="00127AA3" w:rsidRPr="009546A0" w:rsidRDefault="00127AA3"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AE8953" w14:textId="0C99D2AD" w:rsidR="00127AA3" w:rsidRPr="00060312" w:rsidRDefault="002157CE" w:rsidP="00C03372">
            <w:pPr>
              <w:spacing w:line="240" w:lineRule="auto"/>
              <w:jc w:val="center"/>
              <w:rPr>
                <w:sz w:val="22"/>
                <w:szCs w:val="22"/>
                <w:vertAlign w:val="superscript"/>
                <w:lang w:val="en-GB" w:eastAsia="x-none"/>
              </w:rPr>
            </w:pPr>
            <w:r w:rsidRPr="002157CE">
              <w:rPr>
                <w:sz w:val="22"/>
                <w:szCs w:val="22"/>
                <w:highlight w:val="yellow"/>
                <w:lang w:val="en-GB" w:eastAsia="x-none"/>
              </w:rPr>
              <w:t>p-value</w:t>
            </w:r>
            <w:r w:rsidR="00C80980" w:rsidRPr="00C80980">
              <w:rPr>
                <w:sz w:val="20"/>
                <w:szCs w:val="20"/>
                <w:highlight w:val="yellow"/>
                <w:vertAlign w:val="superscript"/>
                <w:lang w:val="en-GB" w:eastAsia="x-none"/>
              </w:rPr>
              <w:t>♦</w:t>
            </w:r>
          </w:p>
        </w:tc>
      </w:tr>
      <w:tr w:rsidR="00127AA3" w:rsidRPr="009546A0" w14:paraId="7A9D895A" w14:textId="77777777" w:rsidTr="00127AA3">
        <w:trPr>
          <w:trHeight w:val="238"/>
        </w:trPr>
        <w:tc>
          <w:tcPr>
            <w:tcW w:w="2293" w:type="dxa"/>
            <w:tcBorders>
              <w:left w:val="single" w:sz="4" w:space="0" w:color="auto"/>
              <w:bottom w:val="single" w:sz="4" w:space="0" w:color="auto"/>
            </w:tcBorders>
            <w:shd w:val="clear" w:color="auto" w:fill="auto"/>
            <w:tcMar>
              <w:left w:w="28" w:type="dxa"/>
              <w:right w:w="28" w:type="dxa"/>
            </w:tcMar>
          </w:tcPr>
          <w:p w14:paraId="5AFD4AC5" w14:textId="77777777" w:rsidR="00127AA3" w:rsidRPr="009546A0" w:rsidRDefault="00127AA3" w:rsidP="00C03372">
            <w:pPr>
              <w:spacing w:line="240" w:lineRule="auto"/>
              <w:rPr>
                <w:sz w:val="22"/>
                <w:szCs w:val="22"/>
                <w:lang w:val="en-GB" w:eastAsia="x-none"/>
              </w:rPr>
            </w:pPr>
          </w:p>
        </w:tc>
        <w:tc>
          <w:tcPr>
            <w:tcW w:w="1211" w:type="dxa"/>
            <w:tcBorders>
              <w:top w:val="single" w:sz="4" w:space="0" w:color="auto"/>
              <w:bottom w:val="single" w:sz="4" w:space="0" w:color="auto"/>
            </w:tcBorders>
            <w:shd w:val="clear" w:color="auto" w:fill="auto"/>
            <w:tcMar>
              <w:left w:w="28" w:type="dxa"/>
              <w:right w:w="28" w:type="dxa"/>
            </w:tcMar>
            <w:vAlign w:val="center"/>
          </w:tcPr>
          <w:p w14:paraId="422A4946" w14:textId="2F4998C5" w:rsidR="00127AA3" w:rsidRPr="009546A0" w:rsidRDefault="00127AA3" w:rsidP="00841720">
            <w:pPr>
              <w:spacing w:line="240" w:lineRule="auto"/>
              <w:jc w:val="center"/>
              <w:rPr>
                <w:sz w:val="22"/>
                <w:szCs w:val="22"/>
                <w:lang w:val="en-GB" w:eastAsia="x-none"/>
              </w:rPr>
            </w:pPr>
            <w:r w:rsidRPr="000A297F">
              <w:rPr>
                <w:color w:val="000000"/>
                <w:highlight w:val="yellow"/>
                <w:lang w:val="en-GB"/>
              </w:rPr>
              <w:t>Low CHO</w:t>
            </w:r>
            <w:r w:rsidRPr="00A300B3">
              <w:rPr>
                <w:sz w:val="20"/>
                <w:szCs w:val="20"/>
                <w:highlight w:val="yellow"/>
                <w:vertAlign w:val="superscript"/>
                <w:lang w:val="nl-NL"/>
              </w:rPr>
              <w:t>#</w:t>
            </w:r>
          </w:p>
        </w:tc>
        <w:tc>
          <w:tcPr>
            <w:tcW w:w="1183" w:type="dxa"/>
            <w:tcBorders>
              <w:top w:val="single" w:sz="4" w:space="0" w:color="auto"/>
              <w:bottom w:val="single" w:sz="4" w:space="0" w:color="auto"/>
            </w:tcBorders>
            <w:shd w:val="clear" w:color="auto" w:fill="auto"/>
            <w:tcMar>
              <w:left w:w="28" w:type="dxa"/>
              <w:right w:w="28" w:type="dxa"/>
            </w:tcMar>
            <w:vAlign w:val="center"/>
          </w:tcPr>
          <w:p w14:paraId="6B49D6DF" w14:textId="1EE6819F" w:rsidR="00127AA3" w:rsidRPr="009546A0" w:rsidRDefault="00127AA3" w:rsidP="00841720">
            <w:pPr>
              <w:spacing w:line="240" w:lineRule="auto"/>
              <w:jc w:val="center"/>
              <w:rPr>
                <w:sz w:val="22"/>
                <w:szCs w:val="22"/>
                <w:lang w:val="en-GB" w:eastAsia="x-none"/>
              </w:rPr>
            </w:pPr>
            <w:r w:rsidRPr="000A297F">
              <w:rPr>
                <w:color w:val="000000"/>
                <w:highlight w:val="yellow"/>
                <w:lang w:val="en-GB"/>
              </w:rPr>
              <w:t>SB</w:t>
            </w:r>
            <w:r w:rsidRPr="00A300B3">
              <w:rPr>
                <w:color w:val="000000"/>
                <w:highlight w:val="yellow"/>
                <w:lang w:val="en-GB"/>
              </w:rPr>
              <w:t>P</w:t>
            </w:r>
            <w:r w:rsidRPr="00A300B3">
              <w:rPr>
                <w:sz w:val="20"/>
                <w:szCs w:val="20"/>
                <w:highlight w:val="yellow"/>
                <w:vertAlign w:val="superscript"/>
                <w:lang w:val="nl-NL"/>
              </w:rPr>
              <w:t>‡</w:t>
            </w:r>
          </w:p>
        </w:tc>
        <w:tc>
          <w:tcPr>
            <w:tcW w:w="1175" w:type="dxa"/>
            <w:tcBorders>
              <w:top w:val="single" w:sz="4" w:space="0" w:color="auto"/>
              <w:bottom w:val="single" w:sz="4" w:space="0" w:color="auto"/>
            </w:tcBorders>
            <w:shd w:val="clear" w:color="auto" w:fill="auto"/>
            <w:tcMar>
              <w:left w:w="28" w:type="dxa"/>
              <w:right w:w="28" w:type="dxa"/>
            </w:tcMar>
            <w:vAlign w:val="center"/>
          </w:tcPr>
          <w:p w14:paraId="0AC51E0E" w14:textId="17A7EFC4" w:rsidR="00127AA3" w:rsidRPr="009546A0" w:rsidRDefault="00127AA3" w:rsidP="00841720">
            <w:pPr>
              <w:spacing w:line="240" w:lineRule="auto"/>
              <w:jc w:val="center"/>
              <w:rPr>
                <w:sz w:val="22"/>
                <w:szCs w:val="22"/>
                <w:lang w:val="en-GB" w:eastAsia="x-none"/>
              </w:rPr>
            </w:pPr>
            <w:r w:rsidRPr="000A297F">
              <w:rPr>
                <w:color w:val="000000"/>
                <w:highlight w:val="yellow"/>
                <w:lang w:val="en-GB"/>
              </w:rPr>
              <w:t>LN</w:t>
            </w:r>
            <w:r w:rsidRPr="00A300B3">
              <w:rPr>
                <w:color w:val="000000"/>
                <w:highlight w:val="yellow"/>
                <w:lang w:val="en-GB"/>
              </w:rPr>
              <w:t>C</w:t>
            </w:r>
            <w:r w:rsidRPr="00A300B3">
              <w:rPr>
                <w:sz w:val="20"/>
                <w:szCs w:val="20"/>
                <w:highlight w:val="yellow"/>
                <w:vertAlign w:val="superscript"/>
                <w:lang w:val="nl-NL"/>
              </w:rPr>
              <w:t>¶</w:t>
            </w:r>
          </w:p>
        </w:tc>
        <w:tc>
          <w:tcPr>
            <w:tcW w:w="1211" w:type="dxa"/>
            <w:tcBorders>
              <w:top w:val="single" w:sz="4" w:space="0" w:color="auto"/>
              <w:bottom w:val="single" w:sz="4" w:space="0" w:color="auto"/>
            </w:tcBorders>
            <w:shd w:val="clear" w:color="auto" w:fill="auto"/>
            <w:tcMar>
              <w:left w:w="28" w:type="dxa"/>
              <w:right w:w="28" w:type="dxa"/>
            </w:tcMar>
            <w:vAlign w:val="center"/>
          </w:tcPr>
          <w:p w14:paraId="471EA812" w14:textId="1BC183D6" w:rsidR="00127AA3" w:rsidRPr="009546A0" w:rsidRDefault="00127AA3" w:rsidP="00841720">
            <w:pPr>
              <w:spacing w:line="240" w:lineRule="auto"/>
              <w:jc w:val="center"/>
              <w:rPr>
                <w:sz w:val="22"/>
                <w:szCs w:val="22"/>
                <w:lang w:val="en-GB" w:eastAsia="x-none"/>
              </w:rPr>
            </w:pPr>
            <w:r w:rsidRPr="000A297F">
              <w:rPr>
                <w:color w:val="000000"/>
                <w:highlight w:val="yellow"/>
                <w:lang w:val="en-GB"/>
              </w:rPr>
              <w:t>Low CHO</w:t>
            </w:r>
          </w:p>
        </w:tc>
        <w:tc>
          <w:tcPr>
            <w:tcW w:w="1183" w:type="dxa"/>
            <w:tcBorders>
              <w:top w:val="single" w:sz="4" w:space="0" w:color="auto"/>
              <w:bottom w:val="single" w:sz="4" w:space="0" w:color="auto"/>
            </w:tcBorders>
            <w:shd w:val="clear" w:color="auto" w:fill="auto"/>
            <w:tcMar>
              <w:left w:w="28" w:type="dxa"/>
              <w:right w:w="28" w:type="dxa"/>
            </w:tcMar>
            <w:vAlign w:val="center"/>
          </w:tcPr>
          <w:p w14:paraId="7E22A216" w14:textId="07A1E679" w:rsidR="00127AA3" w:rsidRPr="009546A0" w:rsidRDefault="00127AA3" w:rsidP="00841720">
            <w:pPr>
              <w:spacing w:line="240" w:lineRule="auto"/>
              <w:jc w:val="center"/>
              <w:rPr>
                <w:sz w:val="22"/>
                <w:szCs w:val="22"/>
                <w:lang w:val="en-GB" w:eastAsia="x-none"/>
              </w:rPr>
            </w:pPr>
            <w:r w:rsidRPr="000A297F">
              <w:rPr>
                <w:color w:val="000000"/>
                <w:highlight w:val="yellow"/>
                <w:lang w:val="en-GB"/>
              </w:rPr>
              <w:t>SBP</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11B1273F" w14:textId="287883E3" w:rsidR="00127AA3" w:rsidRPr="009546A0" w:rsidRDefault="00127AA3" w:rsidP="00841720">
            <w:pPr>
              <w:spacing w:line="240" w:lineRule="auto"/>
              <w:jc w:val="center"/>
              <w:rPr>
                <w:sz w:val="22"/>
                <w:szCs w:val="22"/>
                <w:lang w:val="en-GB" w:eastAsia="x-none"/>
              </w:rPr>
            </w:pPr>
            <w:r w:rsidRPr="000A297F">
              <w:rPr>
                <w:color w:val="000000"/>
                <w:highlight w:val="yellow"/>
                <w:lang w:val="en-GB"/>
              </w:rPr>
              <w:t>LNC</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543B5C19" w14:textId="4F9D4366" w:rsidR="00127AA3" w:rsidRPr="009546A0" w:rsidRDefault="00F71B46" w:rsidP="00C03372">
            <w:pPr>
              <w:spacing w:line="240" w:lineRule="auto"/>
              <w:jc w:val="center"/>
              <w:rPr>
                <w:sz w:val="22"/>
                <w:szCs w:val="22"/>
                <w:lang w:val="en-GB" w:eastAsia="x-none"/>
              </w:rPr>
            </w:pPr>
            <w:r w:rsidRPr="009546A0">
              <w:rPr>
                <w:sz w:val="22"/>
                <w:szCs w:val="22"/>
                <w:lang w:val="en-GB" w:eastAsia="x-none"/>
              </w:rPr>
              <w:t>SEM</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04491E7A" w14:textId="66F4F8EF" w:rsidR="00127AA3" w:rsidRPr="009546A0" w:rsidRDefault="002157CE" w:rsidP="008B6AED">
            <w:pPr>
              <w:spacing w:line="240" w:lineRule="auto"/>
              <w:jc w:val="center"/>
              <w:rPr>
                <w:sz w:val="22"/>
                <w:szCs w:val="22"/>
                <w:lang w:val="en-GB" w:eastAsia="x-none"/>
              </w:rPr>
            </w:pPr>
            <w:r w:rsidRPr="002157CE">
              <w:rPr>
                <w:sz w:val="22"/>
                <w:szCs w:val="22"/>
                <w:highlight w:val="yellow"/>
                <w:lang w:val="en-GB" w:eastAsia="x-none"/>
              </w:rPr>
              <w:t>Protein</w:t>
            </w:r>
          </w:p>
        </w:tc>
        <w:tc>
          <w:tcPr>
            <w:tcW w:w="955" w:type="dxa"/>
            <w:tcBorders>
              <w:top w:val="single" w:sz="4" w:space="0" w:color="auto"/>
              <w:bottom w:val="single" w:sz="4" w:space="0" w:color="auto"/>
            </w:tcBorders>
            <w:shd w:val="clear" w:color="auto" w:fill="auto"/>
            <w:tcMar>
              <w:left w:w="28" w:type="dxa"/>
              <w:right w:w="28" w:type="dxa"/>
            </w:tcMar>
          </w:tcPr>
          <w:p w14:paraId="0422D74F" w14:textId="77777777" w:rsidR="00127AA3" w:rsidRPr="009546A0" w:rsidRDefault="00127AA3" w:rsidP="008B6AED">
            <w:pPr>
              <w:spacing w:line="240" w:lineRule="auto"/>
              <w:jc w:val="center"/>
              <w:rPr>
                <w:sz w:val="22"/>
                <w:szCs w:val="22"/>
                <w:lang w:val="en-GB" w:eastAsia="x-none"/>
              </w:rPr>
            </w:pPr>
            <w:r w:rsidRPr="009546A0">
              <w:rPr>
                <w:sz w:val="22"/>
                <w:szCs w:val="22"/>
                <w:lang w:val="en-GB" w:eastAsia="x-none"/>
              </w:rPr>
              <w:t>SBP</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47AAB2E3" w14:textId="77777777" w:rsidR="00127AA3" w:rsidRPr="009546A0" w:rsidRDefault="00127AA3" w:rsidP="008B6AED">
            <w:pPr>
              <w:spacing w:line="240" w:lineRule="auto"/>
              <w:jc w:val="center"/>
              <w:rPr>
                <w:sz w:val="22"/>
                <w:szCs w:val="22"/>
                <w:lang w:val="en-GB" w:eastAsia="x-none"/>
              </w:rPr>
            </w:pPr>
            <w:r w:rsidRPr="009546A0">
              <w:rPr>
                <w:sz w:val="22"/>
                <w:szCs w:val="22"/>
                <w:lang w:val="en-GB" w:eastAsia="x-none"/>
              </w:rPr>
              <w:t>LNC</w:t>
            </w:r>
          </w:p>
        </w:tc>
      </w:tr>
      <w:tr w:rsidR="00127AA3" w:rsidRPr="009546A0" w14:paraId="599FC77E" w14:textId="77777777" w:rsidTr="00C03372">
        <w:trPr>
          <w:trHeight w:val="238"/>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08AB2833" w14:textId="77777777" w:rsidR="00127AA3" w:rsidRPr="009546A0" w:rsidRDefault="00127AA3" w:rsidP="00C03372">
            <w:pPr>
              <w:spacing w:line="240" w:lineRule="auto"/>
              <w:rPr>
                <w:sz w:val="22"/>
                <w:szCs w:val="22"/>
                <w:lang w:val="en-GB" w:eastAsia="x-none"/>
              </w:rPr>
            </w:pPr>
            <w:r w:rsidRPr="009546A0">
              <w:rPr>
                <w:sz w:val="22"/>
                <w:szCs w:val="22"/>
                <w:lang w:val="en-GB" w:eastAsia="x-none"/>
              </w:rPr>
              <w:t>pH</w:t>
            </w:r>
          </w:p>
        </w:tc>
        <w:tc>
          <w:tcPr>
            <w:tcW w:w="1211" w:type="dxa"/>
            <w:tcBorders>
              <w:top w:val="single" w:sz="4" w:space="0" w:color="auto"/>
              <w:bottom w:val="single" w:sz="4" w:space="0" w:color="auto"/>
            </w:tcBorders>
            <w:shd w:val="clear" w:color="auto" w:fill="auto"/>
            <w:tcMar>
              <w:left w:w="28" w:type="dxa"/>
              <w:right w:w="28" w:type="dxa"/>
            </w:tcMar>
          </w:tcPr>
          <w:p w14:paraId="2931F296"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5.62</w:t>
            </w:r>
          </w:p>
        </w:tc>
        <w:tc>
          <w:tcPr>
            <w:tcW w:w="1183" w:type="dxa"/>
            <w:tcBorders>
              <w:top w:val="single" w:sz="4" w:space="0" w:color="auto"/>
              <w:bottom w:val="single" w:sz="4" w:space="0" w:color="auto"/>
            </w:tcBorders>
            <w:shd w:val="clear" w:color="auto" w:fill="auto"/>
            <w:tcMar>
              <w:left w:w="28" w:type="dxa"/>
              <w:right w:w="28" w:type="dxa"/>
            </w:tcMar>
          </w:tcPr>
          <w:p w14:paraId="7C3437F5"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5.60</w:t>
            </w:r>
          </w:p>
        </w:tc>
        <w:tc>
          <w:tcPr>
            <w:tcW w:w="1175" w:type="dxa"/>
            <w:tcBorders>
              <w:top w:val="single" w:sz="4" w:space="0" w:color="auto"/>
              <w:bottom w:val="single" w:sz="4" w:space="0" w:color="auto"/>
            </w:tcBorders>
            <w:shd w:val="clear" w:color="auto" w:fill="auto"/>
            <w:tcMar>
              <w:left w:w="28" w:type="dxa"/>
              <w:right w:w="28" w:type="dxa"/>
            </w:tcMar>
          </w:tcPr>
          <w:p w14:paraId="7A53BF8A"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5.69</w:t>
            </w:r>
          </w:p>
        </w:tc>
        <w:tc>
          <w:tcPr>
            <w:tcW w:w="1211" w:type="dxa"/>
            <w:tcBorders>
              <w:top w:val="single" w:sz="4" w:space="0" w:color="auto"/>
              <w:bottom w:val="single" w:sz="4" w:space="0" w:color="auto"/>
            </w:tcBorders>
            <w:shd w:val="clear" w:color="auto" w:fill="auto"/>
            <w:tcMar>
              <w:left w:w="28" w:type="dxa"/>
              <w:right w:w="28" w:type="dxa"/>
            </w:tcMar>
          </w:tcPr>
          <w:p w14:paraId="79E815FA"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5.52</w:t>
            </w:r>
          </w:p>
        </w:tc>
        <w:tc>
          <w:tcPr>
            <w:tcW w:w="1183" w:type="dxa"/>
            <w:tcBorders>
              <w:top w:val="single" w:sz="4" w:space="0" w:color="auto"/>
              <w:bottom w:val="single" w:sz="4" w:space="0" w:color="auto"/>
            </w:tcBorders>
            <w:shd w:val="clear" w:color="auto" w:fill="auto"/>
            <w:tcMar>
              <w:left w:w="28" w:type="dxa"/>
              <w:right w:w="28" w:type="dxa"/>
            </w:tcMar>
          </w:tcPr>
          <w:p w14:paraId="57A019F8"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5.58</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34112C91"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5.90</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1E7789E" w14:textId="77777777" w:rsidR="00127AA3" w:rsidRPr="009546A0" w:rsidRDefault="00127AA3" w:rsidP="00213790">
            <w:pPr>
              <w:spacing w:line="240" w:lineRule="auto"/>
              <w:jc w:val="center"/>
              <w:rPr>
                <w:sz w:val="22"/>
                <w:szCs w:val="22"/>
                <w:lang w:val="en-GB" w:eastAsia="x-none"/>
              </w:rPr>
            </w:pPr>
            <w:r w:rsidRPr="009546A0">
              <w:rPr>
                <w:sz w:val="22"/>
                <w:szCs w:val="22"/>
                <w:lang w:val="en-GB" w:eastAsia="x-none"/>
              </w:rPr>
              <w:t>0.</w:t>
            </w:r>
            <w:r>
              <w:rPr>
                <w:sz w:val="22"/>
                <w:szCs w:val="22"/>
                <w:lang w:val="en-GB" w:eastAsia="x-none"/>
              </w:rPr>
              <w:t>13</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780AF2E0"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0.64</w:t>
            </w:r>
          </w:p>
        </w:tc>
        <w:tc>
          <w:tcPr>
            <w:tcW w:w="955" w:type="dxa"/>
            <w:tcBorders>
              <w:top w:val="single" w:sz="4" w:space="0" w:color="auto"/>
              <w:bottom w:val="single" w:sz="4" w:space="0" w:color="auto"/>
            </w:tcBorders>
            <w:shd w:val="clear" w:color="auto" w:fill="auto"/>
            <w:tcMar>
              <w:left w:w="28" w:type="dxa"/>
              <w:right w:w="28" w:type="dxa"/>
            </w:tcMar>
          </w:tcPr>
          <w:p w14:paraId="57148564"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0.88</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494E3DA5"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0.12</w:t>
            </w:r>
          </w:p>
        </w:tc>
      </w:tr>
      <w:tr w:rsidR="00AB6662" w:rsidRPr="009546A0" w14:paraId="55F350ED"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108FAEC7" w14:textId="50CE88EB" w:rsidR="00AB6662" w:rsidRPr="009546A0" w:rsidRDefault="00AB6662" w:rsidP="00C03372">
            <w:pPr>
              <w:spacing w:line="240" w:lineRule="auto"/>
              <w:rPr>
                <w:sz w:val="22"/>
                <w:szCs w:val="22"/>
                <w:lang w:val="en-GB" w:eastAsia="x-none"/>
              </w:rPr>
            </w:pPr>
            <w:r w:rsidRPr="009546A0">
              <w:rPr>
                <w:sz w:val="22"/>
                <w:szCs w:val="22"/>
                <w:lang w:val="en-GB" w:eastAsia="x-none"/>
              </w:rPr>
              <w:t>D-lactate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7330CB8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4.8</w:t>
            </w:r>
          </w:p>
        </w:tc>
        <w:tc>
          <w:tcPr>
            <w:tcW w:w="1183" w:type="dxa"/>
            <w:tcBorders>
              <w:top w:val="single" w:sz="4" w:space="0" w:color="auto"/>
            </w:tcBorders>
            <w:shd w:val="clear" w:color="auto" w:fill="auto"/>
            <w:tcMar>
              <w:left w:w="28" w:type="dxa"/>
              <w:right w:w="28" w:type="dxa"/>
            </w:tcMar>
          </w:tcPr>
          <w:p w14:paraId="31FBEB1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3.5</w:t>
            </w:r>
          </w:p>
        </w:tc>
        <w:tc>
          <w:tcPr>
            <w:tcW w:w="1175" w:type="dxa"/>
            <w:tcBorders>
              <w:top w:val="single" w:sz="4" w:space="0" w:color="auto"/>
            </w:tcBorders>
            <w:shd w:val="clear" w:color="auto" w:fill="auto"/>
            <w:tcMar>
              <w:left w:w="28" w:type="dxa"/>
              <w:right w:w="28" w:type="dxa"/>
            </w:tcMar>
          </w:tcPr>
          <w:p w14:paraId="2876489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9.7</w:t>
            </w:r>
          </w:p>
        </w:tc>
        <w:tc>
          <w:tcPr>
            <w:tcW w:w="1211" w:type="dxa"/>
            <w:tcBorders>
              <w:top w:val="single" w:sz="4" w:space="0" w:color="auto"/>
            </w:tcBorders>
            <w:shd w:val="clear" w:color="auto" w:fill="auto"/>
            <w:tcMar>
              <w:left w:w="28" w:type="dxa"/>
              <w:right w:w="28" w:type="dxa"/>
            </w:tcMar>
          </w:tcPr>
          <w:p w14:paraId="5CCB990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1.5</w:t>
            </w:r>
          </w:p>
        </w:tc>
        <w:tc>
          <w:tcPr>
            <w:tcW w:w="1183" w:type="dxa"/>
            <w:tcBorders>
              <w:top w:val="single" w:sz="4" w:space="0" w:color="auto"/>
            </w:tcBorders>
            <w:shd w:val="clear" w:color="auto" w:fill="auto"/>
            <w:tcMar>
              <w:left w:w="28" w:type="dxa"/>
              <w:right w:w="28" w:type="dxa"/>
            </w:tcMar>
          </w:tcPr>
          <w:p w14:paraId="09BA890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2.0</w:t>
            </w:r>
          </w:p>
        </w:tc>
        <w:tc>
          <w:tcPr>
            <w:tcW w:w="1176" w:type="dxa"/>
            <w:tcBorders>
              <w:top w:val="single" w:sz="4" w:space="0" w:color="auto"/>
              <w:right w:val="single" w:sz="4" w:space="0" w:color="auto"/>
            </w:tcBorders>
            <w:shd w:val="clear" w:color="auto" w:fill="auto"/>
            <w:tcMar>
              <w:left w:w="28" w:type="dxa"/>
              <w:right w:w="28" w:type="dxa"/>
            </w:tcMar>
          </w:tcPr>
          <w:p w14:paraId="542758B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3.7</w:t>
            </w:r>
          </w:p>
        </w:tc>
        <w:tc>
          <w:tcPr>
            <w:tcW w:w="1110" w:type="dxa"/>
            <w:tcBorders>
              <w:top w:val="single" w:sz="4" w:space="0" w:color="auto"/>
              <w:left w:val="single" w:sz="4" w:space="0" w:color="auto"/>
              <w:right w:val="single" w:sz="4" w:space="0" w:color="auto"/>
            </w:tcBorders>
            <w:shd w:val="clear" w:color="auto" w:fill="auto"/>
          </w:tcPr>
          <w:p w14:paraId="04840EEC" w14:textId="77777777" w:rsidR="00AB6662" w:rsidRPr="009546A0" w:rsidRDefault="00AB6662" w:rsidP="00C03372">
            <w:pPr>
              <w:spacing w:line="240" w:lineRule="auto"/>
              <w:jc w:val="center"/>
              <w:rPr>
                <w:sz w:val="22"/>
                <w:szCs w:val="22"/>
                <w:lang w:val="en-GB" w:eastAsia="x-none"/>
              </w:rPr>
            </w:pPr>
            <w:r>
              <w:rPr>
                <w:sz w:val="22"/>
                <w:szCs w:val="22"/>
                <w:lang w:val="en-GB" w:eastAsia="x-none"/>
              </w:rPr>
              <w:t>3.4</w:t>
            </w:r>
          </w:p>
        </w:tc>
        <w:tc>
          <w:tcPr>
            <w:tcW w:w="1274" w:type="dxa"/>
            <w:tcBorders>
              <w:top w:val="single" w:sz="4" w:space="0" w:color="auto"/>
              <w:left w:val="single" w:sz="4" w:space="0" w:color="auto"/>
            </w:tcBorders>
            <w:shd w:val="clear" w:color="auto" w:fill="auto"/>
            <w:tcMar>
              <w:left w:w="28" w:type="dxa"/>
              <w:right w:w="28" w:type="dxa"/>
            </w:tcMar>
          </w:tcPr>
          <w:p w14:paraId="593D396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0.24</w:t>
            </w:r>
          </w:p>
        </w:tc>
        <w:tc>
          <w:tcPr>
            <w:tcW w:w="955" w:type="dxa"/>
            <w:tcBorders>
              <w:top w:val="single" w:sz="4" w:space="0" w:color="auto"/>
            </w:tcBorders>
            <w:shd w:val="clear" w:color="auto" w:fill="auto"/>
            <w:tcMar>
              <w:left w:w="28" w:type="dxa"/>
              <w:right w:w="28" w:type="dxa"/>
            </w:tcMar>
          </w:tcPr>
          <w:p w14:paraId="1CD094D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0.91</w:t>
            </w:r>
          </w:p>
        </w:tc>
        <w:tc>
          <w:tcPr>
            <w:tcW w:w="1593" w:type="dxa"/>
            <w:tcBorders>
              <w:top w:val="single" w:sz="4" w:space="0" w:color="auto"/>
              <w:right w:val="single" w:sz="4" w:space="0" w:color="auto"/>
            </w:tcBorders>
            <w:shd w:val="clear" w:color="auto" w:fill="auto"/>
            <w:tcMar>
              <w:left w:w="28" w:type="dxa"/>
              <w:right w:w="28" w:type="dxa"/>
            </w:tcMar>
          </w:tcPr>
          <w:p w14:paraId="08EBB7B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0.33</w:t>
            </w:r>
          </w:p>
        </w:tc>
      </w:tr>
      <w:tr w:rsidR="00AB6662" w:rsidRPr="009546A0" w14:paraId="493B0572" w14:textId="77777777" w:rsidTr="00C03372">
        <w:trPr>
          <w:trHeight w:val="238"/>
        </w:trPr>
        <w:tc>
          <w:tcPr>
            <w:tcW w:w="2293" w:type="dxa"/>
            <w:tcBorders>
              <w:left w:val="single" w:sz="4" w:space="0" w:color="auto"/>
            </w:tcBorders>
            <w:shd w:val="clear" w:color="auto" w:fill="auto"/>
            <w:tcMar>
              <w:left w:w="28" w:type="dxa"/>
              <w:right w:w="28" w:type="dxa"/>
            </w:tcMar>
          </w:tcPr>
          <w:p w14:paraId="72747A72" w14:textId="043FCBAC" w:rsidR="00AB6662" w:rsidRPr="009546A0" w:rsidRDefault="00AB6662" w:rsidP="00C03372">
            <w:pPr>
              <w:spacing w:line="240" w:lineRule="auto"/>
              <w:rPr>
                <w:sz w:val="22"/>
                <w:szCs w:val="22"/>
                <w:lang w:val="en-GB" w:eastAsia="x-none"/>
              </w:rPr>
            </w:pPr>
            <w:r w:rsidRPr="009546A0">
              <w:rPr>
                <w:sz w:val="22"/>
                <w:szCs w:val="22"/>
                <w:lang w:val="en-GB" w:eastAsia="x-none"/>
              </w:rPr>
              <w:t>L-lactate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798A6C4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4.8</w:t>
            </w:r>
          </w:p>
        </w:tc>
        <w:tc>
          <w:tcPr>
            <w:tcW w:w="1183" w:type="dxa"/>
            <w:shd w:val="clear" w:color="auto" w:fill="auto"/>
            <w:tcMar>
              <w:left w:w="28" w:type="dxa"/>
              <w:right w:w="28" w:type="dxa"/>
            </w:tcMar>
          </w:tcPr>
          <w:p w14:paraId="4E68222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3.2</w:t>
            </w:r>
          </w:p>
        </w:tc>
        <w:tc>
          <w:tcPr>
            <w:tcW w:w="1175" w:type="dxa"/>
            <w:shd w:val="clear" w:color="auto" w:fill="auto"/>
            <w:tcMar>
              <w:left w:w="28" w:type="dxa"/>
              <w:right w:w="28" w:type="dxa"/>
            </w:tcMar>
          </w:tcPr>
          <w:p w14:paraId="0BF2131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9.9</w:t>
            </w:r>
          </w:p>
        </w:tc>
        <w:tc>
          <w:tcPr>
            <w:tcW w:w="1211" w:type="dxa"/>
            <w:shd w:val="clear" w:color="auto" w:fill="auto"/>
            <w:tcMar>
              <w:left w:w="28" w:type="dxa"/>
              <w:right w:w="28" w:type="dxa"/>
            </w:tcMar>
          </w:tcPr>
          <w:p w14:paraId="60D3680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w:t>
            </w:r>
          </w:p>
        </w:tc>
        <w:tc>
          <w:tcPr>
            <w:tcW w:w="1183" w:type="dxa"/>
            <w:shd w:val="clear" w:color="auto" w:fill="auto"/>
            <w:tcMar>
              <w:left w:w="28" w:type="dxa"/>
              <w:right w:w="28" w:type="dxa"/>
            </w:tcMar>
          </w:tcPr>
          <w:p w14:paraId="294A5BA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w:t>
            </w:r>
          </w:p>
        </w:tc>
        <w:tc>
          <w:tcPr>
            <w:tcW w:w="1176" w:type="dxa"/>
            <w:tcBorders>
              <w:right w:val="single" w:sz="4" w:space="0" w:color="auto"/>
            </w:tcBorders>
            <w:shd w:val="clear" w:color="auto" w:fill="auto"/>
            <w:tcMar>
              <w:left w:w="28" w:type="dxa"/>
              <w:right w:w="28" w:type="dxa"/>
            </w:tcMar>
          </w:tcPr>
          <w:p w14:paraId="24AB460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3.9</w:t>
            </w:r>
          </w:p>
        </w:tc>
        <w:tc>
          <w:tcPr>
            <w:tcW w:w="1110" w:type="dxa"/>
            <w:tcBorders>
              <w:left w:val="single" w:sz="4" w:space="0" w:color="auto"/>
              <w:right w:val="single" w:sz="4" w:space="0" w:color="auto"/>
            </w:tcBorders>
            <w:shd w:val="clear" w:color="auto" w:fill="auto"/>
          </w:tcPr>
          <w:p w14:paraId="59AB2A87" w14:textId="77777777" w:rsidR="00AB6662" w:rsidRPr="009546A0" w:rsidRDefault="00AB6662" w:rsidP="00C03372">
            <w:pPr>
              <w:spacing w:line="240" w:lineRule="auto"/>
              <w:jc w:val="center"/>
              <w:rPr>
                <w:sz w:val="22"/>
                <w:szCs w:val="22"/>
                <w:lang w:val="en-GB" w:eastAsia="x-none"/>
              </w:rPr>
            </w:pPr>
            <w:r>
              <w:rPr>
                <w:sz w:val="22"/>
                <w:szCs w:val="22"/>
                <w:lang w:val="en-GB" w:eastAsia="x-none"/>
              </w:rPr>
              <w:t>3.3</w:t>
            </w:r>
          </w:p>
        </w:tc>
        <w:tc>
          <w:tcPr>
            <w:tcW w:w="1274" w:type="dxa"/>
            <w:tcBorders>
              <w:left w:val="single" w:sz="4" w:space="0" w:color="auto"/>
            </w:tcBorders>
            <w:shd w:val="clear" w:color="auto" w:fill="auto"/>
            <w:tcMar>
              <w:left w:w="28" w:type="dxa"/>
              <w:right w:w="28" w:type="dxa"/>
            </w:tcMar>
          </w:tcPr>
          <w:p w14:paraId="168B53A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0.26</w:t>
            </w:r>
          </w:p>
        </w:tc>
        <w:tc>
          <w:tcPr>
            <w:tcW w:w="955" w:type="dxa"/>
            <w:shd w:val="clear" w:color="auto" w:fill="auto"/>
            <w:tcMar>
              <w:left w:w="28" w:type="dxa"/>
              <w:right w:w="28" w:type="dxa"/>
            </w:tcMar>
          </w:tcPr>
          <w:p w14:paraId="7A15535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0.88</w:t>
            </w:r>
          </w:p>
        </w:tc>
        <w:tc>
          <w:tcPr>
            <w:tcW w:w="1593" w:type="dxa"/>
            <w:tcBorders>
              <w:right w:val="single" w:sz="4" w:space="0" w:color="auto"/>
            </w:tcBorders>
            <w:shd w:val="clear" w:color="auto" w:fill="auto"/>
            <w:tcMar>
              <w:left w:w="28" w:type="dxa"/>
              <w:right w:w="28" w:type="dxa"/>
            </w:tcMar>
          </w:tcPr>
          <w:p w14:paraId="1F2AD50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0.31</w:t>
            </w:r>
          </w:p>
        </w:tc>
      </w:tr>
      <w:tr w:rsidR="00AB6662" w:rsidRPr="009546A0" w14:paraId="7AC7B604" w14:textId="77777777" w:rsidTr="00C03372">
        <w:trPr>
          <w:trHeight w:val="238"/>
        </w:trPr>
        <w:tc>
          <w:tcPr>
            <w:tcW w:w="2293" w:type="dxa"/>
            <w:tcBorders>
              <w:left w:val="single" w:sz="4" w:space="0" w:color="auto"/>
            </w:tcBorders>
            <w:shd w:val="clear" w:color="auto" w:fill="auto"/>
            <w:tcMar>
              <w:left w:w="28" w:type="dxa"/>
              <w:right w:w="28" w:type="dxa"/>
            </w:tcMar>
          </w:tcPr>
          <w:p w14:paraId="784CBE14" w14:textId="0F53E6DB" w:rsidR="00AB6662" w:rsidRPr="009546A0" w:rsidRDefault="00AB6662" w:rsidP="00C03372">
            <w:pPr>
              <w:spacing w:line="240" w:lineRule="auto"/>
              <w:rPr>
                <w:sz w:val="22"/>
                <w:szCs w:val="22"/>
                <w:lang w:val="en-GB" w:eastAsia="x-none"/>
              </w:rPr>
            </w:pPr>
            <w:r w:rsidRPr="009546A0">
              <w:rPr>
                <w:sz w:val="22"/>
                <w:szCs w:val="22"/>
                <w:lang w:val="en-GB" w:eastAsia="x-none"/>
              </w:rPr>
              <w:t>SCFA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A300B3">
              <w:rPr>
                <w:sz w:val="20"/>
                <w:szCs w:val="20"/>
                <w:highlight w:val="yellow"/>
                <w:vertAlign w:val="superscript"/>
                <w:lang w:val="nl-NL"/>
              </w:rPr>
              <w:t>§</w:t>
            </w:r>
          </w:p>
        </w:tc>
        <w:tc>
          <w:tcPr>
            <w:tcW w:w="1211" w:type="dxa"/>
            <w:shd w:val="clear" w:color="auto" w:fill="auto"/>
            <w:tcMar>
              <w:left w:w="28" w:type="dxa"/>
              <w:right w:w="28" w:type="dxa"/>
            </w:tcMar>
          </w:tcPr>
          <w:p w14:paraId="3324F30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98.6</w:t>
            </w:r>
          </w:p>
        </w:tc>
        <w:tc>
          <w:tcPr>
            <w:tcW w:w="1183" w:type="dxa"/>
            <w:shd w:val="clear" w:color="auto" w:fill="auto"/>
            <w:tcMar>
              <w:left w:w="28" w:type="dxa"/>
              <w:right w:w="28" w:type="dxa"/>
            </w:tcMar>
          </w:tcPr>
          <w:p w14:paraId="2B8C7E2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103.8</w:t>
            </w:r>
          </w:p>
        </w:tc>
        <w:tc>
          <w:tcPr>
            <w:tcW w:w="1175" w:type="dxa"/>
            <w:shd w:val="clear" w:color="auto" w:fill="auto"/>
            <w:tcMar>
              <w:left w:w="28" w:type="dxa"/>
              <w:right w:w="28" w:type="dxa"/>
            </w:tcMar>
          </w:tcPr>
          <w:p w14:paraId="47D08ED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72.4</w:t>
            </w:r>
          </w:p>
        </w:tc>
        <w:tc>
          <w:tcPr>
            <w:tcW w:w="1211" w:type="dxa"/>
            <w:shd w:val="clear" w:color="auto" w:fill="auto"/>
            <w:tcMar>
              <w:left w:w="28" w:type="dxa"/>
              <w:right w:w="28" w:type="dxa"/>
            </w:tcMar>
          </w:tcPr>
          <w:p w14:paraId="27056EF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120.2</w:t>
            </w:r>
          </w:p>
        </w:tc>
        <w:tc>
          <w:tcPr>
            <w:tcW w:w="1183" w:type="dxa"/>
            <w:shd w:val="clear" w:color="auto" w:fill="auto"/>
            <w:tcMar>
              <w:left w:w="28" w:type="dxa"/>
              <w:right w:w="28" w:type="dxa"/>
            </w:tcMar>
          </w:tcPr>
          <w:p w14:paraId="167E691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113.8</w:t>
            </w:r>
          </w:p>
        </w:tc>
        <w:tc>
          <w:tcPr>
            <w:tcW w:w="1176" w:type="dxa"/>
            <w:tcBorders>
              <w:right w:val="single" w:sz="4" w:space="0" w:color="auto"/>
            </w:tcBorders>
            <w:shd w:val="clear" w:color="auto" w:fill="auto"/>
            <w:tcMar>
              <w:left w:w="28" w:type="dxa"/>
              <w:right w:w="28" w:type="dxa"/>
            </w:tcMar>
          </w:tcPr>
          <w:p w14:paraId="0A92B17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93.5</w:t>
            </w:r>
          </w:p>
        </w:tc>
        <w:tc>
          <w:tcPr>
            <w:tcW w:w="1110" w:type="dxa"/>
            <w:tcBorders>
              <w:left w:val="single" w:sz="4" w:space="0" w:color="auto"/>
              <w:right w:val="single" w:sz="4" w:space="0" w:color="auto"/>
            </w:tcBorders>
            <w:shd w:val="clear" w:color="auto" w:fill="auto"/>
          </w:tcPr>
          <w:p w14:paraId="38AFADE0" w14:textId="77777777" w:rsidR="00AB6662" w:rsidRPr="009546A0" w:rsidRDefault="00AB6662" w:rsidP="00C03372">
            <w:pPr>
              <w:spacing w:line="240" w:lineRule="auto"/>
              <w:jc w:val="center"/>
              <w:rPr>
                <w:sz w:val="22"/>
                <w:szCs w:val="22"/>
                <w:lang w:val="en-GB" w:eastAsia="x-none"/>
              </w:rPr>
            </w:pPr>
            <w:r>
              <w:rPr>
                <w:sz w:val="22"/>
                <w:szCs w:val="22"/>
                <w:lang w:val="en-GB" w:eastAsia="x-none"/>
              </w:rPr>
              <w:t>7.1</w:t>
            </w:r>
          </w:p>
        </w:tc>
        <w:tc>
          <w:tcPr>
            <w:tcW w:w="1274" w:type="dxa"/>
            <w:tcBorders>
              <w:left w:val="single" w:sz="4" w:space="0" w:color="auto"/>
            </w:tcBorders>
            <w:shd w:val="clear" w:color="auto" w:fill="auto"/>
            <w:tcMar>
              <w:left w:w="28" w:type="dxa"/>
              <w:right w:w="28" w:type="dxa"/>
            </w:tcMar>
          </w:tcPr>
          <w:p w14:paraId="46AE3D52" w14:textId="4595EF37"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25734F8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0.94</w:t>
            </w:r>
          </w:p>
        </w:tc>
        <w:tc>
          <w:tcPr>
            <w:tcW w:w="1593" w:type="dxa"/>
            <w:tcBorders>
              <w:right w:val="single" w:sz="4" w:space="0" w:color="auto"/>
            </w:tcBorders>
            <w:shd w:val="clear" w:color="auto" w:fill="auto"/>
            <w:tcMar>
              <w:left w:w="28" w:type="dxa"/>
              <w:right w:w="28" w:type="dxa"/>
            </w:tcMar>
          </w:tcPr>
          <w:p w14:paraId="53BFA91E" w14:textId="212A159D"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41346454" w14:textId="77777777" w:rsidTr="00C03372">
        <w:trPr>
          <w:trHeight w:val="238"/>
        </w:trPr>
        <w:tc>
          <w:tcPr>
            <w:tcW w:w="2293" w:type="dxa"/>
            <w:tcBorders>
              <w:left w:val="single" w:sz="4" w:space="0" w:color="auto"/>
            </w:tcBorders>
            <w:shd w:val="clear" w:color="auto" w:fill="auto"/>
            <w:tcMar>
              <w:left w:w="28" w:type="dxa"/>
              <w:right w:w="28" w:type="dxa"/>
            </w:tcMar>
          </w:tcPr>
          <w:p w14:paraId="5A9EBAA7" w14:textId="52647686" w:rsidR="00AB6662" w:rsidRPr="009546A0" w:rsidRDefault="00AB6662" w:rsidP="00C03372">
            <w:pPr>
              <w:spacing w:line="240" w:lineRule="auto"/>
              <w:rPr>
                <w:sz w:val="22"/>
                <w:szCs w:val="22"/>
                <w:lang w:val="en-GB" w:eastAsia="x-none"/>
              </w:rPr>
            </w:pPr>
            <w:r w:rsidRPr="009546A0">
              <w:rPr>
                <w:sz w:val="22"/>
                <w:szCs w:val="22"/>
                <w:lang w:val="en-GB" w:eastAsia="x-none"/>
              </w:rPr>
              <w:t>BCFA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A300B3">
              <w:rPr>
                <w:sz w:val="20"/>
                <w:szCs w:val="20"/>
                <w:highlight w:val="yellow"/>
                <w:vertAlign w:val="superscript"/>
              </w:rPr>
              <w:t>◊</w:t>
            </w:r>
          </w:p>
        </w:tc>
        <w:tc>
          <w:tcPr>
            <w:tcW w:w="1211" w:type="dxa"/>
            <w:shd w:val="clear" w:color="auto" w:fill="auto"/>
            <w:tcMar>
              <w:left w:w="28" w:type="dxa"/>
              <w:right w:w="28" w:type="dxa"/>
            </w:tcMar>
          </w:tcPr>
          <w:p w14:paraId="166B749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w:t>
            </w:r>
          </w:p>
        </w:tc>
        <w:tc>
          <w:tcPr>
            <w:tcW w:w="1183" w:type="dxa"/>
            <w:shd w:val="clear" w:color="auto" w:fill="auto"/>
            <w:tcMar>
              <w:left w:w="28" w:type="dxa"/>
              <w:right w:w="28" w:type="dxa"/>
            </w:tcMar>
          </w:tcPr>
          <w:p w14:paraId="33653347" w14:textId="77777777" w:rsidR="00AB6662" w:rsidRPr="009546A0" w:rsidRDefault="00AB6662" w:rsidP="00C03372">
            <w:pPr>
              <w:spacing w:line="240" w:lineRule="auto"/>
              <w:jc w:val="center"/>
              <w:rPr>
                <w:sz w:val="22"/>
                <w:szCs w:val="22"/>
                <w:lang w:val="en-GB"/>
              </w:rPr>
            </w:pPr>
            <w:r w:rsidRPr="009546A0">
              <w:rPr>
                <w:sz w:val="22"/>
                <w:szCs w:val="22"/>
                <w:lang w:val="en-GB"/>
              </w:rPr>
              <w:t>0.0</w:t>
            </w:r>
          </w:p>
        </w:tc>
        <w:tc>
          <w:tcPr>
            <w:tcW w:w="1175" w:type="dxa"/>
            <w:shd w:val="clear" w:color="auto" w:fill="auto"/>
            <w:tcMar>
              <w:left w:w="28" w:type="dxa"/>
              <w:right w:w="28" w:type="dxa"/>
            </w:tcMar>
          </w:tcPr>
          <w:p w14:paraId="4C6D03E2" w14:textId="77777777" w:rsidR="00AB6662" w:rsidRPr="009546A0" w:rsidRDefault="00AB6662" w:rsidP="00C03372">
            <w:pPr>
              <w:spacing w:line="240" w:lineRule="auto"/>
              <w:jc w:val="center"/>
              <w:rPr>
                <w:sz w:val="22"/>
                <w:szCs w:val="22"/>
                <w:lang w:val="en-GB"/>
              </w:rPr>
            </w:pPr>
            <w:r w:rsidRPr="009546A0">
              <w:rPr>
                <w:sz w:val="22"/>
                <w:szCs w:val="22"/>
                <w:lang w:val="en-GB"/>
              </w:rPr>
              <w:t>0.2</w:t>
            </w:r>
          </w:p>
        </w:tc>
        <w:tc>
          <w:tcPr>
            <w:tcW w:w="1211" w:type="dxa"/>
            <w:shd w:val="clear" w:color="auto" w:fill="auto"/>
            <w:tcMar>
              <w:left w:w="28" w:type="dxa"/>
              <w:right w:w="28" w:type="dxa"/>
            </w:tcMar>
          </w:tcPr>
          <w:p w14:paraId="0D3ACDD2" w14:textId="77777777" w:rsidR="00AB6662" w:rsidRPr="009546A0" w:rsidRDefault="00AB6662" w:rsidP="00C03372">
            <w:pPr>
              <w:spacing w:line="240" w:lineRule="auto"/>
              <w:jc w:val="center"/>
              <w:rPr>
                <w:sz w:val="22"/>
                <w:szCs w:val="22"/>
                <w:lang w:val="en-GB"/>
              </w:rPr>
            </w:pPr>
            <w:r w:rsidRPr="009546A0">
              <w:rPr>
                <w:sz w:val="22"/>
                <w:szCs w:val="22"/>
                <w:lang w:val="en-GB"/>
              </w:rPr>
              <w:t>1.3</w:t>
            </w:r>
          </w:p>
        </w:tc>
        <w:tc>
          <w:tcPr>
            <w:tcW w:w="1183" w:type="dxa"/>
            <w:shd w:val="clear" w:color="auto" w:fill="auto"/>
            <w:tcMar>
              <w:left w:w="28" w:type="dxa"/>
              <w:right w:w="28" w:type="dxa"/>
            </w:tcMar>
          </w:tcPr>
          <w:p w14:paraId="23F6A72A" w14:textId="77777777" w:rsidR="00AB6662" w:rsidRPr="009546A0" w:rsidRDefault="00AB6662" w:rsidP="00C03372">
            <w:pPr>
              <w:spacing w:line="240" w:lineRule="auto"/>
              <w:jc w:val="center"/>
              <w:rPr>
                <w:sz w:val="22"/>
                <w:szCs w:val="22"/>
                <w:lang w:val="en-GB"/>
              </w:rPr>
            </w:pPr>
            <w:r w:rsidRPr="009546A0">
              <w:rPr>
                <w:sz w:val="22"/>
                <w:szCs w:val="22"/>
                <w:lang w:val="en-GB"/>
              </w:rPr>
              <w:t>0.0</w:t>
            </w:r>
          </w:p>
        </w:tc>
        <w:tc>
          <w:tcPr>
            <w:tcW w:w="1176" w:type="dxa"/>
            <w:tcBorders>
              <w:right w:val="single" w:sz="4" w:space="0" w:color="auto"/>
            </w:tcBorders>
            <w:shd w:val="clear" w:color="auto" w:fill="auto"/>
            <w:tcMar>
              <w:left w:w="28" w:type="dxa"/>
              <w:right w:w="28" w:type="dxa"/>
            </w:tcMar>
          </w:tcPr>
          <w:p w14:paraId="4877C0B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w:t>
            </w:r>
          </w:p>
        </w:tc>
        <w:tc>
          <w:tcPr>
            <w:tcW w:w="1110" w:type="dxa"/>
            <w:tcBorders>
              <w:left w:val="single" w:sz="4" w:space="0" w:color="auto"/>
              <w:right w:val="single" w:sz="4" w:space="0" w:color="auto"/>
            </w:tcBorders>
            <w:shd w:val="clear" w:color="auto" w:fill="auto"/>
          </w:tcPr>
          <w:p w14:paraId="3529DB44" w14:textId="77777777" w:rsidR="00AB6662" w:rsidRPr="009546A0" w:rsidRDefault="00AB6662" w:rsidP="007C325C">
            <w:pPr>
              <w:spacing w:line="240" w:lineRule="auto"/>
              <w:jc w:val="center"/>
              <w:rPr>
                <w:sz w:val="22"/>
                <w:szCs w:val="22"/>
                <w:lang w:val="en-GB" w:eastAsia="x-none"/>
              </w:rPr>
            </w:pPr>
            <w:r w:rsidRPr="009546A0">
              <w:rPr>
                <w:sz w:val="22"/>
                <w:szCs w:val="22"/>
                <w:lang w:val="en-GB" w:eastAsia="x-none"/>
              </w:rPr>
              <w:t>0.</w:t>
            </w:r>
            <w:r>
              <w:rPr>
                <w:sz w:val="22"/>
                <w:szCs w:val="22"/>
                <w:lang w:val="en-GB" w:eastAsia="x-none"/>
              </w:rPr>
              <w:t>2</w:t>
            </w:r>
          </w:p>
        </w:tc>
        <w:tc>
          <w:tcPr>
            <w:tcW w:w="1274" w:type="dxa"/>
            <w:tcBorders>
              <w:left w:val="single" w:sz="4" w:space="0" w:color="auto"/>
            </w:tcBorders>
            <w:shd w:val="clear" w:color="auto" w:fill="auto"/>
            <w:tcMar>
              <w:left w:w="28" w:type="dxa"/>
              <w:right w:w="28" w:type="dxa"/>
            </w:tcMar>
          </w:tcPr>
          <w:p w14:paraId="21CD99E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0.12</w:t>
            </w:r>
          </w:p>
        </w:tc>
        <w:tc>
          <w:tcPr>
            <w:tcW w:w="955" w:type="dxa"/>
            <w:shd w:val="clear" w:color="auto" w:fill="auto"/>
            <w:tcMar>
              <w:left w:w="28" w:type="dxa"/>
              <w:right w:w="28" w:type="dxa"/>
            </w:tcMar>
          </w:tcPr>
          <w:p w14:paraId="67969A85" w14:textId="3B4B2ADB"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17B2CB77" w14:textId="77777777" w:rsidR="00AB6662" w:rsidRPr="009546A0" w:rsidRDefault="00AB6662" w:rsidP="00E67C4C">
            <w:pPr>
              <w:spacing w:line="240" w:lineRule="auto"/>
              <w:jc w:val="center"/>
              <w:rPr>
                <w:sz w:val="22"/>
                <w:szCs w:val="22"/>
                <w:lang w:val="en-GB" w:eastAsia="x-none"/>
              </w:rPr>
            </w:pPr>
            <w:r w:rsidRPr="009546A0">
              <w:rPr>
                <w:sz w:val="22"/>
                <w:szCs w:val="22"/>
                <w:lang w:val="en-GB" w:eastAsia="x-none"/>
              </w:rPr>
              <w:t>0.09</w:t>
            </w:r>
          </w:p>
        </w:tc>
      </w:tr>
      <w:tr w:rsidR="00AB6662" w:rsidRPr="009546A0" w14:paraId="633E77BC" w14:textId="77777777" w:rsidTr="00C03372">
        <w:trPr>
          <w:trHeight w:val="250"/>
        </w:trPr>
        <w:tc>
          <w:tcPr>
            <w:tcW w:w="2293" w:type="dxa"/>
            <w:tcBorders>
              <w:left w:val="single" w:sz="4" w:space="0" w:color="auto"/>
            </w:tcBorders>
            <w:shd w:val="clear" w:color="auto" w:fill="auto"/>
            <w:tcMar>
              <w:left w:w="28" w:type="dxa"/>
              <w:right w:w="28" w:type="dxa"/>
            </w:tcMar>
          </w:tcPr>
          <w:p w14:paraId="11F9CB07" w14:textId="40A60DC3" w:rsidR="00AB6662" w:rsidRPr="009546A0" w:rsidRDefault="00AB6662" w:rsidP="00C03372">
            <w:pPr>
              <w:spacing w:line="240" w:lineRule="auto"/>
              <w:rPr>
                <w:sz w:val="22"/>
                <w:szCs w:val="22"/>
                <w:lang w:val="en-GB" w:eastAsia="x-none"/>
              </w:rPr>
            </w:pPr>
            <w:r w:rsidRPr="009546A0">
              <w:rPr>
                <w:sz w:val="22"/>
                <w:szCs w:val="22"/>
                <w:lang w:val="en-GB" w:eastAsia="x-none"/>
              </w:rPr>
              <w:t>Acetate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36EE7D3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54.0</w:t>
            </w:r>
          </w:p>
        </w:tc>
        <w:tc>
          <w:tcPr>
            <w:tcW w:w="1183" w:type="dxa"/>
            <w:shd w:val="clear" w:color="auto" w:fill="auto"/>
            <w:tcMar>
              <w:left w:w="28" w:type="dxa"/>
              <w:right w:w="28" w:type="dxa"/>
            </w:tcMar>
          </w:tcPr>
          <w:p w14:paraId="7646B79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61.2</w:t>
            </w:r>
          </w:p>
        </w:tc>
        <w:tc>
          <w:tcPr>
            <w:tcW w:w="1175" w:type="dxa"/>
            <w:shd w:val="clear" w:color="auto" w:fill="auto"/>
            <w:tcMar>
              <w:left w:w="28" w:type="dxa"/>
              <w:right w:w="28" w:type="dxa"/>
            </w:tcMar>
          </w:tcPr>
          <w:p w14:paraId="11FE0B6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42.1</w:t>
            </w:r>
          </w:p>
        </w:tc>
        <w:tc>
          <w:tcPr>
            <w:tcW w:w="1211" w:type="dxa"/>
            <w:shd w:val="clear" w:color="auto" w:fill="auto"/>
            <w:tcMar>
              <w:left w:w="28" w:type="dxa"/>
              <w:right w:w="28" w:type="dxa"/>
            </w:tcMar>
          </w:tcPr>
          <w:p w14:paraId="5A0919E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60.7</w:t>
            </w:r>
          </w:p>
        </w:tc>
        <w:tc>
          <w:tcPr>
            <w:tcW w:w="1183" w:type="dxa"/>
            <w:shd w:val="clear" w:color="auto" w:fill="auto"/>
            <w:tcMar>
              <w:left w:w="28" w:type="dxa"/>
              <w:right w:w="28" w:type="dxa"/>
            </w:tcMar>
          </w:tcPr>
          <w:p w14:paraId="2A33B3C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73.8</w:t>
            </w:r>
          </w:p>
        </w:tc>
        <w:tc>
          <w:tcPr>
            <w:tcW w:w="1176" w:type="dxa"/>
            <w:tcBorders>
              <w:right w:val="single" w:sz="4" w:space="0" w:color="auto"/>
            </w:tcBorders>
            <w:shd w:val="clear" w:color="auto" w:fill="auto"/>
            <w:tcMar>
              <w:left w:w="28" w:type="dxa"/>
              <w:right w:w="28" w:type="dxa"/>
            </w:tcMar>
          </w:tcPr>
          <w:p w14:paraId="1C855CC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53.3</w:t>
            </w:r>
          </w:p>
        </w:tc>
        <w:tc>
          <w:tcPr>
            <w:tcW w:w="1110" w:type="dxa"/>
            <w:tcBorders>
              <w:left w:val="single" w:sz="4" w:space="0" w:color="auto"/>
              <w:right w:val="single" w:sz="4" w:space="0" w:color="auto"/>
            </w:tcBorders>
            <w:shd w:val="clear" w:color="auto" w:fill="auto"/>
          </w:tcPr>
          <w:p w14:paraId="4344CC3B" w14:textId="77777777" w:rsidR="00AB6662" w:rsidRPr="009546A0" w:rsidRDefault="00AB6662" w:rsidP="00C03372">
            <w:pPr>
              <w:spacing w:line="240" w:lineRule="auto"/>
              <w:jc w:val="center"/>
              <w:rPr>
                <w:sz w:val="22"/>
                <w:szCs w:val="22"/>
                <w:lang w:val="en-GB" w:eastAsia="x-none"/>
              </w:rPr>
            </w:pPr>
            <w:r>
              <w:rPr>
                <w:sz w:val="22"/>
                <w:szCs w:val="22"/>
                <w:lang w:val="en-GB" w:eastAsia="x-none"/>
              </w:rPr>
              <w:t>3.9</w:t>
            </w:r>
          </w:p>
        </w:tc>
        <w:tc>
          <w:tcPr>
            <w:tcW w:w="1274" w:type="dxa"/>
            <w:tcBorders>
              <w:left w:val="single" w:sz="4" w:space="0" w:color="auto"/>
            </w:tcBorders>
            <w:shd w:val="clear" w:color="auto" w:fill="auto"/>
            <w:tcMar>
              <w:left w:w="28" w:type="dxa"/>
              <w:right w:w="28" w:type="dxa"/>
            </w:tcMar>
          </w:tcPr>
          <w:p w14:paraId="415BC508" w14:textId="333E26EC"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78A29653" w14:textId="0BA52AF3"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106DE6DD" w14:textId="1F347978"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4DBD8A0C" w14:textId="77777777" w:rsidTr="00C03372">
        <w:trPr>
          <w:trHeight w:val="238"/>
        </w:trPr>
        <w:tc>
          <w:tcPr>
            <w:tcW w:w="2293" w:type="dxa"/>
            <w:tcBorders>
              <w:left w:val="single" w:sz="4" w:space="0" w:color="auto"/>
            </w:tcBorders>
            <w:shd w:val="clear" w:color="auto" w:fill="auto"/>
            <w:tcMar>
              <w:left w:w="28" w:type="dxa"/>
              <w:right w:w="28" w:type="dxa"/>
            </w:tcMar>
          </w:tcPr>
          <w:p w14:paraId="6E846420" w14:textId="46119881" w:rsidR="00AB6662" w:rsidRPr="009546A0" w:rsidRDefault="00AB6662" w:rsidP="00C03372">
            <w:pPr>
              <w:spacing w:line="240" w:lineRule="auto"/>
              <w:rPr>
                <w:sz w:val="22"/>
                <w:szCs w:val="22"/>
                <w:lang w:val="en-GB" w:eastAsia="x-none"/>
              </w:rPr>
            </w:pPr>
            <w:r w:rsidRPr="009546A0">
              <w:rPr>
                <w:sz w:val="22"/>
                <w:szCs w:val="22"/>
                <w:lang w:val="en-GB" w:eastAsia="x-none"/>
              </w:rPr>
              <w:t>Propionate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9546A0">
              <w:rPr>
                <w:sz w:val="22"/>
                <w:szCs w:val="22"/>
                <w:lang w:val="en-GB" w:eastAsia="x-none"/>
              </w:rPr>
              <w:t xml:space="preserve"> </w:t>
            </w:r>
          </w:p>
        </w:tc>
        <w:tc>
          <w:tcPr>
            <w:tcW w:w="1211" w:type="dxa"/>
            <w:shd w:val="clear" w:color="auto" w:fill="auto"/>
            <w:tcMar>
              <w:left w:w="28" w:type="dxa"/>
              <w:right w:w="28" w:type="dxa"/>
            </w:tcMar>
          </w:tcPr>
          <w:p w14:paraId="680210F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32.5</w:t>
            </w:r>
          </w:p>
        </w:tc>
        <w:tc>
          <w:tcPr>
            <w:tcW w:w="1183" w:type="dxa"/>
            <w:shd w:val="clear" w:color="auto" w:fill="auto"/>
            <w:tcMar>
              <w:left w:w="28" w:type="dxa"/>
              <w:right w:w="28" w:type="dxa"/>
            </w:tcMar>
          </w:tcPr>
          <w:p w14:paraId="3252B35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32.7</w:t>
            </w:r>
          </w:p>
        </w:tc>
        <w:tc>
          <w:tcPr>
            <w:tcW w:w="1175" w:type="dxa"/>
            <w:shd w:val="clear" w:color="auto" w:fill="auto"/>
            <w:tcMar>
              <w:left w:w="28" w:type="dxa"/>
              <w:right w:w="28" w:type="dxa"/>
            </w:tcMar>
          </w:tcPr>
          <w:p w14:paraId="29B807D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20.3</w:t>
            </w:r>
          </w:p>
        </w:tc>
        <w:tc>
          <w:tcPr>
            <w:tcW w:w="1211" w:type="dxa"/>
            <w:shd w:val="clear" w:color="auto" w:fill="auto"/>
            <w:tcMar>
              <w:left w:w="28" w:type="dxa"/>
              <w:right w:w="28" w:type="dxa"/>
            </w:tcMar>
          </w:tcPr>
          <w:p w14:paraId="1411DC7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41.0</w:t>
            </w:r>
          </w:p>
        </w:tc>
        <w:tc>
          <w:tcPr>
            <w:tcW w:w="1183" w:type="dxa"/>
            <w:shd w:val="clear" w:color="auto" w:fill="auto"/>
            <w:tcMar>
              <w:left w:w="28" w:type="dxa"/>
              <w:right w:w="28" w:type="dxa"/>
            </w:tcMar>
          </w:tcPr>
          <w:p w14:paraId="0C4453E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26.0</w:t>
            </w:r>
          </w:p>
        </w:tc>
        <w:tc>
          <w:tcPr>
            <w:tcW w:w="1176" w:type="dxa"/>
            <w:tcBorders>
              <w:right w:val="single" w:sz="4" w:space="0" w:color="auto"/>
            </w:tcBorders>
            <w:shd w:val="clear" w:color="auto" w:fill="auto"/>
            <w:tcMar>
              <w:left w:w="28" w:type="dxa"/>
              <w:right w:w="28" w:type="dxa"/>
            </w:tcMar>
          </w:tcPr>
          <w:p w14:paraId="3454342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26.5</w:t>
            </w:r>
          </w:p>
        </w:tc>
        <w:tc>
          <w:tcPr>
            <w:tcW w:w="1110" w:type="dxa"/>
            <w:tcBorders>
              <w:left w:val="single" w:sz="4" w:space="0" w:color="auto"/>
              <w:right w:val="single" w:sz="4" w:space="0" w:color="auto"/>
            </w:tcBorders>
            <w:shd w:val="clear" w:color="auto" w:fill="auto"/>
          </w:tcPr>
          <w:p w14:paraId="1D620846" w14:textId="77777777" w:rsidR="00AB6662" w:rsidRPr="009546A0" w:rsidRDefault="00AB6662" w:rsidP="00C03372">
            <w:pPr>
              <w:spacing w:line="240" w:lineRule="auto"/>
              <w:jc w:val="center"/>
              <w:rPr>
                <w:sz w:val="22"/>
                <w:szCs w:val="22"/>
                <w:lang w:val="en-GB" w:eastAsia="x-none"/>
              </w:rPr>
            </w:pPr>
            <w:r>
              <w:rPr>
                <w:sz w:val="22"/>
                <w:szCs w:val="22"/>
                <w:lang w:val="en-GB" w:eastAsia="x-none"/>
              </w:rPr>
              <w:t>3.1</w:t>
            </w:r>
          </w:p>
        </w:tc>
        <w:tc>
          <w:tcPr>
            <w:tcW w:w="1274" w:type="dxa"/>
            <w:tcBorders>
              <w:left w:val="single" w:sz="4" w:space="0" w:color="auto"/>
            </w:tcBorders>
            <w:shd w:val="clear" w:color="auto" w:fill="auto"/>
            <w:tcMar>
              <w:left w:w="28" w:type="dxa"/>
              <w:right w:w="28" w:type="dxa"/>
            </w:tcMar>
          </w:tcPr>
          <w:p w14:paraId="54E4372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0.61</w:t>
            </w:r>
          </w:p>
        </w:tc>
        <w:tc>
          <w:tcPr>
            <w:tcW w:w="955" w:type="dxa"/>
            <w:shd w:val="clear" w:color="auto" w:fill="auto"/>
            <w:tcMar>
              <w:left w:w="28" w:type="dxa"/>
              <w:right w:w="28" w:type="dxa"/>
            </w:tcMar>
          </w:tcPr>
          <w:p w14:paraId="522599B4" w14:textId="0D019BF9"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07867EDD" w14:textId="7334AFDB"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660DE581" w14:textId="77777777" w:rsidTr="00C03372">
        <w:trPr>
          <w:trHeight w:val="238"/>
        </w:trPr>
        <w:tc>
          <w:tcPr>
            <w:tcW w:w="2293" w:type="dxa"/>
            <w:tcBorders>
              <w:left w:val="single" w:sz="4" w:space="0" w:color="auto"/>
              <w:bottom w:val="single" w:sz="4" w:space="0" w:color="auto"/>
            </w:tcBorders>
            <w:shd w:val="clear" w:color="auto" w:fill="auto"/>
            <w:tcMar>
              <w:left w:w="28" w:type="dxa"/>
              <w:right w:w="28" w:type="dxa"/>
            </w:tcMar>
          </w:tcPr>
          <w:p w14:paraId="7B65DD2D" w14:textId="2308B7D8" w:rsidR="00AB6662" w:rsidRPr="009546A0" w:rsidRDefault="00AB6662" w:rsidP="00C03372">
            <w:pPr>
              <w:spacing w:line="240" w:lineRule="auto"/>
              <w:rPr>
                <w:sz w:val="22"/>
                <w:szCs w:val="22"/>
                <w:lang w:val="en-GB" w:eastAsia="x-none"/>
              </w:rPr>
            </w:pPr>
            <w:r w:rsidRPr="009546A0">
              <w:rPr>
                <w:sz w:val="22"/>
                <w:szCs w:val="22"/>
                <w:lang w:val="en-GB" w:eastAsia="x-none"/>
              </w:rPr>
              <w:t>Butyrate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0DE2F9F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9.5</w:t>
            </w:r>
          </w:p>
        </w:tc>
        <w:tc>
          <w:tcPr>
            <w:tcW w:w="1183" w:type="dxa"/>
            <w:tcBorders>
              <w:bottom w:val="single" w:sz="4" w:space="0" w:color="auto"/>
            </w:tcBorders>
            <w:shd w:val="clear" w:color="auto" w:fill="auto"/>
            <w:tcMar>
              <w:left w:w="28" w:type="dxa"/>
              <w:right w:w="28" w:type="dxa"/>
            </w:tcMar>
          </w:tcPr>
          <w:p w14:paraId="579D357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8.8</w:t>
            </w:r>
          </w:p>
        </w:tc>
        <w:tc>
          <w:tcPr>
            <w:tcW w:w="1175" w:type="dxa"/>
            <w:tcBorders>
              <w:bottom w:val="single" w:sz="4" w:space="0" w:color="auto"/>
            </w:tcBorders>
            <w:shd w:val="clear" w:color="auto" w:fill="auto"/>
            <w:tcMar>
              <w:left w:w="28" w:type="dxa"/>
              <w:right w:w="28" w:type="dxa"/>
            </w:tcMar>
          </w:tcPr>
          <w:p w14:paraId="4518751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8.6</w:t>
            </w:r>
          </w:p>
        </w:tc>
        <w:tc>
          <w:tcPr>
            <w:tcW w:w="1211" w:type="dxa"/>
            <w:tcBorders>
              <w:bottom w:val="single" w:sz="4" w:space="0" w:color="auto"/>
            </w:tcBorders>
            <w:shd w:val="clear" w:color="auto" w:fill="auto"/>
            <w:tcMar>
              <w:left w:w="28" w:type="dxa"/>
              <w:right w:w="28" w:type="dxa"/>
            </w:tcMar>
          </w:tcPr>
          <w:p w14:paraId="5651A86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14.6</w:t>
            </w:r>
          </w:p>
        </w:tc>
        <w:tc>
          <w:tcPr>
            <w:tcW w:w="1183" w:type="dxa"/>
            <w:tcBorders>
              <w:bottom w:val="single" w:sz="4" w:space="0" w:color="auto"/>
            </w:tcBorders>
            <w:shd w:val="clear" w:color="auto" w:fill="auto"/>
            <w:tcMar>
              <w:left w:w="28" w:type="dxa"/>
              <w:right w:w="28" w:type="dxa"/>
            </w:tcMar>
          </w:tcPr>
          <w:p w14:paraId="15B78E6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13.0</w:t>
            </w:r>
          </w:p>
        </w:tc>
        <w:tc>
          <w:tcPr>
            <w:tcW w:w="1176" w:type="dxa"/>
            <w:tcBorders>
              <w:bottom w:val="single" w:sz="4" w:space="0" w:color="auto"/>
              <w:right w:val="single" w:sz="4" w:space="0" w:color="auto"/>
            </w:tcBorders>
            <w:shd w:val="clear" w:color="auto" w:fill="auto"/>
            <w:tcMar>
              <w:left w:w="28" w:type="dxa"/>
              <w:right w:w="28" w:type="dxa"/>
            </w:tcMar>
          </w:tcPr>
          <w:p w14:paraId="3DDFDF3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10.9</w:t>
            </w:r>
          </w:p>
        </w:tc>
        <w:tc>
          <w:tcPr>
            <w:tcW w:w="1110" w:type="dxa"/>
            <w:tcBorders>
              <w:left w:val="single" w:sz="4" w:space="0" w:color="auto"/>
              <w:bottom w:val="single" w:sz="4" w:space="0" w:color="auto"/>
              <w:right w:val="single" w:sz="4" w:space="0" w:color="auto"/>
            </w:tcBorders>
            <w:shd w:val="clear" w:color="auto" w:fill="auto"/>
          </w:tcPr>
          <w:p w14:paraId="5082FEDF" w14:textId="77777777" w:rsidR="00AB6662" w:rsidRPr="009546A0" w:rsidRDefault="00AB6662" w:rsidP="00C03372">
            <w:pPr>
              <w:spacing w:line="240" w:lineRule="auto"/>
              <w:jc w:val="center"/>
              <w:rPr>
                <w:sz w:val="22"/>
                <w:szCs w:val="22"/>
                <w:lang w:val="en-GB" w:eastAsia="x-none"/>
              </w:rPr>
            </w:pPr>
            <w:r>
              <w:rPr>
                <w:sz w:val="22"/>
                <w:szCs w:val="22"/>
                <w:lang w:val="en-GB" w:eastAsia="x-none"/>
              </w:rPr>
              <w:t>1.5</w:t>
            </w:r>
          </w:p>
        </w:tc>
        <w:tc>
          <w:tcPr>
            <w:tcW w:w="1274" w:type="dxa"/>
            <w:tcBorders>
              <w:left w:val="single" w:sz="4" w:space="0" w:color="auto"/>
              <w:bottom w:val="single" w:sz="4" w:space="0" w:color="auto"/>
            </w:tcBorders>
            <w:shd w:val="clear" w:color="auto" w:fill="auto"/>
            <w:tcMar>
              <w:left w:w="28" w:type="dxa"/>
              <w:right w:w="28" w:type="dxa"/>
            </w:tcMar>
          </w:tcPr>
          <w:p w14:paraId="4C788C33" w14:textId="18D08AED"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bottom w:val="single" w:sz="4" w:space="0" w:color="auto"/>
            </w:tcBorders>
            <w:shd w:val="clear" w:color="auto" w:fill="auto"/>
            <w:tcMar>
              <w:left w:w="28" w:type="dxa"/>
              <w:right w:w="28" w:type="dxa"/>
            </w:tcMar>
          </w:tcPr>
          <w:p w14:paraId="47A75C8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0.50</w:t>
            </w:r>
          </w:p>
        </w:tc>
        <w:tc>
          <w:tcPr>
            <w:tcW w:w="1593" w:type="dxa"/>
            <w:tcBorders>
              <w:bottom w:val="single" w:sz="4" w:space="0" w:color="auto"/>
              <w:right w:val="single" w:sz="4" w:space="0" w:color="auto"/>
            </w:tcBorders>
            <w:shd w:val="clear" w:color="auto" w:fill="auto"/>
            <w:tcMar>
              <w:left w:w="28" w:type="dxa"/>
              <w:right w:w="28" w:type="dxa"/>
            </w:tcMar>
          </w:tcPr>
          <w:p w14:paraId="7A95F61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0.17</w:t>
            </w:r>
          </w:p>
        </w:tc>
      </w:tr>
      <w:tr w:rsidR="00AB6662" w:rsidRPr="009546A0" w14:paraId="58EE4DA9" w14:textId="77777777" w:rsidTr="00C03372">
        <w:trPr>
          <w:trHeight w:val="250"/>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3E2A8577" w14:textId="28394CDC" w:rsidR="00AB6662" w:rsidRPr="009546A0" w:rsidRDefault="00AB6662" w:rsidP="00C03372">
            <w:pPr>
              <w:spacing w:line="240" w:lineRule="auto"/>
              <w:rPr>
                <w:sz w:val="22"/>
                <w:szCs w:val="22"/>
                <w:lang w:val="en-GB" w:eastAsia="x-none"/>
              </w:rPr>
            </w:pPr>
            <w:r w:rsidRPr="009546A0">
              <w:rPr>
                <w:sz w:val="22"/>
                <w:szCs w:val="22"/>
                <w:lang w:val="en-GB" w:eastAsia="x-none"/>
              </w:rPr>
              <w:t>Ammonia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top w:val="single" w:sz="4" w:space="0" w:color="auto"/>
              <w:bottom w:val="single" w:sz="4" w:space="0" w:color="auto"/>
            </w:tcBorders>
            <w:shd w:val="clear" w:color="auto" w:fill="auto"/>
            <w:tcMar>
              <w:left w:w="28" w:type="dxa"/>
              <w:right w:w="28" w:type="dxa"/>
            </w:tcMar>
          </w:tcPr>
          <w:p w14:paraId="004F0CE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8.4</w:t>
            </w:r>
          </w:p>
        </w:tc>
        <w:tc>
          <w:tcPr>
            <w:tcW w:w="1183" w:type="dxa"/>
            <w:tcBorders>
              <w:top w:val="single" w:sz="4" w:space="0" w:color="auto"/>
              <w:bottom w:val="single" w:sz="4" w:space="0" w:color="auto"/>
            </w:tcBorders>
            <w:shd w:val="clear" w:color="auto" w:fill="auto"/>
            <w:tcMar>
              <w:left w:w="28" w:type="dxa"/>
              <w:right w:w="28" w:type="dxa"/>
            </w:tcMar>
          </w:tcPr>
          <w:p w14:paraId="73AE0E1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5.2</w:t>
            </w:r>
          </w:p>
        </w:tc>
        <w:tc>
          <w:tcPr>
            <w:tcW w:w="1175" w:type="dxa"/>
            <w:tcBorders>
              <w:top w:val="single" w:sz="4" w:space="0" w:color="auto"/>
              <w:bottom w:val="single" w:sz="4" w:space="0" w:color="auto"/>
            </w:tcBorders>
            <w:shd w:val="clear" w:color="auto" w:fill="auto"/>
            <w:tcMar>
              <w:left w:w="28" w:type="dxa"/>
              <w:right w:w="28" w:type="dxa"/>
            </w:tcMar>
          </w:tcPr>
          <w:p w14:paraId="775FA04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8.5</w:t>
            </w:r>
          </w:p>
        </w:tc>
        <w:tc>
          <w:tcPr>
            <w:tcW w:w="1211" w:type="dxa"/>
            <w:tcBorders>
              <w:top w:val="single" w:sz="4" w:space="0" w:color="auto"/>
              <w:bottom w:val="single" w:sz="4" w:space="0" w:color="auto"/>
            </w:tcBorders>
            <w:shd w:val="clear" w:color="auto" w:fill="auto"/>
            <w:tcMar>
              <w:left w:w="28" w:type="dxa"/>
              <w:right w:w="28" w:type="dxa"/>
            </w:tcMar>
          </w:tcPr>
          <w:p w14:paraId="2A95ED0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12.7</w:t>
            </w:r>
          </w:p>
        </w:tc>
        <w:tc>
          <w:tcPr>
            <w:tcW w:w="1183" w:type="dxa"/>
            <w:tcBorders>
              <w:top w:val="single" w:sz="4" w:space="0" w:color="auto"/>
              <w:bottom w:val="single" w:sz="4" w:space="0" w:color="auto"/>
            </w:tcBorders>
            <w:shd w:val="clear" w:color="auto" w:fill="auto"/>
            <w:tcMar>
              <w:left w:w="28" w:type="dxa"/>
              <w:right w:w="28" w:type="dxa"/>
            </w:tcMar>
          </w:tcPr>
          <w:p w14:paraId="54B25EB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7.7</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59E9398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14.0</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6351953C" w14:textId="77777777" w:rsidR="00AB6662" w:rsidRPr="009546A0" w:rsidRDefault="00AB6662" w:rsidP="00C03372">
            <w:pPr>
              <w:spacing w:line="240" w:lineRule="auto"/>
              <w:jc w:val="center"/>
              <w:rPr>
                <w:sz w:val="22"/>
                <w:szCs w:val="22"/>
                <w:lang w:val="en-GB" w:eastAsia="x-none"/>
              </w:rPr>
            </w:pPr>
            <w:r>
              <w:rPr>
                <w:sz w:val="22"/>
                <w:szCs w:val="22"/>
                <w:lang w:val="en-GB" w:eastAsia="x-none"/>
              </w:rPr>
              <w:t>1.1</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4BD715C8" w14:textId="31236D13"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bottom w:val="single" w:sz="4" w:space="0" w:color="auto"/>
            </w:tcBorders>
            <w:shd w:val="clear" w:color="auto" w:fill="auto"/>
            <w:tcMar>
              <w:left w:w="28" w:type="dxa"/>
              <w:right w:w="28" w:type="dxa"/>
            </w:tcMar>
          </w:tcPr>
          <w:p w14:paraId="156B8495" w14:textId="4EFADE97"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58CA035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0.56</w:t>
            </w:r>
          </w:p>
        </w:tc>
      </w:tr>
      <w:tr w:rsidR="00AB6662" w:rsidRPr="009546A0" w14:paraId="4A427AFD"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6A7A7C53" w14:textId="7ED3D7B8" w:rsidR="00AB6662" w:rsidRPr="009546A0" w:rsidRDefault="00AB6662" w:rsidP="00C03372">
            <w:pPr>
              <w:spacing w:line="240" w:lineRule="auto"/>
              <w:rPr>
                <w:sz w:val="22"/>
                <w:szCs w:val="22"/>
                <w:lang w:val="en-GB" w:eastAsia="x-none"/>
              </w:rPr>
            </w:pPr>
            <w:r w:rsidRPr="009546A0">
              <w:rPr>
                <w:sz w:val="22"/>
                <w:szCs w:val="22"/>
                <w:lang w:val="en-GB" w:eastAsia="x-none"/>
              </w:rPr>
              <w:t>Acetate</w:t>
            </w:r>
            <w:r>
              <w:rPr>
                <w:sz w:val="22"/>
                <w:szCs w:val="22"/>
                <w:lang w:val="en-GB" w:eastAsia="x-none"/>
              </w:rPr>
              <w:t xml:space="preserve"> </w:t>
            </w:r>
            <w:r w:rsidRPr="00AB6662">
              <w:rPr>
                <w:sz w:val="22"/>
                <w:szCs w:val="22"/>
                <w:highlight w:val="yellow"/>
                <w:lang w:val="en-GB" w:eastAsia="x-none"/>
              </w:rPr>
              <w:t>[% of SCFA]</w:t>
            </w:r>
          </w:p>
        </w:tc>
        <w:tc>
          <w:tcPr>
            <w:tcW w:w="1211" w:type="dxa"/>
            <w:tcBorders>
              <w:top w:val="single" w:sz="4" w:space="0" w:color="auto"/>
            </w:tcBorders>
            <w:shd w:val="clear" w:color="auto" w:fill="auto"/>
            <w:tcMar>
              <w:left w:w="28" w:type="dxa"/>
              <w:right w:w="28" w:type="dxa"/>
            </w:tcMar>
          </w:tcPr>
          <w:p w14:paraId="78006E0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55.5</w:t>
            </w:r>
          </w:p>
        </w:tc>
        <w:tc>
          <w:tcPr>
            <w:tcW w:w="1183" w:type="dxa"/>
            <w:tcBorders>
              <w:top w:val="single" w:sz="4" w:space="0" w:color="auto"/>
            </w:tcBorders>
            <w:shd w:val="clear" w:color="auto" w:fill="auto"/>
            <w:tcMar>
              <w:left w:w="28" w:type="dxa"/>
              <w:right w:w="28" w:type="dxa"/>
            </w:tcMar>
          </w:tcPr>
          <w:p w14:paraId="438A796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58.9</w:t>
            </w:r>
          </w:p>
        </w:tc>
        <w:tc>
          <w:tcPr>
            <w:tcW w:w="1175" w:type="dxa"/>
            <w:tcBorders>
              <w:top w:val="single" w:sz="4" w:space="0" w:color="auto"/>
            </w:tcBorders>
            <w:shd w:val="clear" w:color="auto" w:fill="auto"/>
            <w:tcMar>
              <w:left w:w="28" w:type="dxa"/>
              <w:right w:w="28" w:type="dxa"/>
            </w:tcMar>
          </w:tcPr>
          <w:p w14:paraId="32615E4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57.3</w:t>
            </w:r>
          </w:p>
        </w:tc>
        <w:tc>
          <w:tcPr>
            <w:tcW w:w="1211" w:type="dxa"/>
            <w:tcBorders>
              <w:top w:val="single" w:sz="4" w:space="0" w:color="auto"/>
            </w:tcBorders>
            <w:shd w:val="clear" w:color="auto" w:fill="auto"/>
            <w:tcMar>
              <w:left w:w="28" w:type="dxa"/>
              <w:right w:w="28" w:type="dxa"/>
            </w:tcMar>
          </w:tcPr>
          <w:p w14:paraId="5C6ACA8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50.8</w:t>
            </w:r>
          </w:p>
        </w:tc>
        <w:tc>
          <w:tcPr>
            <w:tcW w:w="1183" w:type="dxa"/>
            <w:tcBorders>
              <w:top w:val="single" w:sz="4" w:space="0" w:color="auto"/>
            </w:tcBorders>
            <w:shd w:val="clear" w:color="auto" w:fill="auto"/>
            <w:tcMar>
              <w:left w:w="28" w:type="dxa"/>
              <w:right w:w="28" w:type="dxa"/>
            </w:tcMar>
          </w:tcPr>
          <w:p w14:paraId="07E82C6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65.5</w:t>
            </w:r>
          </w:p>
        </w:tc>
        <w:tc>
          <w:tcPr>
            <w:tcW w:w="1176" w:type="dxa"/>
            <w:tcBorders>
              <w:top w:val="single" w:sz="4" w:space="0" w:color="auto"/>
              <w:right w:val="single" w:sz="4" w:space="0" w:color="auto"/>
            </w:tcBorders>
            <w:shd w:val="clear" w:color="auto" w:fill="auto"/>
            <w:tcMar>
              <w:left w:w="28" w:type="dxa"/>
              <w:right w:w="28" w:type="dxa"/>
            </w:tcMar>
          </w:tcPr>
          <w:p w14:paraId="70FC4E5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56.7</w:t>
            </w:r>
          </w:p>
        </w:tc>
        <w:tc>
          <w:tcPr>
            <w:tcW w:w="1110" w:type="dxa"/>
            <w:tcBorders>
              <w:top w:val="single" w:sz="4" w:space="0" w:color="auto"/>
              <w:left w:val="single" w:sz="4" w:space="0" w:color="auto"/>
              <w:right w:val="single" w:sz="4" w:space="0" w:color="auto"/>
            </w:tcBorders>
            <w:shd w:val="clear" w:color="auto" w:fill="auto"/>
          </w:tcPr>
          <w:p w14:paraId="1A559701" w14:textId="77777777" w:rsidR="00AB6662" w:rsidRPr="009546A0" w:rsidRDefault="00AB6662" w:rsidP="00C03372">
            <w:pPr>
              <w:spacing w:line="240" w:lineRule="auto"/>
              <w:jc w:val="center"/>
              <w:rPr>
                <w:sz w:val="22"/>
                <w:szCs w:val="22"/>
                <w:lang w:val="en-GB" w:eastAsia="x-none"/>
              </w:rPr>
            </w:pPr>
            <w:r>
              <w:rPr>
                <w:sz w:val="22"/>
                <w:szCs w:val="22"/>
                <w:lang w:val="en-GB" w:eastAsia="x-none"/>
              </w:rPr>
              <w:t>1.8</w:t>
            </w:r>
          </w:p>
        </w:tc>
        <w:tc>
          <w:tcPr>
            <w:tcW w:w="1274" w:type="dxa"/>
            <w:tcBorders>
              <w:top w:val="single" w:sz="4" w:space="0" w:color="auto"/>
              <w:left w:val="single" w:sz="4" w:space="0" w:color="auto"/>
            </w:tcBorders>
            <w:shd w:val="clear" w:color="auto" w:fill="auto"/>
            <w:tcMar>
              <w:left w:w="28" w:type="dxa"/>
              <w:right w:w="28" w:type="dxa"/>
            </w:tcMar>
          </w:tcPr>
          <w:p w14:paraId="608EB48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0.40</w:t>
            </w:r>
          </w:p>
        </w:tc>
        <w:tc>
          <w:tcPr>
            <w:tcW w:w="955" w:type="dxa"/>
            <w:tcBorders>
              <w:top w:val="single" w:sz="4" w:space="0" w:color="auto"/>
            </w:tcBorders>
            <w:shd w:val="clear" w:color="auto" w:fill="auto"/>
            <w:tcMar>
              <w:left w:w="28" w:type="dxa"/>
              <w:right w:w="28" w:type="dxa"/>
            </w:tcMar>
          </w:tcPr>
          <w:p w14:paraId="5DB0EE4B" w14:textId="15950362"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67B29D1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r>
      <w:tr w:rsidR="00AB6662" w:rsidRPr="009546A0" w14:paraId="53651A78" w14:textId="77777777" w:rsidTr="00C03372">
        <w:trPr>
          <w:trHeight w:val="250"/>
        </w:trPr>
        <w:tc>
          <w:tcPr>
            <w:tcW w:w="2293" w:type="dxa"/>
            <w:tcBorders>
              <w:left w:val="single" w:sz="4" w:space="0" w:color="auto"/>
            </w:tcBorders>
            <w:shd w:val="clear" w:color="auto" w:fill="auto"/>
            <w:tcMar>
              <w:left w:w="28" w:type="dxa"/>
              <w:right w:w="28" w:type="dxa"/>
            </w:tcMar>
          </w:tcPr>
          <w:p w14:paraId="737515BF" w14:textId="61F790BE" w:rsidR="00AB6662" w:rsidRPr="009546A0" w:rsidRDefault="00AB6662" w:rsidP="00C03372">
            <w:pPr>
              <w:spacing w:line="240" w:lineRule="auto"/>
              <w:rPr>
                <w:sz w:val="22"/>
                <w:szCs w:val="22"/>
                <w:lang w:val="en-GB" w:eastAsia="x-none"/>
              </w:rPr>
            </w:pPr>
            <w:r w:rsidRPr="009546A0">
              <w:rPr>
                <w:sz w:val="22"/>
                <w:szCs w:val="22"/>
                <w:lang w:val="en-GB" w:eastAsia="x-none"/>
              </w:rPr>
              <w:t xml:space="preserve">Propionate </w:t>
            </w:r>
            <w:r w:rsidRPr="00AB6662">
              <w:rPr>
                <w:sz w:val="22"/>
                <w:szCs w:val="22"/>
                <w:highlight w:val="yellow"/>
                <w:lang w:val="en-GB" w:eastAsia="x-none"/>
              </w:rPr>
              <w:t>[% of SCFA]</w:t>
            </w:r>
          </w:p>
        </w:tc>
        <w:tc>
          <w:tcPr>
            <w:tcW w:w="1211" w:type="dxa"/>
            <w:shd w:val="clear" w:color="auto" w:fill="auto"/>
            <w:tcMar>
              <w:left w:w="28" w:type="dxa"/>
              <w:right w:w="28" w:type="dxa"/>
            </w:tcMar>
          </w:tcPr>
          <w:p w14:paraId="6DD0386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32.2</w:t>
            </w:r>
          </w:p>
        </w:tc>
        <w:tc>
          <w:tcPr>
            <w:tcW w:w="1183" w:type="dxa"/>
            <w:shd w:val="clear" w:color="auto" w:fill="auto"/>
            <w:tcMar>
              <w:left w:w="28" w:type="dxa"/>
              <w:right w:w="28" w:type="dxa"/>
            </w:tcMar>
          </w:tcPr>
          <w:p w14:paraId="681160C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31.6</w:t>
            </w:r>
          </w:p>
        </w:tc>
        <w:tc>
          <w:tcPr>
            <w:tcW w:w="1175" w:type="dxa"/>
            <w:shd w:val="clear" w:color="auto" w:fill="auto"/>
            <w:tcMar>
              <w:left w:w="28" w:type="dxa"/>
              <w:right w:w="28" w:type="dxa"/>
            </w:tcMar>
          </w:tcPr>
          <w:p w14:paraId="7DBA682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29.9</w:t>
            </w:r>
          </w:p>
        </w:tc>
        <w:tc>
          <w:tcPr>
            <w:tcW w:w="1211" w:type="dxa"/>
            <w:shd w:val="clear" w:color="auto" w:fill="auto"/>
            <w:tcMar>
              <w:left w:w="28" w:type="dxa"/>
              <w:right w:w="28" w:type="dxa"/>
            </w:tcMar>
          </w:tcPr>
          <w:p w14:paraId="733B041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34.3</w:t>
            </w:r>
          </w:p>
        </w:tc>
        <w:tc>
          <w:tcPr>
            <w:tcW w:w="1183" w:type="dxa"/>
            <w:shd w:val="clear" w:color="auto" w:fill="auto"/>
            <w:tcMar>
              <w:left w:w="28" w:type="dxa"/>
              <w:right w:w="28" w:type="dxa"/>
            </w:tcMar>
          </w:tcPr>
          <w:p w14:paraId="3A19223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22.2</w:t>
            </w:r>
          </w:p>
        </w:tc>
        <w:tc>
          <w:tcPr>
            <w:tcW w:w="1176" w:type="dxa"/>
            <w:tcBorders>
              <w:right w:val="single" w:sz="4" w:space="0" w:color="auto"/>
            </w:tcBorders>
            <w:shd w:val="clear" w:color="auto" w:fill="auto"/>
            <w:tcMar>
              <w:left w:w="28" w:type="dxa"/>
              <w:right w:w="28" w:type="dxa"/>
            </w:tcMar>
          </w:tcPr>
          <w:p w14:paraId="7141E6C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28.3</w:t>
            </w:r>
          </w:p>
        </w:tc>
        <w:tc>
          <w:tcPr>
            <w:tcW w:w="1110" w:type="dxa"/>
            <w:tcBorders>
              <w:left w:val="single" w:sz="4" w:space="0" w:color="auto"/>
              <w:right w:val="single" w:sz="4" w:space="0" w:color="auto"/>
            </w:tcBorders>
            <w:shd w:val="clear" w:color="auto" w:fill="auto"/>
          </w:tcPr>
          <w:p w14:paraId="083E46FE" w14:textId="77777777" w:rsidR="00AB6662" w:rsidRPr="009546A0" w:rsidRDefault="00AB6662" w:rsidP="00C03372">
            <w:pPr>
              <w:spacing w:line="240" w:lineRule="auto"/>
              <w:jc w:val="center"/>
              <w:rPr>
                <w:sz w:val="22"/>
                <w:szCs w:val="22"/>
                <w:lang w:val="en-GB" w:eastAsia="x-none"/>
              </w:rPr>
            </w:pPr>
            <w:r>
              <w:rPr>
                <w:sz w:val="22"/>
                <w:szCs w:val="22"/>
                <w:lang w:val="en-GB" w:eastAsia="x-none"/>
              </w:rPr>
              <w:t>2.1</w:t>
            </w:r>
          </w:p>
        </w:tc>
        <w:tc>
          <w:tcPr>
            <w:tcW w:w="1274" w:type="dxa"/>
            <w:tcBorders>
              <w:left w:val="single" w:sz="4" w:space="0" w:color="auto"/>
            </w:tcBorders>
            <w:shd w:val="clear" w:color="auto" w:fill="auto"/>
            <w:tcMar>
              <w:left w:w="28" w:type="dxa"/>
              <w:right w:w="28" w:type="dxa"/>
            </w:tcMar>
          </w:tcPr>
          <w:p w14:paraId="58363FD6" w14:textId="7B96C070"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343BCC1C" w14:textId="37F0B72B"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75122011" w14:textId="77777777" w:rsidR="00AB6662" w:rsidRPr="009546A0" w:rsidRDefault="00AB6662" w:rsidP="00EC124C">
            <w:pPr>
              <w:spacing w:line="240" w:lineRule="auto"/>
              <w:jc w:val="center"/>
              <w:rPr>
                <w:sz w:val="22"/>
                <w:szCs w:val="22"/>
                <w:lang w:val="en-GB" w:eastAsia="x-none"/>
              </w:rPr>
            </w:pPr>
            <w:r>
              <w:rPr>
                <w:sz w:val="22"/>
                <w:szCs w:val="22"/>
                <w:lang w:val="en-GB" w:eastAsia="x-none"/>
              </w:rPr>
              <w:t>0.</w:t>
            </w:r>
            <w:r w:rsidRPr="009546A0">
              <w:rPr>
                <w:sz w:val="22"/>
                <w:szCs w:val="22"/>
                <w:lang w:val="en-GB" w:eastAsia="x-none"/>
              </w:rPr>
              <w:t>18</w:t>
            </w:r>
          </w:p>
        </w:tc>
      </w:tr>
      <w:tr w:rsidR="00AB6662" w:rsidRPr="009546A0" w14:paraId="538047AD"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68B555D1" w14:textId="3E3790FF" w:rsidR="00AB6662" w:rsidRPr="009546A0" w:rsidRDefault="00AB6662" w:rsidP="00C03372">
            <w:pPr>
              <w:spacing w:line="240" w:lineRule="auto"/>
              <w:rPr>
                <w:sz w:val="22"/>
                <w:szCs w:val="22"/>
                <w:lang w:val="en-GB" w:eastAsia="x-none"/>
              </w:rPr>
            </w:pPr>
            <w:r w:rsidRPr="009546A0">
              <w:rPr>
                <w:sz w:val="22"/>
                <w:szCs w:val="22"/>
                <w:lang w:val="en-GB" w:eastAsia="x-none"/>
              </w:rPr>
              <w:t>Butyrate</w:t>
            </w:r>
            <w:r>
              <w:rPr>
                <w:sz w:val="22"/>
                <w:szCs w:val="22"/>
                <w:lang w:val="en-GB" w:eastAsia="x-none"/>
              </w:rPr>
              <w:t xml:space="preserve"> </w:t>
            </w:r>
            <w:r w:rsidRPr="00AB6662">
              <w:rPr>
                <w:sz w:val="22"/>
                <w:szCs w:val="22"/>
                <w:highlight w:val="yellow"/>
                <w:lang w:val="en-GB" w:eastAsia="x-none"/>
              </w:rPr>
              <w:t>[% of SCFA]</w:t>
            </w:r>
          </w:p>
        </w:tc>
        <w:tc>
          <w:tcPr>
            <w:tcW w:w="1211" w:type="dxa"/>
            <w:tcBorders>
              <w:bottom w:val="single" w:sz="4" w:space="0" w:color="auto"/>
            </w:tcBorders>
            <w:shd w:val="clear" w:color="auto" w:fill="auto"/>
            <w:tcMar>
              <w:left w:w="28" w:type="dxa"/>
              <w:right w:w="28" w:type="dxa"/>
            </w:tcMar>
          </w:tcPr>
          <w:p w14:paraId="0FAA262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9.6</w:t>
            </w:r>
          </w:p>
        </w:tc>
        <w:tc>
          <w:tcPr>
            <w:tcW w:w="1183" w:type="dxa"/>
            <w:tcBorders>
              <w:bottom w:val="single" w:sz="4" w:space="0" w:color="auto"/>
            </w:tcBorders>
            <w:shd w:val="clear" w:color="auto" w:fill="auto"/>
            <w:tcMar>
              <w:left w:w="28" w:type="dxa"/>
              <w:right w:w="28" w:type="dxa"/>
            </w:tcMar>
          </w:tcPr>
          <w:p w14:paraId="0D87010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8.4</w:t>
            </w:r>
          </w:p>
        </w:tc>
        <w:tc>
          <w:tcPr>
            <w:tcW w:w="1175" w:type="dxa"/>
            <w:tcBorders>
              <w:bottom w:val="single" w:sz="4" w:space="0" w:color="auto"/>
            </w:tcBorders>
            <w:shd w:val="clear" w:color="auto" w:fill="auto"/>
            <w:tcMar>
              <w:left w:w="28" w:type="dxa"/>
              <w:right w:w="28" w:type="dxa"/>
            </w:tcMar>
          </w:tcPr>
          <w:p w14:paraId="0F3F7FB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11.1</w:t>
            </w:r>
          </w:p>
        </w:tc>
        <w:tc>
          <w:tcPr>
            <w:tcW w:w="1211" w:type="dxa"/>
            <w:tcBorders>
              <w:bottom w:val="single" w:sz="4" w:space="0" w:color="auto"/>
            </w:tcBorders>
            <w:shd w:val="clear" w:color="auto" w:fill="auto"/>
            <w:tcMar>
              <w:left w:w="28" w:type="dxa"/>
              <w:right w:w="28" w:type="dxa"/>
            </w:tcMar>
          </w:tcPr>
          <w:p w14:paraId="1212D02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11.9</w:t>
            </w:r>
          </w:p>
        </w:tc>
        <w:tc>
          <w:tcPr>
            <w:tcW w:w="1183" w:type="dxa"/>
            <w:tcBorders>
              <w:bottom w:val="single" w:sz="4" w:space="0" w:color="auto"/>
            </w:tcBorders>
            <w:shd w:val="clear" w:color="auto" w:fill="auto"/>
            <w:tcMar>
              <w:left w:w="28" w:type="dxa"/>
              <w:right w:w="28" w:type="dxa"/>
            </w:tcMar>
          </w:tcPr>
          <w:p w14:paraId="76C8C8C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11.5</w:t>
            </w:r>
          </w:p>
        </w:tc>
        <w:tc>
          <w:tcPr>
            <w:tcW w:w="1176" w:type="dxa"/>
            <w:tcBorders>
              <w:bottom w:val="single" w:sz="4" w:space="0" w:color="auto"/>
              <w:right w:val="single" w:sz="4" w:space="0" w:color="auto"/>
            </w:tcBorders>
            <w:shd w:val="clear" w:color="auto" w:fill="auto"/>
            <w:tcMar>
              <w:left w:w="28" w:type="dxa"/>
              <w:right w:w="28" w:type="dxa"/>
            </w:tcMar>
          </w:tcPr>
          <w:p w14:paraId="0FCC4FB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11.9</w:t>
            </w:r>
          </w:p>
        </w:tc>
        <w:tc>
          <w:tcPr>
            <w:tcW w:w="1110" w:type="dxa"/>
            <w:tcBorders>
              <w:left w:val="single" w:sz="4" w:space="0" w:color="auto"/>
              <w:bottom w:val="single" w:sz="4" w:space="0" w:color="auto"/>
              <w:right w:val="single" w:sz="4" w:space="0" w:color="auto"/>
            </w:tcBorders>
            <w:shd w:val="clear" w:color="auto" w:fill="auto"/>
          </w:tcPr>
          <w:p w14:paraId="2C1BFBD3" w14:textId="77777777" w:rsidR="00AB6662" w:rsidRPr="009546A0" w:rsidRDefault="00AB6662" w:rsidP="00C03372">
            <w:pPr>
              <w:spacing w:line="240" w:lineRule="auto"/>
              <w:jc w:val="center"/>
              <w:rPr>
                <w:sz w:val="22"/>
                <w:szCs w:val="22"/>
                <w:lang w:val="en-GB" w:eastAsia="x-none"/>
              </w:rPr>
            </w:pPr>
            <w:r>
              <w:rPr>
                <w:sz w:val="22"/>
                <w:szCs w:val="22"/>
                <w:lang w:val="en-GB" w:eastAsia="x-none"/>
              </w:rPr>
              <w:t>1.2</w:t>
            </w:r>
          </w:p>
        </w:tc>
        <w:tc>
          <w:tcPr>
            <w:tcW w:w="1274" w:type="dxa"/>
            <w:tcBorders>
              <w:left w:val="single" w:sz="4" w:space="0" w:color="auto"/>
              <w:bottom w:val="single" w:sz="4" w:space="0" w:color="auto"/>
            </w:tcBorders>
            <w:shd w:val="clear" w:color="auto" w:fill="auto"/>
            <w:tcMar>
              <w:left w:w="28" w:type="dxa"/>
              <w:right w:w="28" w:type="dxa"/>
            </w:tcMar>
          </w:tcPr>
          <w:p w14:paraId="48989249" w14:textId="77687201"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bottom w:val="single" w:sz="4" w:space="0" w:color="auto"/>
            </w:tcBorders>
            <w:shd w:val="clear" w:color="auto" w:fill="auto"/>
            <w:tcMar>
              <w:left w:w="28" w:type="dxa"/>
              <w:right w:w="28" w:type="dxa"/>
            </w:tcMar>
          </w:tcPr>
          <w:p w14:paraId="2030E30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0.55</w:t>
            </w:r>
          </w:p>
        </w:tc>
        <w:tc>
          <w:tcPr>
            <w:tcW w:w="1593" w:type="dxa"/>
            <w:tcBorders>
              <w:bottom w:val="single" w:sz="4" w:space="0" w:color="auto"/>
              <w:right w:val="single" w:sz="4" w:space="0" w:color="auto"/>
            </w:tcBorders>
            <w:shd w:val="clear" w:color="auto" w:fill="auto"/>
            <w:tcMar>
              <w:left w:w="28" w:type="dxa"/>
              <w:right w:w="28" w:type="dxa"/>
            </w:tcMar>
          </w:tcPr>
          <w:p w14:paraId="0E8305C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0.58</w:t>
            </w:r>
          </w:p>
        </w:tc>
      </w:tr>
      <w:tr w:rsidR="00AB6662" w:rsidRPr="009546A0" w14:paraId="3017C86E"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1734F80E" w14:textId="13789140" w:rsidR="00AB6662" w:rsidRPr="009546A0" w:rsidRDefault="00AB6662" w:rsidP="00C03372">
            <w:pPr>
              <w:spacing w:line="240" w:lineRule="auto"/>
              <w:rPr>
                <w:sz w:val="22"/>
                <w:szCs w:val="22"/>
                <w:lang w:val="en-GB"/>
              </w:rPr>
            </w:pPr>
            <w:r w:rsidRPr="009546A0">
              <w:rPr>
                <w:sz w:val="22"/>
                <w:szCs w:val="22"/>
                <w:lang w:val="en-GB"/>
              </w:rPr>
              <w:t>Total amines</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661CDDE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1314</w:t>
            </w:r>
          </w:p>
        </w:tc>
        <w:tc>
          <w:tcPr>
            <w:tcW w:w="1183" w:type="dxa"/>
            <w:tcBorders>
              <w:top w:val="single" w:sz="4" w:space="0" w:color="auto"/>
            </w:tcBorders>
            <w:shd w:val="clear" w:color="auto" w:fill="auto"/>
            <w:tcMar>
              <w:left w:w="28" w:type="dxa"/>
              <w:right w:w="28" w:type="dxa"/>
            </w:tcMar>
          </w:tcPr>
          <w:p w14:paraId="7C79657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618</w:t>
            </w:r>
          </w:p>
        </w:tc>
        <w:tc>
          <w:tcPr>
            <w:tcW w:w="1175" w:type="dxa"/>
            <w:tcBorders>
              <w:top w:val="single" w:sz="4" w:space="0" w:color="auto"/>
            </w:tcBorders>
            <w:shd w:val="clear" w:color="auto" w:fill="auto"/>
            <w:tcMar>
              <w:left w:w="28" w:type="dxa"/>
              <w:right w:w="28" w:type="dxa"/>
            </w:tcMar>
          </w:tcPr>
          <w:p w14:paraId="583781A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811</w:t>
            </w:r>
          </w:p>
        </w:tc>
        <w:tc>
          <w:tcPr>
            <w:tcW w:w="1211" w:type="dxa"/>
            <w:tcBorders>
              <w:top w:val="single" w:sz="4" w:space="0" w:color="auto"/>
            </w:tcBorders>
            <w:shd w:val="clear" w:color="auto" w:fill="auto"/>
            <w:tcMar>
              <w:left w:w="28" w:type="dxa"/>
              <w:right w:w="28" w:type="dxa"/>
            </w:tcMar>
          </w:tcPr>
          <w:p w14:paraId="6476505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1232</w:t>
            </w:r>
          </w:p>
        </w:tc>
        <w:tc>
          <w:tcPr>
            <w:tcW w:w="1183" w:type="dxa"/>
            <w:tcBorders>
              <w:top w:val="single" w:sz="4" w:space="0" w:color="auto"/>
            </w:tcBorders>
            <w:shd w:val="clear" w:color="auto" w:fill="auto"/>
            <w:tcMar>
              <w:left w:w="28" w:type="dxa"/>
              <w:right w:w="28" w:type="dxa"/>
            </w:tcMar>
          </w:tcPr>
          <w:p w14:paraId="29F5F86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942</w:t>
            </w:r>
          </w:p>
        </w:tc>
        <w:tc>
          <w:tcPr>
            <w:tcW w:w="1176" w:type="dxa"/>
            <w:tcBorders>
              <w:top w:val="single" w:sz="4" w:space="0" w:color="auto"/>
              <w:right w:val="single" w:sz="4" w:space="0" w:color="auto"/>
            </w:tcBorders>
            <w:shd w:val="clear" w:color="auto" w:fill="auto"/>
            <w:tcMar>
              <w:left w:w="28" w:type="dxa"/>
              <w:right w:w="28" w:type="dxa"/>
            </w:tcMar>
          </w:tcPr>
          <w:p w14:paraId="5C480BA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1329</w:t>
            </w:r>
          </w:p>
        </w:tc>
        <w:tc>
          <w:tcPr>
            <w:tcW w:w="1110" w:type="dxa"/>
            <w:tcBorders>
              <w:top w:val="single" w:sz="4" w:space="0" w:color="auto"/>
              <w:left w:val="single" w:sz="4" w:space="0" w:color="auto"/>
              <w:right w:val="single" w:sz="4" w:space="0" w:color="auto"/>
            </w:tcBorders>
            <w:shd w:val="clear" w:color="auto" w:fill="auto"/>
          </w:tcPr>
          <w:p w14:paraId="52F38C90" w14:textId="77777777" w:rsidR="00AB6662" w:rsidRPr="009546A0" w:rsidRDefault="00AB6662" w:rsidP="007C325C">
            <w:pPr>
              <w:spacing w:line="240" w:lineRule="auto"/>
              <w:jc w:val="center"/>
              <w:rPr>
                <w:sz w:val="22"/>
                <w:szCs w:val="22"/>
                <w:lang w:val="en-GB" w:eastAsia="x-none"/>
              </w:rPr>
            </w:pPr>
            <w:r w:rsidRPr="009546A0">
              <w:rPr>
                <w:sz w:val="22"/>
                <w:szCs w:val="22"/>
                <w:lang w:val="en-GB" w:eastAsia="x-none"/>
              </w:rPr>
              <w:t>2</w:t>
            </w:r>
            <w:r>
              <w:rPr>
                <w:sz w:val="22"/>
                <w:szCs w:val="22"/>
                <w:lang w:val="en-GB" w:eastAsia="x-none"/>
              </w:rPr>
              <w:t>06</w:t>
            </w:r>
          </w:p>
        </w:tc>
        <w:tc>
          <w:tcPr>
            <w:tcW w:w="1274" w:type="dxa"/>
            <w:tcBorders>
              <w:top w:val="single" w:sz="4" w:space="0" w:color="auto"/>
              <w:left w:val="single" w:sz="4" w:space="0" w:color="auto"/>
            </w:tcBorders>
            <w:shd w:val="clear" w:color="auto" w:fill="auto"/>
            <w:tcMar>
              <w:left w:w="28" w:type="dxa"/>
              <w:right w:w="28" w:type="dxa"/>
            </w:tcMar>
          </w:tcPr>
          <w:p w14:paraId="64643F0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0.11</w:t>
            </w:r>
          </w:p>
        </w:tc>
        <w:tc>
          <w:tcPr>
            <w:tcW w:w="955" w:type="dxa"/>
            <w:tcBorders>
              <w:top w:val="single" w:sz="4" w:space="0" w:color="auto"/>
            </w:tcBorders>
            <w:shd w:val="clear" w:color="auto" w:fill="auto"/>
            <w:tcMar>
              <w:left w:w="28" w:type="dxa"/>
              <w:right w:w="28" w:type="dxa"/>
            </w:tcMar>
          </w:tcPr>
          <w:p w14:paraId="74D41EFA" w14:textId="4B93D50C"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08B558A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0.38</w:t>
            </w:r>
          </w:p>
        </w:tc>
      </w:tr>
      <w:tr w:rsidR="00AB6662" w:rsidRPr="009546A0" w14:paraId="58C211A8" w14:textId="77777777" w:rsidTr="00C03372">
        <w:trPr>
          <w:trHeight w:val="250"/>
        </w:trPr>
        <w:tc>
          <w:tcPr>
            <w:tcW w:w="2293" w:type="dxa"/>
            <w:tcBorders>
              <w:left w:val="single" w:sz="4" w:space="0" w:color="auto"/>
            </w:tcBorders>
            <w:shd w:val="clear" w:color="auto" w:fill="auto"/>
            <w:tcMar>
              <w:left w:w="28" w:type="dxa"/>
              <w:right w:w="28" w:type="dxa"/>
            </w:tcMar>
          </w:tcPr>
          <w:p w14:paraId="1B70E6CD" w14:textId="400AE8AE" w:rsidR="00AB6662" w:rsidRPr="009546A0" w:rsidRDefault="00AB6662" w:rsidP="00C03372">
            <w:pPr>
              <w:spacing w:line="240" w:lineRule="auto"/>
              <w:rPr>
                <w:sz w:val="22"/>
                <w:szCs w:val="22"/>
                <w:lang w:val="en-GB"/>
              </w:rPr>
            </w:pPr>
            <w:proofErr w:type="spellStart"/>
            <w:r w:rsidRPr="009546A0">
              <w:rPr>
                <w:sz w:val="22"/>
                <w:szCs w:val="22"/>
                <w:lang w:val="en-GB"/>
              </w:rPr>
              <w:t>Putrescine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5552FAD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382</w:t>
            </w:r>
          </w:p>
        </w:tc>
        <w:tc>
          <w:tcPr>
            <w:tcW w:w="1183" w:type="dxa"/>
            <w:shd w:val="clear" w:color="auto" w:fill="auto"/>
            <w:tcMar>
              <w:left w:w="28" w:type="dxa"/>
              <w:right w:w="28" w:type="dxa"/>
            </w:tcMar>
          </w:tcPr>
          <w:p w14:paraId="6B6E2F6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168</w:t>
            </w:r>
          </w:p>
        </w:tc>
        <w:tc>
          <w:tcPr>
            <w:tcW w:w="1175" w:type="dxa"/>
            <w:shd w:val="clear" w:color="auto" w:fill="auto"/>
            <w:tcMar>
              <w:left w:w="28" w:type="dxa"/>
              <w:right w:w="28" w:type="dxa"/>
            </w:tcMar>
          </w:tcPr>
          <w:p w14:paraId="7D1D2A5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221</w:t>
            </w:r>
          </w:p>
        </w:tc>
        <w:tc>
          <w:tcPr>
            <w:tcW w:w="1211" w:type="dxa"/>
            <w:shd w:val="clear" w:color="auto" w:fill="auto"/>
            <w:tcMar>
              <w:left w:w="28" w:type="dxa"/>
              <w:right w:w="28" w:type="dxa"/>
            </w:tcMar>
          </w:tcPr>
          <w:p w14:paraId="62EEB7D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293</w:t>
            </w:r>
          </w:p>
        </w:tc>
        <w:tc>
          <w:tcPr>
            <w:tcW w:w="1183" w:type="dxa"/>
            <w:shd w:val="clear" w:color="auto" w:fill="auto"/>
            <w:tcMar>
              <w:left w:w="28" w:type="dxa"/>
              <w:right w:w="28" w:type="dxa"/>
            </w:tcMar>
          </w:tcPr>
          <w:p w14:paraId="7B101B7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293</w:t>
            </w:r>
          </w:p>
        </w:tc>
        <w:tc>
          <w:tcPr>
            <w:tcW w:w="1176" w:type="dxa"/>
            <w:tcBorders>
              <w:right w:val="single" w:sz="4" w:space="0" w:color="auto"/>
            </w:tcBorders>
            <w:shd w:val="clear" w:color="auto" w:fill="auto"/>
            <w:tcMar>
              <w:left w:w="28" w:type="dxa"/>
              <w:right w:w="28" w:type="dxa"/>
            </w:tcMar>
          </w:tcPr>
          <w:p w14:paraId="33FA3B9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338</w:t>
            </w:r>
          </w:p>
        </w:tc>
        <w:tc>
          <w:tcPr>
            <w:tcW w:w="1110" w:type="dxa"/>
            <w:tcBorders>
              <w:left w:val="single" w:sz="4" w:space="0" w:color="auto"/>
              <w:right w:val="single" w:sz="4" w:space="0" w:color="auto"/>
            </w:tcBorders>
            <w:shd w:val="clear" w:color="auto" w:fill="auto"/>
          </w:tcPr>
          <w:p w14:paraId="21CD9CED" w14:textId="77777777" w:rsidR="00AB6662" w:rsidRPr="009546A0" w:rsidRDefault="00AB6662" w:rsidP="00C03372">
            <w:pPr>
              <w:spacing w:line="240" w:lineRule="auto"/>
              <w:jc w:val="center"/>
              <w:rPr>
                <w:sz w:val="22"/>
                <w:szCs w:val="22"/>
                <w:lang w:val="en-GB" w:eastAsia="x-none"/>
              </w:rPr>
            </w:pPr>
            <w:r>
              <w:rPr>
                <w:sz w:val="22"/>
                <w:szCs w:val="22"/>
                <w:lang w:val="en-GB" w:eastAsia="x-none"/>
              </w:rPr>
              <w:t>72</w:t>
            </w:r>
          </w:p>
        </w:tc>
        <w:tc>
          <w:tcPr>
            <w:tcW w:w="1274" w:type="dxa"/>
            <w:tcBorders>
              <w:left w:val="single" w:sz="4" w:space="0" w:color="auto"/>
            </w:tcBorders>
            <w:shd w:val="clear" w:color="auto" w:fill="auto"/>
            <w:tcMar>
              <w:left w:w="28" w:type="dxa"/>
              <w:right w:w="28" w:type="dxa"/>
            </w:tcMar>
          </w:tcPr>
          <w:p w14:paraId="6809EDF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0.25</w:t>
            </w:r>
          </w:p>
        </w:tc>
        <w:tc>
          <w:tcPr>
            <w:tcW w:w="955" w:type="dxa"/>
            <w:shd w:val="clear" w:color="auto" w:fill="auto"/>
            <w:tcMar>
              <w:left w:w="28" w:type="dxa"/>
              <w:right w:w="28" w:type="dxa"/>
            </w:tcMar>
          </w:tcPr>
          <w:p w14:paraId="5FFBDE1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0.17</w:t>
            </w:r>
          </w:p>
        </w:tc>
        <w:tc>
          <w:tcPr>
            <w:tcW w:w="1593" w:type="dxa"/>
            <w:tcBorders>
              <w:right w:val="single" w:sz="4" w:space="0" w:color="auto"/>
            </w:tcBorders>
            <w:shd w:val="clear" w:color="auto" w:fill="auto"/>
            <w:tcMar>
              <w:left w:w="28" w:type="dxa"/>
              <w:right w:w="28" w:type="dxa"/>
            </w:tcMar>
          </w:tcPr>
          <w:p w14:paraId="5C84411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0.47</w:t>
            </w:r>
          </w:p>
        </w:tc>
      </w:tr>
      <w:tr w:rsidR="00AB6662" w:rsidRPr="009546A0" w14:paraId="1DCA3836" w14:textId="77777777" w:rsidTr="00C03372">
        <w:trPr>
          <w:trHeight w:val="250"/>
        </w:trPr>
        <w:tc>
          <w:tcPr>
            <w:tcW w:w="2293" w:type="dxa"/>
            <w:tcBorders>
              <w:left w:val="single" w:sz="4" w:space="0" w:color="auto"/>
            </w:tcBorders>
            <w:shd w:val="clear" w:color="auto" w:fill="auto"/>
            <w:tcMar>
              <w:left w:w="28" w:type="dxa"/>
              <w:right w:w="28" w:type="dxa"/>
            </w:tcMar>
          </w:tcPr>
          <w:p w14:paraId="282C2F00" w14:textId="2A0B89FF" w:rsidR="00AB6662" w:rsidRPr="009546A0" w:rsidRDefault="00AB6662" w:rsidP="00C03372">
            <w:pPr>
              <w:spacing w:line="240" w:lineRule="auto"/>
              <w:rPr>
                <w:sz w:val="22"/>
                <w:szCs w:val="22"/>
                <w:lang w:val="en-GB"/>
              </w:rPr>
            </w:pPr>
            <w:proofErr w:type="spellStart"/>
            <w:r w:rsidRPr="009546A0">
              <w:rPr>
                <w:sz w:val="22"/>
                <w:szCs w:val="22"/>
                <w:lang w:val="en-GB"/>
              </w:rPr>
              <w:t>Cadaverine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4213EC1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604</w:t>
            </w:r>
          </w:p>
        </w:tc>
        <w:tc>
          <w:tcPr>
            <w:tcW w:w="1183" w:type="dxa"/>
            <w:shd w:val="clear" w:color="auto" w:fill="auto"/>
            <w:tcMar>
              <w:left w:w="28" w:type="dxa"/>
              <w:right w:w="28" w:type="dxa"/>
            </w:tcMar>
          </w:tcPr>
          <w:p w14:paraId="1155071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232</w:t>
            </w:r>
          </w:p>
        </w:tc>
        <w:tc>
          <w:tcPr>
            <w:tcW w:w="1175" w:type="dxa"/>
            <w:shd w:val="clear" w:color="auto" w:fill="auto"/>
            <w:tcMar>
              <w:left w:w="28" w:type="dxa"/>
              <w:right w:w="28" w:type="dxa"/>
            </w:tcMar>
          </w:tcPr>
          <w:p w14:paraId="05FD19C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270</w:t>
            </w:r>
          </w:p>
        </w:tc>
        <w:tc>
          <w:tcPr>
            <w:tcW w:w="1211" w:type="dxa"/>
            <w:shd w:val="clear" w:color="auto" w:fill="auto"/>
            <w:tcMar>
              <w:left w:w="28" w:type="dxa"/>
              <w:right w:w="28" w:type="dxa"/>
            </w:tcMar>
          </w:tcPr>
          <w:p w14:paraId="59D2B1C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468</w:t>
            </w:r>
          </w:p>
        </w:tc>
        <w:tc>
          <w:tcPr>
            <w:tcW w:w="1183" w:type="dxa"/>
            <w:shd w:val="clear" w:color="auto" w:fill="auto"/>
            <w:tcMar>
              <w:left w:w="28" w:type="dxa"/>
              <w:right w:w="28" w:type="dxa"/>
            </w:tcMar>
          </w:tcPr>
          <w:p w14:paraId="02FAC18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341</w:t>
            </w:r>
          </w:p>
        </w:tc>
        <w:tc>
          <w:tcPr>
            <w:tcW w:w="1176" w:type="dxa"/>
            <w:tcBorders>
              <w:right w:val="single" w:sz="4" w:space="0" w:color="auto"/>
            </w:tcBorders>
            <w:shd w:val="clear" w:color="auto" w:fill="auto"/>
            <w:tcMar>
              <w:left w:w="28" w:type="dxa"/>
              <w:right w:w="28" w:type="dxa"/>
            </w:tcMar>
          </w:tcPr>
          <w:p w14:paraId="68DF7EF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548</w:t>
            </w:r>
          </w:p>
        </w:tc>
        <w:tc>
          <w:tcPr>
            <w:tcW w:w="1110" w:type="dxa"/>
            <w:tcBorders>
              <w:left w:val="single" w:sz="4" w:space="0" w:color="auto"/>
              <w:right w:val="single" w:sz="4" w:space="0" w:color="auto"/>
            </w:tcBorders>
            <w:shd w:val="clear" w:color="auto" w:fill="auto"/>
          </w:tcPr>
          <w:p w14:paraId="611757B3" w14:textId="77777777" w:rsidR="00AB6662" w:rsidRPr="009546A0" w:rsidRDefault="00AB6662" w:rsidP="007C325C">
            <w:pPr>
              <w:spacing w:line="240" w:lineRule="auto"/>
              <w:jc w:val="center"/>
              <w:rPr>
                <w:sz w:val="22"/>
                <w:szCs w:val="22"/>
                <w:lang w:val="en-GB" w:eastAsia="x-none"/>
              </w:rPr>
            </w:pPr>
            <w:r w:rsidRPr="009546A0">
              <w:rPr>
                <w:sz w:val="22"/>
                <w:szCs w:val="22"/>
                <w:lang w:val="en-GB" w:eastAsia="x-none"/>
              </w:rPr>
              <w:t>13</w:t>
            </w:r>
            <w:r>
              <w:rPr>
                <w:sz w:val="22"/>
                <w:szCs w:val="22"/>
                <w:lang w:val="en-GB" w:eastAsia="x-none"/>
              </w:rPr>
              <w:t>8</w:t>
            </w:r>
          </w:p>
        </w:tc>
        <w:tc>
          <w:tcPr>
            <w:tcW w:w="1274" w:type="dxa"/>
            <w:tcBorders>
              <w:left w:val="single" w:sz="4" w:space="0" w:color="auto"/>
            </w:tcBorders>
            <w:shd w:val="clear" w:color="auto" w:fill="auto"/>
            <w:tcMar>
              <w:left w:w="28" w:type="dxa"/>
              <w:right w:w="28" w:type="dxa"/>
            </w:tcMar>
          </w:tcPr>
          <w:p w14:paraId="578C49D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0.33</w:t>
            </w:r>
          </w:p>
        </w:tc>
        <w:tc>
          <w:tcPr>
            <w:tcW w:w="955" w:type="dxa"/>
            <w:shd w:val="clear" w:color="auto" w:fill="auto"/>
            <w:tcMar>
              <w:left w:w="28" w:type="dxa"/>
              <w:right w:w="28" w:type="dxa"/>
            </w:tcMar>
          </w:tcPr>
          <w:p w14:paraId="3BF89DF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0.10</w:t>
            </w:r>
          </w:p>
        </w:tc>
        <w:tc>
          <w:tcPr>
            <w:tcW w:w="1593" w:type="dxa"/>
            <w:tcBorders>
              <w:right w:val="single" w:sz="4" w:space="0" w:color="auto"/>
            </w:tcBorders>
            <w:shd w:val="clear" w:color="auto" w:fill="auto"/>
            <w:tcMar>
              <w:left w:w="28" w:type="dxa"/>
              <w:right w:w="28" w:type="dxa"/>
            </w:tcMar>
          </w:tcPr>
          <w:p w14:paraId="4BD0A15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0.41</w:t>
            </w:r>
          </w:p>
        </w:tc>
      </w:tr>
      <w:tr w:rsidR="00AB6662" w:rsidRPr="009546A0" w14:paraId="7B707563" w14:textId="77777777" w:rsidTr="00C03372">
        <w:trPr>
          <w:trHeight w:val="250"/>
        </w:trPr>
        <w:tc>
          <w:tcPr>
            <w:tcW w:w="2293" w:type="dxa"/>
            <w:tcBorders>
              <w:left w:val="single" w:sz="4" w:space="0" w:color="auto"/>
            </w:tcBorders>
            <w:shd w:val="clear" w:color="auto" w:fill="auto"/>
            <w:tcMar>
              <w:left w:w="28" w:type="dxa"/>
              <w:right w:w="28" w:type="dxa"/>
            </w:tcMar>
          </w:tcPr>
          <w:p w14:paraId="71DB2C88" w14:textId="4BBEA357" w:rsidR="00AB6662" w:rsidRPr="009546A0" w:rsidRDefault="00AB6662" w:rsidP="00C03372">
            <w:pPr>
              <w:spacing w:line="240" w:lineRule="auto"/>
              <w:rPr>
                <w:sz w:val="22"/>
                <w:szCs w:val="22"/>
                <w:lang w:val="en-GB"/>
              </w:rPr>
            </w:pPr>
            <w:r w:rsidRPr="009546A0">
              <w:rPr>
                <w:sz w:val="22"/>
                <w:szCs w:val="22"/>
                <w:lang w:val="en-GB"/>
              </w:rPr>
              <w:t>Histamine</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0048511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39</w:t>
            </w:r>
          </w:p>
        </w:tc>
        <w:tc>
          <w:tcPr>
            <w:tcW w:w="1183" w:type="dxa"/>
            <w:shd w:val="clear" w:color="auto" w:fill="auto"/>
            <w:tcMar>
              <w:left w:w="28" w:type="dxa"/>
              <w:right w:w="28" w:type="dxa"/>
            </w:tcMar>
          </w:tcPr>
          <w:p w14:paraId="715BF0F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w:t>
            </w:r>
          </w:p>
        </w:tc>
        <w:tc>
          <w:tcPr>
            <w:tcW w:w="1175" w:type="dxa"/>
            <w:shd w:val="clear" w:color="auto" w:fill="auto"/>
            <w:tcMar>
              <w:left w:w="28" w:type="dxa"/>
              <w:right w:w="28" w:type="dxa"/>
            </w:tcMar>
          </w:tcPr>
          <w:p w14:paraId="6F37249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87</w:t>
            </w:r>
          </w:p>
        </w:tc>
        <w:tc>
          <w:tcPr>
            <w:tcW w:w="1211" w:type="dxa"/>
            <w:shd w:val="clear" w:color="auto" w:fill="auto"/>
            <w:tcMar>
              <w:left w:w="28" w:type="dxa"/>
              <w:right w:w="28" w:type="dxa"/>
            </w:tcMar>
          </w:tcPr>
          <w:p w14:paraId="3184AC2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177</w:t>
            </w:r>
          </w:p>
        </w:tc>
        <w:tc>
          <w:tcPr>
            <w:tcW w:w="1183" w:type="dxa"/>
            <w:shd w:val="clear" w:color="auto" w:fill="auto"/>
            <w:tcMar>
              <w:left w:w="28" w:type="dxa"/>
              <w:right w:w="28" w:type="dxa"/>
            </w:tcMar>
          </w:tcPr>
          <w:p w14:paraId="49CDE7A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73</w:t>
            </w:r>
          </w:p>
        </w:tc>
        <w:tc>
          <w:tcPr>
            <w:tcW w:w="1176" w:type="dxa"/>
            <w:tcBorders>
              <w:right w:val="single" w:sz="4" w:space="0" w:color="auto"/>
            </w:tcBorders>
            <w:shd w:val="clear" w:color="auto" w:fill="auto"/>
            <w:tcMar>
              <w:left w:w="28" w:type="dxa"/>
              <w:right w:w="28" w:type="dxa"/>
            </w:tcMar>
          </w:tcPr>
          <w:p w14:paraId="7B3DD3E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161</w:t>
            </w:r>
          </w:p>
        </w:tc>
        <w:tc>
          <w:tcPr>
            <w:tcW w:w="1110" w:type="dxa"/>
            <w:tcBorders>
              <w:left w:val="single" w:sz="4" w:space="0" w:color="auto"/>
              <w:right w:val="single" w:sz="4" w:space="0" w:color="auto"/>
            </w:tcBorders>
            <w:shd w:val="clear" w:color="auto" w:fill="auto"/>
          </w:tcPr>
          <w:p w14:paraId="0DF82383" w14:textId="77777777" w:rsidR="00AB6662" w:rsidRPr="009546A0" w:rsidRDefault="00AB6662" w:rsidP="00C03372">
            <w:pPr>
              <w:spacing w:line="240" w:lineRule="auto"/>
              <w:jc w:val="center"/>
              <w:rPr>
                <w:sz w:val="22"/>
                <w:szCs w:val="22"/>
                <w:lang w:val="en-GB" w:eastAsia="x-none"/>
              </w:rPr>
            </w:pPr>
            <w:r>
              <w:rPr>
                <w:sz w:val="22"/>
                <w:szCs w:val="22"/>
                <w:lang w:val="en-GB" w:eastAsia="x-none"/>
              </w:rPr>
              <w:t>29</w:t>
            </w:r>
          </w:p>
        </w:tc>
        <w:tc>
          <w:tcPr>
            <w:tcW w:w="1274" w:type="dxa"/>
            <w:tcBorders>
              <w:left w:val="single" w:sz="4" w:space="0" w:color="auto"/>
            </w:tcBorders>
            <w:shd w:val="clear" w:color="auto" w:fill="auto"/>
            <w:tcMar>
              <w:left w:w="28" w:type="dxa"/>
              <w:right w:w="28" w:type="dxa"/>
            </w:tcMar>
          </w:tcPr>
          <w:p w14:paraId="0377082C" w14:textId="573CB7D1"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08814094" w14:textId="05495F94"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619710E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0.61</w:t>
            </w:r>
          </w:p>
        </w:tc>
      </w:tr>
      <w:tr w:rsidR="00AB6662" w:rsidRPr="009546A0" w14:paraId="5DFA0653" w14:textId="77777777" w:rsidTr="00C03372">
        <w:trPr>
          <w:trHeight w:val="250"/>
        </w:trPr>
        <w:tc>
          <w:tcPr>
            <w:tcW w:w="2293" w:type="dxa"/>
            <w:tcBorders>
              <w:left w:val="single" w:sz="4" w:space="0" w:color="auto"/>
            </w:tcBorders>
            <w:shd w:val="clear" w:color="auto" w:fill="auto"/>
            <w:tcMar>
              <w:left w:w="28" w:type="dxa"/>
              <w:right w:w="28" w:type="dxa"/>
            </w:tcMar>
          </w:tcPr>
          <w:p w14:paraId="24544064" w14:textId="2221F7B9" w:rsidR="00AB6662" w:rsidRPr="009546A0" w:rsidRDefault="00AB6662" w:rsidP="00C03372">
            <w:pPr>
              <w:spacing w:line="240" w:lineRule="auto"/>
              <w:rPr>
                <w:sz w:val="22"/>
                <w:szCs w:val="22"/>
                <w:lang w:val="en-GB"/>
              </w:rPr>
            </w:pPr>
            <w:proofErr w:type="spellStart"/>
            <w:r w:rsidRPr="009546A0">
              <w:rPr>
                <w:sz w:val="22"/>
                <w:szCs w:val="22"/>
                <w:lang w:val="en-GB"/>
              </w:rPr>
              <w:t>Spermine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4F3705A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41</w:t>
            </w:r>
          </w:p>
        </w:tc>
        <w:tc>
          <w:tcPr>
            <w:tcW w:w="1183" w:type="dxa"/>
            <w:shd w:val="clear" w:color="auto" w:fill="auto"/>
            <w:tcMar>
              <w:left w:w="28" w:type="dxa"/>
              <w:right w:w="28" w:type="dxa"/>
            </w:tcMar>
          </w:tcPr>
          <w:p w14:paraId="0CE1DDC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27</w:t>
            </w:r>
          </w:p>
        </w:tc>
        <w:tc>
          <w:tcPr>
            <w:tcW w:w="1175" w:type="dxa"/>
            <w:shd w:val="clear" w:color="auto" w:fill="auto"/>
            <w:tcMar>
              <w:left w:w="28" w:type="dxa"/>
              <w:right w:w="28" w:type="dxa"/>
            </w:tcMar>
          </w:tcPr>
          <w:p w14:paraId="5004B3B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31</w:t>
            </w:r>
          </w:p>
        </w:tc>
        <w:tc>
          <w:tcPr>
            <w:tcW w:w="1211" w:type="dxa"/>
            <w:shd w:val="clear" w:color="auto" w:fill="auto"/>
            <w:tcMar>
              <w:left w:w="28" w:type="dxa"/>
              <w:right w:w="28" w:type="dxa"/>
            </w:tcMar>
          </w:tcPr>
          <w:p w14:paraId="5F6E55D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w:t>
            </w:r>
          </w:p>
        </w:tc>
        <w:tc>
          <w:tcPr>
            <w:tcW w:w="1183" w:type="dxa"/>
            <w:shd w:val="clear" w:color="auto" w:fill="auto"/>
            <w:tcMar>
              <w:left w:w="28" w:type="dxa"/>
              <w:right w:w="28" w:type="dxa"/>
            </w:tcMar>
          </w:tcPr>
          <w:p w14:paraId="26DF9FA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22</w:t>
            </w:r>
          </w:p>
        </w:tc>
        <w:tc>
          <w:tcPr>
            <w:tcW w:w="1176" w:type="dxa"/>
            <w:tcBorders>
              <w:right w:val="single" w:sz="4" w:space="0" w:color="auto"/>
            </w:tcBorders>
            <w:shd w:val="clear" w:color="auto" w:fill="auto"/>
            <w:tcMar>
              <w:left w:w="28" w:type="dxa"/>
              <w:right w:w="28" w:type="dxa"/>
            </w:tcMar>
          </w:tcPr>
          <w:p w14:paraId="6BFB8F6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26</w:t>
            </w:r>
          </w:p>
        </w:tc>
        <w:tc>
          <w:tcPr>
            <w:tcW w:w="1110" w:type="dxa"/>
            <w:tcBorders>
              <w:left w:val="single" w:sz="4" w:space="0" w:color="auto"/>
              <w:right w:val="single" w:sz="4" w:space="0" w:color="auto"/>
            </w:tcBorders>
            <w:shd w:val="clear" w:color="auto" w:fill="auto"/>
          </w:tcPr>
          <w:p w14:paraId="2CB90077" w14:textId="77777777" w:rsidR="00AB6662" w:rsidRPr="009546A0" w:rsidRDefault="00AB6662" w:rsidP="00C03372">
            <w:pPr>
              <w:spacing w:line="240" w:lineRule="auto"/>
              <w:jc w:val="center"/>
              <w:rPr>
                <w:sz w:val="22"/>
                <w:szCs w:val="22"/>
                <w:lang w:val="en-GB" w:eastAsia="x-none"/>
              </w:rPr>
            </w:pPr>
            <w:r>
              <w:rPr>
                <w:sz w:val="22"/>
                <w:szCs w:val="22"/>
                <w:lang w:val="en-GB" w:eastAsia="x-none"/>
              </w:rPr>
              <w:t>5</w:t>
            </w:r>
          </w:p>
        </w:tc>
        <w:tc>
          <w:tcPr>
            <w:tcW w:w="1274" w:type="dxa"/>
            <w:tcBorders>
              <w:left w:val="single" w:sz="4" w:space="0" w:color="auto"/>
            </w:tcBorders>
            <w:shd w:val="clear" w:color="auto" w:fill="auto"/>
            <w:tcMar>
              <w:left w:w="28" w:type="dxa"/>
              <w:right w:w="28" w:type="dxa"/>
            </w:tcMar>
          </w:tcPr>
          <w:p w14:paraId="5053A8E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0.14</w:t>
            </w:r>
          </w:p>
        </w:tc>
        <w:tc>
          <w:tcPr>
            <w:tcW w:w="955" w:type="dxa"/>
            <w:shd w:val="clear" w:color="auto" w:fill="auto"/>
            <w:tcMar>
              <w:left w:w="28" w:type="dxa"/>
              <w:right w:w="28" w:type="dxa"/>
            </w:tcMar>
          </w:tcPr>
          <w:p w14:paraId="348461D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0.06</w:t>
            </w:r>
          </w:p>
        </w:tc>
        <w:tc>
          <w:tcPr>
            <w:tcW w:w="1593" w:type="dxa"/>
            <w:tcBorders>
              <w:right w:val="single" w:sz="4" w:space="0" w:color="auto"/>
            </w:tcBorders>
            <w:shd w:val="clear" w:color="auto" w:fill="auto"/>
            <w:tcMar>
              <w:left w:w="28" w:type="dxa"/>
              <w:right w:w="28" w:type="dxa"/>
            </w:tcMar>
          </w:tcPr>
          <w:p w14:paraId="55A960F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0.23</w:t>
            </w:r>
          </w:p>
        </w:tc>
      </w:tr>
      <w:tr w:rsidR="00AB6662" w:rsidRPr="009546A0" w14:paraId="562DF375"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5BD17E22" w14:textId="2376A424" w:rsidR="00AB6662" w:rsidRPr="009546A0" w:rsidRDefault="00AB6662" w:rsidP="00C03372">
            <w:pPr>
              <w:spacing w:line="240" w:lineRule="auto"/>
              <w:rPr>
                <w:sz w:val="22"/>
                <w:szCs w:val="22"/>
                <w:lang w:val="en-GB"/>
              </w:rPr>
            </w:pPr>
            <w:proofErr w:type="spellStart"/>
            <w:r w:rsidRPr="009546A0">
              <w:rPr>
                <w:sz w:val="22"/>
                <w:szCs w:val="22"/>
                <w:lang w:val="en-GB"/>
              </w:rPr>
              <w:t>Spermidine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0EE0D25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225</w:t>
            </w:r>
          </w:p>
        </w:tc>
        <w:tc>
          <w:tcPr>
            <w:tcW w:w="1183" w:type="dxa"/>
            <w:tcBorders>
              <w:bottom w:val="single" w:sz="4" w:space="0" w:color="auto"/>
            </w:tcBorders>
            <w:shd w:val="clear" w:color="auto" w:fill="auto"/>
            <w:tcMar>
              <w:left w:w="28" w:type="dxa"/>
              <w:right w:w="28" w:type="dxa"/>
            </w:tcMar>
          </w:tcPr>
          <w:p w14:paraId="61F2345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182</w:t>
            </w:r>
          </w:p>
        </w:tc>
        <w:tc>
          <w:tcPr>
            <w:tcW w:w="1175" w:type="dxa"/>
            <w:tcBorders>
              <w:bottom w:val="single" w:sz="4" w:space="0" w:color="auto"/>
            </w:tcBorders>
            <w:shd w:val="clear" w:color="auto" w:fill="auto"/>
            <w:tcMar>
              <w:left w:w="28" w:type="dxa"/>
              <w:right w:w="28" w:type="dxa"/>
            </w:tcMar>
          </w:tcPr>
          <w:p w14:paraId="23CEB43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195</w:t>
            </w:r>
          </w:p>
        </w:tc>
        <w:tc>
          <w:tcPr>
            <w:tcW w:w="1211" w:type="dxa"/>
            <w:tcBorders>
              <w:bottom w:val="single" w:sz="4" w:space="0" w:color="auto"/>
            </w:tcBorders>
            <w:shd w:val="clear" w:color="auto" w:fill="auto"/>
            <w:tcMar>
              <w:left w:w="28" w:type="dxa"/>
              <w:right w:w="28" w:type="dxa"/>
            </w:tcMar>
          </w:tcPr>
          <w:p w14:paraId="4BE3735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247</w:t>
            </w:r>
          </w:p>
        </w:tc>
        <w:tc>
          <w:tcPr>
            <w:tcW w:w="1183" w:type="dxa"/>
            <w:tcBorders>
              <w:bottom w:val="single" w:sz="4" w:space="0" w:color="auto"/>
            </w:tcBorders>
            <w:shd w:val="clear" w:color="auto" w:fill="auto"/>
            <w:tcMar>
              <w:left w:w="28" w:type="dxa"/>
              <w:right w:w="28" w:type="dxa"/>
            </w:tcMar>
          </w:tcPr>
          <w:p w14:paraId="6FCC017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204</w:t>
            </w:r>
          </w:p>
        </w:tc>
        <w:tc>
          <w:tcPr>
            <w:tcW w:w="1176" w:type="dxa"/>
            <w:tcBorders>
              <w:bottom w:val="single" w:sz="4" w:space="0" w:color="auto"/>
              <w:right w:val="single" w:sz="4" w:space="0" w:color="auto"/>
            </w:tcBorders>
            <w:shd w:val="clear" w:color="auto" w:fill="auto"/>
            <w:tcMar>
              <w:left w:w="28" w:type="dxa"/>
              <w:right w:w="28" w:type="dxa"/>
            </w:tcMar>
          </w:tcPr>
          <w:p w14:paraId="0061ACB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177</w:t>
            </w:r>
          </w:p>
        </w:tc>
        <w:tc>
          <w:tcPr>
            <w:tcW w:w="1110" w:type="dxa"/>
            <w:tcBorders>
              <w:left w:val="single" w:sz="4" w:space="0" w:color="auto"/>
              <w:bottom w:val="single" w:sz="4" w:space="0" w:color="auto"/>
              <w:right w:val="single" w:sz="4" w:space="0" w:color="auto"/>
            </w:tcBorders>
            <w:shd w:val="clear" w:color="auto" w:fill="auto"/>
          </w:tcPr>
          <w:p w14:paraId="3E2BCB03" w14:textId="77777777" w:rsidR="00AB6662" w:rsidRPr="009546A0" w:rsidRDefault="00AB6662" w:rsidP="00C03372">
            <w:pPr>
              <w:spacing w:line="240" w:lineRule="auto"/>
              <w:jc w:val="center"/>
              <w:rPr>
                <w:sz w:val="22"/>
                <w:szCs w:val="22"/>
                <w:lang w:val="en-GB" w:eastAsia="x-none"/>
              </w:rPr>
            </w:pPr>
            <w:r>
              <w:rPr>
                <w:sz w:val="22"/>
                <w:szCs w:val="22"/>
                <w:lang w:val="en-GB" w:eastAsia="x-none"/>
              </w:rPr>
              <w:t>2</w:t>
            </w:r>
            <w:r w:rsidRPr="009546A0">
              <w:rPr>
                <w:sz w:val="22"/>
                <w:szCs w:val="22"/>
                <w:lang w:val="en-GB" w:eastAsia="x-none"/>
              </w:rPr>
              <w:t>0</w:t>
            </w:r>
          </w:p>
        </w:tc>
        <w:tc>
          <w:tcPr>
            <w:tcW w:w="1274" w:type="dxa"/>
            <w:tcBorders>
              <w:left w:val="single" w:sz="4" w:space="0" w:color="auto"/>
              <w:bottom w:val="single" w:sz="4" w:space="0" w:color="auto"/>
            </w:tcBorders>
            <w:shd w:val="clear" w:color="auto" w:fill="auto"/>
            <w:tcMar>
              <w:left w:w="28" w:type="dxa"/>
              <w:right w:w="28" w:type="dxa"/>
            </w:tcMar>
          </w:tcPr>
          <w:p w14:paraId="3118067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0.74</w:t>
            </w:r>
          </w:p>
        </w:tc>
        <w:tc>
          <w:tcPr>
            <w:tcW w:w="955" w:type="dxa"/>
            <w:tcBorders>
              <w:bottom w:val="single" w:sz="4" w:space="0" w:color="auto"/>
            </w:tcBorders>
            <w:shd w:val="clear" w:color="auto" w:fill="auto"/>
            <w:tcMar>
              <w:left w:w="28" w:type="dxa"/>
              <w:right w:w="28" w:type="dxa"/>
            </w:tcMar>
          </w:tcPr>
          <w:p w14:paraId="01BCB2F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0.06</w:t>
            </w:r>
          </w:p>
        </w:tc>
        <w:tc>
          <w:tcPr>
            <w:tcW w:w="1593" w:type="dxa"/>
            <w:tcBorders>
              <w:bottom w:val="single" w:sz="4" w:space="0" w:color="auto"/>
              <w:right w:val="single" w:sz="4" w:space="0" w:color="auto"/>
            </w:tcBorders>
            <w:shd w:val="clear" w:color="auto" w:fill="auto"/>
            <w:tcMar>
              <w:left w:w="28" w:type="dxa"/>
              <w:right w:w="28" w:type="dxa"/>
            </w:tcMar>
          </w:tcPr>
          <w:p w14:paraId="3F2A55E4" w14:textId="6438F50B"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7CB91DDD"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3BE1A200" w14:textId="5F0A4D54" w:rsidR="00AB6662" w:rsidRPr="009546A0" w:rsidRDefault="00AB6662" w:rsidP="00C03372">
            <w:pPr>
              <w:spacing w:line="240" w:lineRule="auto"/>
              <w:rPr>
                <w:sz w:val="22"/>
                <w:szCs w:val="22"/>
                <w:lang w:val="en-GB"/>
              </w:rPr>
            </w:pPr>
            <w:r w:rsidRPr="009546A0">
              <w:rPr>
                <w:sz w:val="22"/>
                <w:szCs w:val="22"/>
                <w:lang w:val="en-GB"/>
              </w:rPr>
              <w:t>Phenol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5A10B35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39</w:t>
            </w:r>
          </w:p>
        </w:tc>
        <w:tc>
          <w:tcPr>
            <w:tcW w:w="1183" w:type="dxa"/>
            <w:tcBorders>
              <w:top w:val="single" w:sz="4" w:space="0" w:color="auto"/>
            </w:tcBorders>
            <w:shd w:val="clear" w:color="auto" w:fill="auto"/>
            <w:tcMar>
              <w:left w:w="28" w:type="dxa"/>
              <w:right w:w="28" w:type="dxa"/>
            </w:tcMar>
          </w:tcPr>
          <w:p w14:paraId="4DBBF1A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85</w:t>
            </w:r>
          </w:p>
        </w:tc>
        <w:tc>
          <w:tcPr>
            <w:tcW w:w="1175" w:type="dxa"/>
            <w:tcBorders>
              <w:top w:val="single" w:sz="4" w:space="0" w:color="auto"/>
            </w:tcBorders>
            <w:shd w:val="clear" w:color="auto" w:fill="auto"/>
            <w:tcMar>
              <w:left w:w="28" w:type="dxa"/>
              <w:right w:w="28" w:type="dxa"/>
            </w:tcMar>
          </w:tcPr>
          <w:p w14:paraId="3E33967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70</w:t>
            </w:r>
          </w:p>
        </w:tc>
        <w:tc>
          <w:tcPr>
            <w:tcW w:w="1211" w:type="dxa"/>
            <w:tcBorders>
              <w:top w:val="single" w:sz="4" w:space="0" w:color="auto"/>
            </w:tcBorders>
            <w:shd w:val="clear" w:color="auto" w:fill="auto"/>
            <w:tcMar>
              <w:left w:w="28" w:type="dxa"/>
              <w:right w:w="28" w:type="dxa"/>
            </w:tcMar>
          </w:tcPr>
          <w:p w14:paraId="5C1F856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114</w:t>
            </w:r>
          </w:p>
        </w:tc>
        <w:tc>
          <w:tcPr>
            <w:tcW w:w="1183" w:type="dxa"/>
            <w:tcBorders>
              <w:top w:val="single" w:sz="4" w:space="0" w:color="auto"/>
            </w:tcBorders>
            <w:shd w:val="clear" w:color="auto" w:fill="auto"/>
            <w:tcMar>
              <w:left w:w="28" w:type="dxa"/>
              <w:right w:w="28" w:type="dxa"/>
            </w:tcMar>
          </w:tcPr>
          <w:p w14:paraId="404CBEA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36</w:t>
            </w:r>
          </w:p>
        </w:tc>
        <w:tc>
          <w:tcPr>
            <w:tcW w:w="1176" w:type="dxa"/>
            <w:tcBorders>
              <w:top w:val="single" w:sz="4" w:space="0" w:color="auto"/>
              <w:right w:val="single" w:sz="4" w:space="0" w:color="auto"/>
            </w:tcBorders>
            <w:shd w:val="clear" w:color="auto" w:fill="auto"/>
            <w:tcMar>
              <w:left w:w="28" w:type="dxa"/>
              <w:right w:w="28" w:type="dxa"/>
            </w:tcMar>
          </w:tcPr>
          <w:p w14:paraId="5B3A82B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w:t>
            </w:r>
          </w:p>
        </w:tc>
        <w:tc>
          <w:tcPr>
            <w:tcW w:w="1110" w:type="dxa"/>
            <w:tcBorders>
              <w:top w:val="single" w:sz="4" w:space="0" w:color="auto"/>
              <w:left w:val="single" w:sz="4" w:space="0" w:color="auto"/>
              <w:right w:val="single" w:sz="4" w:space="0" w:color="auto"/>
            </w:tcBorders>
            <w:shd w:val="clear" w:color="auto" w:fill="auto"/>
          </w:tcPr>
          <w:p w14:paraId="6EB50728" w14:textId="77777777" w:rsidR="00AB6662" w:rsidRPr="009546A0" w:rsidRDefault="00AB6662" w:rsidP="00C03372">
            <w:pPr>
              <w:spacing w:line="240" w:lineRule="auto"/>
              <w:jc w:val="center"/>
              <w:rPr>
                <w:sz w:val="22"/>
                <w:szCs w:val="22"/>
                <w:lang w:val="en-GB" w:eastAsia="x-none"/>
              </w:rPr>
            </w:pPr>
            <w:r>
              <w:rPr>
                <w:sz w:val="22"/>
                <w:szCs w:val="22"/>
                <w:lang w:val="en-GB" w:eastAsia="x-none"/>
              </w:rPr>
              <w:t>22</w:t>
            </w:r>
          </w:p>
        </w:tc>
        <w:tc>
          <w:tcPr>
            <w:tcW w:w="1274" w:type="dxa"/>
            <w:tcBorders>
              <w:top w:val="single" w:sz="4" w:space="0" w:color="auto"/>
              <w:left w:val="single" w:sz="4" w:space="0" w:color="auto"/>
            </w:tcBorders>
            <w:shd w:val="clear" w:color="auto" w:fill="auto"/>
            <w:tcMar>
              <w:left w:w="28" w:type="dxa"/>
              <w:right w:w="28" w:type="dxa"/>
            </w:tcMar>
          </w:tcPr>
          <w:p w14:paraId="31E08C9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0.53</w:t>
            </w:r>
          </w:p>
        </w:tc>
        <w:tc>
          <w:tcPr>
            <w:tcW w:w="955" w:type="dxa"/>
            <w:tcBorders>
              <w:top w:val="single" w:sz="4" w:space="0" w:color="auto"/>
            </w:tcBorders>
            <w:shd w:val="clear" w:color="auto" w:fill="auto"/>
            <w:tcMar>
              <w:left w:w="28" w:type="dxa"/>
              <w:right w:w="28" w:type="dxa"/>
            </w:tcMar>
          </w:tcPr>
          <w:p w14:paraId="0E7DFE2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0.51</w:t>
            </w:r>
          </w:p>
        </w:tc>
        <w:tc>
          <w:tcPr>
            <w:tcW w:w="1593" w:type="dxa"/>
            <w:tcBorders>
              <w:top w:val="single" w:sz="4" w:space="0" w:color="auto"/>
              <w:right w:val="single" w:sz="4" w:space="0" w:color="auto"/>
            </w:tcBorders>
            <w:shd w:val="clear" w:color="auto" w:fill="auto"/>
            <w:tcMar>
              <w:left w:w="28" w:type="dxa"/>
              <w:right w:w="28" w:type="dxa"/>
            </w:tcMar>
          </w:tcPr>
          <w:p w14:paraId="128B153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0.49</w:t>
            </w:r>
          </w:p>
        </w:tc>
      </w:tr>
      <w:tr w:rsidR="00AB6662" w:rsidRPr="009546A0" w14:paraId="7B41097E" w14:textId="77777777" w:rsidTr="00C03372">
        <w:trPr>
          <w:trHeight w:val="250"/>
        </w:trPr>
        <w:tc>
          <w:tcPr>
            <w:tcW w:w="2293" w:type="dxa"/>
            <w:tcBorders>
              <w:left w:val="single" w:sz="4" w:space="0" w:color="auto"/>
            </w:tcBorders>
            <w:shd w:val="clear" w:color="auto" w:fill="auto"/>
            <w:tcMar>
              <w:left w:w="28" w:type="dxa"/>
              <w:right w:w="28" w:type="dxa"/>
            </w:tcMar>
          </w:tcPr>
          <w:p w14:paraId="64BBAD68" w14:textId="40A9C778" w:rsidR="00AB6662" w:rsidRPr="009546A0" w:rsidRDefault="00AB6662" w:rsidP="00C03372">
            <w:pPr>
              <w:spacing w:line="240" w:lineRule="auto"/>
              <w:rPr>
                <w:sz w:val="22"/>
                <w:szCs w:val="22"/>
                <w:lang w:val="en-GB"/>
              </w:rPr>
            </w:pPr>
            <w:r w:rsidRPr="009546A0">
              <w:rPr>
                <w:i/>
                <w:sz w:val="22"/>
                <w:szCs w:val="22"/>
                <w:lang w:val="en-GB"/>
              </w:rPr>
              <w:t>p</w:t>
            </w:r>
            <w:r w:rsidRPr="009546A0">
              <w:rPr>
                <w:sz w:val="22"/>
                <w:szCs w:val="22"/>
                <w:lang w:val="en-GB"/>
              </w:rPr>
              <w:t>-cresol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0EF84E0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116</w:t>
            </w:r>
          </w:p>
        </w:tc>
        <w:tc>
          <w:tcPr>
            <w:tcW w:w="1183" w:type="dxa"/>
            <w:shd w:val="clear" w:color="auto" w:fill="auto"/>
            <w:tcMar>
              <w:left w:w="28" w:type="dxa"/>
              <w:right w:w="28" w:type="dxa"/>
            </w:tcMar>
          </w:tcPr>
          <w:p w14:paraId="66D5C41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56</w:t>
            </w:r>
          </w:p>
        </w:tc>
        <w:tc>
          <w:tcPr>
            <w:tcW w:w="1175" w:type="dxa"/>
            <w:shd w:val="clear" w:color="auto" w:fill="auto"/>
            <w:tcMar>
              <w:left w:w="28" w:type="dxa"/>
              <w:right w:w="28" w:type="dxa"/>
            </w:tcMar>
          </w:tcPr>
          <w:p w14:paraId="31D1BCD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132</w:t>
            </w:r>
          </w:p>
        </w:tc>
        <w:tc>
          <w:tcPr>
            <w:tcW w:w="1211" w:type="dxa"/>
            <w:shd w:val="clear" w:color="auto" w:fill="auto"/>
            <w:tcMar>
              <w:left w:w="28" w:type="dxa"/>
              <w:right w:w="28" w:type="dxa"/>
            </w:tcMar>
          </w:tcPr>
          <w:p w14:paraId="56466D4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137</w:t>
            </w:r>
          </w:p>
        </w:tc>
        <w:tc>
          <w:tcPr>
            <w:tcW w:w="1183" w:type="dxa"/>
            <w:shd w:val="clear" w:color="auto" w:fill="auto"/>
            <w:tcMar>
              <w:left w:w="28" w:type="dxa"/>
              <w:right w:w="28" w:type="dxa"/>
            </w:tcMar>
          </w:tcPr>
          <w:p w14:paraId="66DC241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w:t>
            </w:r>
          </w:p>
        </w:tc>
        <w:tc>
          <w:tcPr>
            <w:tcW w:w="1176" w:type="dxa"/>
            <w:tcBorders>
              <w:right w:val="single" w:sz="4" w:space="0" w:color="auto"/>
            </w:tcBorders>
            <w:shd w:val="clear" w:color="auto" w:fill="auto"/>
            <w:tcMar>
              <w:left w:w="28" w:type="dxa"/>
              <w:right w:w="28" w:type="dxa"/>
            </w:tcMar>
          </w:tcPr>
          <w:p w14:paraId="2660C57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70</w:t>
            </w:r>
          </w:p>
        </w:tc>
        <w:tc>
          <w:tcPr>
            <w:tcW w:w="1110" w:type="dxa"/>
            <w:tcBorders>
              <w:left w:val="single" w:sz="4" w:space="0" w:color="auto"/>
              <w:right w:val="single" w:sz="4" w:space="0" w:color="auto"/>
            </w:tcBorders>
            <w:shd w:val="clear" w:color="auto" w:fill="auto"/>
          </w:tcPr>
          <w:p w14:paraId="69845AE4" w14:textId="77777777" w:rsidR="00AB6662" w:rsidRPr="009546A0" w:rsidRDefault="00AB6662" w:rsidP="00C03372">
            <w:pPr>
              <w:spacing w:line="240" w:lineRule="auto"/>
              <w:jc w:val="center"/>
              <w:rPr>
                <w:sz w:val="22"/>
                <w:szCs w:val="22"/>
                <w:lang w:val="en-GB" w:eastAsia="x-none"/>
              </w:rPr>
            </w:pPr>
            <w:r>
              <w:rPr>
                <w:sz w:val="22"/>
                <w:szCs w:val="22"/>
                <w:lang w:val="en-GB" w:eastAsia="x-none"/>
              </w:rPr>
              <w:t>23</w:t>
            </w:r>
          </w:p>
        </w:tc>
        <w:tc>
          <w:tcPr>
            <w:tcW w:w="1274" w:type="dxa"/>
            <w:tcBorders>
              <w:left w:val="single" w:sz="4" w:space="0" w:color="auto"/>
            </w:tcBorders>
            <w:shd w:val="clear" w:color="auto" w:fill="auto"/>
            <w:tcMar>
              <w:left w:w="28" w:type="dxa"/>
              <w:right w:w="28" w:type="dxa"/>
            </w:tcMar>
          </w:tcPr>
          <w:p w14:paraId="159FD5E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0.28</w:t>
            </w:r>
          </w:p>
        </w:tc>
        <w:tc>
          <w:tcPr>
            <w:tcW w:w="955" w:type="dxa"/>
            <w:shd w:val="clear" w:color="auto" w:fill="auto"/>
            <w:tcMar>
              <w:left w:w="28" w:type="dxa"/>
              <w:right w:w="28" w:type="dxa"/>
            </w:tcMar>
          </w:tcPr>
          <w:p w14:paraId="2FDE39DE" w14:textId="3E37B69F"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7B5EB48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0.31</w:t>
            </w:r>
          </w:p>
        </w:tc>
      </w:tr>
      <w:tr w:rsidR="00AB6662" w:rsidRPr="009546A0" w14:paraId="398D69CB" w14:textId="77777777" w:rsidTr="00C03372">
        <w:trPr>
          <w:trHeight w:val="250"/>
        </w:trPr>
        <w:tc>
          <w:tcPr>
            <w:tcW w:w="2293" w:type="dxa"/>
            <w:tcBorders>
              <w:left w:val="single" w:sz="4" w:space="0" w:color="auto"/>
            </w:tcBorders>
            <w:shd w:val="clear" w:color="auto" w:fill="auto"/>
            <w:tcMar>
              <w:left w:w="28" w:type="dxa"/>
              <w:right w:w="28" w:type="dxa"/>
            </w:tcMar>
          </w:tcPr>
          <w:p w14:paraId="09160E41" w14:textId="193AD983" w:rsidR="00AB6662" w:rsidRPr="009546A0" w:rsidRDefault="00AB6662" w:rsidP="00C03372">
            <w:pPr>
              <w:spacing w:line="240" w:lineRule="auto"/>
              <w:rPr>
                <w:sz w:val="22"/>
                <w:szCs w:val="22"/>
                <w:lang w:val="en-GB"/>
              </w:rPr>
            </w:pPr>
            <w:r w:rsidRPr="009546A0">
              <w:rPr>
                <w:sz w:val="22"/>
                <w:szCs w:val="22"/>
                <w:lang w:val="en-GB"/>
              </w:rPr>
              <w:t>4-ethylphenol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2E2D813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25</w:t>
            </w:r>
          </w:p>
        </w:tc>
        <w:tc>
          <w:tcPr>
            <w:tcW w:w="1183" w:type="dxa"/>
            <w:shd w:val="clear" w:color="auto" w:fill="auto"/>
            <w:tcMar>
              <w:left w:w="28" w:type="dxa"/>
              <w:right w:w="28" w:type="dxa"/>
            </w:tcMar>
          </w:tcPr>
          <w:p w14:paraId="22C4191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37</w:t>
            </w:r>
          </w:p>
        </w:tc>
        <w:tc>
          <w:tcPr>
            <w:tcW w:w="1175" w:type="dxa"/>
            <w:shd w:val="clear" w:color="auto" w:fill="auto"/>
            <w:tcMar>
              <w:left w:w="28" w:type="dxa"/>
              <w:right w:w="28" w:type="dxa"/>
            </w:tcMar>
          </w:tcPr>
          <w:p w14:paraId="5804557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26</w:t>
            </w:r>
          </w:p>
        </w:tc>
        <w:tc>
          <w:tcPr>
            <w:tcW w:w="1211" w:type="dxa"/>
            <w:shd w:val="clear" w:color="auto" w:fill="auto"/>
            <w:tcMar>
              <w:left w:w="28" w:type="dxa"/>
              <w:right w:w="28" w:type="dxa"/>
            </w:tcMar>
          </w:tcPr>
          <w:p w14:paraId="394F673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68</w:t>
            </w:r>
          </w:p>
        </w:tc>
        <w:tc>
          <w:tcPr>
            <w:tcW w:w="1183" w:type="dxa"/>
            <w:shd w:val="clear" w:color="auto" w:fill="auto"/>
            <w:tcMar>
              <w:left w:w="28" w:type="dxa"/>
              <w:right w:w="28" w:type="dxa"/>
            </w:tcMar>
          </w:tcPr>
          <w:p w14:paraId="36383AB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49</w:t>
            </w:r>
          </w:p>
        </w:tc>
        <w:tc>
          <w:tcPr>
            <w:tcW w:w="1176" w:type="dxa"/>
            <w:tcBorders>
              <w:right w:val="single" w:sz="4" w:space="0" w:color="auto"/>
            </w:tcBorders>
            <w:shd w:val="clear" w:color="auto" w:fill="auto"/>
            <w:tcMar>
              <w:left w:w="28" w:type="dxa"/>
              <w:right w:w="28" w:type="dxa"/>
            </w:tcMar>
          </w:tcPr>
          <w:p w14:paraId="2630869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45</w:t>
            </w:r>
          </w:p>
        </w:tc>
        <w:tc>
          <w:tcPr>
            <w:tcW w:w="1110" w:type="dxa"/>
            <w:tcBorders>
              <w:left w:val="single" w:sz="4" w:space="0" w:color="auto"/>
              <w:right w:val="single" w:sz="4" w:space="0" w:color="auto"/>
            </w:tcBorders>
            <w:shd w:val="clear" w:color="auto" w:fill="auto"/>
          </w:tcPr>
          <w:p w14:paraId="2EA85D72" w14:textId="77777777" w:rsidR="00AB6662" w:rsidRPr="009546A0" w:rsidRDefault="00AB6662" w:rsidP="00C03372">
            <w:pPr>
              <w:spacing w:line="240" w:lineRule="auto"/>
              <w:jc w:val="center"/>
              <w:rPr>
                <w:sz w:val="22"/>
                <w:szCs w:val="22"/>
                <w:lang w:val="en-GB" w:eastAsia="x-none"/>
              </w:rPr>
            </w:pPr>
            <w:r>
              <w:rPr>
                <w:sz w:val="22"/>
                <w:szCs w:val="22"/>
                <w:lang w:val="en-GB" w:eastAsia="x-none"/>
              </w:rPr>
              <w:t>7</w:t>
            </w:r>
          </w:p>
        </w:tc>
        <w:tc>
          <w:tcPr>
            <w:tcW w:w="1274" w:type="dxa"/>
            <w:tcBorders>
              <w:left w:val="single" w:sz="4" w:space="0" w:color="auto"/>
            </w:tcBorders>
            <w:shd w:val="clear" w:color="auto" w:fill="auto"/>
            <w:tcMar>
              <w:left w:w="28" w:type="dxa"/>
              <w:right w:w="28" w:type="dxa"/>
            </w:tcMar>
          </w:tcPr>
          <w:p w14:paraId="0C15AB4B" w14:textId="37ECA413"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36591DA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0.73</w:t>
            </w:r>
          </w:p>
        </w:tc>
        <w:tc>
          <w:tcPr>
            <w:tcW w:w="1593" w:type="dxa"/>
            <w:tcBorders>
              <w:right w:val="single" w:sz="4" w:space="0" w:color="auto"/>
            </w:tcBorders>
            <w:shd w:val="clear" w:color="auto" w:fill="auto"/>
            <w:tcMar>
              <w:left w:w="28" w:type="dxa"/>
              <w:right w:w="28" w:type="dxa"/>
            </w:tcMar>
          </w:tcPr>
          <w:p w14:paraId="13D3A5D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0.18</w:t>
            </w:r>
          </w:p>
        </w:tc>
      </w:tr>
      <w:tr w:rsidR="00AB6662" w:rsidRPr="009546A0" w14:paraId="26B8FC1A" w14:textId="77777777" w:rsidTr="00C03372">
        <w:trPr>
          <w:trHeight w:val="250"/>
        </w:trPr>
        <w:tc>
          <w:tcPr>
            <w:tcW w:w="2293" w:type="dxa"/>
            <w:tcBorders>
              <w:left w:val="single" w:sz="4" w:space="0" w:color="auto"/>
            </w:tcBorders>
            <w:shd w:val="clear" w:color="auto" w:fill="auto"/>
            <w:tcMar>
              <w:left w:w="28" w:type="dxa"/>
              <w:right w:w="28" w:type="dxa"/>
            </w:tcMar>
          </w:tcPr>
          <w:p w14:paraId="012057EF" w14:textId="5D883B7C" w:rsidR="00AB6662" w:rsidRPr="009546A0" w:rsidRDefault="00AB6662" w:rsidP="00C03372">
            <w:pPr>
              <w:spacing w:line="240" w:lineRule="auto"/>
              <w:rPr>
                <w:sz w:val="22"/>
                <w:szCs w:val="22"/>
                <w:lang w:val="en-GB"/>
              </w:rPr>
            </w:pPr>
            <w:proofErr w:type="spellStart"/>
            <w:r w:rsidRPr="009546A0">
              <w:rPr>
                <w:sz w:val="22"/>
                <w:szCs w:val="22"/>
                <w:lang w:val="en-GB"/>
              </w:rPr>
              <w:t>indole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50DA0E5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41</w:t>
            </w:r>
          </w:p>
        </w:tc>
        <w:tc>
          <w:tcPr>
            <w:tcW w:w="1183" w:type="dxa"/>
            <w:shd w:val="clear" w:color="auto" w:fill="auto"/>
            <w:tcMar>
              <w:left w:w="28" w:type="dxa"/>
              <w:right w:w="28" w:type="dxa"/>
            </w:tcMar>
          </w:tcPr>
          <w:p w14:paraId="5865FBD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w:t>
            </w:r>
          </w:p>
        </w:tc>
        <w:tc>
          <w:tcPr>
            <w:tcW w:w="1175" w:type="dxa"/>
            <w:shd w:val="clear" w:color="auto" w:fill="auto"/>
            <w:tcMar>
              <w:left w:w="28" w:type="dxa"/>
              <w:right w:w="28" w:type="dxa"/>
            </w:tcMar>
          </w:tcPr>
          <w:p w14:paraId="5B7C898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w:t>
            </w:r>
          </w:p>
        </w:tc>
        <w:tc>
          <w:tcPr>
            <w:tcW w:w="1211" w:type="dxa"/>
            <w:shd w:val="clear" w:color="auto" w:fill="auto"/>
            <w:tcMar>
              <w:left w:w="28" w:type="dxa"/>
              <w:right w:w="28" w:type="dxa"/>
            </w:tcMar>
          </w:tcPr>
          <w:p w14:paraId="53B3FE7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173</w:t>
            </w:r>
          </w:p>
        </w:tc>
        <w:tc>
          <w:tcPr>
            <w:tcW w:w="1183" w:type="dxa"/>
            <w:shd w:val="clear" w:color="auto" w:fill="auto"/>
            <w:tcMar>
              <w:left w:w="28" w:type="dxa"/>
              <w:right w:w="28" w:type="dxa"/>
            </w:tcMar>
          </w:tcPr>
          <w:p w14:paraId="3B36FF7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41</w:t>
            </w:r>
          </w:p>
        </w:tc>
        <w:tc>
          <w:tcPr>
            <w:tcW w:w="1176" w:type="dxa"/>
            <w:tcBorders>
              <w:right w:val="single" w:sz="4" w:space="0" w:color="auto"/>
            </w:tcBorders>
            <w:shd w:val="clear" w:color="auto" w:fill="auto"/>
            <w:tcMar>
              <w:left w:w="28" w:type="dxa"/>
              <w:right w:w="28" w:type="dxa"/>
            </w:tcMar>
          </w:tcPr>
          <w:p w14:paraId="47F2597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120</w:t>
            </w:r>
          </w:p>
        </w:tc>
        <w:tc>
          <w:tcPr>
            <w:tcW w:w="1110" w:type="dxa"/>
            <w:tcBorders>
              <w:left w:val="single" w:sz="4" w:space="0" w:color="auto"/>
              <w:right w:val="single" w:sz="4" w:space="0" w:color="auto"/>
            </w:tcBorders>
            <w:shd w:val="clear" w:color="auto" w:fill="auto"/>
          </w:tcPr>
          <w:p w14:paraId="375EBB51" w14:textId="77777777" w:rsidR="00AB6662" w:rsidRPr="009546A0" w:rsidRDefault="00AB6662" w:rsidP="00C03372">
            <w:pPr>
              <w:spacing w:line="240" w:lineRule="auto"/>
              <w:jc w:val="center"/>
              <w:rPr>
                <w:sz w:val="22"/>
                <w:szCs w:val="22"/>
                <w:lang w:val="en-GB" w:eastAsia="x-none"/>
              </w:rPr>
            </w:pPr>
            <w:r>
              <w:rPr>
                <w:sz w:val="22"/>
                <w:szCs w:val="22"/>
                <w:lang w:val="en-GB" w:eastAsia="x-none"/>
              </w:rPr>
              <w:t>39</w:t>
            </w:r>
          </w:p>
        </w:tc>
        <w:tc>
          <w:tcPr>
            <w:tcW w:w="1274" w:type="dxa"/>
            <w:tcBorders>
              <w:left w:val="single" w:sz="4" w:space="0" w:color="auto"/>
            </w:tcBorders>
            <w:shd w:val="clear" w:color="auto" w:fill="auto"/>
            <w:tcMar>
              <w:left w:w="28" w:type="dxa"/>
              <w:right w:w="28" w:type="dxa"/>
            </w:tcMar>
          </w:tcPr>
          <w:p w14:paraId="4844D5C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c>
          <w:tcPr>
            <w:tcW w:w="955" w:type="dxa"/>
            <w:shd w:val="clear" w:color="auto" w:fill="auto"/>
            <w:tcMar>
              <w:left w:w="28" w:type="dxa"/>
              <w:right w:w="28" w:type="dxa"/>
            </w:tcMar>
          </w:tcPr>
          <w:p w14:paraId="13CA652D" w14:textId="22F02769"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56982B1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0.68</w:t>
            </w:r>
          </w:p>
        </w:tc>
      </w:tr>
      <w:tr w:rsidR="00AB6662" w:rsidRPr="009546A0" w14:paraId="020CE175"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21AC2B84" w14:textId="132A438B" w:rsidR="00AB6662" w:rsidRPr="009546A0" w:rsidRDefault="00AB6662" w:rsidP="00C03372">
            <w:pPr>
              <w:spacing w:line="240" w:lineRule="auto"/>
              <w:rPr>
                <w:sz w:val="22"/>
                <w:szCs w:val="22"/>
                <w:lang w:val="en-GB"/>
              </w:rPr>
            </w:pPr>
            <w:r w:rsidRPr="009546A0">
              <w:rPr>
                <w:sz w:val="22"/>
                <w:szCs w:val="22"/>
                <w:lang w:val="en-GB"/>
              </w:rPr>
              <w:t>3-methylindole</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650E380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191</w:t>
            </w:r>
          </w:p>
        </w:tc>
        <w:tc>
          <w:tcPr>
            <w:tcW w:w="1183" w:type="dxa"/>
            <w:tcBorders>
              <w:bottom w:val="single" w:sz="4" w:space="0" w:color="auto"/>
            </w:tcBorders>
            <w:shd w:val="clear" w:color="auto" w:fill="auto"/>
            <w:tcMar>
              <w:left w:w="28" w:type="dxa"/>
              <w:right w:w="28" w:type="dxa"/>
            </w:tcMar>
          </w:tcPr>
          <w:p w14:paraId="6D882C8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97</w:t>
            </w:r>
          </w:p>
        </w:tc>
        <w:tc>
          <w:tcPr>
            <w:tcW w:w="1175" w:type="dxa"/>
            <w:tcBorders>
              <w:bottom w:val="single" w:sz="4" w:space="0" w:color="auto"/>
            </w:tcBorders>
            <w:shd w:val="clear" w:color="auto" w:fill="auto"/>
            <w:tcMar>
              <w:left w:w="28" w:type="dxa"/>
              <w:right w:w="28" w:type="dxa"/>
            </w:tcMar>
          </w:tcPr>
          <w:p w14:paraId="1C21E60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231</w:t>
            </w:r>
          </w:p>
        </w:tc>
        <w:tc>
          <w:tcPr>
            <w:tcW w:w="1211" w:type="dxa"/>
            <w:tcBorders>
              <w:bottom w:val="single" w:sz="4" w:space="0" w:color="auto"/>
            </w:tcBorders>
            <w:shd w:val="clear" w:color="auto" w:fill="auto"/>
            <w:tcMar>
              <w:left w:w="28" w:type="dxa"/>
              <w:right w:w="28" w:type="dxa"/>
            </w:tcMar>
          </w:tcPr>
          <w:p w14:paraId="5B836FD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304</w:t>
            </w:r>
          </w:p>
        </w:tc>
        <w:tc>
          <w:tcPr>
            <w:tcW w:w="1183" w:type="dxa"/>
            <w:tcBorders>
              <w:bottom w:val="single" w:sz="4" w:space="0" w:color="auto"/>
            </w:tcBorders>
            <w:shd w:val="clear" w:color="auto" w:fill="auto"/>
            <w:tcMar>
              <w:left w:w="28" w:type="dxa"/>
              <w:right w:w="28" w:type="dxa"/>
            </w:tcMar>
          </w:tcPr>
          <w:p w14:paraId="5C66734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212</w:t>
            </w:r>
          </w:p>
        </w:tc>
        <w:tc>
          <w:tcPr>
            <w:tcW w:w="1176" w:type="dxa"/>
            <w:tcBorders>
              <w:bottom w:val="single" w:sz="4" w:space="0" w:color="auto"/>
              <w:right w:val="single" w:sz="4" w:space="0" w:color="auto"/>
            </w:tcBorders>
            <w:shd w:val="clear" w:color="auto" w:fill="auto"/>
            <w:tcMar>
              <w:left w:w="28" w:type="dxa"/>
              <w:right w:w="28" w:type="dxa"/>
            </w:tcMar>
          </w:tcPr>
          <w:p w14:paraId="616070E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203</w:t>
            </w:r>
          </w:p>
        </w:tc>
        <w:tc>
          <w:tcPr>
            <w:tcW w:w="1110" w:type="dxa"/>
            <w:tcBorders>
              <w:left w:val="single" w:sz="4" w:space="0" w:color="auto"/>
              <w:bottom w:val="single" w:sz="4" w:space="0" w:color="auto"/>
              <w:right w:val="single" w:sz="4" w:space="0" w:color="auto"/>
            </w:tcBorders>
            <w:shd w:val="clear" w:color="auto" w:fill="auto"/>
          </w:tcPr>
          <w:p w14:paraId="4BD779FF" w14:textId="77777777" w:rsidR="00AB6662" w:rsidRPr="009546A0" w:rsidRDefault="00AB6662" w:rsidP="00C03372">
            <w:pPr>
              <w:spacing w:line="240" w:lineRule="auto"/>
              <w:jc w:val="center"/>
              <w:rPr>
                <w:sz w:val="22"/>
                <w:szCs w:val="22"/>
                <w:lang w:val="en-GB" w:eastAsia="x-none"/>
              </w:rPr>
            </w:pPr>
            <w:r>
              <w:rPr>
                <w:sz w:val="22"/>
                <w:szCs w:val="22"/>
                <w:lang w:val="en-GB" w:eastAsia="x-none"/>
              </w:rPr>
              <w:t>55</w:t>
            </w:r>
          </w:p>
        </w:tc>
        <w:tc>
          <w:tcPr>
            <w:tcW w:w="1274" w:type="dxa"/>
            <w:tcBorders>
              <w:left w:val="single" w:sz="4" w:space="0" w:color="auto"/>
              <w:bottom w:val="single" w:sz="4" w:space="0" w:color="auto"/>
            </w:tcBorders>
            <w:shd w:val="clear" w:color="auto" w:fill="auto"/>
            <w:tcMar>
              <w:left w:w="28" w:type="dxa"/>
              <w:right w:w="28" w:type="dxa"/>
            </w:tcMar>
          </w:tcPr>
          <w:p w14:paraId="24701B0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0.27</w:t>
            </w:r>
          </w:p>
        </w:tc>
        <w:tc>
          <w:tcPr>
            <w:tcW w:w="955" w:type="dxa"/>
            <w:tcBorders>
              <w:bottom w:val="single" w:sz="4" w:space="0" w:color="auto"/>
            </w:tcBorders>
            <w:shd w:val="clear" w:color="auto" w:fill="auto"/>
            <w:tcMar>
              <w:left w:w="28" w:type="dxa"/>
              <w:right w:w="28" w:type="dxa"/>
            </w:tcMar>
          </w:tcPr>
          <w:p w14:paraId="7BCAC5B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0.14</w:t>
            </w:r>
          </w:p>
        </w:tc>
        <w:tc>
          <w:tcPr>
            <w:tcW w:w="1593" w:type="dxa"/>
            <w:tcBorders>
              <w:bottom w:val="single" w:sz="4" w:space="0" w:color="auto"/>
              <w:right w:val="single" w:sz="4" w:space="0" w:color="auto"/>
            </w:tcBorders>
            <w:shd w:val="clear" w:color="auto" w:fill="auto"/>
            <w:tcMar>
              <w:left w:w="28" w:type="dxa"/>
              <w:right w:w="28" w:type="dxa"/>
            </w:tcMar>
          </w:tcPr>
          <w:p w14:paraId="2D110C2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0.62</w:t>
            </w:r>
          </w:p>
        </w:tc>
      </w:tr>
    </w:tbl>
    <w:p w14:paraId="59649E5F" w14:textId="77777777" w:rsidR="002157CE" w:rsidRPr="00A300B3" w:rsidRDefault="002157CE" w:rsidP="002157CE">
      <w:pPr>
        <w:tabs>
          <w:tab w:val="left" w:pos="9367"/>
        </w:tabs>
        <w:spacing w:line="240" w:lineRule="auto"/>
        <w:rPr>
          <w:sz w:val="20"/>
          <w:szCs w:val="20"/>
          <w:highlight w:val="yellow"/>
          <w:lang w:val="en-GB"/>
        </w:rPr>
      </w:pPr>
      <w:r w:rsidRPr="00A300B3">
        <w:rPr>
          <w:sz w:val="20"/>
          <w:szCs w:val="20"/>
          <w:highlight w:val="yellow"/>
          <w:lang w:val="en-GB"/>
        </w:rPr>
        <w:t xml:space="preserve">Notes: </w:t>
      </w:r>
      <w:r w:rsidRPr="00A300B3">
        <w:rPr>
          <w:color w:val="000000"/>
          <w:sz w:val="20"/>
          <w:szCs w:val="20"/>
          <w:highlight w:val="yellow"/>
          <w:vertAlign w:val="superscript"/>
          <w:lang w:val="en-GB"/>
        </w:rPr>
        <w:t>*</w:t>
      </w:r>
      <w:r w:rsidRPr="00A300B3">
        <w:rPr>
          <w:color w:val="000000"/>
          <w:sz w:val="20"/>
          <w:szCs w:val="20"/>
          <w:highlight w:val="yellow"/>
          <w:lang w:val="en-GB"/>
        </w:rPr>
        <w:t xml:space="preserve">LP, low dietary protein; </w:t>
      </w:r>
      <w:r w:rsidRPr="00A300B3">
        <w:rPr>
          <w:sz w:val="20"/>
          <w:szCs w:val="20"/>
          <w:highlight w:val="yellow"/>
          <w:vertAlign w:val="superscript"/>
          <w:lang w:val="nl-NL"/>
        </w:rPr>
        <w:t>†</w:t>
      </w:r>
      <w:r w:rsidRPr="00A300B3">
        <w:rPr>
          <w:sz w:val="20"/>
          <w:szCs w:val="20"/>
          <w:highlight w:val="yellow"/>
          <w:lang w:val="nl-NL"/>
        </w:rPr>
        <w:t xml:space="preserve">HP, high dietary protein; </w:t>
      </w:r>
      <w:r w:rsidRPr="00A300B3">
        <w:rPr>
          <w:sz w:val="20"/>
          <w:szCs w:val="20"/>
          <w:highlight w:val="yellow"/>
          <w:vertAlign w:val="superscript"/>
          <w:lang w:val="nl-NL"/>
        </w:rPr>
        <w:t>#</w:t>
      </w:r>
      <w:r w:rsidRPr="00A300B3">
        <w:rPr>
          <w:sz w:val="20"/>
          <w:szCs w:val="20"/>
          <w:highlight w:val="yellow"/>
          <w:lang w:val="nl-NL"/>
        </w:rPr>
        <w:t xml:space="preserve">CHO, carbohydrates; </w:t>
      </w:r>
      <w:r w:rsidRPr="00A300B3">
        <w:rPr>
          <w:sz w:val="20"/>
          <w:szCs w:val="20"/>
          <w:highlight w:val="yellow"/>
          <w:vertAlign w:val="superscript"/>
          <w:lang w:val="nl-NL"/>
        </w:rPr>
        <w:t>‡</w:t>
      </w:r>
      <w:r w:rsidRPr="00A300B3">
        <w:rPr>
          <w:sz w:val="20"/>
          <w:szCs w:val="20"/>
          <w:highlight w:val="yellow"/>
          <w:lang w:val="nl-NL"/>
        </w:rPr>
        <w:t xml:space="preserve">SBP, sugar beet pulp; </w:t>
      </w:r>
      <w:r w:rsidRPr="00A300B3">
        <w:rPr>
          <w:sz w:val="20"/>
          <w:szCs w:val="20"/>
          <w:highlight w:val="yellow"/>
          <w:vertAlign w:val="superscript"/>
          <w:lang w:val="nl-NL"/>
        </w:rPr>
        <w:t>¶</w:t>
      </w:r>
      <w:r w:rsidRPr="00A300B3">
        <w:rPr>
          <w:sz w:val="20"/>
          <w:szCs w:val="20"/>
          <w:highlight w:val="yellow"/>
          <w:lang w:val="nl-NL"/>
        </w:rPr>
        <w:t xml:space="preserve">LNC, lignocellulose; </w:t>
      </w:r>
      <w:r w:rsidRPr="00A300B3">
        <w:rPr>
          <w:sz w:val="20"/>
          <w:szCs w:val="20"/>
          <w:highlight w:val="yellow"/>
          <w:vertAlign w:val="superscript"/>
          <w:lang w:val="nl-NL"/>
        </w:rPr>
        <w:t>§</w:t>
      </w:r>
      <w:r w:rsidRPr="00A300B3">
        <w:rPr>
          <w:sz w:val="20"/>
          <w:szCs w:val="20"/>
          <w:highlight w:val="yellow"/>
          <w:lang w:val="en-GB"/>
        </w:rPr>
        <w:t>SCFA, short chain fatty acids.</w:t>
      </w:r>
      <w:r w:rsidRPr="00A300B3">
        <w:rPr>
          <w:sz w:val="20"/>
          <w:szCs w:val="20"/>
          <w:highlight w:val="yellow"/>
          <w:vertAlign w:val="superscript"/>
        </w:rPr>
        <w:t xml:space="preserve"> ◊</w:t>
      </w:r>
      <w:r w:rsidRPr="00A300B3">
        <w:rPr>
          <w:sz w:val="20"/>
          <w:szCs w:val="20"/>
          <w:highlight w:val="yellow"/>
          <w:lang w:val="en-GB"/>
        </w:rPr>
        <w:t>BCFA, branched chain fatty acids</w:t>
      </w:r>
    </w:p>
    <w:p w14:paraId="43320771" w14:textId="76995E4F" w:rsidR="00AC00FC" w:rsidRPr="009546A0" w:rsidRDefault="00C80980" w:rsidP="002157CE">
      <w:pPr>
        <w:tabs>
          <w:tab w:val="left" w:pos="9367"/>
        </w:tabs>
        <w:spacing w:line="240" w:lineRule="auto"/>
        <w:rPr>
          <w:lang w:val="en-GB" w:eastAsia="x-none"/>
        </w:rPr>
      </w:pPr>
      <w:r w:rsidRPr="00C80980">
        <w:rPr>
          <w:sz w:val="20"/>
          <w:szCs w:val="20"/>
          <w:highlight w:val="yellow"/>
          <w:vertAlign w:val="superscript"/>
          <w:lang w:val="en-GB" w:eastAsia="x-none"/>
        </w:rPr>
        <w:t>♦</w:t>
      </w:r>
      <w:r w:rsidR="002157CE" w:rsidRPr="00A300B3">
        <w:rPr>
          <w:sz w:val="20"/>
          <w:szCs w:val="20"/>
          <w:highlight w:val="yellow"/>
          <w:lang w:val="en-GB" w:eastAsia="x-none"/>
        </w:rPr>
        <w:t xml:space="preserve">The </w:t>
      </w:r>
      <w:r w:rsidR="002157CE">
        <w:rPr>
          <w:sz w:val="20"/>
          <w:szCs w:val="20"/>
          <w:highlight w:val="yellow"/>
          <w:lang w:val="en-GB" w:eastAsia="x-none"/>
        </w:rPr>
        <w:t>p</w:t>
      </w:r>
      <w:r w:rsidR="002157CE" w:rsidRPr="00A300B3">
        <w:rPr>
          <w:sz w:val="20"/>
          <w:szCs w:val="20"/>
          <w:highlight w:val="yellow"/>
          <w:lang w:val="en-GB" w:eastAsia="x-none"/>
        </w:rPr>
        <w:t xml:space="preserve">-values indicate diet (protein, SBP or LNC) effects. </w:t>
      </w:r>
      <w:r w:rsidR="002157CE" w:rsidRPr="00A300B3">
        <w:rPr>
          <w:sz w:val="20"/>
          <w:szCs w:val="20"/>
          <w:highlight w:val="yellow"/>
          <w:lang w:val="en-GB"/>
        </w:rPr>
        <w:t>Only effects of the main factors are given</w:t>
      </w:r>
      <w:r w:rsidR="00AC00FC" w:rsidRPr="009546A0">
        <w:rPr>
          <w:lang w:val="en-GB" w:eastAsia="x-none"/>
        </w:rPr>
        <w:tab/>
      </w:r>
    </w:p>
    <w:p w14:paraId="71544DE5" w14:textId="7CB89DDE" w:rsidR="00AC00FC" w:rsidRPr="009546A0" w:rsidRDefault="00241135" w:rsidP="003A161D">
      <w:pPr>
        <w:spacing w:line="240" w:lineRule="auto"/>
        <w:rPr>
          <w:sz w:val="22"/>
          <w:szCs w:val="22"/>
          <w:lang w:val="en-GB" w:eastAsia="x-none"/>
        </w:rPr>
      </w:pPr>
      <w:r w:rsidRPr="009546A0">
        <w:rPr>
          <w:lang w:val="en-GB" w:eastAsia="x-none"/>
        </w:rPr>
        <w:br w:type="page"/>
      </w:r>
      <w:r w:rsidR="00AC00FC" w:rsidRPr="009546A0">
        <w:rPr>
          <w:sz w:val="22"/>
          <w:szCs w:val="22"/>
          <w:lang w:val="en-GB" w:eastAsia="x-none"/>
        </w:rPr>
        <w:t xml:space="preserve">Table </w:t>
      </w:r>
      <w:r w:rsidR="002D4B35">
        <w:rPr>
          <w:sz w:val="22"/>
          <w:szCs w:val="22"/>
          <w:lang w:val="en-GB" w:eastAsia="x-none"/>
        </w:rPr>
        <w:t>5</w:t>
      </w:r>
      <w:r w:rsidR="00AC00FC" w:rsidRPr="009546A0">
        <w:rPr>
          <w:sz w:val="22"/>
          <w:szCs w:val="22"/>
          <w:lang w:val="en-GB" w:eastAsia="x-none"/>
        </w:rPr>
        <w:t xml:space="preserve">. Microbial metabolites in the proximal colon of piglets fed diets containing </w:t>
      </w:r>
      <w:r w:rsidR="002157CE">
        <w:rPr>
          <w:sz w:val="22"/>
          <w:szCs w:val="22"/>
          <w:lang w:val="en-GB" w:eastAsia="x-none"/>
        </w:rPr>
        <w:t>low (</w:t>
      </w:r>
      <w:r w:rsidR="002157CE" w:rsidRPr="007D2CB1">
        <w:rPr>
          <w:sz w:val="22"/>
          <w:szCs w:val="22"/>
          <w:highlight w:val="yellow"/>
          <w:lang w:val="en-GB" w:eastAsia="x-none"/>
        </w:rPr>
        <w:t>LP</w:t>
      </w:r>
      <w:r w:rsidR="002157CE" w:rsidRPr="009546A0">
        <w:rPr>
          <w:sz w:val="22"/>
          <w:szCs w:val="22"/>
          <w:lang w:val="en-GB" w:eastAsia="x-none"/>
        </w:rPr>
        <w:t>)</w:t>
      </w:r>
      <w:r w:rsidR="002157CE">
        <w:rPr>
          <w:sz w:val="22"/>
          <w:szCs w:val="22"/>
          <w:lang w:val="en-GB" w:eastAsia="x-none"/>
        </w:rPr>
        <w:t xml:space="preserve"> or high (</w:t>
      </w:r>
      <w:r w:rsidR="002157CE" w:rsidRPr="007D2CB1">
        <w:rPr>
          <w:sz w:val="22"/>
          <w:szCs w:val="22"/>
          <w:highlight w:val="yellow"/>
          <w:lang w:val="en-GB" w:eastAsia="x-none"/>
        </w:rPr>
        <w:t>HP</w:t>
      </w:r>
      <w:r w:rsidR="002157CE">
        <w:rPr>
          <w:sz w:val="22"/>
          <w:szCs w:val="22"/>
          <w:lang w:val="en-GB" w:eastAsia="x-none"/>
        </w:rPr>
        <w:t>) dietary protein</w:t>
      </w:r>
      <w:r w:rsidR="002157CE" w:rsidRPr="009546A0">
        <w:rPr>
          <w:sz w:val="22"/>
          <w:szCs w:val="22"/>
          <w:lang w:val="en-GB" w:eastAsia="x-none"/>
        </w:rPr>
        <w:t>, with or without sugar beet pulp (SBP) or lignocellulose (</w:t>
      </w:r>
      <w:r w:rsidR="002157CE">
        <w:rPr>
          <w:sz w:val="22"/>
          <w:szCs w:val="22"/>
          <w:lang w:val="en-GB" w:eastAsia="x-none"/>
        </w:rPr>
        <w:t>LNC</w:t>
      </w:r>
      <w:r w:rsidR="002157CE" w:rsidRPr="009546A0">
        <w:rPr>
          <w:sz w:val="22"/>
          <w:szCs w:val="22"/>
          <w:lang w:val="en-GB" w:eastAsia="x-none"/>
        </w:rPr>
        <w:t>) as soluble or insoluble carbohydrate (CHO) sources, respectively.</w:t>
      </w:r>
    </w:p>
    <w:tbl>
      <w:tblPr>
        <w:tblW w:w="14364" w:type="dxa"/>
        <w:tblLook w:val="04A0" w:firstRow="1" w:lastRow="0" w:firstColumn="1" w:lastColumn="0" w:noHBand="0" w:noVBand="1"/>
      </w:tblPr>
      <w:tblGrid>
        <w:gridCol w:w="2293"/>
        <w:gridCol w:w="1211"/>
        <w:gridCol w:w="1183"/>
        <w:gridCol w:w="1175"/>
        <w:gridCol w:w="1211"/>
        <w:gridCol w:w="1183"/>
        <w:gridCol w:w="1176"/>
        <w:gridCol w:w="1110"/>
        <w:gridCol w:w="1274"/>
        <w:gridCol w:w="955"/>
        <w:gridCol w:w="1593"/>
      </w:tblGrid>
      <w:tr w:rsidR="00F71B46" w:rsidRPr="009546A0" w14:paraId="612FB4E7" w14:textId="77777777" w:rsidTr="005D54B1">
        <w:trPr>
          <w:trHeight w:val="250"/>
        </w:trPr>
        <w:tc>
          <w:tcPr>
            <w:tcW w:w="2293" w:type="dxa"/>
            <w:tcBorders>
              <w:top w:val="single" w:sz="4" w:space="0" w:color="auto"/>
              <w:left w:val="single" w:sz="4" w:space="0" w:color="auto"/>
            </w:tcBorders>
            <w:shd w:val="clear" w:color="auto" w:fill="auto"/>
            <w:tcMar>
              <w:left w:w="28" w:type="dxa"/>
              <w:right w:w="28" w:type="dxa"/>
            </w:tcMar>
          </w:tcPr>
          <w:p w14:paraId="4ECE7424" w14:textId="77777777" w:rsidR="00F71B46" w:rsidRPr="009546A0" w:rsidRDefault="00F71B46" w:rsidP="00C03372">
            <w:pPr>
              <w:spacing w:line="240" w:lineRule="auto"/>
              <w:rPr>
                <w:sz w:val="22"/>
                <w:szCs w:val="22"/>
                <w:lang w:val="en-GB" w:eastAsia="x-none"/>
              </w:rPr>
            </w:pPr>
          </w:p>
        </w:tc>
        <w:tc>
          <w:tcPr>
            <w:tcW w:w="7139" w:type="dxa"/>
            <w:gridSpan w:val="6"/>
            <w:tcBorders>
              <w:top w:val="single" w:sz="4" w:space="0" w:color="auto"/>
              <w:bottom w:val="single" w:sz="4" w:space="0" w:color="auto"/>
              <w:right w:val="single" w:sz="4" w:space="0" w:color="auto"/>
            </w:tcBorders>
            <w:shd w:val="clear" w:color="auto" w:fill="auto"/>
            <w:tcMar>
              <w:left w:w="28" w:type="dxa"/>
              <w:right w:w="28" w:type="dxa"/>
            </w:tcMar>
          </w:tcPr>
          <w:p w14:paraId="0028C75F" w14:textId="1E268BAE" w:rsidR="00F71B46" w:rsidRPr="00A300B3" w:rsidRDefault="00F71B46" w:rsidP="00C03372">
            <w:pPr>
              <w:spacing w:line="240" w:lineRule="auto"/>
              <w:jc w:val="center"/>
              <w:rPr>
                <w:color w:val="000000"/>
                <w:highlight w:val="yellow"/>
                <w:lang w:val="en-GB"/>
              </w:rPr>
            </w:pPr>
            <w:r>
              <w:rPr>
                <w:color w:val="000000"/>
                <w:highlight w:val="yellow"/>
                <w:lang w:val="en-GB"/>
              </w:rPr>
              <w:t>Dietary treatment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37753AFD" w14:textId="77777777" w:rsidR="00F71B46" w:rsidRDefault="00F71B46"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64CD96" w14:textId="77777777" w:rsidR="00F71B46" w:rsidRPr="002157CE" w:rsidRDefault="00F71B46" w:rsidP="00C03372">
            <w:pPr>
              <w:spacing w:line="240" w:lineRule="auto"/>
              <w:jc w:val="center"/>
              <w:rPr>
                <w:sz w:val="22"/>
                <w:szCs w:val="22"/>
                <w:highlight w:val="yellow"/>
                <w:lang w:val="en-GB" w:eastAsia="x-none"/>
              </w:rPr>
            </w:pPr>
          </w:p>
        </w:tc>
      </w:tr>
      <w:tr w:rsidR="00127AA3" w:rsidRPr="009546A0" w14:paraId="697660AB"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4A3D44D9" w14:textId="77777777" w:rsidR="00127AA3" w:rsidRPr="009546A0" w:rsidRDefault="00127AA3" w:rsidP="00C03372">
            <w:pPr>
              <w:spacing w:line="240" w:lineRule="auto"/>
              <w:rPr>
                <w:sz w:val="22"/>
                <w:szCs w:val="22"/>
                <w:lang w:val="en-GB" w:eastAsia="x-none"/>
              </w:rPr>
            </w:pPr>
          </w:p>
        </w:tc>
        <w:tc>
          <w:tcPr>
            <w:tcW w:w="3569" w:type="dxa"/>
            <w:gridSpan w:val="3"/>
            <w:tcBorders>
              <w:top w:val="single" w:sz="4" w:space="0" w:color="auto"/>
              <w:bottom w:val="single" w:sz="4" w:space="0" w:color="auto"/>
            </w:tcBorders>
            <w:shd w:val="clear" w:color="auto" w:fill="auto"/>
            <w:tcMar>
              <w:left w:w="28" w:type="dxa"/>
              <w:right w:w="28" w:type="dxa"/>
            </w:tcMar>
          </w:tcPr>
          <w:p w14:paraId="2B872003" w14:textId="4D7D85C7" w:rsidR="00127AA3" w:rsidRPr="009546A0" w:rsidRDefault="00127AA3" w:rsidP="00C03372">
            <w:pPr>
              <w:spacing w:line="240" w:lineRule="auto"/>
              <w:jc w:val="center"/>
              <w:rPr>
                <w:sz w:val="22"/>
                <w:szCs w:val="22"/>
                <w:lang w:val="en-GB" w:eastAsia="x-none"/>
              </w:rPr>
            </w:pPr>
            <w:r w:rsidRPr="00A300B3">
              <w:rPr>
                <w:color w:val="000000"/>
                <w:highlight w:val="yellow"/>
                <w:lang w:val="en-GB"/>
              </w:rPr>
              <w:t>LP</w:t>
            </w:r>
            <w:r w:rsidRPr="00A300B3">
              <w:rPr>
                <w:color w:val="000000"/>
                <w:highlight w:val="yellow"/>
                <w:vertAlign w:val="superscript"/>
                <w:lang w:val="en-GB"/>
              </w:rPr>
              <w:t>*</w:t>
            </w:r>
          </w:p>
        </w:tc>
        <w:tc>
          <w:tcPr>
            <w:tcW w:w="3570" w:type="dxa"/>
            <w:gridSpan w:val="3"/>
            <w:tcBorders>
              <w:top w:val="single" w:sz="4" w:space="0" w:color="auto"/>
              <w:bottom w:val="single" w:sz="4" w:space="0" w:color="auto"/>
              <w:right w:val="single" w:sz="4" w:space="0" w:color="auto"/>
            </w:tcBorders>
            <w:shd w:val="clear" w:color="auto" w:fill="auto"/>
            <w:tcMar>
              <w:left w:w="28" w:type="dxa"/>
              <w:right w:w="28" w:type="dxa"/>
            </w:tcMar>
          </w:tcPr>
          <w:p w14:paraId="79E3CB22" w14:textId="103CEBF8" w:rsidR="00127AA3" w:rsidRPr="009546A0" w:rsidRDefault="00127AA3" w:rsidP="00C03372">
            <w:pPr>
              <w:spacing w:line="240" w:lineRule="auto"/>
              <w:jc w:val="center"/>
              <w:rPr>
                <w:sz w:val="22"/>
                <w:szCs w:val="22"/>
                <w:lang w:val="en-GB" w:eastAsia="x-none"/>
              </w:rPr>
            </w:pPr>
            <w:r w:rsidRPr="00A300B3">
              <w:rPr>
                <w:color w:val="000000"/>
                <w:highlight w:val="yellow"/>
                <w:lang w:val="en-GB"/>
              </w:rPr>
              <w:t>HP</w:t>
            </w:r>
            <w:r w:rsidRPr="00A300B3">
              <w:rPr>
                <w:sz w:val="20"/>
                <w:szCs w:val="20"/>
                <w:highlight w:val="yellow"/>
                <w:vertAlign w:val="superscript"/>
                <w:lang w:val="nl-NL"/>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32F4D276" w14:textId="3554F782" w:rsidR="00127AA3" w:rsidRPr="009546A0" w:rsidRDefault="00127AA3"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3ABD20" w14:textId="3C72CAFF" w:rsidR="00127AA3" w:rsidRPr="00060312" w:rsidRDefault="002157CE" w:rsidP="00C03372">
            <w:pPr>
              <w:spacing w:line="240" w:lineRule="auto"/>
              <w:jc w:val="center"/>
              <w:rPr>
                <w:sz w:val="22"/>
                <w:szCs w:val="22"/>
                <w:vertAlign w:val="superscript"/>
                <w:lang w:val="en-GB" w:eastAsia="x-none"/>
              </w:rPr>
            </w:pPr>
            <w:r w:rsidRPr="002157CE">
              <w:rPr>
                <w:sz w:val="22"/>
                <w:szCs w:val="22"/>
                <w:highlight w:val="yellow"/>
                <w:lang w:val="en-GB" w:eastAsia="x-none"/>
              </w:rPr>
              <w:t>p-value</w:t>
            </w:r>
            <w:r w:rsidR="00C80980" w:rsidRPr="00C80980">
              <w:rPr>
                <w:sz w:val="20"/>
                <w:szCs w:val="20"/>
                <w:highlight w:val="yellow"/>
                <w:vertAlign w:val="superscript"/>
                <w:lang w:val="en-GB" w:eastAsia="x-none"/>
              </w:rPr>
              <w:t>♦</w:t>
            </w:r>
          </w:p>
        </w:tc>
      </w:tr>
      <w:tr w:rsidR="00127AA3" w:rsidRPr="009546A0" w14:paraId="5A3681E0" w14:textId="77777777" w:rsidTr="00127AA3">
        <w:trPr>
          <w:trHeight w:val="238"/>
        </w:trPr>
        <w:tc>
          <w:tcPr>
            <w:tcW w:w="2293" w:type="dxa"/>
            <w:tcBorders>
              <w:left w:val="single" w:sz="4" w:space="0" w:color="auto"/>
              <w:bottom w:val="single" w:sz="4" w:space="0" w:color="auto"/>
            </w:tcBorders>
            <w:shd w:val="clear" w:color="auto" w:fill="auto"/>
            <w:tcMar>
              <w:left w:w="28" w:type="dxa"/>
              <w:right w:w="28" w:type="dxa"/>
            </w:tcMar>
          </w:tcPr>
          <w:p w14:paraId="7D677D9F" w14:textId="77777777" w:rsidR="00127AA3" w:rsidRPr="009546A0" w:rsidRDefault="00127AA3" w:rsidP="00C03372">
            <w:pPr>
              <w:spacing w:line="240" w:lineRule="auto"/>
              <w:rPr>
                <w:sz w:val="22"/>
                <w:szCs w:val="22"/>
                <w:lang w:val="en-GB" w:eastAsia="x-none"/>
              </w:rPr>
            </w:pPr>
          </w:p>
        </w:tc>
        <w:tc>
          <w:tcPr>
            <w:tcW w:w="1211" w:type="dxa"/>
            <w:tcBorders>
              <w:top w:val="single" w:sz="4" w:space="0" w:color="auto"/>
              <w:bottom w:val="single" w:sz="4" w:space="0" w:color="auto"/>
            </w:tcBorders>
            <w:shd w:val="clear" w:color="auto" w:fill="auto"/>
            <w:tcMar>
              <w:left w:w="28" w:type="dxa"/>
              <w:right w:w="28" w:type="dxa"/>
            </w:tcMar>
            <w:vAlign w:val="center"/>
          </w:tcPr>
          <w:p w14:paraId="064B467C" w14:textId="74865A7F" w:rsidR="00127AA3" w:rsidRPr="009546A0" w:rsidRDefault="00127AA3" w:rsidP="00841720">
            <w:pPr>
              <w:spacing w:line="240" w:lineRule="auto"/>
              <w:jc w:val="center"/>
              <w:rPr>
                <w:sz w:val="22"/>
                <w:szCs w:val="22"/>
                <w:lang w:val="en-GB" w:eastAsia="x-none"/>
              </w:rPr>
            </w:pPr>
            <w:r w:rsidRPr="000A297F">
              <w:rPr>
                <w:color w:val="000000"/>
                <w:highlight w:val="yellow"/>
                <w:lang w:val="en-GB"/>
              </w:rPr>
              <w:t>Low CHO</w:t>
            </w:r>
            <w:r w:rsidRPr="00A300B3">
              <w:rPr>
                <w:sz w:val="20"/>
                <w:szCs w:val="20"/>
                <w:highlight w:val="yellow"/>
                <w:vertAlign w:val="superscript"/>
                <w:lang w:val="nl-NL"/>
              </w:rPr>
              <w:t>#</w:t>
            </w:r>
          </w:p>
        </w:tc>
        <w:tc>
          <w:tcPr>
            <w:tcW w:w="1183" w:type="dxa"/>
            <w:tcBorders>
              <w:top w:val="single" w:sz="4" w:space="0" w:color="auto"/>
              <w:bottom w:val="single" w:sz="4" w:space="0" w:color="auto"/>
            </w:tcBorders>
            <w:shd w:val="clear" w:color="auto" w:fill="auto"/>
            <w:tcMar>
              <w:left w:w="28" w:type="dxa"/>
              <w:right w:w="28" w:type="dxa"/>
            </w:tcMar>
            <w:vAlign w:val="center"/>
          </w:tcPr>
          <w:p w14:paraId="10DBB122" w14:textId="0A57334E" w:rsidR="00127AA3" w:rsidRPr="009546A0" w:rsidRDefault="00127AA3" w:rsidP="00841720">
            <w:pPr>
              <w:spacing w:line="240" w:lineRule="auto"/>
              <w:jc w:val="center"/>
              <w:rPr>
                <w:sz w:val="22"/>
                <w:szCs w:val="22"/>
                <w:lang w:val="en-GB" w:eastAsia="x-none"/>
              </w:rPr>
            </w:pPr>
            <w:r w:rsidRPr="000A297F">
              <w:rPr>
                <w:color w:val="000000"/>
                <w:highlight w:val="yellow"/>
                <w:lang w:val="en-GB"/>
              </w:rPr>
              <w:t>SB</w:t>
            </w:r>
            <w:r w:rsidRPr="00A300B3">
              <w:rPr>
                <w:color w:val="000000"/>
                <w:highlight w:val="yellow"/>
                <w:lang w:val="en-GB"/>
              </w:rPr>
              <w:t>P</w:t>
            </w:r>
            <w:r w:rsidRPr="00A300B3">
              <w:rPr>
                <w:sz w:val="20"/>
                <w:szCs w:val="20"/>
                <w:highlight w:val="yellow"/>
                <w:vertAlign w:val="superscript"/>
                <w:lang w:val="nl-NL"/>
              </w:rPr>
              <w:t>‡</w:t>
            </w:r>
          </w:p>
        </w:tc>
        <w:tc>
          <w:tcPr>
            <w:tcW w:w="1175" w:type="dxa"/>
            <w:tcBorders>
              <w:top w:val="single" w:sz="4" w:space="0" w:color="auto"/>
              <w:bottom w:val="single" w:sz="4" w:space="0" w:color="auto"/>
            </w:tcBorders>
            <w:shd w:val="clear" w:color="auto" w:fill="auto"/>
            <w:tcMar>
              <w:left w:w="28" w:type="dxa"/>
              <w:right w:w="28" w:type="dxa"/>
            </w:tcMar>
            <w:vAlign w:val="center"/>
          </w:tcPr>
          <w:p w14:paraId="57270DA9" w14:textId="1E7BD7DD" w:rsidR="00127AA3" w:rsidRPr="009546A0" w:rsidRDefault="00127AA3" w:rsidP="00841720">
            <w:pPr>
              <w:spacing w:line="240" w:lineRule="auto"/>
              <w:jc w:val="center"/>
              <w:rPr>
                <w:sz w:val="22"/>
                <w:szCs w:val="22"/>
                <w:lang w:val="en-GB" w:eastAsia="x-none"/>
              </w:rPr>
            </w:pPr>
            <w:r w:rsidRPr="000A297F">
              <w:rPr>
                <w:color w:val="000000"/>
                <w:highlight w:val="yellow"/>
                <w:lang w:val="en-GB"/>
              </w:rPr>
              <w:t>LN</w:t>
            </w:r>
            <w:r w:rsidRPr="00A300B3">
              <w:rPr>
                <w:color w:val="000000"/>
                <w:highlight w:val="yellow"/>
                <w:lang w:val="en-GB"/>
              </w:rPr>
              <w:t>C</w:t>
            </w:r>
            <w:r w:rsidRPr="00A300B3">
              <w:rPr>
                <w:sz w:val="20"/>
                <w:szCs w:val="20"/>
                <w:highlight w:val="yellow"/>
                <w:vertAlign w:val="superscript"/>
                <w:lang w:val="nl-NL"/>
              </w:rPr>
              <w:t>¶</w:t>
            </w:r>
          </w:p>
        </w:tc>
        <w:tc>
          <w:tcPr>
            <w:tcW w:w="1211" w:type="dxa"/>
            <w:tcBorders>
              <w:top w:val="single" w:sz="4" w:space="0" w:color="auto"/>
              <w:bottom w:val="single" w:sz="4" w:space="0" w:color="auto"/>
            </w:tcBorders>
            <w:shd w:val="clear" w:color="auto" w:fill="auto"/>
            <w:tcMar>
              <w:left w:w="28" w:type="dxa"/>
              <w:right w:w="28" w:type="dxa"/>
            </w:tcMar>
            <w:vAlign w:val="center"/>
          </w:tcPr>
          <w:p w14:paraId="104401F6" w14:textId="12C52D39" w:rsidR="00127AA3" w:rsidRPr="009546A0" w:rsidRDefault="00127AA3" w:rsidP="00841720">
            <w:pPr>
              <w:spacing w:line="240" w:lineRule="auto"/>
              <w:jc w:val="center"/>
              <w:rPr>
                <w:sz w:val="22"/>
                <w:szCs w:val="22"/>
                <w:lang w:val="en-GB" w:eastAsia="x-none"/>
              </w:rPr>
            </w:pPr>
            <w:r w:rsidRPr="000A297F">
              <w:rPr>
                <w:color w:val="000000"/>
                <w:highlight w:val="yellow"/>
                <w:lang w:val="en-GB"/>
              </w:rPr>
              <w:t>Low CHO</w:t>
            </w:r>
          </w:p>
        </w:tc>
        <w:tc>
          <w:tcPr>
            <w:tcW w:w="1183" w:type="dxa"/>
            <w:tcBorders>
              <w:top w:val="single" w:sz="4" w:space="0" w:color="auto"/>
              <w:bottom w:val="single" w:sz="4" w:space="0" w:color="auto"/>
            </w:tcBorders>
            <w:shd w:val="clear" w:color="auto" w:fill="auto"/>
            <w:tcMar>
              <w:left w:w="28" w:type="dxa"/>
              <w:right w:w="28" w:type="dxa"/>
            </w:tcMar>
            <w:vAlign w:val="center"/>
          </w:tcPr>
          <w:p w14:paraId="1C0BED9F" w14:textId="7D55FD3B" w:rsidR="00127AA3" w:rsidRPr="009546A0" w:rsidRDefault="00127AA3" w:rsidP="00841720">
            <w:pPr>
              <w:spacing w:line="240" w:lineRule="auto"/>
              <w:jc w:val="center"/>
              <w:rPr>
                <w:sz w:val="22"/>
                <w:szCs w:val="22"/>
                <w:lang w:val="en-GB" w:eastAsia="x-none"/>
              </w:rPr>
            </w:pPr>
            <w:r w:rsidRPr="000A297F">
              <w:rPr>
                <w:color w:val="000000"/>
                <w:highlight w:val="yellow"/>
                <w:lang w:val="en-GB"/>
              </w:rPr>
              <w:t>SBP</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10A7A988" w14:textId="571A2116" w:rsidR="00127AA3" w:rsidRPr="009546A0" w:rsidRDefault="00127AA3" w:rsidP="00841720">
            <w:pPr>
              <w:spacing w:line="240" w:lineRule="auto"/>
              <w:jc w:val="center"/>
              <w:rPr>
                <w:sz w:val="22"/>
                <w:szCs w:val="22"/>
                <w:lang w:val="en-GB" w:eastAsia="x-none"/>
              </w:rPr>
            </w:pPr>
            <w:r w:rsidRPr="000A297F">
              <w:rPr>
                <w:color w:val="000000"/>
                <w:highlight w:val="yellow"/>
                <w:lang w:val="en-GB"/>
              </w:rPr>
              <w:t>LNC</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B1F85CD" w14:textId="22CE2CC2" w:rsidR="00127AA3" w:rsidRPr="009546A0" w:rsidRDefault="00F71B46" w:rsidP="00C03372">
            <w:pPr>
              <w:spacing w:line="240" w:lineRule="auto"/>
              <w:jc w:val="center"/>
              <w:rPr>
                <w:sz w:val="22"/>
                <w:szCs w:val="22"/>
                <w:lang w:val="en-GB" w:eastAsia="x-none"/>
              </w:rPr>
            </w:pPr>
            <w:r>
              <w:rPr>
                <w:sz w:val="22"/>
                <w:szCs w:val="22"/>
                <w:lang w:val="en-GB" w:eastAsia="x-none"/>
              </w:rPr>
              <w:t>SEM</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535CB036" w14:textId="05FDE653" w:rsidR="00127AA3" w:rsidRPr="009546A0" w:rsidRDefault="002157CE" w:rsidP="008B6AED">
            <w:pPr>
              <w:spacing w:line="240" w:lineRule="auto"/>
              <w:jc w:val="center"/>
              <w:rPr>
                <w:sz w:val="22"/>
                <w:szCs w:val="22"/>
                <w:lang w:val="en-GB" w:eastAsia="x-none"/>
              </w:rPr>
            </w:pPr>
            <w:r w:rsidRPr="002157CE">
              <w:rPr>
                <w:sz w:val="22"/>
                <w:szCs w:val="22"/>
                <w:highlight w:val="yellow"/>
                <w:lang w:val="en-GB" w:eastAsia="x-none"/>
              </w:rPr>
              <w:t>Protein</w:t>
            </w:r>
          </w:p>
        </w:tc>
        <w:tc>
          <w:tcPr>
            <w:tcW w:w="955" w:type="dxa"/>
            <w:tcBorders>
              <w:top w:val="single" w:sz="4" w:space="0" w:color="auto"/>
              <w:bottom w:val="single" w:sz="4" w:space="0" w:color="auto"/>
            </w:tcBorders>
            <w:shd w:val="clear" w:color="auto" w:fill="auto"/>
            <w:tcMar>
              <w:left w:w="28" w:type="dxa"/>
              <w:right w:w="28" w:type="dxa"/>
            </w:tcMar>
          </w:tcPr>
          <w:p w14:paraId="25E0DDF0" w14:textId="77777777" w:rsidR="00127AA3" w:rsidRPr="009546A0" w:rsidRDefault="00127AA3" w:rsidP="008B6AED">
            <w:pPr>
              <w:spacing w:line="240" w:lineRule="auto"/>
              <w:jc w:val="center"/>
              <w:rPr>
                <w:sz w:val="22"/>
                <w:szCs w:val="22"/>
                <w:lang w:val="en-GB" w:eastAsia="x-none"/>
              </w:rPr>
            </w:pPr>
            <w:r w:rsidRPr="009546A0">
              <w:rPr>
                <w:sz w:val="22"/>
                <w:szCs w:val="22"/>
                <w:lang w:val="en-GB" w:eastAsia="x-none"/>
              </w:rPr>
              <w:t>SBP</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3EAEFD41" w14:textId="77777777" w:rsidR="00127AA3" w:rsidRPr="009546A0" w:rsidRDefault="00127AA3" w:rsidP="008B6AED">
            <w:pPr>
              <w:spacing w:line="240" w:lineRule="auto"/>
              <w:jc w:val="center"/>
              <w:rPr>
                <w:sz w:val="22"/>
                <w:szCs w:val="22"/>
                <w:lang w:val="en-GB" w:eastAsia="x-none"/>
              </w:rPr>
            </w:pPr>
            <w:r w:rsidRPr="009546A0">
              <w:rPr>
                <w:sz w:val="22"/>
                <w:szCs w:val="22"/>
                <w:lang w:val="en-GB" w:eastAsia="x-none"/>
              </w:rPr>
              <w:t>LNC</w:t>
            </w:r>
          </w:p>
        </w:tc>
      </w:tr>
      <w:tr w:rsidR="00127AA3" w:rsidRPr="009546A0" w14:paraId="28968928" w14:textId="77777777" w:rsidTr="00C03372">
        <w:trPr>
          <w:trHeight w:val="238"/>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7821515A" w14:textId="77777777" w:rsidR="00127AA3" w:rsidRPr="009546A0" w:rsidRDefault="00127AA3" w:rsidP="00C03372">
            <w:pPr>
              <w:spacing w:line="240" w:lineRule="auto"/>
              <w:rPr>
                <w:sz w:val="22"/>
                <w:szCs w:val="22"/>
                <w:lang w:val="en-GB" w:eastAsia="x-none"/>
              </w:rPr>
            </w:pPr>
            <w:r w:rsidRPr="009546A0">
              <w:rPr>
                <w:sz w:val="22"/>
                <w:szCs w:val="22"/>
                <w:lang w:val="en-GB" w:eastAsia="x-none"/>
              </w:rPr>
              <w:t>pH</w:t>
            </w:r>
          </w:p>
        </w:tc>
        <w:tc>
          <w:tcPr>
            <w:tcW w:w="1211" w:type="dxa"/>
            <w:tcBorders>
              <w:top w:val="single" w:sz="4" w:space="0" w:color="auto"/>
              <w:bottom w:val="single" w:sz="4" w:space="0" w:color="auto"/>
            </w:tcBorders>
            <w:shd w:val="clear" w:color="auto" w:fill="auto"/>
            <w:tcMar>
              <w:left w:w="28" w:type="dxa"/>
              <w:right w:w="28" w:type="dxa"/>
            </w:tcMar>
          </w:tcPr>
          <w:p w14:paraId="313AE7E0"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5.70</w:t>
            </w:r>
          </w:p>
        </w:tc>
        <w:tc>
          <w:tcPr>
            <w:tcW w:w="1183" w:type="dxa"/>
            <w:tcBorders>
              <w:top w:val="single" w:sz="4" w:space="0" w:color="auto"/>
              <w:bottom w:val="single" w:sz="4" w:space="0" w:color="auto"/>
            </w:tcBorders>
            <w:shd w:val="clear" w:color="auto" w:fill="auto"/>
            <w:tcMar>
              <w:left w:w="28" w:type="dxa"/>
              <w:right w:w="28" w:type="dxa"/>
            </w:tcMar>
          </w:tcPr>
          <w:p w14:paraId="3BDE51B8"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5.63</w:t>
            </w:r>
          </w:p>
        </w:tc>
        <w:tc>
          <w:tcPr>
            <w:tcW w:w="1175" w:type="dxa"/>
            <w:tcBorders>
              <w:top w:val="single" w:sz="4" w:space="0" w:color="auto"/>
              <w:bottom w:val="single" w:sz="4" w:space="0" w:color="auto"/>
            </w:tcBorders>
            <w:shd w:val="clear" w:color="auto" w:fill="auto"/>
            <w:tcMar>
              <w:left w:w="28" w:type="dxa"/>
              <w:right w:w="28" w:type="dxa"/>
            </w:tcMar>
          </w:tcPr>
          <w:p w14:paraId="5AF1D569"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5.71</w:t>
            </w:r>
          </w:p>
        </w:tc>
        <w:tc>
          <w:tcPr>
            <w:tcW w:w="1211" w:type="dxa"/>
            <w:tcBorders>
              <w:top w:val="single" w:sz="4" w:space="0" w:color="auto"/>
              <w:bottom w:val="single" w:sz="4" w:space="0" w:color="auto"/>
            </w:tcBorders>
            <w:shd w:val="clear" w:color="auto" w:fill="auto"/>
            <w:tcMar>
              <w:left w:w="28" w:type="dxa"/>
              <w:right w:w="28" w:type="dxa"/>
            </w:tcMar>
          </w:tcPr>
          <w:p w14:paraId="0A95079F"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5.73</w:t>
            </w:r>
          </w:p>
        </w:tc>
        <w:tc>
          <w:tcPr>
            <w:tcW w:w="1183" w:type="dxa"/>
            <w:tcBorders>
              <w:top w:val="single" w:sz="4" w:space="0" w:color="auto"/>
              <w:bottom w:val="single" w:sz="4" w:space="0" w:color="auto"/>
            </w:tcBorders>
            <w:shd w:val="clear" w:color="auto" w:fill="auto"/>
            <w:tcMar>
              <w:left w:w="28" w:type="dxa"/>
              <w:right w:w="28" w:type="dxa"/>
            </w:tcMar>
          </w:tcPr>
          <w:p w14:paraId="12521683"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5.55</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72365875"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6.01</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29EC7B8A" w14:textId="77777777" w:rsidR="00127AA3" w:rsidRPr="009546A0" w:rsidRDefault="00127AA3" w:rsidP="00213790">
            <w:pPr>
              <w:spacing w:line="240" w:lineRule="auto"/>
              <w:jc w:val="center"/>
              <w:rPr>
                <w:sz w:val="22"/>
                <w:szCs w:val="22"/>
                <w:lang w:val="en-GB" w:eastAsia="x-none"/>
              </w:rPr>
            </w:pPr>
            <w:r w:rsidRPr="009546A0">
              <w:rPr>
                <w:sz w:val="22"/>
                <w:szCs w:val="22"/>
                <w:lang w:val="en-GB" w:eastAsia="x-none"/>
              </w:rPr>
              <w:t>0.</w:t>
            </w:r>
            <w:r>
              <w:rPr>
                <w:sz w:val="22"/>
                <w:szCs w:val="22"/>
                <w:lang w:val="en-GB" w:eastAsia="x-none"/>
              </w:rPr>
              <w:t>11</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704C1A7F"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0.37</w:t>
            </w:r>
          </w:p>
        </w:tc>
        <w:tc>
          <w:tcPr>
            <w:tcW w:w="955" w:type="dxa"/>
            <w:tcBorders>
              <w:top w:val="single" w:sz="4" w:space="0" w:color="auto"/>
              <w:bottom w:val="single" w:sz="4" w:space="0" w:color="auto"/>
            </w:tcBorders>
            <w:shd w:val="clear" w:color="auto" w:fill="auto"/>
            <w:tcMar>
              <w:left w:w="28" w:type="dxa"/>
              <w:right w:w="28" w:type="dxa"/>
            </w:tcMar>
          </w:tcPr>
          <w:p w14:paraId="32A17146"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0.30</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76835D13"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0.25</w:t>
            </w:r>
          </w:p>
        </w:tc>
      </w:tr>
      <w:tr w:rsidR="00AB6662" w:rsidRPr="009546A0" w14:paraId="38DA2B57"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19DCA5D1" w14:textId="1EEB6515" w:rsidR="00AB6662" w:rsidRPr="009546A0" w:rsidRDefault="00AB6662" w:rsidP="00C03372">
            <w:pPr>
              <w:spacing w:line="240" w:lineRule="auto"/>
              <w:rPr>
                <w:sz w:val="22"/>
                <w:szCs w:val="22"/>
                <w:lang w:val="en-GB" w:eastAsia="x-none"/>
              </w:rPr>
            </w:pPr>
            <w:r w:rsidRPr="009546A0">
              <w:rPr>
                <w:sz w:val="22"/>
                <w:szCs w:val="22"/>
                <w:lang w:val="en-GB" w:eastAsia="x-none"/>
              </w:rPr>
              <w:t>D-lactate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40D201F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4.5</w:t>
            </w:r>
          </w:p>
        </w:tc>
        <w:tc>
          <w:tcPr>
            <w:tcW w:w="1183" w:type="dxa"/>
            <w:tcBorders>
              <w:top w:val="single" w:sz="4" w:space="0" w:color="auto"/>
            </w:tcBorders>
            <w:shd w:val="clear" w:color="auto" w:fill="auto"/>
            <w:tcMar>
              <w:left w:w="28" w:type="dxa"/>
              <w:right w:w="28" w:type="dxa"/>
            </w:tcMar>
          </w:tcPr>
          <w:p w14:paraId="53A14B2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5.9</w:t>
            </w:r>
          </w:p>
        </w:tc>
        <w:tc>
          <w:tcPr>
            <w:tcW w:w="1175" w:type="dxa"/>
            <w:tcBorders>
              <w:top w:val="single" w:sz="4" w:space="0" w:color="auto"/>
            </w:tcBorders>
            <w:shd w:val="clear" w:color="auto" w:fill="auto"/>
            <w:tcMar>
              <w:left w:w="28" w:type="dxa"/>
              <w:right w:w="28" w:type="dxa"/>
            </w:tcMar>
          </w:tcPr>
          <w:p w14:paraId="6DCDC1E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9.6</w:t>
            </w:r>
          </w:p>
        </w:tc>
        <w:tc>
          <w:tcPr>
            <w:tcW w:w="1211" w:type="dxa"/>
            <w:tcBorders>
              <w:top w:val="single" w:sz="4" w:space="0" w:color="auto"/>
            </w:tcBorders>
            <w:shd w:val="clear" w:color="auto" w:fill="auto"/>
            <w:tcMar>
              <w:left w:w="28" w:type="dxa"/>
              <w:right w:w="28" w:type="dxa"/>
            </w:tcMar>
          </w:tcPr>
          <w:p w14:paraId="0994C2D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3.9</w:t>
            </w:r>
          </w:p>
        </w:tc>
        <w:tc>
          <w:tcPr>
            <w:tcW w:w="1183" w:type="dxa"/>
            <w:tcBorders>
              <w:top w:val="single" w:sz="4" w:space="0" w:color="auto"/>
            </w:tcBorders>
            <w:shd w:val="clear" w:color="auto" w:fill="auto"/>
            <w:tcMar>
              <w:left w:w="28" w:type="dxa"/>
              <w:right w:w="28" w:type="dxa"/>
            </w:tcMar>
          </w:tcPr>
          <w:p w14:paraId="2B0378C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w:t>
            </w:r>
          </w:p>
        </w:tc>
        <w:tc>
          <w:tcPr>
            <w:tcW w:w="1176" w:type="dxa"/>
            <w:tcBorders>
              <w:top w:val="single" w:sz="4" w:space="0" w:color="auto"/>
              <w:right w:val="single" w:sz="4" w:space="0" w:color="auto"/>
            </w:tcBorders>
            <w:shd w:val="clear" w:color="auto" w:fill="auto"/>
            <w:tcMar>
              <w:left w:w="28" w:type="dxa"/>
              <w:right w:w="28" w:type="dxa"/>
            </w:tcMar>
          </w:tcPr>
          <w:p w14:paraId="3F3CB5B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4.6</w:t>
            </w:r>
          </w:p>
        </w:tc>
        <w:tc>
          <w:tcPr>
            <w:tcW w:w="1110" w:type="dxa"/>
            <w:tcBorders>
              <w:top w:val="single" w:sz="4" w:space="0" w:color="auto"/>
              <w:left w:val="single" w:sz="4" w:space="0" w:color="auto"/>
              <w:right w:val="single" w:sz="4" w:space="0" w:color="auto"/>
            </w:tcBorders>
            <w:shd w:val="clear" w:color="auto" w:fill="auto"/>
          </w:tcPr>
          <w:p w14:paraId="171333E0" w14:textId="77777777" w:rsidR="00AB6662" w:rsidRPr="009546A0" w:rsidRDefault="00AB6662" w:rsidP="00C03372">
            <w:pPr>
              <w:spacing w:line="240" w:lineRule="auto"/>
              <w:jc w:val="center"/>
              <w:rPr>
                <w:sz w:val="22"/>
                <w:szCs w:val="22"/>
                <w:lang w:val="en-GB" w:eastAsia="x-none"/>
              </w:rPr>
            </w:pPr>
            <w:r>
              <w:rPr>
                <w:sz w:val="22"/>
                <w:szCs w:val="22"/>
                <w:lang w:val="en-GB" w:eastAsia="x-none"/>
              </w:rPr>
              <w:t>2.8</w:t>
            </w:r>
          </w:p>
        </w:tc>
        <w:tc>
          <w:tcPr>
            <w:tcW w:w="1274" w:type="dxa"/>
            <w:tcBorders>
              <w:top w:val="single" w:sz="4" w:space="0" w:color="auto"/>
              <w:left w:val="single" w:sz="4" w:space="0" w:color="auto"/>
            </w:tcBorders>
            <w:shd w:val="clear" w:color="auto" w:fill="auto"/>
            <w:tcMar>
              <w:left w:w="28" w:type="dxa"/>
              <w:right w:w="28" w:type="dxa"/>
            </w:tcMar>
          </w:tcPr>
          <w:p w14:paraId="56B9D36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0.18</w:t>
            </w:r>
          </w:p>
        </w:tc>
        <w:tc>
          <w:tcPr>
            <w:tcW w:w="955" w:type="dxa"/>
            <w:tcBorders>
              <w:top w:val="single" w:sz="4" w:space="0" w:color="auto"/>
            </w:tcBorders>
            <w:shd w:val="clear" w:color="auto" w:fill="auto"/>
            <w:tcMar>
              <w:left w:w="28" w:type="dxa"/>
              <w:right w:w="28" w:type="dxa"/>
            </w:tcMar>
          </w:tcPr>
          <w:p w14:paraId="31F08EC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0.95</w:t>
            </w:r>
          </w:p>
        </w:tc>
        <w:tc>
          <w:tcPr>
            <w:tcW w:w="1593" w:type="dxa"/>
            <w:tcBorders>
              <w:top w:val="single" w:sz="4" w:space="0" w:color="auto"/>
              <w:right w:val="single" w:sz="4" w:space="0" w:color="auto"/>
            </w:tcBorders>
            <w:shd w:val="clear" w:color="auto" w:fill="auto"/>
            <w:tcMar>
              <w:left w:w="28" w:type="dxa"/>
              <w:right w:w="28" w:type="dxa"/>
            </w:tcMar>
          </w:tcPr>
          <w:p w14:paraId="74A353F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0.32</w:t>
            </w:r>
          </w:p>
        </w:tc>
      </w:tr>
      <w:tr w:rsidR="00AB6662" w:rsidRPr="009546A0" w14:paraId="6B23CDC4" w14:textId="77777777" w:rsidTr="00C03372">
        <w:trPr>
          <w:trHeight w:val="238"/>
        </w:trPr>
        <w:tc>
          <w:tcPr>
            <w:tcW w:w="2293" w:type="dxa"/>
            <w:tcBorders>
              <w:left w:val="single" w:sz="4" w:space="0" w:color="auto"/>
            </w:tcBorders>
            <w:shd w:val="clear" w:color="auto" w:fill="auto"/>
            <w:tcMar>
              <w:left w:w="28" w:type="dxa"/>
              <w:right w:w="28" w:type="dxa"/>
            </w:tcMar>
          </w:tcPr>
          <w:p w14:paraId="24BD6A05" w14:textId="39151552" w:rsidR="00AB6662" w:rsidRPr="009546A0" w:rsidRDefault="00AB6662" w:rsidP="00C03372">
            <w:pPr>
              <w:spacing w:line="240" w:lineRule="auto"/>
              <w:rPr>
                <w:sz w:val="22"/>
                <w:szCs w:val="22"/>
                <w:lang w:val="en-GB" w:eastAsia="x-none"/>
              </w:rPr>
            </w:pPr>
            <w:r w:rsidRPr="009546A0">
              <w:rPr>
                <w:sz w:val="22"/>
                <w:szCs w:val="22"/>
                <w:lang w:val="en-GB" w:eastAsia="x-none"/>
              </w:rPr>
              <w:t>L-lactate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11990B4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6.7</w:t>
            </w:r>
          </w:p>
        </w:tc>
        <w:tc>
          <w:tcPr>
            <w:tcW w:w="1183" w:type="dxa"/>
            <w:shd w:val="clear" w:color="auto" w:fill="auto"/>
            <w:tcMar>
              <w:left w:w="28" w:type="dxa"/>
              <w:right w:w="28" w:type="dxa"/>
            </w:tcMar>
          </w:tcPr>
          <w:p w14:paraId="37514A0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9.2</w:t>
            </w:r>
          </w:p>
        </w:tc>
        <w:tc>
          <w:tcPr>
            <w:tcW w:w="1175" w:type="dxa"/>
            <w:shd w:val="clear" w:color="auto" w:fill="auto"/>
            <w:tcMar>
              <w:left w:w="28" w:type="dxa"/>
              <w:right w:w="28" w:type="dxa"/>
            </w:tcMar>
          </w:tcPr>
          <w:p w14:paraId="4491B5B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10.9</w:t>
            </w:r>
          </w:p>
        </w:tc>
        <w:tc>
          <w:tcPr>
            <w:tcW w:w="1211" w:type="dxa"/>
            <w:shd w:val="clear" w:color="auto" w:fill="auto"/>
            <w:tcMar>
              <w:left w:w="28" w:type="dxa"/>
              <w:right w:w="28" w:type="dxa"/>
            </w:tcMar>
          </w:tcPr>
          <w:p w14:paraId="24F5697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4.5</w:t>
            </w:r>
          </w:p>
        </w:tc>
        <w:tc>
          <w:tcPr>
            <w:tcW w:w="1183" w:type="dxa"/>
            <w:shd w:val="clear" w:color="auto" w:fill="auto"/>
            <w:tcMar>
              <w:left w:w="28" w:type="dxa"/>
              <w:right w:w="28" w:type="dxa"/>
            </w:tcMar>
          </w:tcPr>
          <w:p w14:paraId="75DC3D0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4.3</w:t>
            </w:r>
          </w:p>
        </w:tc>
        <w:tc>
          <w:tcPr>
            <w:tcW w:w="1176" w:type="dxa"/>
            <w:tcBorders>
              <w:right w:val="single" w:sz="4" w:space="0" w:color="auto"/>
            </w:tcBorders>
            <w:shd w:val="clear" w:color="auto" w:fill="auto"/>
            <w:tcMar>
              <w:left w:w="28" w:type="dxa"/>
              <w:right w:w="28" w:type="dxa"/>
            </w:tcMar>
          </w:tcPr>
          <w:p w14:paraId="1D1EB30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5.6</w:t>
            </w:r>
          </w:p>
        </w:tc>
        <w:tc>
          <w:tcPr>
            <w:tcW w:w="1110" w:type="dxa"/>
            <w:tcBorders>
              <w:left w:val="single" w:sz="4" w:space="0" w:color="auto"/>
              <w:right w:val="single" w:sz="4" w:space="0" w:color="auto"/>
            </w:tcBorders>
            <w:shd w:val="clear" w:color="auto" w:fill="auto"/>
          </w:tcPr>
          <w:p w14:paraId="3DC6D9E7" w14:textId="77777777" w:rsidR="00AB6662" w:rsidRPr="009546A0" w:rsidRDefault="00AB6662" w:rsidP="00C03372">
            <w:pPr>
              <w:spacing w:line="240" w:lineRule="auto"/>
              <w:jc w:val="center"/>
              <w:rPr>
                <w:sz w:val="22"/>
                <w:szCs w:val="22"/>
                <w:lang w:val="en-GB" w:eastAsia="x-none"/>
              </w:rPr>
            </w:pPr>
            <w:r>
              <w:rPr>
                <w:sz w:val="22"/>
                <w:szCs w:val="22"/>
                <w:lang w:val="en-GB" w:eastAsia="x-none"/>
              </w:rPr>
              <w:t>2.6</w:t>
            </w:r>
          </w:p>
        </w:tc>
        <w:tc>
          <w:tcPr>
            <w:tcW w:w="1274" w:type="dxa"/>
            <w:tcBorders>
              <w:left w:val="single" w:sz="4" w:space="0" w:color="auto"/>
            </w:tcBorders>
            <w:shd w:val="clear" w:color="auto" w:fill="auto"/>
            <w:tcMar>
              <w:left w:w="28" w:type="dxa"/>
              <w:right w:w="28" w:type="dxa"/>
            </w:tcMar>
          </w:tcPr>
          <w:p w14:paraId="10A23BE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0.10</w:t>
            </w:r>
          </w:p>
        </w:tc>
        <w:tc>
          <w:tcPr>
            <w:tcW w:w="955" w:type="dxa"/>
            <w:shd w:val="clear" w:color="auto" w:fill="auto"/>
            <w:tcMar>
              <w:left w:w="28" w:type="dxa"/>
              <w:right w:w="28" w:type="dxa"/>
            </w:tcMar>
          </w:tcPr>
          <w:p w14:paraId="3AE0BD3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0.71</w:t>
            </w:r>
          </w:p>
        </w:tc>
        <w:tc>
          <w:tcPr>
            <w:tcW w:w="1593" w:type="dxa"/>
            <w:tcBorders>
              <w:right w:val="single" w:sz="4" w:space="0" w:color="auto"/>
            </w:tcBorders>
            <w:shd w:val="clear" w:color="auto" w:fill="auto"/>
            <w:tcMar>
              <w:left w:w="28" w:type="dxa"/>
              <w:right w:w="28" w:type="dxa"/>
            </w:tcMar>
          </w:tcPr>
          <w:p w14:paraId="5AC8F9C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0.40</w:t>
            </w:r>
          </w:p>
        </w:tc>
      </w:tr>
      <w:tr w:rsidR="00AB6662" w:rsidRPr="009546A0" w14:paraId="101E8085" w14:textId="77777777" w:rsidTr="00C03372">
        <w:trPr>
          <w:trHeight w:val="238"/>
        </w:trPr>
        <w:tc>
          <w:tcPr>
            <w:tcW w:w="2293" w:type="dxa"/>
            <w:tcBorders>
              <w:left w:val="single" w:sz="4" w:space="0" w:color="auto"/>
            </w:tcBorders>
            <w:shd w:val="clear" w:color="auto" w:fill="auto"/>
            <w:tcMar>
              <w:left w:w="28" w:type="dxa"/>
              <w:right w:w="28" w:type="dxa"/>
            </w:tcMar>
          </w:tcPr>
          <w:p w14:paraId="5799BD0E" w14:textId="3B59283B" w:rsidR="00AB6662" w:rsidRPr="009546A0" w:rsidRDefault="00AB6662" w:rsidP="00C03372">
            <w:pPr>
              <w:spacing w:line="240" w:lineRule="auto"/>
              <w:rPr>
                <w:sz w:val="22"/>
                <w:szCs w:val="22"/>
                <w:lang w:val="en-GB" w:eastAsia="x-none"/>
              </w:rPr>
            </w:pPr>
            <w:r w:rsidRPr="009546A0">
              <w:rPr>
                <w:sz w:val="22"/>
                <w:szCs w:val="22"/>
                <w:lang w:val="en-GB" w:eastAsia="x-none"/>
              </w:rPr>
              <w:t>SCFA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A300B3">
              <w:rPr>
                <w:sz w:val="20"/>
                <w:szCs w:val="20"/>
                <w:highlight w:val="yellow"/>
                <w:vertAlign w:val="superscript"/>
                <w:lang w:val="nl-NL"/>
              </w:rPr>
              <w:t>§</w:t>
            </w:r>
          </w:p>
        </w:tc>
        <w:tc>
          <w:tcPr>
            <w:tcW w:w="1211" w:type="dxa"/>
            <w:shd w:val="clear" w:color="auto" w:fill="auto"/>
            <w:tcMar>
              <w:left w:w="28" w:type="dxa"/>
              <w:right w:w="28" w:type="dxa"/>
            </w:tcMar>
          </w:tcPr>
          <w:p w14:paraId="3FF6AEC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94.0</w:t>
            </w:r>
          </w:p>
        </w:tc>
        <w:tc>
          <w:tcPr>
            <w:tcW w:w="1183" w:type="dxa"/>
            <w:shd w:val="clear" w:color="auto" w:fill="auto"/>
            <w:tcMar>
              <w:left w:w="28" w:type="dxa"/>
              <w:right w:w="28" w:type="dxa"/>
            </w:tcMar>
          </w:tcPr>
          <w:p w14:paraId="759D042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101.2</w:t>
            </w:r>
          </w:p>
        </w:tc>
        <w:tc>
          <w:tcPr>
            <w:tcW w:w="1175" w:type="dxa"/>
            <w:shd w:val="clear" w:color="auto" w:fill="auto"/>
            <w:tcMar>
              <w:left w:w="28" w:type="dxa"/>
              <w:right w:w="28" w:type="dxa"/>
            </w:tcMar>
          </w:tcPr>
          <w:p w14:paraId="23B62F6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83.5</w:t>
            </w:r>
          </w:p>
        </w:tc>
        <w:tc>
          <w:tcPr>
            <w:tcW w:w="1211" w:type="dxa"/>
            <w:shd w:val="clear" w:color="auto" w:fill="auto"/>
            <w:tcMar>
              <w:left w:w="28" w:type="dxa"/>
              <w:right w:w="28" w:type="dxa"/>
            </w:tcMar>
          </w:tcPr>
          <w:p w14:paraId="1F45626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99.7</w:t>
            </w:r>
          </w:p>
        </w:tc>
        <w:tc>
          <w:tcPr>
            <w:tcW w:w="1183" w:type="dxa"/>
            <w:shd w:val="clear" w:color="auto" w:fill="auto"/>
            <w:tcMar>
              <w:left w:w="28" w:type="dxa"/>
              <w:right w:w="28" w:type="dxa"/>
            </w:tcMar>
          </w:tcPr>
          <w:p w14:paraId="43DCD70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115.3</w:t>
            </w:r>
          </w:p>
        </w:tc>
        <w:tc>
          <w:tcPr>
            <w:tcW w:w="1176" w:type="dxa"/>
            <w:tcBorders>
              <w:right w:val="single" w:sz="4" w:space="0" w:color="auto"/>
            </w:tcBorders>
            <w:shd w:val="clear" w:color="auto" w:fill="auto"/>
            <w:tcMar>
              <w:left w:w="28" w:type="dxa"/>
              <w:right w:w="28" w:type="dxa"/>
            </w:tcMar>
          </w:tcPr>
          <w:p w14:paraId="0A32A1B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90.6</w:t>
            </w:r>
          </w:p>
        </w:tc>
        <w:tc>
          <w:tcPr>
            <w:tcW w:w="1110" w:type="dxa"/>
            <w:tcBorders>
              <w:left w:val="single" w:sz="4" w:space="0" w:color="auto"/>
              <w:right w:val="single" w:sz="4" w:space="0" w:color="auto"/>
            </w:tcBorders>
            <w:shd w:val="clear" w:color="auto" w:fill="auto"/>
          </w:tcPr>
          <w:p w14:paraId="53734984" w14:textId="77777777" w:rsidR="00AB6662" w:rsidRPr="009546A0" w:rsidRDefault="00AB6662" w:rsidP="00C03372">
            <w:pPr>
              <w:spacing w:line="240" w:lineRule="auto"/>
              <w:jc w:val="center"/>
              <w:rPr>
                <w:sz w:val="22"/>
                <w:szCs w:val="22"/>
                <w:lang w:val="en-GB" w:eastAsia="x-none"/>
              </w:rPr>
            </w:pPr>
            <w:r>
              <w:rPr>
                <w:sz w:val="22"/>
                <w:szCs w:val="22"/>
                <w:lang w:val="en-GB" w:eastAsia="x-none"/>
              </w:rPr>
              <w:t>5.6</w:t>
            </w:r>
          </w:p>
        </w:tc>
        <w:tc>
          <w:tcPr>
            <w:tcW w:w="1274" w:type="dxa"/>
            <w:tcBorders>
              <w:left w:val="single" w:sz="4" w:space="0" w:color="auto"/>
            </w:tcBorders>
            <w:shd w:val="clear" w:color="auto" w:fill="auto"/>
            <w:tcMar>
              <w:left w:w="28" w:type="dxa"/>
              <w:right w:w="28" w:type="dxa"/>
            </w:tcMar>
          </w:tcPr>
          <w:p w14:paraId="08D82AD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0.08</w:t>
            </w:r>
          </w:p>
        </w:tc>
        <w:tc>
          <w:tcPr>
            <w:tcW w:w="955" w:type="dxa"/>
            <w:shd w:val="clear" w:color="auto" w:fill="auto"/>
            <w:tcMar>
              <w:left w:w="28" w:type="dxa"/>
              <w:right w:w="28" w:type="dxa"/>
            </w:tcMar>
          </w:tcPr>
          <w:p w14:paraId="67F0446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c>
          <w:tcPr>
            <w:tcW w:w="1593" w:type="dxa"/>
            <w:tcBorders>
              <w:right w:val="single" w:sz="4" w:space="0" w:color="auto"/>
            </w:tcBorders>
            <w:shd w:val="clear" w:color="auto" w:fill="auto"/>
            <w:tcMar>
              <w:left w:w="28" w:type="dxa"/>
              <w:right w:w="28" w:type="dxa"/>
            </w:tcMar>
          </w:tcPr>
          <w:p w14:paraId="077E375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0.12</w:t>
            </w:r>
          </w:p>
        </w:tc>
      </w:tr>
      <w:tr w:rsidR="00AB6662" w:rsidRPr="009546A0" w14:paraId="7964C1D2" w14:textId="77777777" w:rsidTr="00C03372">
        <w:trPr>
          <w:trHeight w:val="238"/>
        </w:trPr>
        <w:tc>
          <w:tcPr>
            <w:tcW w:w="2293" w:type="dxa"/>
            <w:tcBorders>
              <w:left w:val="single" w:sz="4" w:space="0" w:color="auto"/>
            </w:tcBorders>
            <w:shd w:val="clear" w:color="auto" w:fill="auto"/>
            <w:tcMar>
              <w:left w:w="28" w:type="dxa"/>
              <w:right w:w="28" w:type="dxa"/>
            </w:tcMar>
          </w:tcPr>
          <w:p w14:paraId="7D35155A" w14:textId="6C17D77F" w:rsidR="00AB6662" w:rsidRPr="009546A0" w:rsidRDefault="00AB6662" w:rsidP="00C03372">
            <w:pPr>
              <w:spacing w:line="240" w:lineRule="auto"/>
              <w:rPr>
                <w:sz w:val="22"/>
                <w:szCs w:val="22"/>
                <w:lang w:val="en-GB" w:eastAsia="x-none"/>
              </w:rPr>
            </w:pPr>
            <w:r w:rsidRPr="009546A0">
              <w:rPr>
                <w:sz w:val="22"/>
                <w:szCs w:val="22"/>
                <w:lang w:val="en-GB" w:eastAsia="x-none"/>
              </w:rPr>
              <w:t>BCFA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A300B3">
              <w:rPr>
                <w:sz w:val="20"/>
                <w:szCs w:val="20"/>
                <w:highlight w:val="yellow"/>
                <w:vertAlign w:val="superscript"/>
              </w:rPr>
              <w:t>◊</w:t>
            </w:r>
          </w:p>
        </w:tc>
        <w:tc>
          <w:tcPr>
            <w:tcW w:w="1211" w:type="dxa"/>
            <w:shd w:val="clear" w:color="auto" w:fill="auto"/>
            <w:tcMar>
              <w:left w:w="28" w:type="dxa"/>
              <w:right w:w="28" w:type="dxa"/>
            </w:tcMar>
          </w:tcPr>
          <w:p w14:paraId="78810FE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w:t>
            </w:r>
          </w:p>
        </w:tc>
        <w:tc>
          <w:tcPr>
            <w:tcW w:w="1183" w:type="dxa"/>
            <w:shd w:val="clear" w:color="auto" w:fill="auto"/>
            <w:tcMar>
              <w:left w:w="28" w:type="dxa"/>
              <w:right w:w="28" w:type="dxa"/>
            </w:tcMar>
          </w:tcPr>
          <w:p w14:paraId="0A4B4A6A" w14:textId="77777777" w:rsidR="00AB6662" w:rsidRPr="009546A0" w:rsidRDefault="00AB6662" w:rsidP="00C03372">
            <w:pPr>
              <w:spacing w:line="240" w:lineRule="auto"/>
              <w:jc w:val="center"/>
              <w:rPr>
                <w:sz w:val="22"/>
                <w:szCs w:val="22"/>
                <w:lang w:val="en-GB"/>
              </w:rPr>
            </w:pPr>
            <w:r w:rsidRPr="009546A0">
              <w:rPr>
                <w:sz w:val="22"/>
                <w:szCs w:val="22"/>
                <w:lang w:val="en-GB"/>
              </w:rPr>
              <w:t>0.4</w:t>
            </w:r>
          </w:p>
        </w:tc>
        <w:tc>
          <w:tcPr>
            <w:tcW w:w="1175" w:type="dxa"/>
            <w:shd w:val="clear" w:color="auto" w:fill="auto"/>
            <w:tcMar>
              <w:left w:w="28" w:type="dxa"/>
              <w:right w:w="28" w:type="dxa"/>
            </w:tcMar>
          </w:tcPr>
          <w:p w14:paraId="05727AFC" w14:textId="77777777" w:rsidR="00AB6662" w:rsidRPr="009546A0" w:rsidRDefault="00AB6662" w:rsidP="00C03372">
            <w:pPr>
              <w:spacing w:line="240" w:lineRule="auto"/>
              <w:jc w:val="center"/>
              <w:rPr>
                <w:sz w:val="22"/>
                <w:szCs w:val="22"/>
                <w:lang w:val="en-GB"/>
              </w:rPr>
            </w:pPr>
            <w:r w:rsidRPr="009546A0">
              <w:rPr>
                <w:sz w:val="22"/>
                <w:szCs w:val="22"/>
                <w:lang w:val="en-GB"/>
              </w:rPr>
              <w:t>0.8</w:t>
            </w:r>
          </w:p>
        </w:tc>
        <w:tc>
          <w:tcPr>
            <w:tcW w:w="1211" w:type="dxa"/>
            <w:shd w:val="clear" w:color="auto" w:fill="auto"/>
            <w:tcMar>
              <w:left w:w="28" w:type="dxa"/>
              <w:right w:w="28" w:type="dxa"/>
            </w:tcMar>
          </w:tcPr>
          <w:p w14:paraId="13E4CB0C" w14:textId="77777777" w:rsidR="00AB6662" w:rsidRPr="009546A0" w:rsidRDefault="00AB6662" w:rsidP="00C03372">
            <w:pPr>
              <w:spacing w:line="240" w:lineRule="auto"/>
              <w:jc w:val="center"/>
              <w:rPr>
                <w:sz w:val="22"/>
                <w:szCs w:val="22"/>
                <w:lang w:val="en-GB"/>
              </w:rPr>
            </w:pPr>
            <w:r w:rsidRPr="009546A0">
              <w:rPr>
                <w:sz w:val="22"/>
                <w:szCs w:val="22"/>
                <w:lang w:val="en-GB"/>
              </w:rPr>
              <w:t>1.6</w:t>
            </w:r>
          </w:p>
        </w:tc>
        <w:tc>
          <w:tcPr>
            <w:tcW w:w="1183" w:type="dxa"/>
            <w:shd w:val="clear" w:color="auto" w:fill="auto"/>
            <w:tcMar>
              <w:left w:w="28" w:type="dxa"/>
              <w:right w:w="28" w:type="dxa"/>
            </w:tcMar>
          </w:tcPr>
          <w:p w14:paraId="4B4E595C" w14:textId="77777777" w:rsidR="00AB6662" w:rsidRPr="009546A0" w:rsidRDefault="00AB6662" w:rsidP="00C03372">
            <w:pPr>
              <w:spacing w:line="240" w:lineRule="auto"/>
              <w:jc w:val="center"/>
              <w:rPr>
                <w:sz w:val="22"/>
                <w:szCs w:val="22"/>
                <w:lang w:val="en-GB"/>
              </w:rPr>
            </w:pPr>
            <w:r w:rsidRPr="009546A0">
              <w:rPr>
                <w:sz w:val="22"/>
                <w:szCs w:val="22"/>
                <w:lang w:val="en-GB"/>
              </w:rPr>
              <w:t>0.5</w:t>
            </w:r>
          </w:p>
        </w:tc>
        <w:tc>
          <w:tcPr>
            <w:tcW w:w="1176" w:type="dxa"/>
            <w:tcBorders>
              <w:right w:val="single" w:sz="4" w:space="0" w:color="auto"/>
            </w:tcBorders>
            <w:shd w:val="clear" w:color="auto" w:fill="auto"/>
            <w:tcMar>
              <w:left w:w="28" w:type="dxa"/>
              <w:right w:w="28" w:type="dxa"/>
            </w:tcMar>
          </w:tcPr>
          <w:p w14:paraId="17C6FBA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w:t>
            </w:r>
          </w:p>
        </w:tc>
        <w:tc>
          <w:tcPr>
            <w:tcW w:w="1110" w:type="dxa"/>
            <w:tcBorders>
              <w:left w:val="single" w:sz="4" w:space="0" w:color="auto"/>
              <w:right w:val="single" w:sz="4" w:space="0" w:color="auto"/>
            </w:tcBorders>
            <w:shd w:val="clear" w:color="auto" w:fill="auto"/>
          </w:tcPr>
          <w:p w14:paraId="47B04E31" w14:textId="77777777" w:rsidR="00AB6662" w:rsidRPr="009546A0" w:rsidRDefault="00AB6662" w:rsidP="006D55ED">
            <w:pPr>
              <w:spacing w:line="240" w:lineRule="auto"/>
              <w:jc w:val="center"/>
              <w:rPr>
                <w:sz w:val="22"/>
                <w:szCs w:val="22"/>
                <w:lang w:val="en-GB" w:eastAsia="x-none"/>
              </w:rPr>
            </w:pPr>
            <w:r w:rsidRPr="009546A0">
              <w:rPr>
                <w:sz w:val="22"/>
                <w:szCs w:val="22"/>
                <w:lang w:val="en-GB" w:eastAsia="x-none"/>
              </w:rPr>
              <w:t>0.</w:t>
            </w:r>
            <w:r>
              <w:rPr>
                <w:sz w:val="22"/>
                <w:szCs w:val="22"/>
                <w:lang w:val="en-GB" w:eastAsia="x-none"/>
              </w:rPr>
              <w:t>3</w:t>
            </w:r>
          </w:p>
        </w:tc>
        <w:tc>
          <w:tcPr>
            <w:tcW w:w="1274" w:type="dxa"/>
            <w:tcBorders>
              <w:left w:val="single" w:sz="4" w:space="0" w:color="auto"/>
            </w:tcBorders>
            <w:shd w:val="clear" w:color="auto" w:fill="auto"/>
            <w:tcMar>
              <w:left w:w="28" w:type="dxa"/>
              <w:right w:w="28" w:type="dxa"/>
            </w:tcMar>
          </w:tcPr>
          <w:p w14:paraId="51B48D8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0.72</w:t>
            </w:r>
          </w:p>
        </w:tc>
        <w:tc>
          <w:tcPr>
            <w:tcW w:w="955" w:type="dxa"/>
            <w:shd w:val="clear" w:color="auto" w:fill="auto"/>
            <w:tcMar>
              <w:left w:w="28" w:type="dxa"/>
              <w:right w:w="28" w:type="dxa"/>
            </w:tcMar>
          </w:tcPr>
          <w:p w14:paraId="16A78609" w14:textId="05903D75"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33CDCE0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r>
      <w:tr w:rsidR="00AB6662" w:rsidRPr="009546A0" w14:paraId="09432D4C" w14:textId="77777777" w:rsidTr="00C03372">
        <w:trPr>
          <w:trHeight w:val="250"/>
        </w:trPr>
        <w:tc>
          <w:tcPr>
            <w:tcW w:w="2293" w:type="dxa"/>
            <w:tcBorders>
              <w:left w:val="single" w:sz="4" w:space="0" w:color="auto"/>
            </w:tcBorders>
            <w:shd w:val="clear" w:color="auto" w:fill="auto"/>
            <w:tcMar>
              <w:left w:w="28" w:type="dxa"/>
              <w:right w:w="28" w:type="dxa"/>
            </w:tcMar>
          </w:tcPr>
          <w:p w14:paraId="296C7DBE" w14:textId="18F50BA1" w:rsidR="00AB6662" w:rsidRPr="009546A0" w:rsidRDefault="00AB6662" w:rsidP="00C03372">
            <w:pPr>
              <w:spacing w:line="240" w:lineRule="auto"/>
              <w:rPr>
                <w:sz w:val="22"/>
                <w:szCs w:val="22"/>
                <w:lang w:val="en-GB" w:eastAsia="x-none"/>
              </w:rPr>
            </w:pPr>
            <w:r w:rsidRPr="009546A0">
              <w:rPr>
                <w:sz w:val="22"/>
                <w:szCs w:val="22"/>
                <w:lang w:val="en-GB" w:eastAsia="x-none"/>
              </w:rPr>
              <w:t>Acetate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42209D9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53.0</w:t>
            </w:r>
          </w:p>
        </w:tc>
        <w:tc>
          <w:tcPr>
            <w:tcW w:w="1183" w:type="dxa"/>
            <w:shd w:val="clear" w:color="auto" w:fill="auto"/>
            <w:tcMar>
              <w:left w:w="28" w:type="dxa"/>
              <w:right w:w="28" w:type="dxa"/>
            </w:tcMar>
          </w:tcPr>
          <w:p w14:paraId="784A933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61.9</w:t>
            </w:r>
          </w:p>
        </w:tc>
        <w:tc>
          <w:tcPr>
            <w:tcW w:w="1175" w:type="dxa"/>
            <w:shd w:val="clear" w:color="auto" w:fill="auto"/>
            <w:tcMar>
              <w:left w:w="28" w:type="dxa"/>
              <w:right w:w="28" w:type="dxa"/>
            </w:tcMar>
          </w:tcPr>
          <w:p w14:paraId="5FFE1A9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49.4</w:t>
            </w:r>
          </w:p>
        </w:tc>
        <w:tc>
          <w:tcPr>
            <w:tcW w:w="1211" w:type="dxa"/>
            <w:shd w:val="clear" w:color="auto" w:fill="auto"/>
            <w:tcMar>
              <w:left w:w="28" w:type="dxa"/>
              <w:right w:w="28" w:type="dxa"/>
            </w:tcMar>
          </w:tcPr>
          <w:p w14:paraId="324DFD1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50.1</w:t>
            </w:r>
          </w:p>
        </w:tc>
        <w:tc>
          <w:tcPr>
            <w:tcW w:w="1183" w:type="dxa"/>
            <w:shd w:val="clear" w:color="auto" w:fill="auto"/>
            <w:tcMar>
              <w:left w:w="28" w:type="dxa"/>
              <w:right w:w="28" w:type="dxa"/>
            </w:tcMar>
          </w:tcPr>
          <w:p w14:paraId="74F297E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74.6</w:t>
            </w:r>
          </w:p>
        </w:tc>
        <w:tc>
          <w:tcPr>
            <w:tcW w:w="1176" w:type="dxa"/>
            <w:tcBorders>
              <w:right w:val="single" w:sz="4" w:space="0" w:color="auto"/>
            </w:tcBorders>
            <w:shd w:val="clear" w:color="auto" w:fill="auto"/>
            <w:tcMar>
              <w:left w:w="28" w:type="dxa"/>
              <w:right w:w="28" w:type="dxa"/>
            </w:tcMar>
          </w:tcPr>
          <w:p w14:paraId="19BB004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53.3</w:t>
            </w:r>
          </w:p>
        </w:tc>
        <w:tc>
          <w:tcPr>
            <w:tcW w:w="1110" w:type="dxa"/>
            <w:tcBorders>
              <w:left w:val="single" w:sz="4" w:space="0" w:color="auto"/>
              <w:right w:val="single" w:sz="4" w:space="0" w:color="auto"/>
            </w:tcBorders>
            <w:shd w:val="clear" w:color="auto" w:fill="auto"/>
          </w:tcPr>
          <w:p w14:paraId="360702B5" w14:textId="77777777" w:rsidR="00AB6662" w:rsidRPr="009546A0" w:rsidRDefault="00AB6662" w:rsidP="00C03372">
            <w:pPr>
              <w:spacing w:line="240" w:lineRule="auto"/>
              <w:jc w:val="center"/>
              <w:rPr>
                <w:sz w:val="22"/>
                <w:szCs w:val="22"/>
                <w:lang w:val="en-GB" w:eastAsia="x-none"/>
              </w:rPr>
            </w:pPr>
            <w:r>
              <w:rPr>
                <w:sz w:val="22"/>
                <w:szCs w:val="22"/>
                <w:lang w:val="en-GB" w:eastAsia="x-none"/>
              </w:rPr>
              <w:t>4.7</w:t>
            </w:r>
          </w:p>
        </w:tc>
        <w:tc>
          <w:tcPr>
            <w:tcW w:w="1274" w:type="dxa"/>
            <w:tcBorders>
              <w:left w:val="single" w:sz="4" w:space="0" w:color="auto"/>
            </w:tcBorders>
            <w:shd w:val="clear" w:color="auto" w:fill="auto"/>
            <w:tcMar>
              <w:left w:w="28" w:type="dxa"/>
              <w:right w:w="28" w:type="dxa"/>
            </w:tcMar>
          </w:tcPr>
          <w:p w14:paraId="45FF9BD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0.18</w:t>
            </w:r>
          </w:p>
        </w:tc>
        <w:tc>
          <w:tcPr>
            <w:tcW w:w="955" w:type="dxa"/>
            <w:shd w:val="clear" w:color="auto" w:fill="auto"/>
            <w:tcMar>
              <w:left w:w="28" w:type="dxa"/>
              <w:right w:w="28" w:type="dxa"/>
            </w:tcMar>
          </w:tcPr>
          <w:p w14:paraId="7A0A68E2" w14:textId="511618E6"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7C66A7E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0.98</w:t>
            </w:r>
          </w:p>
        </w:tc>
      </w:tr>
      <w:tr w:rsidR="00AB6662" w:rsidRPr="009546A0" w14:paraId="7D9467E9" w14:textId="77777777" w:rsidTr="00C03372">
        <w:trPr>
          <w:trHeight w:val="238"/>
        </w:trPr>
        <w:tc>
          <w:tcPr>
            <w:tcW w:w="2293" w:type="dxa"/>
            <w:tcBorders>
              <w:left w:val="single" w:sz="4" w:space="0" w:color="auto"/>
            </w:tcBorders>
            <w:shd w:val="clear" w:color="auto" w:fill="auto"/>
            <w:tcMar>
              <w:left w:w="28" w:type="dxa"/>
              <w:right w:w="28" w:type="dxa"/>
            </w:tcMar>
          </w:tcPr>
          <w:p w14:paraId="712D65E4" w14:textId="28C498BC" w:rsidR="00AB6662" w:rsidRPr="009546A0" w:rsidRDefault="00AB6662" w:rsidP="00C03372">
            <w:pPr>
              <w:spacing w:line="240" w:lineRule="auto"/>
              <w:rPr>
                <w:sz w:val="22"/>
                <w:szCs w:val="22"/>
                <w:lang w:val="en-GB" w:eastAsia="x-none"/>
              </w:rPr>
            </w:pPr>
            <w:r w:rsidRPr="009546A0">
              <w:rPr>
                <w:sz w:val="22"/>
                <w:szCs w:val="22"/>
                <w:lang w:val="en-GB" w:eastAsia="x-none"/>
              </w:rPr>
              <w:t>Propionate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9546A0">
              <w:rPr>
                <w:sz w:val="22"/>
                <w:szCs w:val="22"/>
                <w:lang w:val="en-GB" w:eastAsia="x-none"/>
              </w:rPr>
              <w:t xml:space="preserve"> </w:t>
            </w:r>
          </w:p>
        </w:tc>
        <w:tc>
          <w:tcPr>
            <w:tcW w:w="1211" w:type="dxa"/>
            <w:shd w:val="clear" w:color="auto" w:fill="auto"/>
            <w:tcMar>
              <w:left w:w="28" w:type="dxa"/>
              <w:right w:w="28" w:type="dxa"/>
            </w:tcMar>
          </w:tcPr>
          <w:p w14:paraId="75AADF4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27.9</w:t>
            </w:r>
          </w:p>
        </w:tc>
        <w:tc>
          <w:tcPr>
            <w:tcW w:w="1183" w:type="dxa"/>
            <w:shd w:val="clear" w:color="auto" w:fill="auto"/>
            <w:tcMar>
              <w:left w:w="28" w:type="dxa"/>
              <w:right w:w="28" w:type="dxa"/>
            </w:tcMar>
          </w:tcPr>
          <w:p w14:paraId="37438B2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28.1</w:t>
            </w:r>
          </w:p>
        </w:tc>
        <w:tc>
          <w:tcPr>
            <w:tcW w:w="1175" w:type="dxa"/>
            <w:shd w:val="clear" w:color="auto" w:fill="auto"/>
            <w:tcMar>
              <w:left w:w="28" w:type="dxa"/>
              <w:right w:w="28" w:type="dxa"/>
            </w:tcMar>
          </w:tcPr>
          <w:p w14:paraId="353EC04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22.1</w:t>
            </w:r>
          </w:p>
        </w:tc>
        <w:tc>
          <w:tcPr>
            <w:tcW w:w="1211" w:type="dxa"/>
            <w:shd w:val="clear" w:color="auto" w:fill="auto"/>
            <w:tcMar>
              <w:left w:w="28" w:type="dxa"/>
              <w:right w:w="28" w:type="dxa"/>
            </w:tcMar>
          </w:tcPr>
          <w:p w14:paraId="4362F42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34.2</w:t>
            </w:r>
          </w:p>
        </w:tc>
        <w:tc>
          <w:tcPr>
            <w:tcW w:w="1183" w:type="dxa"/>
            <w:shd w:val="clear" w:color="auto" w:fill="auto"/>
            <w:tcMar>
              <w:left w:w="28" w:type="dxa"/>
              <w:right w:w="28" w:type="dxa"/>
            </w:tcMar>
          </w:tcPr>
          <w:p w14:paraId="463C606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24.9</w:t>
            </w:r>
          </w:p>
        </w:tc>
        <w:tc>
          <w:tcPr>
            <w:tcW w:w="1176" w:type="dxa"/>
            <w:tcBorders>
              <w:right w:val="single" w:sz="4" w:space="0" w:color="auto"/>
            </w:tcBorders>
            <w:shd w:val="clear" w:color="auto" w:fill="auto"/>
            <w:tcMar>
              <w:left w:w="28" w:type="dxa"/>
              <w:right w:w="28" w:type="dxa"/>
            </w:tcMar>
          </w:tcPr>
          <w:p w14:paraId="154AC45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24.2</w:t>
            </w:r>
          </w:p>
        </w:tc>
        <w:tc>
          <w:tcPr>
            <w:tcW w:w="1110" w:type="dxa"/>
            <w:tcBorders>
              <w:left w:val="single" w:sz="4" w:space="0" w:color="auto"/>
              <w:right w:val="single" w:sz="4" w:space="0" w:color="auto"/>
            </w:tcBorders>
            <w:shd w:val="clear" w:color="auto" w:fill="auto"/>
          </w:tcPr>
          <w:p w14:paraId="705AA8D9" w14:textId="77777777" w:rsidR="00AB6662" w:rsidRPr="009546A0" w:rsidRDefault="00AB6662" w:rsidP="00C03372">
            <w:pPr>
              <w:spacing w:line="240" w:lineRule="auto"/>
              <w:jc w:val="center"/>
              <w:rPr>
                <w:sz w:val="22"/>
                <w:szCs w:val="22"/>
                <w:lang w:val="en-GB" w:eastAsia="x-none"/>
              </w:rPr>
            </w:pPr>
            <w:r>
              <w:rPr>
                <w:sz w:val="22"/>
                <w:szCs w:val="22"/>
                <w:lang w:val="en-GB" w:eastAsia="x-none"/>
              </w:rPr>
              <w:t>2.2</w:t>
            </w:r>
          </w:p>
        </w:tc>
        <w:tc>
          <w:tcPr>
            <w:tcW w:w="1274" w:type="dxa"/>
            <w:tcBorders>
              <w:left w:val="single" w:sz="4" w:space="0" w:color="auto"/>
            </w:tcBorders>
            <w:shd w:val="clear" w:color="auto" w:fill="auto"/>
            <w:tcMar>
              <w:left w:w="28" w:type="dxa"/>
              <w:right w:w="28" w:type="dxa"/>
            </w:tcMar>
          </w:tcPr>
          <w:p w14:paraId="610C80F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0.69</w:t>
            </w:r>
          </w:p>
        </w:tc>
        <w:tc>
          <w:tcPr>
            <w:tcW w:w="955" w:type="dxa"/>
            <w:shd w:val="clear" w:color="auto" w:fill="auto"/>
            <w:tcMar>
              <w:left w:w="28" w:type="dxa"/>
              <w:right w:w="28" w:type="dxa"/>
            </w:tcMar>
          </w:tcPr>
          <w:p w14:paraId="37BC98E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c>
          <w:tcPr>
            <w:tcW w:w="1593" w:type="dxa"/>
            <w:tcBorders>
              <w:right w:val="single" w:sz="4" w:space="0" w:color="auto"/>
            </w:tcBorders>
            <w:shd w:val="clear" w:color="auto" w:fill="auto"/>
            <w:tcMar>
              <w:left w:w="28" w:type="dxa"/>
              <w:right w:w="28" w:type="dxa"/>
            </w:tcMar>
          </w:tcPr>
          <w:p w14:paraId="59431549" w14:textId="61C26C1D"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058E1BAF" w14:textId="77777777" w:rsidTr="00C03372">
        <w:trPr>
          <w:trHeight w:val="238"/>
        </w:trPr>
        <w:tc>
          <w:tcPr>
            <w:tcW w:w="2293" w:type="dxa"/>
            <w:tcBorders>
              <w:left w:val="single" w:sz="4" w:space="0" w:color="auto"/>
              <w:bottom w:val="single" w:sz="4" w:space="0" w:color="auto"/>
            </w:tcBorders>
            <w:shd w:val="clear" w:color="auto" w:fill="auto"/>
            <w:tcMar>
              <w:left w:w="28" w:type="dxa"/>
              <w:right w:w="28" w:type="dxa"/>
            </w:tcMar>
          </w:tcPr>
          <w:p w14:paraId="4163400B" w14:textId="1DAFFF0E" w:rsidR="00AB6662" w:rsidRPr="009546A0" w:rsidRDefault="00AB6662" w:rsidP="00C03372">
            <w:pPr>
              <w:spacing w:line="240" w:lineRule="auto"/>
              <w:rPr>
                <w:sz w:val="22"/>
                <w:szCs w:val="22"/>
                <w:lang w:val="en-GB" w:eastAsia="x-none"/>
              </w:rPr>
            </w:pPr>
            <w:r w:rsidRPr="009546A0">
              <w:rPr>
                <w:sz w:val="22"/>
                <w:szCs w:val="22"/>
                <w:lang w:val="en-GB" w:eastAsia="x-none"/>
              </w:rPr>
              <w:t>Butyrate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179CBD2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9.8</w:t>
            </w:r>
          </w:p>
        </w:tc>
        <w:tc>
          <w:tcPr>
            <w:tcW w:w="1183" w:type="dxa"/>
            <w:tcBorders>
              <w:bottom w:val="single" w:sz="4" w:space="0" w:color="auto"/>
            </w:tcBorders>
            <w:shd w:val="clear" w:color="auto" w:fill="auto"/>
            <w:tcMar>
              <w:left w:w="28" w:type="dxa"/>
              <w:right w:w="28" w:type="dxa"/>
            </w:tcMar>
          </w:tcPr>
          <w:p w14:paraId="7310CB1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9.1</w:t>
            </w:r>
          </w:p>
        </w:tc>
        <w:tc>
          <w:tcPr>
            <w:tcW w:w="1175" w:type="dxa"/>
            <w:tcBorders>
              <w:bottom w:val="single" w:sz="4" w:space="0" w:color="auto"/>
            </w:tcBorders>
            <w:shd w:val="clear" w:color="auto" w:fill="auto"/>
            <w:tcMar>
              <w:left w:w="28" w:type="dxa"/>
              <w:right w:w="28" w:type="dxa"/>
            </w:tcMar>
          </w:tcPr>
          <w:p w14:paraId="664B45D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9.3</w:t>
            </w:r>
          </w:p>
        </w:tc>
        <w:tc>
          <w:tcPr>
            <w:tcW w:w="1211" w:type="dxa"/>
            <w:tcBorders>
              <w:bottom w:val="single" w:sz="4" w:space="0" w:color="auto"/>
            </w:tcBorders>
            <w:shd w:val="clear" w:color="auto" w:fill="auto"/>
            <w:tcMar>
              <w:left w:w="28" w:type="dxa"/>
              <w:right w:w="28" w:type="dxa"/>
            </w:tcMar>
          </w:tcPr>
          <w:p w14:paraId="70C2E38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11.3</w:t>
            </w:r>
          </w:p>
        </w:tc>
        <w:tc>
          <w:tcPr>
            <w:tcW w:w="1183" w:type="dxa"/>
            <w:tcBorders>
              <w:bottom w:val="single" w:sz="4" w:space="0" w:color="auto"/>
            </w:tcBorders>
            <w:shd w:val="clear" w:color="auto" w:fill="auto"/>
            <w:tcMar>
              <w:left w:w="28" w:type="dxa"/>
              <w:right w:w="28" w:type="dxa"/>
            </w:tcMar>
          </w:tcPr>
          <w:p w14:paraId="7FA09CF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14.1</w:t>
            </w:r>
          </w:p>
        </w:tc>
        <w:tc>
          <w:tcPr>
            <w:tcW w:w="1176" w:type="dxa"/>
            <w:tcBorders>
              <w:bottom w:val="single" w:sz="4" w:space="0" w:color="auto"/>
              <w:right w:val="single" w:sz="4" w:space="0" w:color="auto"/>
            </w:tcBorders>
            <w:shd w:val="clear" w:color="auto" w:fill="auto"/>
            <w:tcMar>
              <w:left w:w="28" w:type="dxa"/>
              <w:right w:w="28" w:type="dxa"/>
            </w:tcMar>
          </w:tcPr>
          <w:p w14:paraId="4FB3B76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9.6</w:t>
            </w:r>
          </w:p>
        </w:tc>
        <w:tc>
          <w:tcPr>
            <w:tcW w:w="1110" w:type="dxa"/>
            <w:tcBorders>
              <w:left w:val="single" w:sz="4" w:space="0" w:color="auto"/>
              <w:bottom w:val="single" w:sz="4" w:space="0" w:color="auto"/>
              <w:right w:val="single" w:sz="4" w:space="0" w:color="auto"/>
            </w:tcBorders>
            <w:shd w:val="clear" w:color="auto" w:fill="auto"/>
          </w:tcPr>
          <w:p w14:paraId="3C8EEEDD" w14:textId="77777777" w:rsidR="00AB6662" w:rsidRPr="009546A0" w:rsidRDefault="00AB6662" w:rsidP="00C03372">
            <w:pPr>
              <w:spacing w:line="240" w:lineRule="auto"/>
              <w:jc w:val="center"/>
              <w:rPr>
                <w:sz w:val="22"/>
                <w:szCs w:val="22"/>
                <w:lang w:val="en-GB" w:eastAsia="x-none"/>
              </w:rPr>
            </w:pPr>
            <w:r>
              <w:rPr>
                <w:sz w:val="22"/>
                <w:szCs w:val="22"/>
                <w:lang w:val="en-GB" w:eastAsia="x-none"/>
              </w:rPr>
              <w:t>1.6</w:t>
            </w:r>
          </w:p>
        </w:tc>
        <w:tc>
          <w:tcPr>
            <w:tcW w:w="1274" w:type="dxa"/>
            <w:tcBorders>
              <w:left w:val="single" w:sz="4" w:space="0" w:color="auto"/>
              <w:bottom w:val="single" w:sz="4" w:space="0" w:color="auto"/>
            </w:tcBorders>
            <w:shd w:val="clear" w:color="auto" w:fill="auto"/>
            <w:tcMar>
              <w:left w:w="28" w:type="dxa"/>
              <w:right w:w="28" w:type="dxa"/>
            </w:tcMar>
          </w:tcPr>
          <w:p w14:paraId="526E59F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0.06</w:t>
            </w:r>
          </w:p>
        </w:tc>
        <w:tc>
          <w:tcPr>
            <w:tcW w:w="955" w:type="dxa"/>
            <w:tcBorders>
              <w:bottom w:val="single" w:sz="4" w:space="0" w:color="auto"/>
            </w:tcBorders>
            <w:shd w:val="clear" w:color="auto" w:fill="auto"/>
            <w:tcMar>
              <w:left w:w="28" w:type="dxa"/>
              <w:right w:w="28" w:type="dxa"/>
            </w:tcMar>
          </w:tcPr>
          <w:p w14:paraId="6E7E561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0.49</w:t>
            </w:r>
          </w:p>
        </w:tc>
        <w:tc>
          <w:tcPr>
            <w:tcW w:w="1593" w:type="dxa"/>
            <w:tcBorders>
              <w:bottom w:val="single" w:sz="4" w:space="0" w:color="auto"/>
              <w:right w:val="single" w:sz="4" w:space="0" w:color="auto"/>
            </w:tcBorders>
            <w:shd w:val="clear" w:color="auto" w:fill="auto"/>
            <w:tcMar>
              <w:left w:w="28" w:type="dxa"/>
              <w:right w:w="28" w:type="dxa"/>
            </w:tcMar>
          </w:tcPr>
          <w:p w14:paraId="7FB95F6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0.48</w:t>
            </w:r>
          </w:p>
        </w:tc>
      </w:tr>
      <w:tr w:rsidR="00AB6662" w:rsidRPr="009546A0" w14:paraId="4A238588" w14:textId="77777777" w:rsidTr="00C03372">
        <w:trPr>
          <w:trHeight w:val="250"/>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37C8C8A4" w14:textId="224DCCB3" w:rsidR="00AB6662" w:rsidRPr="009546A0" w:rsidRDefault="00AB6662" w:rsidP="00C03372">
            <w:pPr>
              <w:spacing w:line="240" w:lineRule="auto"/>
              <w:rPr>
                <w:sz w:val="22"/>
                <w:szCs w:val="22"/>
                <w:lang w:val="en-GB" w:eastAsia="x-none"/>
              </w:rPr>
            </w:pPr>
            <w:r w:rsidRPr="009546A0">
              <w:rPr>
                <w:sz w:val="22"/>
                <w:szCs w:val="22"/>
                <w:lang w:val="en-GB" w:eastAsia="x-none"/>
              </w:rPr>
              <w:t>Ammonia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top w:val="single" w:sz="4" w:space="0" w:color="auto"/>
              <w:bottom w:val="single" w:sz="4" w:space="0" w:color="auto"/>
            </w:tcBorders>
            <w:shd w:val="clear" w:color="auto" w:fill="auto"/>
            <w:tcMar>
              <w:left w:w="28" w:type="dxa"/>
              <w:right w:w="28" w:type="dxa"/>
            </w:tcMar>
          </w:tcPr>
          <w:p w14:paraId="2CC5FAA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10.9</w:t>
            </w:r>
          </w:p>
        </w:tc>
        <w:tc>
          <w:tcPr>
            <w:tcW w:w="1183" w:type="dxa"/>
            <w:tcBorders>
              <w:top w:val="single" w:sz="4" w:space="0" w:color="auto"/>
              <w:bottom w:val="single" w:sz="4" w:space="0" w:color="auto"/>
            </w:tcBorders>
            <w:shd w:val="clear" w:color="auto" w:fill="auto"/>
            <w:tcMar>
              <w:left w:w="28" w:type="dxa"/>
              <w:right w:w="28" w:type="dxa"/>
            </w:tcMar>
          </w:tcPr>
          <w:p w14:paraId="422E49B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7.5</w:t>
            </w:r>
          </w:p>
        </w:tc>
        <w:tc>
          <w:tcPr>
            <w:tcW w:w="1175" w:type="dxa"/>
            <w:tcBorders>
              <w:top w:val="single" w:sz="4" w:space="0" w:color="auto"/>
              <w:bottom w:val="single" w:sz="4" w:space="0" w:color="auto"/>
            </w:tcBorders>
            <w:shd w:val="clear" w:color="auto" w:fill="auto"/>
            <w:tcMar>
              <w:left w:w="28" w:type="dxa"/>
              <w:right w:w="28" w:type="dxa"/>
            </w:tcMar>
          </w:tcPr>
          <w:p w14:paraId="04CEB1E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9.8</w:t>
            </w:r>
          </w:p>
        </w:tc>
        <w:tc>
          <w:tcPr>
            <w:tcW w:w="1211" w:type="dxa"/>
            <w:tcBorders>
              <w:top w:val="single" w:sz="4" w:space="0" w:color="auto"/>
              <w:bottom w:val="single" w:sz="4" w:space="0" w:color="auto"/>
            </w:tcBorders>
            <w:shd w:val="clear" w:color="auto" w:fill="auto"/>
            <w:tcMar>
              <w:left w:w="28" w:type="dxa"/>
              <w:right w:w="28" w:type="dxa"/>
            </w:tcMar>
          </w:tcPr>
          <w:p w14:paraId="088C664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15.9</w:t>
            </w:r>
          </w:p>
        </w:tc>
        <w:tc>
          <w:tcPr>
            <w:tcW w:w="1183" w:type="dxa"/>
            <w:tcBorders>
              <w:top w:val="single" w:sz="4" w:space="0" w:color="auto"/>
              <w:bottom w:val="single" w:sz="4" w:space="0" w:color="auto"/>
            </w:tcBorders>
            <w:shd w:val="clear" w:color="auto" w:fill="auto"/>
            <w:tcMar>
              <w:left w:w="28" w:type="dxa"/>
              <w:right w:w="28" w:type="dxa"/>
            </w:tcMar>
          </w:tcPr>
          <w:p w14:paraId="0D3D815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11.5</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0B970F7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14.6</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3D39188E" w14:textId="77777777" w:rsidR="00AB6662" w:rsidRPr="009546A0" w:rsidRDefault="00AB6662" w:rsidP="00C03372">
            <w:pPr>
              <w:spacing w:line="240" w:lineRule="auto"/>
              <w:jc w:val="center"/>
              <w:rPr>
                <w:sz w:val="22"/>
                <w:szCs w:val="22"/>
                <w:lang w:val="en-GB" w:eastAsia="x-none"/>
              </w:rPr>
            </w:pPr>
            <w:r>
              <w:rPr>
                <w:sz w:val="22"/>
                <w:szCs w:val="22"/>
                <w:lang w:val="en-GB" w:eastAsia="x-none"/>
              </w:rPr>
              <w:t>1.4</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526FCEA2" w14:textId="1455CDF3"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bottom w:val="single" w:sz="4" w:space="0" w:color="auto"/>
            </w:tcBorders>
            <w:shd w:val="clear" w:color="auto" w:fill="auto"/>
            <w:tcMar>
              <w:left w:w="28" w:type="dxa"/>
              <w:right w:w="28" w:type="dxa"/>
            </w:tcMar>
          </w:tcPr>
          <w:p w14:paraId="26570EE5" w14:textId="6067E52C"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74E32C3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0.44</w:t>
            </w:r>
          </w:p>
        </w:tc>
      </w:tr>
      <w:tr w:rsidR="00AB6662" w:rsidRPr="009546A0" w14:paraId="5446B276"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1859C96C" w14:textId="101741A5" w:rsidR="00AB6662" w:rsidRPr="009546A0" w:rsidRDefault="00AB6662" w:rsidP="00C03372">
            <w:pPr>
              <w:spacing w:line="240" w:lineRule="auto"/>
              <w:rPr>
                <w:sz w:val="22"/>
                <w:szCs w:val="22"/>
                <w:lang w:val="en-GB" w:eastAsia="x-none"/>
              </w:rPr>
            </w:pPr>
            <w:r w:rsidRPr="009546A0">
              <w:rPr>
                <w:sz w:val="22"/>
                <w:szCs w:val="22"/>
                <w:lang w:val="en-GB" w:eastAsia="x-none"/>
              </w:rPr>
              <w:t>Acetate</w:t>
            </w:r>
            <w:r>
              <w:rPr>
                <w:sz w:val="22"/>
                <w:szCs w:val="22"/>
                <w:lang w:val="en-GB" w:eastAsia="x-none"/>
              </w:rPr>
              <w:t xml:space="preserve"> </w:t>
            </w:r>
            <w:r w:rsidRPr="00AB6662">
              <w:rPr>
                <w:sz w:val="22"/>
                <w:szCs w:val="22"/>
                <w:highlight w:val="yellow"/>
                <w:lang w:val="en-GB" w:eastAsia="x-none"/>
              </w:rPr>
              <w:t>[% of SCFA]</w:t>
            </w:r>
          </w:p>
        </w:tc>
        <w:tc>
          <w:tcPr>
            <w:tcW w:w="1211" w:type="dxa"/>
            <w:tcBorders>
              <w:top w:val="single" w:sz="4" w:space="0" w:color="auto"/>
            </w:tcBorders>
            <w:shd w:val="clear" w:color="auto" w:fill="auto"/>
            <w:tcMar>
              <w:left w:w="28" w:type="dxa"/>
              <w:right w:w="28" w:type="dxa"/>
            </w:tcMar>
          </w:tcPr>
          <w:p w14:paraId="4790E76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56.5</w:t>
            </w:r>
          </w:p>
        </w:tc>
        <w:tc>
          <w:tcPr>
            <w:tcW w:w="1183" w:type="dxa"/>
            <w:tcBorders>
              <w:top w:val="single" w:sz="4" w:space="0" w:color="auto"/>
            </w:tcBorders>
            <w:shd w:val="clear" w:color="auto" w:fill="auto"/>
            <w:tcMar>
              <w:left w:w="28" w:type="dxa"/>
              <w:right w:w="28" w:type="dxa"/>
            </w:tcMar>
          </w:tcPr>
          <w:p w14:paraId="1D0A834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61.3</w:t>
            </w:r>
          </w:p>
        </w:tc>
        <w:tc>
          <w:tcPr>
            <w:tcW w:w="1175" w:type="dxa"/>
            <w:tcBorders>
              <w:top w:val="single" w:sz="4" w:space="0" w:color="auto"/>
            </w:tcBorders>
            <w:shd w:val="clear" w:color="auto" w:fill="auto"/>
            <w:tcMar>
              <w:left w:w="28" w:type="dxa"/>
              <w:right w:w="28" w:type="dxa"/>
            </w:tcMar>
          </w:tcPr>
          <w:p w14:paraId="375C313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58.8</w:t>
            </w:r>
          </w:p>
        </w:tc>
        <w:tc>
          <w:tcPr>
            <w:tcW w:w="1211" w:type="dxa"/>
            <w:tcBorders>
              <w:top w:val="single" w:sz="4" w:space="0" w:color="auto"/>
            </w:tcBorders>
            <w:shd w:val="clear" w:color="auto" w:fill="auto"/>
            <w:tcMar>
              <w:left w:w="28" w:type="dxa"/>
              <w:right w:w="28" w:type="dxa"/>
            </w:tcMar>
          </w:tcPr>
          <w:p w14:paraId="66D8B15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55.3</w:t>
            </w:r>
          </w:p>
        </w:tc>
        <w:tc>
          <w:tcPr>
            <w:tcW w:w="1183" w:type="dxa"/>
            <w:tcBorders>
              <w:top w:val="single" w:sz="4" w:space="0" w:color="auto"/>
            </w:tcBorders>
            <w:shd w:val="clear" w:color="auto" w:fill="auto"/>
            <w:tcMar>
              <w:left w:w="28" w:type="dxa"/>
              <w:right w:w="28" w:type="dxa"/>
            </w:tcMar>
          </w:tcPr>
          <w:p w14:paraId="221856C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64.5</w:t>
            </w:r>
          </w:p>
        </w:tc>
        <w:tc>
          <w:tcPr>
            <w:tcW w:w="1176" w:type="dxa"/>
            <w:tcBorders>
              <w:top w:val="single" w:sz="4" w:space="0" w:color="auto"/>
              <w:right w:val="single" w:sz="4" w:space="0" w:color="auto"/>
            </w:tcBorders>
            <w:shd w:val="clear" w:color="auto" w:fill="auto"/>
            <w:tcMar>
              <w:left w:w="28" w:type="dxa"/>
              <w:right w:w="28" w:type="dxa"/>
            </w:tcMar>
          </w:tcPr>
          <w:p w14:paraId="1AC714E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58.6</w:t>
            </w:r>
          </w:p>
        </w:tc>
        <w:tc>
          <w:tcPr>
            <w:tcW w:w="1110" w:type="dxa"/>
            <w:tcBorders>
              <w:top w:val="single" w:sz="4" w:space="0" w:color="auto"/>
              <w:left w:val="single" w:sz="4" w:space="0" w:color="auto"/>
              <w:right w:val="single" w:sz="4" w:space="0" w:color="auto"/>
            </w:tcBorders>
            <w:shd w:val="clear" w:color="auto" w:fill="auto"/>
          </w:tcPr>
          <w:p w14:paraId="62788866" w14:textId="77777777" w:rsidR="00AB6662" w:rsidRPr="009546A0" w:rsidRDefault="00AB6662" w:rsidP="00C03372">
            <w:pPr>
              <w:spacing w:line="240" w:lineRule="auto"/>
              <w:jc w:val="center"/>
              <w:rPr>
                <w:sz w:val="22"/>
                <w:szCs w:val="22"/>
                <w:lang w:val="en-GB" w:eastAsia="x-none"/>
              </w:rPr>
            </w:pPr>
            <w:r>
              <w:rPr>
                <w:sz w:val="22"/>
                <w:szCs w:val="22"/>
                <w:lang w:val="en-GB" w:eastAsia="x-none"/>
              </w:rPr>
              <w:t>1.8</w:t>
            </w:r>
          </w:p>
        </w:tc>
        <w:tc>
          <w:tcPr>
            <w:tcW w:w="1274" w:type="dxa"/>
            <w:tcBorders>
              <w:top w:val="single" w:sz="4" w:space="0" w:color="auto"/>
              <w:left w:val="single" w:sz="4" w:space="0" w:color="auto"/>
            </w:tcBorders>
            <w:shd w:val="clear" w:color="auto" w:fill="auto"/>
            <w:tcMar>
              <w:left w:w="28" w:type="dxa"/>
              <w:right w:w="28" w:type="dxa"/>
            </w:tcMar>
          </w:tcPr>
          <w:p w14:paraId="4515A5A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0.55</w:t>
            </w:r>
          </w:p>
        </w:tc>
        <w:tc>
          <w:tcPr>
            <w:tcW w:w="955" w:type="dxa"/>
            <w:tcBorders>
              <w:top w:val="single" w:sz="4" w:space="0" w:color="auto"/>
            </w:tcBorders>
            <w:shd w:val="clear" w:color="auto" w:fill="auto"/>
            <w:tcMar>
              <w:left w:w="28" w:type="dxa"/>
              <w:right w:w="28" w:type="dxa"/>
            </w:tcMar>
          </w:tcPr>
          <w:p w14:paraId="6A8076B1" w14:textId="09007C0C"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5D5656A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0.18</w:t>
            </w:r>
          </w:p>
        </w:tc>
      </w:tr>
      <w:tr w:rsidR="00AB6662" w:rsidRPr="009546A0" w14:paraId="480A4930" w14:textId="77777777" w:rsidTr="00C03372">
        <w:trPr>
          <w:trHeight w:val="250"/>
        </w:trPr>
        <w:tc>
          <w:tcPr>
            <w:tcW w:w="2293" w:type="dxa"/>
            <w:tcBorders>
              <w:left w:val="single" w:sz="4" w:space="0" w:color="auto"/>
            </w:tcBorders>
            <w:shd w:val="clear" w:color="auto" w:fill="auto"/>
            <w:tcMar>
              <w:left w:w="28" w:type="dxa"/>
              <w:right w:w="28" w:type="dxa"/>
            </w:tcMar>
          </w:tcPr>
          <w:p w14:paraId="37392D63" w14:textId="54250565" w:rsidR="00AB6662" w:rsidRPr="009546A0" w:rsidRDefault="00AB6662" w:rsidP="00C03372">
            <w:pPr>
              <w:spacing w:line="240" w:lineRule="auto"/>
              <w:rPr>
                <w:sz w:val="22"/>
                <w:szCs w:val="22"/>
                <w:lang w:val="en-GB" w:eastAsia="x-none"/>
              </w:rPr>
            </w:pPr>
            <w:r w:rsidRPr="009546A0">
              <w:rPr>
                <w:sz w:val="22"/>
                <w:szCs w:val="22"/>
                <w:lang w:val="en-GB" w:eastAsia="x-none"/>
              </w:rPr>
              <w:t xml:space="preserve">Propionate </w:t>
            </w:r>
            <w:r w:rsidRPr="00AB6662">
              <w:rPr>
                <w:sz w:val="22"/>
                <w:szCs w:val="22"/>
                <w:highlight w:val="yellow"/>
                <w:lang w:val="en-GB" w:eastAsia="x-none"/>
              </w:rPr>
              <w:t>[% of SCFA]</w:t>
            </w:r>
          </w:p>
        </w:tc>
        <w:tc>
          <w:tcPr>
            <w:tcW w:w="1211" w:type="dxa"/>
            <w:shd w:val="clear" w:color="auto" w:fill="auto"/>
            <w:tcMar>
              <w:left w:w="28" w:type="dxa"/>
              <w:right w:w="28" w:type="dxa"/>
            </w:tcMar>
          </w:tcPr>
          <w:p w14:paraId="278F049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29.4</w:t>
            </w:r>
          </w:p>
        </w:tc>
        <w:tc>
          <w:tcPr>
            <w:tcW w:w="1183" w:type="dxa"/>
            <w:shd w:val="clear" w:color="auto" w:fill="auto"/>
            <w:tcMar>
              <w:left w:w="28" w:type="dxa"/>
              <w:right w:w="28" w:type="dxa"/>
            </w:tcMar>
          </w:tcPr>
          <w:p w14:paraId="34B09FC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27.5</w:t>
            </w:r>
          </w:p>
        </w:tc>
        <w:tc>
          <w:tcPr>
            <w:tcW w:w="1175" w:type="dxa"/>
            <w:shd w:val="clear" w:color="auto" w:fill="auto"/>
            <w:tcMar>
              <w:left w:w="28" w:type="dxa"/>
              <w:right w:w="28" w:type="dxa"/>
            </w:tcMar>
          </w:tcPr>
          <w:p w14:paraId="76ED62B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27.3</w:t>
            </w:r>
          </w:p>
        </w:tc>
        <w:tc>
          <w:tcPr>
            <w:tcW w:w="1211" w:type="dxa"/>
            <w:shd w:val="clear" w:color="auto" w:fill="auto"/>
            <w:tcMar>
              <w:left w:w="28" w:type="dxa"/>
              <w:right w:w="28" w:type="dxa"/>
            </w:tcMar>
          </w:tcPr>
          <w:p w14:paraId="0BF1CC4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31.0</w:t>
            </w:r>
          </w:p>
        </w:tc>
        <w:tc>
          <w:tcPr>
            <w:tcW w:w="1183" w:type="dxa"/>
            <w:shd w:val="clear" w:color="auto" w:fill="auto"/>
            <w:tcMar>
              <w:left w:w="28" w:type="dxa"/>
              <w:right w:w="28" w:type="dxa"/>
            </w:tcMar>
          </w:tcPr>
          <w:p w14:paraId="5636443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22.0</w:t>
            </w:r>
          </w:p>
        </w:tc>
        <w:tc>
          <w:tcPr>
            <w:tcW w:w="1176" w:type="dxa"/>
            <w:tcBorders>
              <w:right w:val="single" w:sz="4" w:space="0" w:color="auto"/>
            </w:tcBorders>
            <w:shd w:val="clear" w:color="auto" w:fill="auto"/>
            <w:tcMar>
              <w:left w:w="28" w:type="dxa"/>
              <w:right w:w="28" w:type="dxa"/>
            </w:tcMar>
          </w:tcPr>
          <w:p w14:paraId="7AE3C0F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27.0</w:t>
            </w:r>
          </w:p>
        </w:tc>
        <w:tc>
          <w:tcPr>
            <w:tcW w:w="1110" w:type="dxa"/>
            <w:tcBorders>
              <w:left w:val="single" w:sz="4" w:space="0" w:color="auto"/>
              <w:right w:val="single" w:sz="4" w:space="0" w:color="auto"/>
            </w:tcBorders>
            <w:shd w:val="clear" w:color="auto" w:fill="auto"/>
          </w:tcPr>
          <w:p w14:paraId="0E6E3BB7" w14:textId="77777777" w:rsidR="00AB6662" w:rsidRPr="009546A0" w:rsidRDefault="00AB6662" w:rsidP="00C03372">
            <w:pPr>
              <w:spacing w:line="240" w:lineRule="auto"/>
              <w:jc w:val="center"/>
              <w:rPr>
                <w:sz w:val="22"/>
                <w:szCs w:val="22"/>
                <w:lang w:val="en-GB" w:eastAsia="x-none"/>
              </w:rPr>
            </w:pPr>
            <w:r>
              <w:rPr>
                <w:sz w:val="22"/>
                <w:szCs w:val="22"/>
                <w:lang w:val="en-GB" w:eastAsia="x-none"/>
              </w:rPr>
              <w:t>1.9</w:t>
            </w:r>
          </w:p>
        </w:tc>
        <w:tc>
          <w:tcPr>
            <w:tcW w:w="1274" w:type="dxa"/>
            <w:tcBorders>
              <w:left w:val="single" w:sz="4" w:space="0" w:color="auto"/>
            </w:tcBorders>
            <w:shd w:val="clear" w:color="auto" w:fill="auto"/>
            <w:tcMar>
              <w:left w:w="28" w:type="dxa"/>
              <w:right w:w="28" w:type="dxa"/>
            </w:tcMar>
          </w:tcPr>
          <w:p w14:paraId="35F5A4B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0.28</w:t>
            </w:r>
          </w:p>
        </w:tc>
        <w:tc>
          <w:tcPr>
            <w:tcW w:w="955" w:type="dxa"/>
            <w:shd w:val="clear" w:color="auto" w:fill="auto"/>
            <w:tcMar>
              <w:left w:w="28" w:type="dxa"/>
              <w:right w:w="28" w:type="dxa"/>
            </w:tcMar>
          </w:tcPr>
          <w:p w14:paraId="2BBBB92C" w14:textId="086354F8"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5BBBA08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0.17</w:t>
            </w:r>
          </w:p>
        </w:tc>
      </w:tr>
      <w:tr w:rsidR="00AB6662" w:rsidRPr="009546A0" w14:paraId="333EE6F3"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4DA690BA" w14:textId="3B141BFC" w:rsidR="00AB6662" w:rsidRPr="009546A0" w:rsidRDefault="00AB6662" w:rsidP="00C03372">
            <w:pPr>
              <w:spacing w:line="240" w:lineRule="auto"/>
              <w:rPr>
                <w:sz w:val="22"/>
                <w:szCs w:val="22"/>
                <w:lang w:val="en-GB" w:eastAsia="x-none"/>
              </w:rPr>
            </w:pPr>
            <w:r w:rsidRPr="009546A0">
              <w:rPr>
                <w:sz w:val="22"/>
                <w:szCs w:val="22"/>
                <w:lang w:val="en-GB" w:eastAsia="x-none"/>
              </w:rPr>
              <w:t>Butyrate</w:t>
            </w:r>
            <w:r>
              <w:rPr>
                <w:sz w:val="22"/>
                <w:szCs w:val="22"/>
                <w:lang w:val="en-GB" w:eastAsia="x-none"/>
              </w:rPr>
              <w:t xml:space="preserve"> </w:t>
            </w:r>
            <w:r w:rsidRPr="00AB6662">
              <w:rPr>
                <w:sz w:val="22"/>
                <w:szCs w:val="22"/>
                <w:highlight w:val="yellow"/>
                <w:lang w:val="en-GB" w:eastAsia="x-none"/>
              </w:rPr>
              <w:t>[% of SCFA]</w:t>
            </w:r>
          </w:p>
        </w:tc>
        <w:tc>
          <w:tcPr>
            <w:tcW w:w="1211" w:type="dxa"/>
            <w:tcBorders>
              <w:bottom w:val="single" w:sz="4" w:space="0" w:color="auto"/>
            </w:tcBorders>
            <w:shd w:val="clear" w:color="auto" w:fill="auto"/>
            <w:tcMar>
              <w:left w:w="28" w:type="dxa"/>
              <w:right w:w="28" w:type="dxa"/>
            </w:tcMar>
          </w:tcPr>
          <w:p w14:paraId="0A0B04B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10.5</w:t>
            </w:r>
          </w:p>
        </w:tc>
        <w:tc>
          <w:tcPr>
            <w:tcW w:w="1183" w:type="dxa"/>
            <w:tcBorders>
              <w:bottom w:val="single" w:sz="4" w:space="0" w:color="auto"/>
            </w:tcBorders>
            <w:shd w:val="clear" w:color="auto" w:fill="auto"/>
            <w:tcMar>
              <w:left w:w="28" w:type="dxa"/>
              <w:right w:w="28" w:type="dxa"/>
            </w:tcMar>
          </w:tcPr>
          <w:p w14:paraId="63BFBAF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9.1</w:t>
            </w:r>
          </w:p>
        </w:tc>
        <w:tc>
          <w:tcPr>
            <w:tcW w:w="1175" w:type="dxa"/>
            <w:tcBorders>
              <w:bottom w:val="single" w:sz="4" w:space="0" w:color="auto"/>
            </w:tcBorders>
            <w:shd w:val="clear" w:color="auto" w:fill="auto"/>
            <w:tcMar>
              <w:left w:w="28" w:type="dxa"/>
              <w:right w:w="28" w:type="dxa"/>
            </w:tcMar>
          </w:tcPr>
          <w:p w14:paraId="4D74663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10.8</w:t>
            </w:r>
          </w:p>
        </w:tc>
        <w:tc>
          <w:tcPr>
            <w:tcW w:w="1211" w:type="dxa"/>
            <w:tcBorders>
              <w:bottom w:val="single" w:sz="4" w:space="0" w:color="auto"/>
            </w:tcBorders>
            <w:shd w:val="clear" w:color="auto" w:fill="auto"/>
            <w:tcMar>
              <w:left w:w="28" w:type="dxa"/>
              <w:right w:w="28" w:type="dxa"/>
            </w:tcMar>
          </w:tcPr>
          <w:p w14:paraId="0581B5E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10.3</w:t>
            </w:r>
          </w:p>
        </w:tc>
        <w:tc>
          <w:tcPr>
            <w:tcW w:w="1183" w:type="dxa"/>
            <w:tcBorders>
              <w:bottom w:val="single" w:sz="4" w:space="0" w:color="auto"/>
            </w:tcBorders>
            <w:shd w:val="clear" w:color="auto" w:fill="auto"/>
            <w:tcMar>
              <w:left w:w="28" w:type="dxa"/>
              <w:right w:w="28" w:type="dxa"/>
            </w:tcMar>
          </w:tcPr>
          <w:p w14:paraId="5C2B3C2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11.9</w:t>
            </w:r>
          </w:p>
        </w:tc>
        <w:tc>
          <w:tcPr>
            <w:tcW w:w="1176" w:type="dxa"/>
            <w:tcBorders>
              <w:bottom w:val="single" w:sz="4" w:space="0" w:color="auto"/>
              <w:right w:val="single" w:sz="4" w:space="0" w:color="auto"/>
            </w:tcBorders>
            <w:shd w:val="clear" w:color="auto" w:fill="auto"/>
            <w:tcMar>
              <w:left w:w="28" w:type="dxa"/>
              <w:right w:w="28" w:type="dxa"/>
            </w:tcMar>
          </w:tcPr>
          <w:p w14:paraId="01B0501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10.5</w:t>
            </w:r>
          </w:p>
        </w:tc>
        <w:tc>
          <w:tcPr>
            <w:tcW w:w="1110" w:type="dxa"/>
            <w:tcBorders>
              <w:left w:val="single" w:sz="4" w:space="0" w:color="auto"/>
              <w:bottom w:val="single" w:sz="4" w:space="0" w:color="auto"/>
              <w:right w:val="single" w:sz="4" w:space="0" w:color="auto"/>
            </w:tcBorders>
            <w:shd w:val="clear" w:color="auto" w:fill="auto"/>
          </w:tcPr>
          <w:p w14:paraId="63FDF9C4" w14:textId="77777777" w:rsidR="00AB6662" w:rsidRPr="009546A0" w:rsidRDefault="00AB6662" w:rsidP="00C03372">
            <w:pPr>
              <w:spacing w:line="240" w:lineRule="auto"/>
              <w:jc w:val="center"/>
              <w:rPr>
                <w:sz w:val="22"/>
                <w:szCs w:val="22"/>
                <w:lang w:val="en-GB" w:eastAsia="x-none"/>
              </w:rPr>
            </w:pPr>
            <w:r>
              <w:rPr>
                <w:sz w:val="22"/>
                <w:szCs w:val="22"/>
                <w:lang w:val="en-GB" w:eastAsia="x-none"/>
              </w:rPr>
              <w:t>1.1</w:t>
            </w:r>
          </w:p>
        </w:tc>
        <w:tc>
          <w:tcPr>
            <w:tcW w:w="1274" w:type="dxa"/>
            <w:tcBorders>
              <w:left w:val="single" w:sz="4" w:space="0" w:color="auto"/>
              <w:bottom w:val="single" w:sz="4" w:space="0" w:color="auto"/>
            </w:tcBorders>
            <w:shd w:val="clear" w:color="auto" w:fill="auto"/>
            <w:tcMar>
              <w:left w:w="28" w:type="dxa"/>
              <w:right w:w="28" w:type="dxa"/>
            </w:tcMar>
          </w:tcPr>
          <w:p w14:paraId="2163CBD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0.34</w:t>
            </w:r>
          </w:p>
        </w:tc>
        <w:tc>
          <w:tcPr>
            <w:tcW w:w="955" w:type="dxa"/>
            <w:tcBorders>
              <w:bottom w:val="single" w:sz="4" w:space="0" w:color="auto"/>
            </w:tcBorders>
            <w:shd w:val="clear" w:color="auto" w:fill="auto"/>
            <w:tcMar>
              <w:left w:w="28" w:type="dxa"/>
              <w:right w:w="28" w:type="dxa"/>
            </w:tcMar>
          </w:tcPr>
          <w:p w14:paraId="0C90D13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0.92</w:t>
            </w:r>
          </w:p>
        </w:tc>
        <w:tc>
          <w:tcPr>
            <w:tcW w:w="1593" w:type="dxa"/>
            <w:tcBorders>
              <w:bottom w:val="single" w:sz="4" w:space="0" w:color="auto"/>
              <w:right w:val="single" w:sz="4" w:space="0" w:color="auto"/>
            </w:tcBorders>
            <w:shd w:val="clear" w:color="auto" w:fill="auto"/>
            <w:tcMar>
              <w:left w:w="28" w:type="dxa"/>
              <w:right w:w="28" w:type="dxa"/>
            </w:tcMar>
          </w:tcPr>
          <w:p w14:paraId="2AB66B4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0.83</w:t>
            </w:r>
          </w:p>
        </w:tc>
      </w:tr>
      <w:tr w:rsidR="00AB6662" w:rsidRPr="009546A0" w14:paraId="3A98DA25"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469EC519" w14:textId="6D0DC847" w:rsidR="00AB6662" w:rsidRPr="009546A0" w:rsidRDefault="00AB6662" w:rsidP="00C03372">
            <w:pPr>
              <w:spacing w:line="240" w:lineRule="auto"/>
              <w:rPr>
                <w:sz w:val="22"/>
                <w:szCs w:val="22"/>
                <w:lang w:val="en-GB"/>
              </w:rPr>
            </w:pPr>
            <w:r w:rsidRPr="009546A0">
              <w:rPr>
                <w:sz w:val="22"/>
                <w:szCs w:val="22"/>
                <w:lang w:val="en-GB"/>
              </w:rPr>
              <w:t>Total amines</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53FC356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1571</w:t>
            </w:r>
          </w:p>
        </w:tc>
        <w:tc>
          <w:tcPr>
            <w:tcW w:w="1183" w:type="dxa"/>
            <w:tcBorders>
              <w:top w:val="single" w:sz="4" w:space="0" w:color="auto"/>
            </w:tcBorders>
            <w:shd w:val="clear" w:color="auto" w:fill="auto"/>
            <w:tcMar>
              <w:left w:w="28" w:type="dxa"/>
              <w:right w:w="28" w:type="dxa"/>
            </w:tcMar>
          </w:tcPr>
          <w:p w14:paraId="0D98E09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957</w:t>
            </w:r>
          </w:p>
        </w:tc>
        <w:tc>
          <w:tcPr>
            <w:tcW w:w="1175" w:type="dxa"/>
            <w:tcBorders>
              <w:top w:val="single" w:sz="4" w:space="0" w:color="auto"/>
            </w:tcBorders>
            <w:shd w:val="clear" w:color="auto" w:fill="auto"/>
            <w:tcMar>
              <w:left w:w="28" w:type="dxa"/>
              <w:right w:w="28" w:type="dxa"/>
            </w:tcMar>
          </w:tcPr>
          <w:p w14:paraId="3CEDFC7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1206</w:t>
            </w:r>
          </w:p>
        </w:tc>
        <w:tc>
          <w:tcPr>
            <w:tcW w:w="1211" w:type="dxa"/>
            <w:tcBorders>
              <w:top w:val="single" w:sz="4" w:space="0" w:color="auto"/>
            </w:tcBorders>
            <w:shd w:val="clear" w:color="auto" w:fill="auto"/>
            <w:tcMar>
              <w:left w:w="28" w:type="dxa"/>
              <w:right w:w="28" w:type="dxa"/>
            </w:tcMar>
          </w:tcPr>
          <w:p w14:paraId="10FA5C3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2171</w:t>
            </w:r>
          </w:p>
        </w:tc>
        <w:tc>
          <w:tcPr>
            <w:tcW w:w="1183" w:type="dxa"/>
            <w:tcBorders>
              <w:top w:val="single" w:sz="4" w:space="0" w:color="auto"/>
            </w:tcBorders>
            <w:shd w:val="clear" w:color="auto" w:fill="auto"/>
            <w:tcMar>
              <w:left w:w="28" w:type="dxa"/>
              <w:right w:w="28" w:type="dxa"/>
            </w:tcMar>
          </w:tcPr>
          <w:p w14:paraId="6FB133D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1852</w:t>
            </w:r>
          </w:p>
        </w:tc>
        <w:tc>
          <w:tcPr>
            <w:tcW w:w="1176" w:type="dxa"/>
            <w:tcBorders>
              <w:top w:val="single" w:sz="4" w:space="0" w:color="auto"/>
              <w:right w:val="single" w:sz="4" w:space="0" w:color="auto"/>
            </w:tcBorders>
            <w:shd w:val="clear" w:color="auto" w:fill="auto"/>
            <w:tcMar>
              <w:left w:w="28" w:type="dxa"/>
              <w:right w:w="28" w:type="dxa"/>
            </w:tcMar>
          </w:tcPr>
          <w:p w14:paraId="7C1E112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1543</w:t>
            </w:r>
          </w:p>
        </w:tc>
        <w:tc>
          <w:tcPr>
            <w:tcW w:w="1110" w:type="dxa"/>
            <w:tcBorders>
              <w:top w:val="single" w:sz="4" w:space="0" w:color="auto"/>
              <w:left w:val="single" w:sz="4" w:space="0" w:color="auto"/>
              <w:right w:val="single" w:sz="4" w:space="0" w:color="auto"/>
            </w:tcBorders>
            <w:shd w:val="clear" w:color="auto" w:fill="auto"/>
          </w:tcPr>
          <w:p w14:paraId="2885B800" w14:textId="77777777" w:rsidR="00AB6662" w:rsidRPr="009546A0" w:rsidRDefault="00AB6662" w:rsidP="006D55ED">
            <w:pPr>
              <w:spacing w:line="240" w:lineRule="auto"/>
              <w:jc w:val="center"/>
              <w:rPr>
                <w:sz w:val="22"/>
                <w:szCs w:val="22"/>
                <w:lang w:val="en-GB" w:eastAsia="x-none"/>
              </w:rPr>
            </w:pPr>
            <w:r w:rsidRPr="009546A0">
              <w:rPr>
                <w:sz w:val="22"/>
                <w:szCs w:val="22"/>
                <w:lang w:val="en-GB" w:eastAsia="x-none"/>
              </w:rPr>
              <w:t>2</w:t>
            </w:r>
            <w:r>
              <w:rPr>
                <w:sz w:val="22"/>
                <w:szCs w:val="22"/>
                <w:lang w:val="en-GB" w:eastAsia="x-none"/>
              </w:rPr>
              <w:t>03</w:t>
            </w:r>
          </w:p>
        </w:tc>
        <w:tc>
          <w:tcPr>
            <w:tcW w:w="1274" w:type="dxa"/>
            <w:tcBorders>
              <w:top w:val="single" w:sz="4" w:space="0" w:color="auto"/>
              <w:left w:val="single" w:sz="4" w:space="0" w:color="auto"/>
            </w:tcBorders>
            <w:shd w:val="clear" w:color="auto" w:fill="auto"/>
            <w:tcMar>
              <w:left w:w="28" w:type="dxa"/>
              <w:right w:w="28" w:type="dxa"/>
            </w:tcMar>
          </w:tcPr>
          <w:p w14:paraId="2CF0AAF2" w14:textId="7900BBDD"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tcBorders>
            <w:shd w:val="clear" w:color="auto" w:fill="auto"/>
            <w:tcMar>
              <w:left w:w="28" w:type="dxa"/>
              <w:right w:w="28" w:type="dxa"/>
            </w:tcMar>
          </w:tcPr>
          <w:p w14:paraId="27DAE2AD" w14:textId="6474C077"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1336DBBF" w14:textId="572659DA"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4A73FD30" w14:textId="77777777" w:rsidTr="00C03372">
        <w:trPr>
          <w:trHeight w:val="250"/>
        </w:trPr>
        <w:tc>
          <w:tcPr>
            <w:tcW w:w="2293" w:type="dxa"/>
            <w:tcBorders>
              <w:left w:val="single" w:sz="4" w:space="0" w:color="auto"/>
            </w:tcBorders>
            <w:shd w:val="clear" w:color="auto" w:fill="auto"/>
            <w:tcMar>
              <w:left w:w="28" w:type="dxa"/>
              <w:right w:w="28" w:type="dxa"/>
            </w:tcMar>
          </w:tcPr>
          <w:p w14:paraId="14F59A48" w14:textId="79F9816E" w:rsidR="00AB6662" w:rsidRPr="009546A0" w:rsidRDefault="00AB6662" w:rsidP="00C03372">
            <w:pPr>
              <w:spacing w:line="240" w:lineRule="auto"/>
              <w:rPr>
                <w:sz w:val="22"/>
                <w:szCs w:val="22"/>
                <w:lang w:val="en-GB"/>
              </w:rPr>
            </w:pPr>
            <w:proofErr w:type="spellStart"/>
            <w:r w:rsidRPr="009546A0">
              <w:rPr>
                <w:sz w:val="22"/>
                <w:szCs w:val="22"/>
                <w:lang w:val="en-GB"/>
              </w:rPr>
              <w:t>Putrescine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2D2C71A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285</w:t>
            </w:r>
          </w:p>
        </w:tc>
        <w:tc>
          <w:tcPr>
            <w:tcW w:w="1183" w:type="dxa"/>
            <w:shd w:val="clear" w:color="auto" w:fill="auto"/>
            <w:tcMar>
              <w:left w:w="28" w:type="dxa"/>
              <w:right w:w="28" w:type="dxa"/>
            </w:tcMar>
          </w:tcPr>
          <w:p w14:paraId="1D11080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250</w:t>
            </w:r>
          </w:p>
        </w:tc>
        <w:tc>
          <w:tcPr>
            <w:tcW w:w="1175" w:type="dxa"/>
            <w:shd w:val="clear" w:color="auto" w:fill="auto"/>
            <w:tcMar>
              <w:left w:w="28" w:type="dxa"/>
              <w:right w:w="28" w:type="dxa"/>
            </w:tcMar>
          </w:tcPr>
          <w:p w14:paraId="316DF81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319</w:t>
            </w:r>
          </w:p>
        </w:tc>
        <w:tc>
          <w:tcPr>
            <w:tcW w:w="1211" w:type="dxa"/>
            <w:shd w:val="clear" w:color="auto" w:fill="auto"/>
            <w:tcMar>
              <w:left w:w="28" w:type="dxa"/>
              <w:right w:w="28" w:type="dxa"/>
            </w:tcMar>
          </w:tcPr>
          <w:p w14:paraId="62D46F3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338</w:t>
            </w:r>
          </w:p>
        </w:tc>
        <w:tc>
          <w:tcPr>
            <w:tcW w:w="1183" w:type="dxa"/>
            <w:shd w:val="clear" w:color="auto" w:fill="auto"/>
            <w:tcMar>
              <w:left w:w="28" w:type="dxa"/>
              <w:right w:w="28" w:type="dxa"/>
            </w:tcMar>
          </w:tcPr>
          <w:p w14:paraId="0ABC56E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588</w:t>
            </w:r>
          </w:p>
        </w:tc>
        <w:tc>
          <w:tcPr>
            <w:tcW w:w="1176" w:type="dxa"/>
            <w:tcBorders>
              <w:right w:val="single" w:sz="4" w:space="0" w:color="auto"/>
            </w:tcBorders>
            <w:shd w:val="clear" w:color="auto" w:fill="auto"/>
            <w:tcMar>
              <w:left w:w="28" w:type="dxa"/>
              <w:right w:w="28" w:type="dxa"/>
            </w:tcMar>
          </w:tcPr>
          <w:p w14:paraId="765F547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347</w:t>
            </w:r>
          </w:p>
        </w:tc>
        <w:tc>
          <w:tcPr>
            <w:tcW w:w="1110" w:type="dxa"/>
            <w:tcBorders>
              <w:left w:val="single" w:sz="4" w:space="0" w:color="auto"/>
              <w:right w:val="single" w:sz="4" w:space="0" w:color="auto"/>
            </w:tcBorders>
            <w:shd w:val="clear" w:color="auto" w:fill="auto"/>
          </w:tcPr>
          <w:p w14:paraId="4237D33D" w14:textId="77777777" w:rsidR="00AB6662" w:rsidRPr="009546A0" w:rsidRDefault="00AB6662" w:rsidP="00C03372">
            <w:pPr>
              <w:spacing w:line="240" w:lineRule="auto"/>
              <w:jc w:val="center"/>
              <w:rPr>
                <w:sz w:val="22"/>
                <w:szCs w:val="22"/>
                <w:lang w:val="en-GB" w:eastAsia="x-none"/>
              </w:rPr>
            </w:pPr>
            <w:r>
              <w:rPr>
                <w:sz w:val="22"/>
                <w:szCs w:val="22"/>
                <w:lang w:val="en-GB" w:eastAsia="x-none"/>
              </w:rPr>
              <w:t>59</w:t>
            </w:r>
          </w:p>
        </w:tc>
        <w:tc>
          <w:tcPr>
            <w:tcW w:w="1274" w:type="dxa"/>
            <w:tcBorders>
              <w:left w:val="single" w:sz="4" w:space="0" w:color="auto"/>
            </w:tcBorders>
            <w:shd w:val="clear" w:color="auto" w:fill="auto"/>
            <w:tcMar>
              <w:left w:w="28" w:type="dxa"/>
              <w:right w:w="28" w:type="dxa"/>
            </w:tcMar>
          </w:tcPr>
          <w:p w14:paraId="72AF909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0.69</w:t>
            </w:r>
          </w:p>
        </w:tc>
        <w:tc>
          <w:tcPr>
            <w:tcW w:w="955" w:type="dxa"/>
            <w:shd w:val="clear" w:color="auto" w:fill="auto"/>
            <w:tcMar>
              <w:left w:w="28" w:type="dxa"/>
              <w:right w:w="28" w:type="dxa"/>
            </w:tcMar>
          </w:tcPr>
          <w:p w14:paraId="544BE5D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0.55</w:t>
            </w:r>
          </w:p>
        </w:tc>
        <w:tc>
          <w:tcPr>
            <w:tcW w:w="1593" w:type="dxa"/>
            <w:tcBorders>
              <w:right w:val="single" w:sz="4" w:space="0" w:color="auto"/>
            </w:tcBorders>
            <w:shd w:val="clear" w:color="auto" w:fill="auto"/>
            <w:tcMar>
              <w:left w:w="28" w:type="dxa"/>
              <w:right w:w="28" w:type="dxa"/>
            </w:tcMar>
          </w:tcPr>
          <w:p w14:paraId="7EBD97C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0.95</w:t>
            </w:r>
          </w:p>
        </w:tc>
      </w:tr>
      <w:tr w:rsidR="00AB6662" w:rsidRPr="009546A0" w14:paraId="31467E24" w14:textId="77777777" w:rsidTr="00C03372">
        <w:trPr>
          <w:trHeight w:val="250"/>
        </w:trPr>
        <w:tc>
          <w:tcPr>
            <w:tcW w:w="2293" w:type="dxa"/>
            <w:tcBorders>
              <w:left w:val="single" w:sz="4" w:space="0" w:color="auto"/>
            </w:tcBorders>
            <w:shd w:val="clear" w:color="auto" w:fill="auto"/>
            <w:tcMar>
              <w:left w:w="28" w:type="dxa"/>
              <w:right w:w="28" w:type="dxa"/>
            </w:tcMar>
          </w:tcPr>
          <w:p w14:paraId="5EC50343" w14:textId="0EA4C2CD" w:rsidR="00AB6662" w:rsidRPr="009546A0" w:rsidRDefault="00AB6662" w:rsidP="00C03372">
            <w:pPr>
              <w:spacing w:line="240" w:lineRule="auto"/>
              <w:rPr>
                <w:sz w:val="22"/>
                <w:szCs w:val="22"/>
                <w:lang w:val="en-GB"/>
              </w:rPr>
            </w:pPr>
            <w:proofErr w:type="spellStart"/>
            <w:r w:rsidRPr="009546A0">
              <w:rPr>
                <w:sz w:val="22"/>
                <w:szCs w:val="22"/>
                <w:lang w:val="en-GB"/>
              </w:rPr>
              <w:t>Cadaverine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471AFF9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864</w:t>
            </w:r>
          </w:p>
        </w:tc>
        <w:tc>
          <w:tcPr>
            <w:tcW w:w="1183" w:type="dxa"/>
            <w:shd w:val="clear" w:color="auto" w:fill="auto"/>
            <w:tcMar>
              <w:left w:w="28" w:type="dxa"/>
              <w:right w:w="28" w:type="dxa"/>
            </w:tcMar>
          </w:tcPr>
          <w:p w14:paraId="71CC7DC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247</w:t>
            </w:r>
          </w:p>
        </w:tc>
        <w:tc>
          <w:tcPr>
            <w:tcW w:w="1175" w:type="dxa"/>
            <w:shd w:val="clear" w:color="auto" w:fill="auto"/>
            <w:tcMar>
              <w:left w:w="28" w:type="dxa"/>
              <w:right w:w="28" w:type="dxa"/>
            </w:tcMar>
          </w:tcPr>
          <w:p w14:paraId="4D01218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394</w:t>
            </w:r>
          </w:p>
        </w:tc>
        <w:tc>
          <w:tcPr>
            <w:tcW w:w="1211" w:type="dxa"/>
            <w:shd w:val="clear" w:color="auto" w:fill="auto"/>
            <w:tcMar>
              <w:left w:w="28" w:type="dxa"/>
              <w:right w:w="28" w:type="dxa"/>
            </w:tcMar>
          </w:tcPr>
          <w:p w14:paraId="3F708F7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1177</w:t>
            </w:r>
          </w:p>
        </w:tc>
        <w:tc>
          <w:tcPr>
            <w:tcW w:w="1183" w:type="dxa"/>
            <w:shd w:val="clear" w:color="auto" w:fill="auto"/>
            <w:tcMar>
              <w:left w:w="28" w:type="dxa"/>
              <w:right w:w="28" w:type="dxa"/>
            </w:tcMar>
          </w:tcPr>
          <w:p w14:paraId="5C3C840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587</w:t>
            </w:r>
          </w:p>
        </w:tc>
        <w:tc>
          <w:tcPr>
            <w:tcW w:w="1176" w:type="dxa"/>
            <w:tcBorders>
              <w:right w:val="single" w:sz="4" w:space="0" w:color="auto"/>
            </w:tcBorders>
            <w:shd w:val="clear" w:color="auto" w:fill="auto"/>
            <w:tcMar>
              <w:left w:w="28" w:type="dxa"/>
              <w:right w:w="28" w:type="dxa"/>
            </w:tcMar>
          </w:tcPr>
          <w:p w14:paraId="18A1B21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502</w:t>
            </w:r>
          </w:p>
        </w:tc>
        <w:tc>
          <w:tcPr>
            <w:tcW w:w="1110" w:type="dxa"/>
            <w:tcBorders>
              <w:left w:val="single" w:sz="4" w:space="0" w:color="auto"/>
              <w:right w:val="single" w:sz="4" w:space="0" w:color="auto"/>
            </w:tcBorders>
            <w:shd w:val="clear" w:color="auto" w:fill="auto"/>
          </w:tcPr>
          <w:p w14:paraId="0E3938DB" w14:textId="77777777" w:rsidR="00AB6662" w:rsidRPr="009546A0" w:rsidRDefault="00AB6662" w:rsidP="00C03372">
            <w:pPr>
              <w:spacing w:line="240" w:lineRule="auto"/>
              <w:jc w:val="center"/>
              <w:rPr>
                <w:sz w:val="22"/>
                <w:szCs w:val="22"/>
                <w:lang w:val="en-GB" w:eastAsia="x-none"/>
              </w:rPr>
            </w:pPr>
            <w:r>
              <w:rPr>
                <w:sz w:val="22"/>
                <w:szCs w:val="22"/>
                <w:lang w:val="en-GB" w:eastAsia="x-none"/>
              </w:rPr>
              <w:t>166</w:t>
            </w:r>
          </w:p>
        </w:tc>
        <w:tc>
          <w:tcPr>
            <w:tcW w:w="1274" w:type="dxa"/>
            <w:tcBorders>
              <w:left w:val="single" w:sz="4" w:space="0" w:color="auto"/>
            </w:tcBorders>
            <w:shd w:val="clear" w:color="auto" w:fill="auto"/>
            <w:tcMar>
              <w:left w:w="28" w:type="dxa"/>
              <w:right w:w="28" w:type="dxa"/>
            </w:tcMar>
          </w:tcPr>
          <w:p w14:paraId="4446D4A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c>
          <w:tcPr>
            <w:tcW w:w="955" w:type="dxa"/>
            <w:shd w:val="clear" w:color="auto" w:fill="auto"/>
            <w:tcMar>
              <w:left w:w="28" w:type="dxa"/>
              <w:right w:w="28" w:type="dxa"/>
            </w:tcMar>
          </w:tcPr>
          <w:p w14:paraId="6C58826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c>
          <w:tcPr>
            <w:tcW w:w="1593" w:type="dxa"/>
            <w:tcBorders>
              <w:right w:val="single" w:sz="4" w:space="0" w:color="auto"/>
            </w:tcBorders>
            <w:shd w:val="clear" w:color="auto" w:fill="auto"/>
            <w:tcMar>
              <w:left w:w="28" w:type="dxa"/>
              <w:right w:w="28" w:type="dxa"/>
            </w:tcMar>
          </w:tcPr>
          <w:p w14:paraId="1A906A30" w14:textId="63A174D9"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01BFF7B3" w14:textId="77777777" w:rsidTr="00C03372">
        <w:trPr>
          <w:trHeight w:val="250"/>
        </w:trPr>
        <w:tc>
          <w:tcPr>
            <w:tcW w:w="2293" w:type="dxa"/>
            <w:tcBorders>
              <w:left w:val="single" w:sz="4" w:space="0" w:color="auto"/>
            </w:tcBorders>
            <w:shd w:val="clear" w:color="auto" w:fill="auto"/>
            <w:tcMar>
              <w:left w:w="28" w:type="dxa"/>
              <w:right w:w="28" w:type="dxa"/>
            </w:tcMar>
          </w:tcPr>
          <w:p w14:paraId="78620896" w14:textId="4EDC5104" w:rsidR="00AB6662" w:rsidRPr="009546A0" w:rsidRDefault="00AB6662" w:rsidP="00C03372">
            <w:pPr>
              <w:spacing w:line="240" w:lineRule="auto"/>
              <w:rPr>
                <w:sz w:val="22"/>
                <w:szCs w:val="22"/>
                <w:lang w:val="en-GB"/>
              </w:rPr>
            </w:pPr>
            <w:r w:rsidRPr="009546A0">
              <w:rPr>
                <w:sz w:val="22"/>
                <w:szCs w:val="22"/>
                <w:lang w:val="en-GB"/>
              </w:rPr>
              <w:t>Histamine</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63F056B4" w14:textId="77777777" w:rsidR="00AB6662" w:rsidRPr="009546A0" w:rsidRDefault="00AB6662"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183" w:type="dxa"/>
            <w:shd w:val="clear" w:color="auto" w:fill="auto"/>
            <w:tcMar>
              <w:left w:w="28" w:type="dxa"/>
              <w:right w:w="28" w:type="dxa"/>
            </w:tcMar>
          </w:tcPr>
          <w:p w14:paraId="163B2D1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w:t>
            </w:r>
          </w:p>
        </w:tc>
        <w:tc>
          <w:tcPr>
            <w:tcW w:w="1175" w:type="dxa"/>
            <w:shd w:val="clear" w:color="auto" w:fill="auto"/>
            <w:tcMar>
              <w:left w:w="28" w:type="dxa"/>
              <w:right w:w="28" w:type="dxa"/>
            </w:tcMar>
          </w:tcPr>
          <w:p w14:paraId="773E25F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97</w:t>
            </w:r>
          </w:p>
        </w:tc>
        <w:tc>
          <w:tcPr>
            <w:tcW w:w="1211" w:type="dxa"/>
            <w:shd w:val="clear" w:color="auto" w:fill="auto"/>
            <w:tcMar>
              <w:left w:w="28" w:type="dxa"/>
              <w:right w:w="28" w:type="dxa"/>
            </w:tcMar>
          </w:tcPr>
          <w:p w14:paraId="2644828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125</w:t>
            </w:r>
          </w:p>
        </w:tc>
        <w:tc>
          <w:tcPr>
            <w:tcW w:w="1183" w:type="dxa"/>
            <w:shd w:val="clear" w:color="auto" w:fill="auto"/>
            <w:tcMar>
              <w:left w:w="28" w:type="dxa"/>
              <w:right w:w="28" w:type="dxa"/>
            </w:tcMar>
          </w:tcPr>
          <w:p w14:paraId="2D50354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147</w:t>
            </w:r>
          </w:p>
        </w:tc>
        <w:tc>
          <w:tcPr>
            <w:tcW w:w="1176" w:type="dxa"/>
            <w:tcBorders>
              <w:right w:val="single" w:sz="4" w:space="0" w:color="auto"/>
            </w:tcBorders>
            <w:shd w:val="clear" w:color="auto" w:fill="auto"/>
            <w:tcMar>
              <w:left w:w="28" w:type="dxa"/>
              <w:right w:w="28" w:type="dxa"/>
            </w:tcMar>
          </w:tcPr>
          <w:p w14:paraId="7917F20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114</w:t>
            </w:r>
          </w:p>
        </w:tc>
        <w:tc>
          <w:tcPr>
            <w:tcW w:w="1110" w:type="dxa"/>
            <w:tcBorders>
              <w:left w:val="single" w:sz="4" w:space="0" w:color="auto"/>
              <w:right w:val="single" w:sz="4" w:space="0" w:color="auto"/>
            </w:tcBorders>
            <w:shd w:val="clear" w:color="auto" w:fill="auto"/>
          </w:tcPr>
          <w:p w14:paraId="26ABDFB7" w14:textId="77777777" w:rsidR="00AB6662" w:rsidRPr="009546A0" w:rsidRDefault="00AB6662" w:rsidP="00C03372">
            <w:pPr>
              <w:spacing w:line="240" w:lineRule="auto"/>
              <w:jc w:val="center"/>
              <w:rPr>
                <w:sz w:val="22"/>
                <w:szCs w:val="22"/>
                <w:lang w:val="en-GB" w:eastAsia="x-none"/>
              </w:rPr>
            </w:pPr>
            <w:r>
              <w:rPr>
                <w:sz w:val="22"/>
                <w:szCs w:val="22"/>
                <w:lang w:val="en-GB" w:eastAsia="x-none"/>
              </w:rPr>
              <w:t>39</w:t>
            </w:r>
          </w:p>
        </w:tc>
        <w:tc>
          <w:tcPr>
            <w:tcW w:w="1274" w:type="dxa"/>
            <w:tcBorders>
              <w:left w:val="single" w:sz="4" w:space="0" w:color="auto"/>
            </w:tcBorders>
            <w:shd w:val="clear" w:color="auto" w:fill="auto"/>
            <w:tcMar>
              <w:left w:w="28" w:type="dxa"/>
              <w:right w:w="28" w:type="dxa"/>
            </w:tcMar>
          </w:tcPr>
          <w:p w14:paraId="2AB230B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955" w:type="dxa"/>
            <w:shd w:val="clear" w:color="auto" w:fill="auto"/>
            <w:tcMar>
              <w:left w:w="28" w:type="dxa"/>
              <w:right w:w="28" w:type="dxa"/>
            </w:tcMar>
          </w:tcPr>
          <w:p w14:paraId="1104CAE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593" w:type="dxa"/>
            <w:tcBorders>
              <w:right w:val="single" w:sz="4" w:space="0" w:color="auto"/>
            </w:tcBorders>
            <w:shd w:val="clear" w:color="auto" w:fill="auto"/>
            <w:tcMar>
              <w:left w:w="28" w:type="dxa"/>
              <w:right w:w="28" w:type="dxa"/>
            </w:tcMar>
          </w:tcPr>
          <w:p w14:paraId="7FE7FC1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r>
      <w:tr w:rsidR="00AB6662" w:rsidRPr="009546A0" w14:paraId="32894CD0" w14:textId="77777777" w:rsidTr="00C03372">
        <w:trPr>
          <w:trHeight w:val="250"/>
        </w:trPr>
        <w:tc>
          <w:tcPr>
            <w:tcW w:w="2293" w:type="dxa"/>
            <w:tcBorders>
              <w:left w:val="single" w:sz="4" w:space="0" w:color="auto"/>
            </w:tcBorders>
            <w:shd w:val="clear" w:color="auto" w:fill="auto"/>
            <w:tcMar>
              <w:left w:w="28" w:type="dxa"/>
              <w:right w:w="28" w:type="dxa"/>
            </w:tcMar>
          </w:tcPr>
          <w:p w14:paraId="3C8E379D" w14:textId="6E993D24" w:rsidR="00AB6662" w:rsidRPr="009546A0" w:rsidRDefault="00AB6662" w:rsidP="00C03372">
            <w:pPr>
              <w:spacing w:line="240" w:lineRule="auto"/>
              <w:rPr>
                <w:sz w:val="22"/>
                <w:szCs w:val="22"/>
                <w:lang w:val="en-GB"/>
              </w:rPr>
            </w:pPr>
            <w:proofErr w:type="spellStart"/>
            <w:r w:rsidRPr="009546A0">
              <w:rPr>
                <w:sz w:val="22"/>
                <w:szCs w:val="22"/>
                <w:lang w:val="en-GB"/>
              </w:rPr>
              <w:t>Spermine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36F8549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36</w:t>
            </w:r>
          </w:p>
        </w:tc>
        <w:tc>
          <w:tcPr>
            <w:tcW w:w="1183" w:type="dxa"/>
            <w:shd w:val="clear" w:color="auto" w:fill="auto"/>
            <w:tcMar>
              <w:left w:w="28" w:type="dxa"/>
              <w:right w:w="28" w:type="dxa"/>
            </w:tcMar>
          </w:tcPr>
          <w:p w14:paraId="6FD2B59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35</w:t>
            </w:r>
          </w:p>
        </w:tc>
        <w:tc>
          <w:tcPr>
            <w:tcW w:w="1175" w:type="dxa"/>
            <w:shd w:val="clear" w:color="auto" w:fill="auto"/>
            <w:tcMar>
              <w:left w:w="28" w:type="dxa"/>
              <w:right w:w="28" w:type="dxa"/>
            </w:tcMar>
          </w:tcPr>
          <w:p w14:paraId="018D68A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40</w:t>
            </w:r>
          </w:p>
        </w:tc>
        <w:tc>
          <w:tcPr>
            <w:tcW w:w="1211" w:type="dxa"/>
            <w:shd w:val="clear" w:color="auto" w:fill="auto"/>
            <w:tcMar>
              <w:left w:w="28" w:type="dxa"/>
              <w:right w:w="28" w:type="dxa"/>
            </w:tcMar>
          </w:tcPr>
          <w:p w14:paraId="28F49FD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w:t>
            </w:r>
          </w:p>
        </w:tc>
        <w:tc>
          <w:tcPr>
            <w:tcW w:w="1183" w:type="dxa"/>
            <w:shd w:val="clear" w:color="auto" w:fill="auto"/>
            <w:tcMar>
              <w:left w:w="28" w:type="dxa"/>
              <w:right w:w="28" w:type="dxa"/>
            </w:tcMar>
          </w:tcPr>
          <w:p w14:paraId="4BA3E3E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49</w:t>
            </w:r>
          </w:p>
        </w:tc>
        <w:tc>
          <w:tcPr>
            <w:tcW w:w="1176" w:type="dxa"/>
            <w:tcBorders>
              <w:right w:val="single" w:sz="4" w:space="0" w:color="auto"/>
            </w:tcBorders>
            <w:shd w:val="clear" w:color="auto" w:fill="auto"/>
            <w:tcMar>
              <w:left w:w="28" w:type="dxa"/>
              <w:right w:w="28" w:type="dxa"/>
            </w:tcMar>
          </w:tcPr>
          <w:p w14:paraId="696AE52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44</w:t>
            </w:r>
          </w:p>
        </w:tc>
        <w:tc>
          <w:tcPr>
            <w:tcW w:w="1110" w:type="dxa"/>
            <w:tcBorders>
              <w:left w:val="single" w:sz="4" w:space="0" w:color="auto"/>
              <w:right w:val="single" w:sz="4" w:space="0" w:color="auto"/>
            </w:tcBorders>
            <w:shd w:val="clear" w:color="auto" w:fill="auto"/>
          </w:tcPr>
          <w:p w14:paraId="44E4FACE" w14:textId="77777777" w:rsidR="00AB6662" w:rsidRPr="009546A0" w:rsidRDefault="00AB6662" w:rsidP="00C03372">
            <w:pPr>
              <w:spacing w:line="240" w:lineRule="auto"/>
              <w:jc w:val="center"/>
              <w:rPr>
                <w:sz w:val="22"/>
                <w:szCs w:val="22"/>
                <w:lang w:val="en-GB" w:eastAsia="x-none"/>
              </w:rPr>
            </w:pPr>
            <w:r>
              <w:rPr>
                <w:sz w:val="22"/>
                <w:szCs w:val="22"/>
                <w:lang w:val="en-GB" w:eastAsia="x-none"/>
              </w:rPr>
              <w:t>9</w:t>
            </w:r>
          </w:p>
        </w:tc>
        <w:tc>
          <w:tcPr>
            <w:tcW w:w="1274" w:type="dxa"/>
            <w:tcBorders>
              <w:left w:val="single" w:sz="4" w:space="0" w:color="auto"/>
            </w:tcBorders>
            <w:shd w:val="clear" w:color="auto" w:fill="auto"/>
            <w:tcMar>
              <w:left w:w="28" w:type="dxa"/>
              <w:right w:w="28" w:type="dxa"/>
            </w:tcMar>
          </w:tcPr>
          <w:p w14:paraId="1F76862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0.70</w:t>
            </w:r>
          </w:p>
        </w:tc>
        <w:tc>
          <w:tcPr>
            <w:tcW w:w="955" w:type="dxa"/>
            <w:shd w:val="clear" w:color="auto" w:fill="auto"/>
            <w:tcMar>
              <w:left w:w="28" w:type="dxa"/>
              <w:right w:w="28" w:type="dxa"/>
            </w:tcMar>
          </w:tcPr>
          <w:p w14:paraId="2106684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0.85</w:t>
            </w:r>
          </w:p>
        </w:tc>
        <w:tc>
          <w:tcPr>
            <w:tcW w:w="1593" w:type="dxa"/>
            <w:tcBorders>
              <w:right w:val="single" w:sz="4" w:space="0" w:color="auto"/>
            </w:tcBorders>
            <w:shd w:val="clear" w:color="auto" w:fill="auto"/>
            <w:tcMar>
              <w:left w:w="28" w:type="dxa"/>
              <w:right w:w="28" w:type="dxa"/>
            </w:tcMar>
          </w:tcPr>
          <w:p w14:paraId="0DDB564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0.71</w:t>
            </w:r>
          </w:p>
        </w:tc>
      </w:tr>
      <w:tr w:rsidR="00AB6662" w:rsidRPr="009546A0" w14:paraId="01689361"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5854A6CC" w14:textId="25FEBED6" w:rsidR="00AB6662" w:rsidRPr="009546A0" w:rsidRDefault="00AB6662" w:rsidP="00C03372">
            <w:pPr>
              <w:spacing w:line="240" w:lineRule="auto"/>
              <w:rPr>
                <w:sz w:val="22"/>
                <w:szCs w:val="22"/>
                <w:lang w:val="en-GB"/>
              </w:rPr>
            </w:pPr>
            <w:proofErr w:type="spellStart"/>
            <w:r w:rsidRPr="009546A0">
              <w:rPr>
                <w:sz w:val="22"/>
                <w:szCs w:val="22"/>
                <w:lang w:val="en-GB"/>
              </w:rPr>
              <w:t>Spermidine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428FB4C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386</w:t>
            </w:r>
          </w:p>
        </w:tc>
        <w:tc>
          <w:tcPr>
            <w:tcW w:w="1183" w:type="dxa"/>
            <w:tcBorders>
              <w:bottom w:val="single" w:sz="4" w:space="0" w:color="auto"/>
            </w:tcBorders>
            <w:shd w:val="clear" w:color="auto" w:fill="auto"/>
            <w:tcMar>
              <w:left w:w="28" w:type="dxa"/>
              <w:right w:w="28" w:type="dxa"/>
            </w:tcMar>
          </w:tcPr>
          <w:p w14:paraId="1E1719E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447</w:t>
            </w:r>
          </w:p>
        </w:tc>
        <w:tc>
          <w:tcPr>
            <w:tcW w:w="1175" w:type="dxa"/>
            <w:tcBorders>
              <w:bottom w:val="single" w:sz="4" w:space="0" w:color="auto"/>
            </w:tcBorders>
            <w:shd w:val="clear" w:color="auto" w:fill="auto"/>
            <w:tcMar>
              <w:left w:w="28" w:type="dxa"/>
              <w:right w:w="28" w:type="dxa"/>
            </w:tcMar>
          </w:tcPr>
          <w:p w14:paraId="7748693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422</w:t>
            </w:r>
          </w:p>
        </w:tc>
        <w:tc>
          <w:tcPr>
            <w:tcW w:w="1211" w:type="dxa"/>
            <w:tcBorders>
              <w:bottom w:val="single" w:sz="4" w:space="0" w:color="auto"/>
            </w:tcBorders>
            <w:shd w:val="clear" w:color="auto" w:fill="auto"/>
            <w:tcMar>
              <w:left w:w="28" w:type="dxa"/>
              <w:right w:w="28" w:type="dxa"/>
            </w:tcMar>
          </w:tcPr>
          <w:p w14:paraId="2FF9175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479</w:t>
            </w:r>
          </w:p>
        </w:tc>
        <w:tc>
          <w:tcPr>
            <w:tcW w:w="1183" w:type="dxa"/>
            <w:tcBorders>
              <w:bottom w:val="single" w:sz="4" w:space="0" w:color="auto"/>
            </w:tcBorders>
            <w:shd w:val="clear" w:color="auto" w:fill="auto"/>
            <w:tcMar>
              <w:left w:w="28" w:type="dxa"/>
              <w:right w:w="28" w:type="dxa"/>
            </w:tcMar>
          </w:tcPr>
          <w:p w14:paraId="0201D6B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444</w:t>
            </w:r>
          </w:p>
        </w:tc>
        <w:tc>
          <w:tcPr>
            <w:tcW w:w="1176" w:type="dxa"/>
            <w:tcBorders>
              <w:bottom w:val="single" w:sz="4" w:space="0" w:color="auto"/>
              <w:right w:val="single" w:sz="4" w:space="0" w:color="auto"/>
            </w:tcBorders>
            <w:shd w:val="clear" w:color="auto" w:fill="auto"/>
            <w:tcMar>
              <w:left w:w="28" w:type="dxa"/>
              <w:right w:w="28" w:type="dxa"/>
            </w:tcMar>
          </w:tcPr>
          <w:p w14:paraId="1B96664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497</w:t>
            </w:r>
          </w:p>
        </w:tc>
        <w:tc>
          <w:tcPr>
            <w:tcW w:w="1110" w:type="dxa"/>
            <w:tcBorders>
              <w:left w:val="single" w:sz="4" w:space="0" w:color="auto"/>
              <w:bottom w:val="single" w:sz="4" w:space="0" w:color="auto"/>
              <w:right w:val="single" w:sz="4" w:space="0" w:color="auto"/>
            </w:tcBorders>
            <w:shd w:val="clear" w:color="auto" w:fill="auto"/>
          </w:tcPr>
          <w:p w14:paraId="73DF4035" w14:textId="77777777" w:rsidR="00AB6662" w:rsidRPr="009546A0" w:rsidRDefault="00AB6662" w:rsidP="00C03372">
            <w:pPr>
              <w:spacing w:line="240" w:lineRule="auto"/>
              <w:jc w:val="center"/>
              <w:rPr>
                <w:sz w:val="22"/>
                <w:szCs w:val="22"/>
                <w:lang w:val="en-GB" w:eastAsia="x-none"/>
              </w:rPr>
            </w:pPr>
            <w:r>
              <w:rPr>
                <w:sz w:val="22"/>
                <w:szCs w:val="22"/>
                <w:lang w:val="en-GB" w:eastAsia="x-none"/>
              </w:rPr>
              <w:t>44</w:t>
            </w:r>
          </w:p>
        </w:tc>
        <w:tc>
          <w:tcPr>
            <w:tcW w:w="1274" w:type="dxa"/>
            <w:tcBorders>
              <w:left w:val="single" w:sz="4" w:space="0" w:color="auto"/>
              <w:bottom w:val="single" w:sz="4" w:space="0" w:color="auto"/>
            </w:tcBorders>
            <w:shd w:val="clear" w:color="auto" w:fill="auto"/>
            <w:tcMar>
              <w:left w:w="28" w:type="dxa"/>
              <w:right w:w="28" w:type="dxa"/>
            </w:tcMar>
          </w:tcPr>
          <w:p w14:paraId="56AF36D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0.54</w:t>
            </w:r>
          </w:p>
        </w:tc>
        <w:tc>
          <w:tcPr>
            <w:tcW w:w="955" w:type="dxa"/>
            <w:tcBorders>
              <w:bottom w:val="single" w:sz="4" w:space="0" w:color="auto"/>
            </w:tcBorders>
            <w:shd w:val="clear" w:color="auto" w:fill="auto"/>
            <w:tcMar>
              <w:left w:w="28" w:type="dxa"/>
              <w:right w:w="28" w:type="dxa"/>
            </w:tcMar>
          </w:tcPr>
          <w:p w14:paraId="1AD81DF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0.66</w:t>
            </w:r>
          </w:p>
        </w:tc>
        <w:tc>
          <w:tcPr>
            <w:tcW w:w="1593" w:type="dxa"/>
            <w:tcBorders>
              <w:bottom w:val="single" w:sz="4" w:space="0" w:color="auto"/>
              <w:right w:val="single" w:sz="4" w:space="0" w:color="auto"/>
            </w:tcBorders>
            <w:shd w:val="clear" w:color="auto" w:fill="auto"/>
            <w:tcMar>
              <w:left w:w="28" w:type="dxa"/>
              <w:right w:w="28" w:type="dxa"/>
            </w:tcMar>
          </w:tcPr>
          <w:p w14:paraId="70016AB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0.94</w:t>
            </w:r>
          </w:p>
        </w:tc>
      </w:tr>
      <w:tr w:rsidR="00AB6662" w:rsidRPr="009546A0" w14:paraId="64644FD4"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23EAA511" w14:textId="33487625" w:rsidR="00AB6662" w:rsidRPr="009546A0" w:rsidRDefault="00AB6662" w:rsidP="00C03372">
            <w:pPr>
              <w:spacing w:line="240" w:lineRule="auto"/>
              <w:rPr>
                <w:sz w:val="22"/>
                <w:szCs w:val="22"/>
                <w:lang w:val="en-GB"/>
              </w:rPr>
            </w:pPr>
            <w:r w:rsidRPr="009546A0">
              <w:rPr>
                <w:sz w:val="22"/>
                <w:szCs w:val="22"/>
                <w:lang w:val="en-GB"/>
              </w:rPr>
              <w:t>Phenol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7BCB32D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42</w:t>
            </w:r>
          </w:p>
        </w:tc>
        <w:tc>
          <w:tcPr>
            <w:tcW w:w="1183" w:type="dxa"/>
            <w:tcBorders>
              <w:top w:val="single" w:sz="4" w:space="0" w:color="auto"/>
            </w:tcBorders>
            <w:shd w:val="clear" w:color="auto" w:fill="auto"/>
            <w:tcMar>
              <w:left w:w="28" w:type="dxa"/>
              <w:right w:w="28" w:type="dxa"/>
            </w:tcMar>
          </w:tcPr>
          <w:p w14:paraId="3D69B01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71</w:t>
            </w:r>
          </w:p>
        </w:tc>
        <w:tc>
          <w:tcPr>
            <w:tcW w:w="1175" w:type="dxa"/>
            <w:tcBorders>
              <w:top w:val="single" w:sz="4" w:space="0" w:color="auto"/>
            </w:tcBorders>
            <w:shd w:val="clear" w:color="auto" w:fill="auto"/>
            <w:tcMar>
              <w:left w:w="28" w:type="dxa"/>
              <w:right w:w="28" w:type="dxa"/>
            </w:tcMar>
          </w:tcPr>
          <w:p w14:paraId="1A95461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51</w:t>
            </w:r>
          </w:p>
        </w:tc>
        <w:tc>
          <w:tcPr>
            <w:tcW w:w="1211" w:type="dxa"/>
            <w:tcBorders>
              <w:top w:val="single" w:sz="4" w:space="0" w:color="auto"/>
            </w:tcBorders>
            <w:shd w:val="clear" w:color="auto" w:fill="auto"/>
            <w:tcMar>
              <w:left w:w="28" w:type="dxa"/>
              <w:right w:w="28" w:type="dxa"/>
            </w:tcMar>
          </w:tcPr>
          <w:p w14:paraId="6BAE8AC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83</w:t>
            </w:r>
          </w:p>
        </w:tc>
        <w:tc>
          <w:tcPr>
            <w:tcW w:w="1183" w:type="dxa"/>
            <w:tcBorders>
              <w:top w:val="single" w:sz="4" w:space="0" w:color="auto"/>
            </w:tcBorders>
            <w:shd w:val="clear" w:color="auto" w:fill="auto"/>
            <w:tcMar>
              <w:left w:w="28" w:type="dxa"/>
              <w:right w:w="28" w:type="dxa"/>
            </w:tcMar>
          </w:tcPr>
          <w:p w14:paraId="220E53B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78</w:t>
            </w:r>
          </w:p>
        </w:tc>
        <w:tc>
          <w:tcPr>
            <w:tcW w:w="1176" w:type="dxa"/>
            <w:tcBorders>
              <w:top w:val="single" w:sz="4" w:space="0" w:color="auto"/>
              <w:right w:val="single" w:sz="4" w:space="0" w:color="auto"/>
            </w:tcBorders>
            <w:shd w:val="clear" w:color="auto" w:fill="auto"/>
            <w:tcMar>
              <w:left w:w="28" w:type="dxa"/>
              <w:right w:w="28" w:type="dxa"/>
            </w:tcMar>
          </w:tcPr>
          <w:p w14:paraId="1AADD36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65</w:t>
            </w:r>
          </w:p>
        </w:tc>
        <w:tc>
          <w:tcPr>
            <w:tcW w:w="1110" w:type="dxa"/>
            <w:tcBorders>
              <w:top w:val="single" w:sz="4" w:space="0" w:color="auto"/>
              <w:left w:val="single" w:sz="4" w:space="0" w:color="auto"/>
              <w:right w:val="single" w:sz="4" w:space="0" w:color="auto"/>
            </w:tcBorders>
            <w:shd w:val="clear" w:color="auto" w:fill="auto"/>
          </w:tcPr>
          <w:p w14:paraId="19947E19" w14:textId="77777777" w:rsidR="00AB6662" w:rsidRPr="009546A0" w:rsidRDefault="00AB6662" w:rsidP="00C03372">
            <w:pPr>
              <w:spacing w:line="240" w:lineRule="auto"/>
              <w:jc w:val="center"/>
              <w:rPr>
                <w:sz w:val="22"/>
                <w:szCs w:val="22"/>
                <w:lang w:val="en-GB" w:eastAsia="x-none"/>
              </w:rPr>
            </w:pPr>
            <w:r>
              <w:rPr>
                <w:sz w:val="22"/>
                <w:szCs w:val="22"/>
                <w:lang w:val="en-GB" w:eastAsia="x-none"/>
              </w:rPr>
              <w:t>20</w:t>
            </w:r>
          </w:p>
        </w:tc>
        <w:tc>
          <w:tcPr>
            <w:tcW w:w="1274" w:type="dxa"/>
            <w:tcBorders>
              <w:top w:val="single" w:sz="4" w:space="0" w:color="auto"/>
              <w:left w:val="single" w:sz="4" w:space="0" w:color="auto"/>
            </w:tcBorders>
            <w:shd w:val="clear" w:color="auto" w:fill="auto"/>
            <w:tcMar>
              <w:left w:w="28" w:type="dxa"/>
              <w:right w:w="28" w:type="dxa"/>
            </w:tcMar>
          </w:tcPr>
          <w:p w14:paraId="70B650D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0.37</w:t>
            </w:r>
          </w:p>
        </w:tc>
        <w:tc>
          <w:tcPr>
            <w:tcW w:w="955" w:type="dxa"/>
            <w:tcBorders>
              <w:top w:val="single" w:sz="4" w:space="0" w:color="auto"/>
            </w:tcBorders>
            <w:shd w:val="clear" w:color="auto" w:fill="auto"/>
            <w:tcMar>
              <w:left w:w="28" w:type="dxa"/>
              <w:right w:w="28" w:type="dxa"/>
            </w:tcMar>
          </w:tcPr>
          <w:p w14:paraId="1D47EDB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0.60</w:t>
            </w:r>
          </w:p>
        </w:tc>
        <w:tc>
          <w:tcPr>
            <w:tcW w:w="1593" w:type="dxa"/>
            <w:tcBorders>
              <w:top w:val="single" w:sz="4" w:space="0" w:color="auto"/>
              <w:right w:val="single" w:sz="4" w:space="0" w:color="auto"/>
            </w:tcBorders>
            <w:shd w:val="clear" w:color="auto" w:fill="auto"/>
            <w:tcMar>
              <w:left w:w="28" w:type="dxa"/>
              <w:right w:w="28" w:type="dxa"/>
            </w:tcMar>
          </w:tcPr>
          <w:p w14:paraId="6B778CE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0.83</w:t>
            </w:r>
          </w:p>
        </w:tc>
      </w:tr>
      <w:tr w:rsidR="00AB6662" w:rsidRPr="009546A0" w14:paraId="0E9B5007" w14:textId="77777777" w:rsidTr="00C03372">
        <w:trPr>
          <w:trHeight w:val="250"/>
        </w:trPr>
        <w:tc>
          <w:tcPr>
            <w:tcW w:w="2293" w:type="dxa"/>
            <w:tcBorders>
              <w:left w:val="single" w:sz="4" w:space="0" w:color="auto"/>
            </w:tcBorders>
            <w:shd w:val="clear" w:color="auto" w:fill="auto"/>
            <w:tcMar>
              <w:left w:w="28" w:type="dxa"/>
              <w:right w:w="28" w:type="dxa"/>
            </w:tcMar>
          </w:tcPr>
          <w:p w14:paraId="77576BED" w14:textId="4D17E633" w:rsidR="00AB6662" w:rsidRPr="009546A0" w:rsidRDefault="00AB6662" w:rsidP="00C03372">
            <w:pPr>
              <w:spacing w:line="240" w:lineRule="auto"/>
              <w:rPr>
                <w:sz w:val="22"/>
                <w:szCs w:val="22"/>
                <w:lang w:val="en-GB"/>
              </w:rPr>
            </w:pPr>
            <w:r w:rsidRPr="009546A0">
              <w:rPr>
                <w:i/>
                <w:sz w:val="22"/>
                <w:szCs w:val="22"/>
                <w:lang w:val="en-GB"/>
              </w:rPr>
              <w:t>p</w:t>
            </w:r>
            <w:r w:rsidRPr="009546A0">
              <w:rPr>
                <w:sz w:val="22"/>
                <w:szCs w:val="22"/>
                <w:lang w:val="en-GB"/>
              </w:rPr>
              <w:t>-cresol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6FD4633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305</w:t>
            </w:r>
          </w:p>
        </w:tc>
        <w:tc>
          <w:tcPr>
            <w:tcW w:w="1183" w:type="dxa"/>
            <w:shd w:val="clear" w:color="auto" w:fill="auto"/>
            <w:tcMar>
              <w:left w:w="28" w:type="dxa"/>
              <w:right w:w="28" w:type="dxa"/>
            </w:tcMar>
          </w:tcPr>
          <w:p w14:paraId="41EF72E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72</w:t>
            </w:r>
          </w:p>
        </w:tc>
        <w:tc>
          <w:tcPr>
            <w:tcW w:w="1175" w:type="dxa"/>
            <w:shd w:val="clear" w:color="auto" w:fill="auto"/>
            <w:tcMar>
              <w:left w:w="28" w:type="dxa"/>
              <w:right w:w="28" w:type="dxa"/>
            </w:tcMar>
          </w:tcPr>
          <w:p w14:paraId="1A18B34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163</w:t>
            </w:r>
          </w:p>
        </w:tc>
        <w:tc>
          <w:tcPr>
            <w:tcW w:w="1211" w:type="dxa"/>
            <w:shd w:val="clear" w:color="auto" w:fill="auto"/>
            <w:tcMar>
              <w:left w:w="28" w:type="dxa"/>
              <w:right w:w="28" w:type="dxa"/>
            </w:tcMar>
          </w:tcPr>
          <w:p w14:paraId="40A1B78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339</w:t>
            </w:r>
          </w:p>
        </w:tc>
        <w:tc>
          <w:tcPr>
            <w:tcW w:w="1183" w:type="dxa"/>
            <w:shd w:val="clear" w:color="auto" w:fill="auto"/>
            <w:tcMar>
              <w:left w:w="28" w:type="dxa"/>
              <w:right w:w="28" w:type="dxa"/>
            </w:tcMar>
          </w:tcPr>
          <w:p w14:paraId="170B8E7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113</w:t>
            </w:r>
          </w:p>
        </w:tc>
        <w:tc>
          <w:tcPr>
            <w:tcW w:w="1176" w:type="dxa"/>
            <w:tcBorders>
              <w:right w:val="single" w:sz="4" w:space="0" w:color="auto"/>
            </w:tcBorders>
            <w:shd w:val="clear" w:color="auto" w:fill="auto"/>
            <w:tcMar>
              <w:left w:w="28" w:type="dxa"/>
              <w:right w:w="28" w:type="dxa"/>
            </w:tcMar>
          </w:tcPr>
          <w:p w14:paraId="31662B5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169</w:t>
            </w:r>
          </w:p>
        </w:tc>
        <w:tc>
          <w:tcPr>
            <w:tcW w:w="1110" w:type="dxa"/>
            <w:tcBorders>
              <w:left w:val="single" w:sz="4" w:space="0" w:color="auto"/>
              <w:right w:val="single" w:sz="4" w:space="0" w:color="auto"/>
            </w:tcBorders>
            <w:shd w:val="clear" w:color="auto" w:fill="auto"/>
          </w:tcPr>
          <w:p w14:paraId="3798E7CB" w14:textId="77777777" w:rsidR="00AB6662" w:rsidRPr="009546A0" w:rsidRDefault="00AB6662" w:rsidP="00C03372">
            <w:pPr>
              <w:spacing w:line="240" w:lineRule="auto"/>
              <w:jc w:val="center"/>
              <w:rPr>
                <w:sz w:val="22"/>
                <w:szCs w:val="22"/>
                <w:lang w:val="en-GB" w:eastAsia="x-none"/>
              </w:rPr>
            </w:pPr>
            <w:r>
              <w:rPr>
                <w:sz w:val="22"/>
                <w:szCs w:val="22"/>
                <w:lang w:val="en-GB" w:eastAsia="x-none"/>
              </w:rPr>
              <w:t>26</w:t>
            </w:r>
          </w:p>
        </w:tc>
        <w:tc>
          <w:tcPr>
            <w:tcW w:w="1274" w:type="dxa"/>
            <w:tcBorders>
              <w:left w:val="single" w:sz="4" w:space="0" w:color="auto"/>
            </w:tcBorders>
            <w:shd w:val="clear" w:color="auto" w:fill="auto"/>
            <w:tcMar>
              <w:left w:w="28" w:type="dxa"/>
              <w:right w:w="28" w:type="dxa"/>
            </w:tcMar>
          </w:tcPr>
          <w:p w14:paraId="00012C0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0.45</w:t>
            </w:r>
          </w:p>
        </w:tc>
        <w:tc>
          <w:tcPr>
            <w:tcW w:w="955" w:type="dxa"/>
            <w:shd w:val="clear" w:color="auto" w:fill="auto"/>
            <w:tcMar>
              <w:left w:w="28" w:type="dxa"/>
              <w:right w:w="28" w:type="dxa"/>
            </w:tcMar>
          </w:tcPr>
          <w:p w14:paraId="4802640E" w14:textId="2B1BC16A"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1EC53552" w14:textId="0E6D6A02"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4E97F760" w14:textId="77777777" w:rsidTr="00C03372">
        <w:trPr>
          <w:trHeight w:val="250"/>
        </w:trPr>
        <w:tc>
          <w:tcPr>
            <w:tcW w:w="2293" w:type="dxa"/>
            <w:tcBorders>
              <w:left w:val="single" w:sz="4" w:space="0" w:color="auto"/>
            </w:tcBorders>
            <w:shd w:val="clear" w:color="auto" w:fill="auto"/>
            <w:tcMar>
              <w:left w:w="28" w:type="dxa"/>
              <w:right w:w="28" w:type="dxa"/>
            </w:tcMar>
          </w:tcPr>
          <w:p w14:paraId="7759C9B9" w14:textId="617BBC51" w:rsidR="00AB6662" w:rsidRPr="009546A0" w:rsidRDefault="00AB6662" w:rsidP="00C03372">
            <w:pPr>
              <w:spacing w:line="240" w:lineRule="auto"/>
              <w:rPr>
                <w:sz w:val="22"/>
                <w:szCs w:val="22"/>
                <w:lang w:val="en-GB"/>
              </w:rPr>
            </w:pPr>
            <w:r w:rsidRPr="009546A0">
              <w:rPr>
                <w:sz w:val="22"/>
                <w:szCs w:val="22"/>
                <w:lang w:val="en-GB"/>
              </w:rPr>
              <w:t>4-ethylphenol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4A9CAC5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w:t>
            </w:r>
          </w:p>
        </w:tc>
        <w:tc>
          <w:tcPr>
            <w:tcW w:w="1183" w:type="dxa"/>
            <w:shd w:val="clear" w:color="auto" w:fill="auto"/>
            <w:tcMar>
              <w:left w:w="28" w:type="dxa"/>
              <w:right w:w="28" w:type="dxa"/>
            </w:tcMar>
          </w:tcPr>
          <w:p w14:paraId="778CD32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w:t>
            </w:r>
          </w:p>
        </w:tc>
        <w:tc>
          <w:tcPr>
            <w:tcW w:w="1175" w:type="dxa"/>
            <w:shd w:val="clear" w:color="auto" w:fill="auto"/>
            <w:tcMar>
              <w:left w:w="28" w:type="dxa"/>
              <w:right w:w="28" w:type="dxa"/>
            </w:tcMar>
          </w:tcPr>
          <w:p w14:paraId="708CA26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88</w:t>
            </w:r>
          </w:p>
        </w:tc>
        <w:tc>
          <w:tcPr>
            <w:tcW w:w="1211" w:type="dxa"/>
            <w:shd w:val="clear" w:color="auto" w:fill="auto"/>
            <w:tcMar>
              <w:left w:w="28" w:type="dxa"/>
              <w:right w:w="28" w:type="dxa"/>
            </w:tcMar>
          </w:tcPr>
          <w:p w14:paraId="5E3F4EB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w:t>
            </w:r>
          </w:p>
        </w:tc>
        <w:tc>
          <w:tcPr>
            <w:tcW w:w="1183" w:type="dxa"/>
            <w:shd w:val="clear" w:color="auto" w:fill="auto"/>
            <w:tcMar>
              <w:left w:w="28" w:type="dxa"/>
              <w:right w:w="28" w:type="dxa"/>
            </w:tcMar>
          </w:tcPr>
          <w:p w14:paraId="3DBBA1B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71</w:t>
            </w:r>
          </w:p>
        </w:tc>
        <w:tc>
          <w:tcPr>
            <w:tcW w:w="1176" w:type="dxa"/>
            <w:tcBorders>
              <w:right w:val="single" w:sz="4" w:space="0" w:color="auto"/>
            </w:tcBorders>
            <w:shd w:val="clear" w:color="auto" w:fill="auto"/>
            <w:tcMar>
              <w:left w:w="28" w:type="dxa"/>
              <w:right w:w="28" w:type="dxa"/>
            </w:tcMar>
          </w:tcPr>
          <w:p w14:paraId="6237BE2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22</w:t>
            </w:r>
          </w:p>
        </w:tc>
        <w:tc>
          <w:tcPr>
            <w:tcW w:w="1110" w:type="dxa"/>
            <w:tcBorders>
              <w:left w:val="single" w:sz="4" w:space="0" w:color="auto"/>
              <w:right w:val="single" w:sz="4" w:space="0" w:color="auto"/>
            </w:tcBorders>
            <w:shd w:val="clear" w:color="auto" w:fill="auto"/>
          </w:tcPr>
          <w:p w14:paraId="0F869B63" w14:textId="77777777" w:rsidR="00AB6662" w:rsidRPr="009546A0" w:rsidRDefault="00AB6662" w:rsidP="00C03372">
            <w:pPr>
              <w:spacing w:line="240" w:lineRule="auto"/>
              <w:jc w:val="center"/>
              <w:rPr>
                <w:sz w:val="22"/>
                <w:szCs w:val="22"/>
                <w:lang w:val="en-GB" w:eastAsia="x-none"/>
              </w:rPr>
            </w:pPr>
            <w:r>
              <w:rPr>
                <w:sz w:val="22"/>
                <w:szCs w:val="22"/>
                <w:lang w:val="en-GB" w:eastAsia="x-none"/>
              </w:rPr>
              <w:t>25</w:t>
            </w:r>
          </w:p>
        </w:tc>
        <w:tc>
          <w:tcPr>
            <w:tcW w:w="1274" w:type="dxa"/>
            <w:tcBorders>
              <w:left w:val="single" w:sz="4" w:space="0" w:color="auto"/>
            </w:tcBorders>
            <w:shd w:val="clear" w:color="auto" w:fill="auto"/>
            <w:tcMar>
              <w:left w:w="28" w:type="dxa"/>
              <w:right w:w="28" w:type="dxa"/>
            </w:tcMar>
          </w:tcPr>
          <w:p w14:paraId="3A03E7C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0.84</w:t>
            </w:r>
          </w:p>
        </w:tc>
        <w:tc>
          <w:tcPr>
            <w:tcW w:w="955" w:type="dxa"/>
            <w:shd w:val="clear" w:color="auto" w:fill="auto"/>
            <w:tcMar>
              <w:left w:w="28" w:type="dxa"/>
              <w:right w:w="28" w:type="dxa"/>
            </w:tcMar>
          </w:tcPr>
          <w:p w14:paraId="42E07E3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0.71</w:t>
            </w:r>
          </w:p>
        </w:tc>
        <w:tc>
          <w:tcPr>
            <w:tcW w:w="1593" w:type="dxa"/>
            <w:tcBorders>
              <w:right w:val="single" w:sz="4" w:space="0" w:color="auto"/>
            </w:tcBorders>
            <w:shd w:val="clear" w:color="auto" w:fill="auto"/>
            <w:tcMar>
              <w:left w:w="28" w:type="dxa"/>
              <w:right w:w="28" w:type="dxa"/>
            </w:tcMar>
          </w:tcPr>
          <w:p w14:paraId="3956B62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0.57</w:t>
            </w:r>
          </w:p>
        </w:tc>
      </w:tr>
      <w:tr w:rsidR="00AB6662" w:rsidRPr="009546A0" w14:paraId="13D428DD" w14:textId="77777777" w:rsidTr="00C03372">
        <w:trPr>
          <w:trHeight w:val="250"/>
        </w:trPr>
        <w:tc>
          <w:tcPr>
            <w:tcW w:w="2293" w:type="dxa"/>
            <w:tcBorders>
              <w:left w:val="single" w:sz="4" w:space="0" w:color="auto"/>
            </w:tcBorders>
            <w:shd w:val="clear" w:color="auto" w:fill="auto"/>
            <w:tcMar>
              <w:left w:w="28" w:type="dxa"/>
              <w:right w:w="28" w:type="dxa"/>
            </w:tcMar>
          </w:tcPr>
          <w:p w14:paraId="36F9F099" w14:textId="6F3634FB" w:rsidR="00AB6662" w:rsidRPr="009546A0" w:rsidRDefault="00AB6662" w:rsidP="00C03372">
            <w:pPr>
              <w:spacing w:line="240" w:lineRule="auto"/>
              <w:rPr>
                <w:sz w:val="22"/>
                <w:szCs w:val="22"/>
                <w:lang w:val="en-GB"/>
              </w:rPr>
            </w:pPr>
            <w:proofErr w:type="spellStart"/>
            <w:r w:rsidRPr="009546A0">
              <w:rPr>
                <w:sz w:val="22"/>
                <w:szCs w:val="22"/>
                <w:lang w:val="en-GB"/>
              </w:rPr>
              <w:t>indole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2D8FE57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75</w:t>
            </w:r>
          </w:p>
        </w:tc>
        <w:tc>
          <w:tcPr>
            <w:tcW w:w="1183" w:type="dxa"/>
            <w:shd w:val="clear" w:color="auto" w:fill="auto"/>
            <w:tcMar>
              <w:left w:w="28" w:type="dxa"/>
              <w:right w:w="28" w:type="dxa"/>
            </w:tcMar>
          </w:tcPr>
          <w:p w14:paraId="0461DAF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w:t>
            </w:r>
          </w:p>
        </w:tc>
        <w:tc>
          <w:tcPr>
            <w:tcW w:w="1175" w:type="dxa"/>
            <w:shd w:val="clear" w:color="auto" w:fill="auto"/>
            <w:tcMar>
              <w:left w:w="28" w:type="dxa"/>
              <w:right w:w="28" w:type="dxa"/>
            </w:tcMar>
          </w:tcPr>
          <w:p w14:paraId="391946E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63</w:t>
            </w:r>
          </w:p>
        </w:tc>
        <w:tc>
          <w:tcPr>
            <w:tcW w:w="1211" w:type="dxa"/>
            <w:shd w:val="clear" w:color="auto" w:fill="auto"/>
            <w:tcMar>
              <w:left w:w="28" w:type="dxa"/>
              <w:right w:w="28" w:type="dxa"/>
            </w:tcMar>
          </w:tcPr>
          <w:p w14:paraId="19C2400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96</w:t>
            </w:r>
          </w:p>
        </w:tc>
        <w:tc>
          <w:tcPr>
            <w:tcW w:w="1183" w:type="dxa"/>
            <w:shd w:val="clear" w:color="auto" w:fill="auto"/>
            <w:tcMar>
              <w:left w:w="28" w:type="dxa"/>
              <w:right w:w="28" w:type="dxa"/>
            </w:tcMar>
          </w:tcPr>
          <w:p w14:paraId="4C1FD94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w:t>
            </w:r>
          </w:p>
        </w:tc>
        <w:tc>
          <w:tcPr>
            <w:tcW w:w="1176" w:type="dxa"/>
            <w:tcBorders>
              <w:right w:val="single" w:sz="4" w:space="0" w:color="auto"/>
            </w:tcBorders>
            <w:shd w:val="clear" w:color="auto" w:fill="auto"/>
            <w:tcMar>
              <w:left w:w="28" w:type="dxa"/>
              <w:right w:w="28" w:type="dxa"/>
            </w:tcMar>
          </w:tcPr>
          <w:p w14:paraId="7CE09A7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98</w:t>
            </w:r>
          </w:p>
        </w:tc>
        <w:tc>
          <w:tcPr>
            <w:tcW w:w="1110" w:type="dxa"/>
            <w:tcBorders>
              <w:left w:val="single" w:sz="4" w:space="0" w:color="auto"/>
              <w:right w:val="single" w:sz="4" w:space="0" w:color="auto"/>
            </w:tcBorders>
            <w:shd w:val="clear" w:color="auto" w:fill="auto"/>
          </w:tcPr>
          <w:p w14:paraId="4F91CCB9" w14:textId="77777777" w:rsidR="00AB6662" w:rsidRPr="009546A0" w:rsidRDefault="00AB6662" w:rsidP="00C03372">
            <w:pPr>
              <w:spacing w:line="240" w:lineRule="auto"/>
              <w:jc w:val="center"/>
              <w:rPr>
                <w:sz w:val="22"/>
                <w:szCs w:val="22"/>
                <w:lang w:val="en-GB" w:eastAsia="x-none"/>
              </w:rPr>
            </w:pPr>
            <w:r>
              <w:rPr>
                <w:sz w:val="22"/>
                <w:szCs w:val="22"/>
                <w:lang w:val="en-GB" w:eastAsia="x-none"/>
              </w:rPr>
              <w:t>26</w:t>
            </w:r>
          </w:p>
        </w:tc>
        <w:tc>
          <w:tcPr>
            <w:tcW w:w="1274" w:type="dxa"/>
            <w:tcBorders>
              <w:left w:val="single" w:sz="4" w:space="0" w:color="auto"/>
            </w:tcBorders>
            <w:shd w:val="clear" w:color="auto" w:fill="auto"/>
            <w:tcMar>
              <w:left w:w="28" w:type="dxa"/>
              <w:right w:w="28" w:type="dxa"/>
            </w:tcMar>
          </w:tcPr>
          <w:p w14:paraId="2767AFC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0.12</w:t>
            </w:r>
          </w:p>
        </w:tc>
        <w:tc>
          <w:tcPr>
            <w:tcW w:w="955" w:type="dxa"/>
            <w:shd w:val="clear" w:color="auto" w:fill="auto"/>
            <w:tcMar>
              <w:left w:w="28" w:type="dxa"/>
              <w:right w:w="28" w:type="dxa"/>
            </w:tcMar>
          </w:tcPr>
          <w:p w14:paraId="4FCFEFB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c>
          <w:tcPr>
            <w:tcW w:w="1593" w:type="dxa"/>
            <w:tcBorders>
              <w:right w:val="single" w:sz="4" w:space="0" w:color="auto"/>
            </w:tcBorders>
            <w:shd w:val="clear" w:color="auto" w:fill="auto"/>
            <w:tcMar>
              <w:left w:w="28" w:type="dxa"/>
              <w:right w:w="28" w:type="dxa"/>
            </w:tcMar>
          </w:tcPr>
          <w:p w14:paraId="772CFC3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0.87</w:t>
            </w:r>
          </w:p>
        </w:tc>
      </w:tr>
      <w:tr w:rsidR="00AB6662" w:rsidRPr="009546A0" w14:paraId="4A80285F"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4D307556" w14:textId="0C22C746" w:rsidR="00AB6662" w:rsidRPr="009546A0" w:rsidRDefault="00AB6662" w:rsidP="00C03372">
            <w:pPr>
              <w:spacing w:line="240" w:lineRule="auto"/>
              <w:rPr>
                <w:sz w:val="22"/>
                <w:szCs w:val="22"/>
                <w:lang w:val="en-GB"/>
              </w:rPr>
            </w:pPr>
            <w:r w:rsidRPr="009546A0">
              <w:rPr>
                <w:sz w:val="22"/>
                <w:szCs w:val="22"/>
                <w:lang w:val="en-GB"/>
              </w:rPr>
              <w:t>3-methylindole</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57122FE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245</w:t>
            </w:r>
          </w:p>
        </w:tc>
        <w:tc>
          <w:tcPr>
            <w:tcW w:w="1183" w:type="dxa"/>
            <w:tcBorders>
              <w:bottom w:val="single" w:sz="4" w:space="0" w:color="auto"/>
            </w:tcBorders>
            <w:shd w:val="clear" w:color="auto" w:fill="auto"/>
            <w:tcMar>
              <w:left w:w="28" w:type="dxa"/>
              <w:right w:w="28" w:type="dxa"/>
            </w:tcMar>
          </w:tcPr>
          <w:p w14:paraId="6FC535B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387</w:t>
            </w:r>
          </w:p>
        </w:tc>
        <w:tc>
          <w:tcPr>
            <w:tcW w:w="1175" w:type="dxa"/>
            <w:tcBorders>
              <w:bottom w:val="single" w:sz="4" w:space="0" w:color="auto"/>
            </w:tcBorders>
            <w:shd w:val="clear" w:color="auto" w:fill="auto"/>
            <w:tcMar>
              <w:left w:w="28" w:type="dxa"/>
              <w:right w:w="28" w:type="dxa"/>
            </w:tcMar>
          </w:tcPr>
          <w:p w14:paraId="7BAB9F0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180</w:t>
            </w:r>
          </w:p>
        </w:tc>
        <w:tc>
          <w:tcPr>
            <w:tcW w:w="1211" w:type="dxa"/>
            <w:tcBorders>
              <w:bottom w:val="single" w:sz="4" w:space="0" w:color="auto"/>
            </w:tcBorders>
            <w:shd w:val="clear" w:color="auto" w:fill="auto"/>
            <w:tcMar>
              <w:left w:w="28" w:type="dxa"/>
              <w:right w:w="28" w:type="dxa"/>
            </w:tcMar>
          </w:tcPr>
          <w:p w14:paraId="0200A3B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548</w:t>
            </w:r>
          </w:p>
        </w:tc>
        <w:tc>
          <w:tcPr>
            <w:tcW w:w="1183" w:type="dxa"/>
            <w:tcBorders>
              <w:bottom w:val="single" w:sz="4" w:space="0" w:color="auto"/>
            </w:tcBorders>
            <w:shd w:val="clear" w:color="auto" w:fill="auto"/>
            <w:tcMar>
              <w:left w:w="28" w:type="dxa"/>
              <w:right w:w="28" w:type="dxa"/>
            </w:tcMar>
          </w:tcPr>
          <w:p w14:paraId="6D94702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243</w:t>
            </w:r>
          </w:p>
        </w:tc>
        <w:tc>
          <w:tcPr>
            <w:tcW w:w="1176" w:type="dxa"/>
            <w:tcBorders>
              <w:bottom w:val="single" w:sz="4" w:space="0" w:color="auto"/>
              <w:right w:val="single" w:sz="4" w:space="0" w:color="auto"/>
            </w:tcBorders>
            <w:shd w:val="clear" w:color="auto" w:fill="auto"/>
            <w:tcMar>
              <w:left w:w="28" w:type="dxa"/>
              <w:right w:w="28" w:type="dxa"/>
            </w:tcMar>
          </w:tcPr>
          <w:p w14:paraId="72A0550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189</w:t>
            </w:r>
          </w:p>
        </w:tc>
        <w:tc>
          <w:tcPr>
            <w:tcW w:w="1110" w:type="dxa"/>
            <w:tcBorders>
              <w:left w:val="single" w:sz="4" w:space="0" w:color="auto"/>
              <w:bottom w:val="single" w:sz="4" w:space="0" w:color="auto"/>
              <w:right w:val="single" w:sz="4" w:space="0" w:color="auto"/>
            </w:tcBorders>
            <w:shd w:val="clear" w:color="auto" w:fill="auto"/>
          </w:tcPr>
          <w:p w14:paraId="0BE9CC13" w14:textId="77777777" w:rsidR="00AB6662" w:rsidRPr="009546A0" w:rsidRDefault="00AB6662" w:rsidP="00C03372">
            <w:pPr>
              <w:spacing w:line="240" w:lineRule="auto"/>
              <w:jc w:val="center"/>
              <w:rPr>
                <w:sz w:val="22"/>
                <w:szCs w:val="22"/>
                <w:lang w:val="en-GB" w:eastAsia="x-none"/>
              </w:rPr>
            </w:pPr>
            <w:r>
              <w:rPr>
                <w:sz w:val="22"/>
                <w:szCs w:val="22"/>
                <w:lang w:val="en-GB" w:eastAsia="x-none"/>
              </w:rPr>
              <w:t>79</w:t>
            </w:r>
          </w:p>
        </w:tc>
        <w:tc>
          <w:tcPr>
            <w:tcW w:w="1274" w:type="dxa"/>
            <w:tcBorders>
              <w:left w:val="single" w:sz="4" w:space="0" w:color="auto"/>
              <w:bottom w:val="single" w:sz="4" w:space="0" w:color="auto"/>
            </w:tcBorders>
            <w:shd w:val="clear" w:color="auto" w:fill="auto"/>
            <w:tcMar>
              <w:left w:w="28" w:type="dxa"/>
              <w:right w:w="28" w:type="dxa"/>
            </w:tcMar>
          </w:tcPr>
          <w:p w14:paraId="2346BE1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0.93</w:t>
            </w:r>
          </w:p>
        </w:tc>
        <w:tc>
          <w:tcPr>
            <w:tcW w:w="955" w:type="dxa"/>
            <w:tcBorders>
              <w:bottom w:val="single" w:sz="4" w:space="0" w:color="auto"/>
            </w:tcBorders>
            <w:shd w:val="clear" w:color="auto" w:fill="auto"/>
            <w:tcMar>
              <w:left w:w="28" w:type="dxa"/>
              <w:right w:w="28" w:type="dxa"/>
            </w:tcMar>
          </w:tcPr>
          <w:p w14:paraId="6BF7FD6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0.36</w:t>
            </w:r>
          </w:p>
        </w:tc>
        <w:tc>
          <w:tcPr>
            <w:tcW w:w="1593" w:type="dxa"/>
            <w:tcBorders>
              <w:bottom w:val="single" w:sz="4" w:space="0" w:color="auto"/>
              <w:right w:val="single" w:sz="4" w:space="0" w:color="auto"/>
            </w:tcBorders>
            <w:shd w:val="clear" w:color="auto" w:fill="auto"/>
            <w:tcMar>
              <w:left w:w="28" w:type="dxa"/>
              <w:right w:w="28" w:type="dxa"/>
            </w:tcMar>
          </w:tcPr>
          <w:p w14:paraId="23C15254" w14:textId="2EE3B4FD"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bl>
    <w:p w14:paraId="3E918CB5" w14:textId="77777777" w:rsidR="002157CE" w:rsidRPr="00A300B3" w:rsidRDefault="002157CE" w:rsidP="002157CE">
      <w:pPr>
        <w:tabs>
          <w:tab w:val="left" w:pos="9367"/>
        </w:tabs>
        <w:spacing w:line="240" w:lineRule="auto"/>
        <w:rPr>
          <w:sz w:val="20"/>
          <w:szCs w:val="20"/>
          <w:highlight w:val="yellow"/>
          <w:lang w:val="en-GB"/>
        </w:rPr>
      </w:pPr>
      <w:r w:rsidRPr="00A300B3">
        <w:rPr>
          <w:sz w:val="20"/>
          <w:szCs w:val="20"/>
          <w:highlight w:val="yellow"/>
          <w:lang w:val="en-GB"/>
        </w:rPr>
        <w:t xml:space="preserve">Notes: </w:t>
      </w:r>
      <w:r w:rsidRPr="00A300B3">
        <w:rPr>
          <w:color w:val="000000"/>
          <w:sz w:val="20"/>
          <w:szCs w:val="20"/>
          <w:highlight w:val="yellow"/>
          <w:vertAlign w:val="superscript"/>
          <w:lang w:val="en-GB"/>
        </w:rPr>
        <w:t>*</w:t>
      </w:r>
      <w:r w:rsidRPr="00A300B3">
        <w:rPr>
          <w:color w:val="000000"/>
          <w:sz w:val="20"/>
          <w:szCs w:val="20"/>
          <w:highlight w:val="yellow"/>
          <w:lang w:val="en-GB"/>
        </w:rPr>
        <w:t xml:space="preserve">LP, low dietary protein; </w:t>
      </w:r>
      <w:r w:rsidRPr="00A300B3">
        <w:rPr>
          <w:sz w:val="20"/>
          <w:szCs w:val="20"/>
          <w:highlight w:val="yellow"/>
          <w:vertAlign w:val="superscript"/>
          <w:lang w:val="nl-NL"/>
        </w:rPr>
        <w:t>†</w:t>
      </w:r>
      <w:r w:rsidRPr="00A300B3">
        <w:rPr>
          <w:sz w:val="20"/>
          <w:szCs w:val="20"/>
          <w:highlight w:val="yellow"/>
          <w:lang w:val="nl-NL"/>
        </w:rPr>
        <w:t xml:space="preserve">HP, high dietary protein; </w:t>
      </w:r>
      <w:r w:rsidRPr="00A300B3">
        <w:rPr>
          <w:sz w:val="20"/>
          <w:szCs w:val="20"/>
          <w:highlight w:val="yellow"/>
          <w:vertAlign w:val="superscript"/>
          <w:lang w:val="nl-NL"/>
        </w:rPr>
        <w:t>#</w:t>
      </w:r>
      <w:r w:rsidRPr="00A300B3">
        <w:rPr>
          <w:sz w:val="20"/>
          <w:szCs w:val="20"/>
          <w:highlight w:val="yellow"/>
          <w:lang w:val="nl-NL"/>
        </w:rPr>
        <w:t xml:space="preserve">CHO, carbohydrates; </w:t>
      </w:r>
      <w:r w:rsidRPr="00A300B3">
        <w:rPr>
          <w:sz w:val="20"/>
          <w:szCs w:val="20"/>
          <w:highlight w:val="yellow"/>
          <w:vertAlign w:val="superscript"/>
          <w:lang w:val="nl-NL"/>
        </w:rPr>
        <w:t>‡</w:t>
      </w:r>
      <w:r w:rsidRPr="00A300B3">
        <w:rPr>
          <w:sz w:val="20"/>
          <w:szCs w:val="20"/>
          <w:highlight w:val="yellow"/>
          <w:lang w:val="nl-NL"/>
        </w:rPr>
        <w:t xml:space="preserve">SBP, sugar beet pulp; </w:t>
      </w:r>
      <w:r w:rsidRPr="00A300B3">
        <w:rPr>
          <w:sz w:val="20"/>
          <w:szCs w:val="20"/>
          <w:highlight w:val="yellow"/>
          <w:vertAlign w:val="superscript"/>
          <w:lang w:val="nl-NL"/>
        </w:rPr>
        <w:t>¶</w:t>
      </w:r>
      <w:r w:rsidRPr="00A300B3">
        <w:rPr>
          <w:sz w:val="20"/>
          <w:szCs w:val="20"/>
          <w:highlight w:val="yellow"/>
          <w:lang w:val="nl-NL"/>
        </w:rPr>
        <w:t xml:space="preserve">LNC, lignocellulose; </w:t>
      </w:r>
      <w:r w:rsidRPr="00A300B3">
        <w:rPr>
          <w:sz w:val="20"/>
          <w:szCs w:val="20"/>
          <w:highlight w:val="yellow"/>
          <w:vertAlign w:val="superscript"/>
          <w:lang w:val="nl-NL"/>
        </w:rPr>
        <w:t>§</w:t>
      </w:r>
      <w:r w:rsidRPr="00A300B3">
        <w:rPr>
          <w:sz w:val="20"/>
          <w:szCs w:val="20"/>
          <w:highlight w:val="yellow"/>
          <w:lang w:val="en-GB"/>
        </w:rPr>
        <w:t>SCFA, short chain fatty acids.</w:t>
      </w:r>
      <w:r w:rsidRPr="00A300B3">
        <w:rPr>
          <w:sz w:val="20"/>
          <w:szCs w:val="20"/>
          <w:highlight w:val="yellow"/>
          <w:vertAlign w:val="superscript"/>
        </w:rPr>
        <w:t xml:space="preserve"> ◊</w:t>
      </w:r>
      <w:r w:rsidRPr="00A300B3">
        <w:rPr>
          <w:sz w:val="20"/>
          <w:szCs w:val="20"/>
          <w:highlight w:val="yellow"/>
          <w:lang w:val="en-GB"/>
        </w:rPr>
        <w:t>BCFA, branched chain fatty acids</w:t>
      </w:r>
    </w:p>
    <w:p w14:paraId="3199A5C5" w14:textId="1287348E" w:rsidR="00AC00FC" w:rsidRPr="009546A0" w:rsidRDefault="00C80980" w:rsidP="002157CE">
      <w:pPr>
        <w:tabs>
          <w:tab w:val="left" w:pos="9367"/>
        </w:tabs>
        <w:spacing w:line="240" w:lineRule="auto"/>
        <w:rPr>
          <w:sz w:val="22"/>
          <w:szCs w:val="22"/>
          <w:lang w:val="en-GB" w:eastAsia="x-none"/>
        </w:rPr>
      </w:pPr>
      <w:r w:rsidRPr="00C80980">
        <w:rPr>
          <w:sz w:val="20"/>
          <w:szCs w:val="20"/>
          <w:highlight w:val="yellow"/>
          <w:vertAlign w:val="superscript"/>
          <w:lang w:val="en-GB" w:eastAsia="x-none"/>
        </w:rPr>
        <w:t>♦</w:t>
      </w:r>
      <w:r w:rsidR="002157CE" w:rsidRPr="00A300B3">
        <w:rPr>
          <w:sz w:val="20"/>
          <w:szCs w:val="20"/>
          <w:highlight w:val="yellow"/>
          <w:lang w:val="en-GB" w:eastAsia="x-none"/>
        </w:rPr>
        <w:t xml:space="preserve">The </w:t>
      </w:r>
      <w:r w:rsidR="002157CE">
        <w:rPr>
          <w:sz w:val="20"/>
          <w:szCs w:val="20"/>
          <w:highlight w:val="yellow"/>
          <w:lang w:val="en-GB" w:eastAsia="x-none"/>
        </w:rPr>
        <w:t>p</w:t>
      </w:r>
      <w:r w:rsidR="002157CE" w:rsidRPr="00A300B3">
        <w:rPr>
          <w:sz w:val="20"/>
          <w:szCs w:val="20"/>
          <w:highlight w:val="yellow"/>
          <w:lang w:val="en-GB" w:eastAsia="x-none"/>
        </w:rPr>
        <w:t xml:space="preserve">-values indicate diet (protein, SBP or LNC) effects. </w:t>
      </w:r>
      <w:r w:rsidR="002157CE" w:rsidRPr="00A300B3">
        <w:rPr>
          <w:sz w:val="20"/>
          <w:szCs w:val="20"/>
          <w:highlight w:val="yellow"/>
          <w:lang w:val="en-GB"/>
        </w:rPr>
        <w:t>Only effects of the main factors are given</w:t>
      </w:r>
      <w:r w:rsidR="00AC00FC" w:rsidRPr="009546A0">
        <w:rPr>
          <w:sz w:val="22"/>
          <w:szCs w:val="22"/>
          <w:lang w:val="en-GB" w:eastAsia="x-none"/>
        </w:rPr>
        <w:tab/>
      </w:r>
    </w:p>
    <w:p w14:paraId="6E794790" w14:textId="68ABA3B8" w:rsidR="00AC00FC" w:rsidRPr="009546A0" w:rsidRDefault="003A161D" w:rsidP="003A161D">
      <w:pPr>
        <w:spacing w:line="240" w:lineRule="auto"/>
        <w:rPr>
          <w:sz w:val="22"/>
          <w:szCs w:val="22"/>
          <w:lang w:val="en-GB" w:eastAsia="x-none"/>
        </w:rPr>
      </w:pPr>
      <w:r w:rsidRPr="009546A0">
        <w:rPr>
          <w:lang w:val="en-GB" w:eastAsia="x-none"/>
        </w:rPr>
        <w:br w:type="page"/>
      </w:r>
      <w:r w:rsidR="00AC00FC" w:rsidRPr="009546A0">
        <w:rPr>
          <w:sz w:val="22"/>
          <w:szCs w:val="22"/>
          <w:lang w:val="en-GB" w:eastAsia="x-none"/>
        </w:rPr>
        <w:t xml:space="preserve">Table </w:t>
      </w:r>
      <w:r w:rsidR="002D4B35">
        <w:rPr>
          <w:sz w:val="22"/>
          <w:szCs w:val="22"/>
          <w:lang w:val="en-GB" w:eastAsia="x-none"/>
        </w:rPr>
        <w:t>6</w:t>
      </w:r>
      <w:r w:rsidR="00AC00FC" w:rsidRPr="009546A0">
        <w:rPr>
          <w:sz w:val="22"/>
          <w:szCs w:val="22"/>
          <w:lang w:val="en-GB" w:eastAsia="x-none"/>
        </w:rPr>
        <w:t xml:space="preserve">. Microbial metabolites in the distal colon of piglets fed diets containing </w:t>
      </w:r>
      <w:r w:rsidR="002157CE">
        <w:rPr>
          <w:sz w:val="22"/>
          <w:szCs w:val="22"/>
          <w:lang w:val="en-GB" w:eastAsia="x-none"/>
        </w:rPr>
        <w:t>low (</w:t>
      </w:r>
      <w:r w:rsidR="002157CE" w:rsidRPr="007D2CB1">
        <w:rPr>
          <w:sz w:val="22"/>
          <w:szCs w:val="22"/>
          <w:highlight w:val="yellow"/>
          <w:lang w:val="en-GB" w:eastAsia="x-none"/>
        </w:rPr>
        <w:t>LP</w:t>
      </w:r>
      <w:r w:rsidR="002157CE" w:rsidRPr="009546A0">
        <w:rPr>
          <w:sz w:val="22"/>
          <w:szCs w:val="22"/>
          <w:lang w:val="en-GB" w:eastAsia="x-none"/>
        </w:rPr>
        <w:t>)</w:t>
      </w:r>
      <w:r w:rsidR="002157CE">
        <w:rPr>
          <w:sz w:val="22"/>
          <w:szCs w:val="22"/>
          <w:lang w:val="en-GB" w:eastAsia="x-none"/>
        </w:rPr>
        <w:t xml:space="preserve"> or high (</w:t>
      </w:r>
      <w:r w:rsidR="002157CE" w:rsidRPr="007D2CB1">
        <w:rPr>
          <w:sz w:val="22"/>
          <w:szCs w:val="22"/>
          <w:highlight w:val="yellow"/>
          <w:lang w:val="en-GB" w:eastAsia="x-none"/>
        </w:rPr>
        <w:t>HP</w:t>
      </w:r>
      <w:r w:rsidR="002157CE">
        <w:rPr>
          <w:sz w:val="22"/>
          <w:szCs w:val="22"/>
          <w:lang w:val="en-GB" w:eastAsia="x-none"/>
        </w:rPr>
        <w:t>) dietary protein</w:t>
      </w:r>
      <w:r w:rsidR="002157CE" w:rsidRPr="009546A0">
        <w:rPr>
          <w:sz w:val="22"/>
          <w:szCs w:val="22"/>
          <w:lang w:val="en-GB" w:eastAsia="x-none"/>
        </w:rPr>
        <w:t>, with or without sugar beet pulp (SBP) or lignocellulose (</w:t>
      </w:r>
      <w:r w:rsidR="002157CE">
        <w:rPr>
          <w:sz w:val="22"/>
          <w:szCs w:val="22"/>
          <w:lang w:val="en-GB" w:eastAsia="x-none"/>
        </w:rPr>
        <w:t>LNC</w:t>
      </w:r>
      <w:r w:rsidR="002157CE" w:rsidRPr="009546A0">
        <w:rPr>
          <w:sz w:val="22"/>
          <w:szCs w:val="22"/>
          <w:lang w:val="en-GB" w:eastAsia="x-none"/>
        </w:rPr>
        <w:t>) as soluble or insoluble carbohydrate (CHO) sources, respectively.</w:t>
      </w:r>
    </w:p>
    <w:tbl>
      <w:tblPr>
        <w:tblW w:w="14364" w:type="dxa"/>
        <w:tblLook w:val="04A0" w:firstRow="1" w:lastRow="0" w:firstColumn="1" w:lastColumn="0" w:noHBand="0" w:noVBand="1"/>
      </w:tblPr>
      <w:tblGrid>
        <w:gridCol w:w="2293"/>
        <w:gridCol w:w="1211"/>
        <w:gridCol w:w="1183"/>
        <w:gridCol w:w="1175"/>
        <w:gridCol w:w="1211"/>
        <w:gridCol w:w="1183"/>
        <w:gridCol w:w="1176"/>
        <w:gridCol w:w="1110"/>
        <w:gridCol w:w="1274"/>
        <w:gridCol w:w="955"/>
        <w:gridCol w:w="1593"/>
      </w:tblGrid>
      <w:tr w:rsidR="00F71B46" w:rsidRPr="009546A0" w14:paraId="705EE871" w14:textId="77777777" w:rsidTr="005D54B1">
        <w:trPr>
          <w:trHeight w:val="250"/>
        </w:trPr>
        <w:tc>
          <w:tcPr>
            <w:tcW w:w="2293" w:type="dxa"/>
            <w:tcBorders>
              <w:top w:val="single" w:sz="4" w:space="0" w:color="auto"/>
              <w:left w:val="single" w:sz="4" w:space="0" w:color="auto"/>
            </w:tcBorders>
            <w:shd w:val="clear" w:color="auto" w:fill="auto"/>
            <w:tcMar>
              <w:left w:w="28" w:type="dxa"/>
              <w:right w:w="28" w:type="dxa"/>
            </w:tcMar>
          </w:tcPr>
          <w:p w14:paraId="0C276341" w14:textId="77777777" w:rsidR="00F71B46" w:rsidRPr="009546A0" w:rsidRDefault="00F71B46" w:rsidP="00C03372">
            <w:pPr>
              <w:spacing w:line="240" w:lineRule="auto"/>
              <w:rPr>
                <w:sz w:val="22"/>
                <w:szCs w:val="22"/>
                <w:lang w:val="en-GB" w:eastAsia="x-none"/>
              </w:rPr>
            </w:pPr>
          </w:p>
        </w:tc>
        <w:tc>
          <w:tcPr>
            <w:tcW w:w="7139" w:type="dxa"/>
            <w:gridSpan w:val="6"/>
            <w:tcBorders>
              <w:top w:val="single" w:sz="4" w:space="0" w:color="auto"/>
              <w:bottom w:val="single" w:sz="4" w:space="0" w:color="auto"/>
              <w:right w:val="single" w:sz="4" w:space="0" w:color="auto"/>
            </w:tcBorders>
            <w:shd w:val="clear" w:color="auto" w:fill="auto"/>
            <w:tcMar>
              <w:left w:w="28" w:type="dxa"/>
              <w:right w:w="28" w:type="dxa"/>
            </w:tcMar>
          </w:tcPr>
          <w:p w14:paraId="4476BB37" w14:textId="42A209AD" w:rsidR="00F71B46" w:rsidRPr="00A300B3" w:rsidRDefault="00F71B46" w:rsidP="00C03372">
            <w:pPr>
              <w:spacing w:line="240" w:lineRule="auto"/>
              <w:jc w:val="center"/>
              <w:rPr>
                <w:color w:val="000000"/>
                <w:highlight w:val="yellow"/>
                <w:lang w:val="en-GB"/>
              </w:rPr>
            </w:pPr>
            <w:r>
              <w:rPr>
                <w:color w:val="000000"/>
                <w:highlight w:val="yellow"/>
                <w:lang w:val="en-GB"/>
              </w:rPr>
              <w:t>Dietary treatment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9F907B9" w14:textId="77777777" w:rsidR="00F71B46" w:rsidRPr="009546A0" w:rsidRDefault="00F71B46"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1A9F66A" w14:textId="77777777" w:rsidR="00F71B46" w:rsidRPr="002157CE" w:rsidRDefault="00F71B46" w:rsidP="00C03372">
            <w:pPr>
              <w:spacing w:line="240" w:lineRule="auto"/>
              <w:jc w:val="center"/>
              <w:rPr>
                <w:sz w:val="22"/>
                <w:szCs w:val="22"/>
                <w:highlight w:val="yellow"/>
                <w:lang w:val="en-GB" w:eastAsia="x-none"/>
              </w:rPr>
            </w:pPr>
          </w:p>
        </w:tc>
      </w:tr>
      <w:tr w:rsidR="00127AA3" w:rsidRPr="009546A0" w14:paraId="7177D02C"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3DBB46B7" w14:textId="77777777" w:rsidR="00127AA3" w:rsidRPr="009546A0" w:rsidRDefault="00127AA3" w:rsidP="00C03372">
            <w:pPr>
              <w:spacing w:line="240" w:lineRule="auto"/>
              <w:rPr>
                <w:sz w:val="22"/>
                <w:szCs w:val="22"/>
                <w:lang w:val="en-GB" w:eastAsia="x-none"/>
              </w:rPr>
            </w:pPr>
          </w:p>
        </w:tc>
        <w:tc>
          <w:tcPr>
            <w:tcW w:w="3569" w:type="dxa"/>
            <w:gridSpan w:val="3"/>
            <w:tcBorders>
              <w:top w:val="single" w:sz="4" w:space="0" w:color="auto"/>
              <w:bottom w:val="single" w:sz="4" w:space="0" w:color="auto"/>
            </w:tcBorders>
            <w:shd w:val="clear" w:color="auto" w:fill="auto"/>
            <w:tcMar>
              <w:left w:w="28" w:type="dxa"/>
              <w:right w:w="28" w:type="dxa"/>
            </w:tcMar>
          </w:tcPr>
          <w:p w14:paraId="5494A76E" w14:textId="610C722E" w:rsidR="00127AA3" w:rsidRPr="009546A0" w:rsidRDefault="00127AA3" w:rsidP="00C03372">
            <w:pPr>
              <w:spacing w:line="240" w:lineRule="auto"/>
              <w:jc w:val="center"/>
              <w:rPr>
                <w:sz w:val="22"/>
                <w:szCs w:val="22"/>
                <w:lang w:val="en-GB" w:eastAsia="x-none"/>
              </w:rPr>
            </w:pPr>
            <w:r w:rsidRPr="00A300B3">
              <w:rPr>
                <w:color w:val="000000"/>
                <w:highlight w:val="yellow"/>
                <w:lang w:val="en-GB"/>
              </w:rPr>
              <w:t>LP</w:t>
            </w:r>
            <w:r w:rsidRPr="00A300B3">
              <w:rPr>
                <w:color w:val="000000"/>
                <w:highlight w:val="yellow"/>
                <w:vertAlign w:val="superscript"/>
                <w:lang w:val="en-GB"/>
              </w:rPr>
              <w:t>*</w:t>
            </w:r>
          </w:p>
        </w:tc>
        <w:tc>
          <w:tcPr>
            <w:tcW w:w="3570" w:type="dxa"/>
            <w:gridSpan w:val="3"/>
            <w:tcBorders>
              <w:top w:val="single" w:sz="4" w:space="0" w:color="auto"/>
              <w:bottom w:val="single" w:sz="4" w:space="0" w:color="auto"/>
              <w:right w:val="single" w:sz="4" w:space="0" w:color="auto"/>
            </w:tcBorders>
            <w:shd w:val="clear" w:color="auto" w:fill="auto"/>
            <w:tcMar>
              <w:left w:w="28" w:type="dxa"/>
              <w:right w:w="28" w:type="dxa"/>
            </w:tcMar>
          </w:tcPr>
          <w:p w14:paraId="65E815B4" w14:textId="51998D93" w:rsidR="00127AA3" w:rsidRPr="009546A0" w:rsidRDefault="00127AA3" w:rsidP="00C03372">
            <w:pPr>
              <w:spacing w:line="240" w:lineRule="auto"/>
              <w:jc w:val="center"/>
              <w:rPr>
                <w:sz w:val="22"/>
                <w:szCs w:val="22"/>
                <w:lang w:val="en-GB" w:eastAsia="x-none"/>
              </w:rPr>
            </w:pPr>
            <w:r w:rsidRPr="00A300B3">
              <w:rPr>
                <w:color w:val="000000"/>
                <w:highlight w:val="yellow"/>
                <w:lang w:val="en-GB"/>
              </w:rPr>
              <w:t>HP</w:t>
            </w:r>
            <w:r w:rsidRPr="00A300B3">
              <w:rPr>
                <w:sz w:val="20"/>
                <w:szCs w:val="20"/>
                <w:highlight w:val="yellow"/>
                <w:vertAlign w:val="superscript"/>
                <w:lang w:val="nl-NL"/>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3958611" w14:textId="3191E6E1" w:rsidR="00127AA3" w:rsidRPr="009546A0" w:rsidRDefault="00127AA3" w:rsidP="00C03372">
            <w:pPr>
              <w:spacing w:line="240" w:lineRule="auto"/>
              <w:jc w:val="center"/>
              <w:rPr>
                <w:sz w:val="22"/>
                <w:szCs w:val="22"/>
                <w:lang w:val="en-GB" w:eastAsia="x-none"/>
              </w:rPr>
            </w:pP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A44EE53" w14:textId="7F83D288" w:rsidR="00127AA3" w:rsidRPr="00060312" w:rsidRDefault="002157CE" w:rsidP="00C03372">
            <w:pPr>
              <w:spacing w:line="240" w:lineRule="auto"/>
              <w:jc w:val="center"/>
              <w:rPr>
                <w:sz w:val="22"/>
                <w:szCs w:val="22"/>
                <w:vertAlign w:val="superscript"/>
                <w:lang w:val="en-GB" w:eastAsia="x-none"/>
              </w:rPr>
            </w:pPr>
            <w:r w:rsidRPr="002157CE">
              <w:rPr>
                <w:sz w:val="22"/>
                <w:szCs w:val="22"/>
                <w:highlight w:val="yellow"/>
                <w:lang w:val="en-GB" w:eastAsia="x-none"/>
              </w:rPr>
              <w:t>p</w:t>
            </w:r>
            <w:r w:rsidR="00127AA3" w:rsidRPr="002157CE">
              <w:rPr>
                <w:sz w:val="22"/>
                <w:szCs w:val="22"/>
                <w:highlight w:val="yellow"/>
                <w:lang w:val="en-GB" w:eastAsia="x-none"/>
              </w:rPr>
              <w:t>-value</w:t>
            </w:r>
            <w:r w:rsidR="00C80980" w:rsidRPr="00C80980">
              <w:rPr>
                <w:sz w:val="20"/>
                <w:szCs w:val="20"/>
                <w:highlight w:val="yellow"/>
                <w:vertAlign w:val="superscript"/>
                <w:lang w:val="en-GB" w:eastAsia="x-none"/>
              </w:rPr>
              <w:t>♦</w:t>
            </w:r>
          </w:p>
        </w:tc>
      </w:tr>
      <w:tr w:rsidR="00127AA3" w:rsidRPr="009546A0" w14:paraId="314D65B3" w14:textId="77777777" w:rsidTr="00127AA3">
        <w:trPr>
          <w:trHeight w:val="238"/>
        </w:trPr>
        <w:tc>
          <w:tcPr>
            <w:tcW w:w="2293" w:type="dxa"/>
            <w:tcBorders>
              <w:left w:val="single" w:sz="4" w:space="0" w:color="auto"/>
              <w:bottom w:val="single" w:sz="4" w:space="0" w:color="auto"/>
            </w:tcBorders>
            <w:shd w:val="clear" w:color="auto" w:fill="auto"/>
            <w:tcMar>
              <w:left w:w="28" w:type="dxa"/>
              <w:right w:w="28" w:type="dxa"/>
            </w:tcMar>
          </w:tcPr>
          <w:p w14:paraId="1C7A2903" w14:textId="77777777" w:rsidR="00127AA3" w:rsidRPr="009546A0" w:rsidRDefault="00127AA3" w:rsidP="00C03372">
            <w:pPr>
              <w:spacing w:line="240" w:lineRule="auto"/>
              <w:rPr>
                <w:sz w:val="22"/>
                <w:szCs w:val="22"/>
                <w:lang w:val="en-GB" w:eastAsia="x-none"/>
              </w:rPr>
            </w:pPr>
          </w:p>
        </w:tc>
        <w:tc>
          <w:tcPr>
            <w:tcW w:w="1211" w:type="dxa"/>
            <w:tcBorders>
              <w:top w:val="single" w:sz="4" w:space="0" w:color="auto"/>
              <w:bottom w:val="single" w:sz="4" w:space="0" w:color="auto"/>
            </w:tcBorders>
            <w:shd w:val="clear" w:color="auto" w:fill="auto"/>
            <w:tcMar>
              <w:left w:w="28" w:type="dxa"/>
              <w:right w:w="28" w:type="dxa"/>
            </w:tcMar>
            <w:vAlign w:val="center"/>
          </w:tcPr>
          <w:p w14:paraId="158429D7" w14:textId="4560733D" w:rsidR="00127AA3" w:rsidRPr="009546A0" w:rsidRDefault="00127AA3" w:rsidP="00841720">
            <w:pPr>
              <w:spacing w:line="240" w:lineRule="auto"/>
              <w:jc w:val="center"/>
              <w:rPr>
                <w:sz w:val="22"/>
                <w:szCs w:val="22"/>
                <w:lang w:val="en-GB" w:eastAsia="x-none"/>
              </w:rPr>
            </w:pPr>
            <w:r w:rsidRPr="000A297F">
              <w:rPr>
                <w:color w:val="000000"/>
                <w:highlight w:val="yellow"/>
                <w:lang w:val="en-GB"/>
              </w:rPr>
              <w:t>Low CHO</w:t>
            </w:r>
            <w:r w:rsidRPr="00A300B3">
              <w:rPr>
                <w:sz w:val="20"/>
                <w:szCs w:val="20"/>
                <w:highlight w:val="yellow"/>
                <w:vertAlign w:val="superscript"/>
                <w:lang w:val="nl-NL"/>
              </w:rPr>
              <w:t>#</w:t>
            </w:r>
          </w:p>
        </w:tc>
        <w:tc>
          <w:tcPr>
            <w:tcW w:w="1183" w:type="dxa"/>
            <w:tcBorders>
              <w:top w:val="single" w:sz="4" w:space="0" w:color="auto"/>
              <w:bottom w:val="single" w:sz="4" w:space="0" w:color="auto"/>
            </w:tcBorders>
            <w:shd w:val="clear" w:color="auto" w:fill="auto"/>
            <w:tcMar>
              <w:left w:w="28" w:type="dxa"/>
              <w:right w:w="28" w:type="dxa"/>
            </w:tcMar>
            <w:vAlign w:val="center"/>
          </w:tcPr>
          <w:p w14:paraId="0A45D71B" w14:textId="3164F6E8" w:rsidR="00127AA3" w:rsidRPr="009546A0" w:rsidRDefault="00127AA3" w:rsidP="00841720">
            <w:pPr>
              <w:spacing w:line="240" w:lineRule="auto"/>
              <w:jc w:val="center"/>
              <w:rPr>
                <w:sz w:val="22"/>
                <w:szCs w:val="22"/>
                <w:lang w:val="en-GB" w:eastAsia="x-none"/>
              </w:rPr>
            </w:pPr>
            <w:r w:rsidRPr="000A297F">
              <w:rPr>
                <w:color w:val="000000"/>
                <w:highlight w:val="yellow"/>
                <w:lang w:val="en-GB"/>
              </w:rPr>
              <w:t>SB</w:t>
            </w:r>
            <w:r w:rsidRPr="00A300B3">
              <w:rPr>
                <w:color w:val="000000"/>
                <w:highlight w:val="yellow"/>
                <w:lang w:val="en-GB"/>
              </w:rPr>
              <w:t>P</w:t>
            </w:r>
            <w:r w:rsidRPr="00A300B3">
              <w:rPr>
                <w:sz w:val="20"/>
                <w:szCs w:val="20"/>
                <w:highlight w:val="yellow"/>
                <w:vertAlign w:val="superscript"/>
                <w:lang w:val="nl-NL"/>
              </w:rPr>
              <w:t>‡</w:t>
            </w:r>
          </w:p>
        </w:tc>
        <w:tc>
          <w:tcPr>
            <w:tcW w:w="1175" w:type="dxa"/>
            <w:tcBorders>
              <w:top w:val="single" w:sz="4" w:space="0" w:color="auto"/>
              <w:bottom w:val="single" w:sz="4" w:space="0" w:color="auto"/>
            </w:tcBorders>
            <w:shd w:val="clear" w:color="auto" w:fill="auto"/>
            <w:tcMar>
              <w:left w:w="28" w:type="dxa"/>
              <w:right w:w="28" w:type="dxa"/>
            </w:tcMar>
            <w:vAlign w:val="center"/>
          </w:tcPr>
          <w:p w14:paraId="3459CA8D" w14:textId="642E970D" w:rsidR="00127AA3" w:rsidRPr="009546A0" w:rsidRDefault="00127AA3" w:rsidP="00841720">
            <w:pPr>
              <w:spacing w:line="240" w:lineRule="auto"/>
              <w:jc w:val="center"/>
              <w:rPr>
                <w:sz w:val="22"/>
                <w:szCs w:val="22"/>
                <w:lang w:val="en-GB" w:eastAsia="x-none"/>
              </w:rPr>
            </w:pPr>
            <w:r w:rsidRPr="000A297F">
              <w:rPr>
                <w:color w:val="000000"/>
                <w:highlight w:val="yellow"/>
                <w:lang w:val="en-GB"/>
              </w:rPr>
              <w:t>LN</w:t>
            </w:r>
            <w:r w:rsidRPr="00A300B3">
              <w:rPr>
                <w:color w:val="000000"/>
                <w:highlight w:val="yellow"/>
                <w:lang w:val="en-GB"/>
              </w:rPr>
              <w:t>C</w:t>
            </w:r>
            <w:r w:rsidRPr="00A300B3">
              <w:rPr>
                <w:sz w:val="20"/>
                <w:szCs w:val="20"/>
                <w:highlight w:val="yellow"/>
                <w:vertAlign w:val="superscript"/>
                <w:lang w:val="nl-NL"/>
              </w:rPr>
              <w:t>¶</w:t>
            </w:r>
          </w:p>
        </w:tc>
        <w:tc>
          <w:tcPr>
            <w:tcW w:w="1211" w:type="dxa"/>
            <w:tcBorders>
              <w:top w:val="single" w:sz="4" w:space="0" w:color="auto"/>
              <w:bottom w:val="single" w:sz="4" w:space="0" w:color="auto"/>
            </w:tcBorders>
            <w:shd w:val="clear" w:color="auto" w:fill="auto"/>
            <w:tcMar>
              <w:left w:w="28" w:type="dxa"/>
              <w:right w:w="28" w:type="dxa"/>
            </w:tcMar>
            <w:vAlign w:val="center"/>
          </w:tcPr>
          <w:p w14:paraId="73BC4F59" w14:textId="5A751E7D" w:rsidR="00127AA3" w:rsidRPr="009546A0" w:rsidRDefault="00127AA3" w:rsidP="00841720">
            <w:pPr>
              <w:spacing w:line="240" w:lineRule="auto"/>
              <w:jc w:val="center"/>
              <w:rPr>
                <w:sz w:val="22"/>
                <w:szCs w:val="22"/>
                <w:lang w:val="en-GB" w:eastAsia="x-none"/>
              </w:rPr>
            </w:pPr>
            <w:r w:rsidRPr="000A297F">
              <w:rPr>
                <w:color w:val="000000"/>
                <w:highlight w:val="yellow"/>
                <w:lang w:val="en-GB"/>
              </w:rPr>
              <w:t>Low CHO</w:t>
            </w:r>
          </w:p>
        </w:tc>
        <w:tc>
          <w:tcPr>
            <w:tcW w:w="1183" w:type="dxa"/>
            <w:tcBorders>
              <w:top w:val="single" w:sz="4" w:space="0" w:color="auto"/>
              <w:bottom w:val="single" w:sz="4" w:space="0" w:color="auto"/>
            </w:tcBorders>
            <w:shd w:val="clear" w:color="auto" w:fill="auto"/>
            <w:tcMar>
              <w:left w:w="28" w:type="dxa"/>
              <w:right w:w="28" w:type="dxa"/>
            </w:tcMar>
            <w:vAlign w:val="center"/>
          </w:tcPr>
          <w:p w14:paraId="1A3CF827" w14:textId="0862CE69" w:rsidR="00127AA3" w:rsidRPr="009546A0" w:rsidRDefault="00127AA3" w:rsidP="00841720">
            <w:pPr>
              <w:spacing w:line="240" w:lineRule="auto"/>
              <w:jc w:val="center"/>
              <w:rPr>
                <w:sz w:val="22"/>
                <w:szCs w:val="22"/>
                <w:lang w:val="en-GB" w:eastAsia="x-none"/>
              </w:rPr>
            </w:pPr>
            <w:r w:rsidRPr="000A297F">
              <w:rPr>
                <w:color w:val="000000"/>
                <w:highlight w:val="yellow"/>
                <w:lang w:val="en-GB"/>
              </w:rPr>
              <w:t>SBP</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3008BC85" w14:textId="698534F0" w:rsidR="00127AA3" w:rsidRPr="009546A0" w:rsidRDefault="00127AA3" w:rsidP="00841720">
            <w:pPr>
              <w:spacing w:line="240" w:lineRule="auto"/>
              <w:jc w:val="center"/>
              <w:rPr>
                <w:sz w:val="22"/>
                <w:szCs w:val="22"/>
                <w:lang w:val="en-GB" w:eastAsia="x-none"/>
              </w:rPr>
            </w:pPr>
            <w:r w:rsidRPr="000A297F">
              <w:rPr>
                <w:color w:val="000000"/>
                <w:highlight w:val="yellow"/>
                <w:lang w:val="en-GB"/>
              </w:rPr>
              <w:t>LNC</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5A3517AD" w14:textId="56E72B37" w:rsidR="00127AA3" w:rsidRPr="009546A0" w:rsidRDefault="00F71B46" w:rsidP="00C03372">
            <w:pPr>
              <w:spacing w:line="240" w:lineRule="auto"/>
              <w:jc w:val="center"/>
              <w:rPr>
                <w:sz w:val="22"/>
                <w:szCs w:val="22"/>
                <w:lang w:val="en-GB" w:eastAsia="x-none"/>
              </w:rPr>
            </w:pPr>
            <w:r w:rsidRPr="009546A0">
              <w:rPr>
                <w:sz w:val="22"/>
                <w:szCs w:val="22"/>
                <w:lang w:val="en-GB" w:eastAsia="x-none"/>
              </w:rPr>
              <w:t>SEM</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41DA2E20" w14:textId="643FCEFD" w:rsidR="00127AA3" w:rsidRPr="009546A0" w:rsidRDefault="002157CE" w:rsidP="008B6AED">
            <w:pPr>
              <w:spacing w:line="240" w:lineRule="auto"/>
              <w:jc w:val="center"/>
              <w:rPr>
                <w:sz w:val="22"/>
                <w:szCs w:val="22"/>
                <w:lang w:val="en-GB" w:eastAsia="x-none"/>
              </w:rPr>
            </w:pPr>
            <w:r>
              <w:rPr>
                <w:sz w:val="22"/>
                <w:szCs w:val="22"/>
                <w:lang w:val="en-GB" w:eastAsia="x-none"/>
              </w:rPr>
              <w:t>Protein</w:t>
            </w:r>
          </w:p>
        </w:tc>
        <w:tc>
          <w:tcPr>
            <w:tcW w:w="955" w:type="dxa"/>
            <w:tcBorders>
              <w:top w:val="single" w:sz="4" w:space="0" w:color="auto"/>
              <w:bottom w:val="single" w:sz="4" w:space="0" w:color="auto"/>
            </w:tcBorders>
            <w:shd w:val="clear" w:color="auto" w:fill="auto"/>
            <w:tcMar>
              <w:left w:w="28" w:type="dxa"/>
              <w:right w:w="28" w:type="dxa"/>
            </w:tcMar>
          </w:tcPr>
          <w:p w14:paraId="6A285924" w14:textId="77777777" w:rsidR="00127AA3" w:rsidRPr="009546A0" w:rsidRDefault="00127AA3" w:rsidP="008B6AED">
            <w:pPr>
              <w:spacing w:line="240" w:lineRule="auto"/>
              <w:jc w:val="center"/>
              <w:rPr>
                <w:sz w:val="22"/>
                <w:szCs w:val="22"/>
                <w:lang w:val="en-GB" w:eastAsia="x-none"/>
              </w:rPr>
            </w:pPr>
            <w:r w:rsidRPr="009546A0">
              <w:rPr>
                <w:sz w:val="22"/>
                <w:szCs w:val="22"/>
                <w:lang w:val="en-GB" w:eastAsia="x-none"/>
              </w:rPr>
              <w:t>SBP</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28F099EA" w14:textId="77777777" w:rsidR="00127AA3" w:rsidRPr="009546A0" w:rsidRDefault="00127AA3" w:rsidP="008B6AED">
            <w:pPr>
              <w:spacing w:line="240" w:lineRule="auto"/>
              <w:jc w:val="center"/>
              <w:rPr>
                <w:sz w:val="22"/>
                <w:szCs w:val="22"/>
                <w:lang w:val="en-GB" w:eastAsia="x-none"/>
              </w:rPr>
            </w:pPr>
            <w:r w:rsidRPr="009546A0">
              <w:rPr>
                <w:sz w:val="22"/>
                <w:szCs w:val="22"/>
                <w:lang w:val="en-GB" w:eastAsia="x-none"/>
              </w:rPr>
              <w:t>LNC</w:t>
            </w:r>
          </w:p>
        </w:tc>
      </w:tr>
      <w:tr w:rsidR="00127AA3" w:rsidRPr="009546A0" w14:paraId="728DD975" w14:textId="77777777" w:rsidTr="00C03372">
        <w:trPr>
          <w:trHeight w:val="238"/>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014346A5" w14:textId="77777777" w:rsidR="00127AA3" w:rsidRPr="009546A0" w:rsidRDefault="00127AA3" w:rsidP="00C03372">
            <w:pPr>
              <w:spacing w:line="240" w:lineRule="auto"/>
              <w:rPr>
                <w:sz w:val="22"/>
                <w:szCs w:val="22"/>
                <w:lang w:val="en-GB" w:eastAsia="x-none"/>
              </w:rPr>
            </w:pPr>
            <w:r w:rsidRPr="009546A0">
              <w:rPr>
                <w:sz w:val="22"/>
                <w:szCs w:val="22"/>
                <w:lang w:val="en-GB" w:eastAsia="x-none"/>
              </w:rPr>
              <w:t>pH</w:t>
            </w:r>
          </w:p>
        </w:tc>
        <w:tc>
          <w:tcPr>
            <w:tcW w:w="1211" w:type="dxa"/>
            <w:tcBorders>
              <w:top w:val="single" w:sz="4" w:space="0" w:color="auto"/>
              <w:bottom w:val="single" w:sz="4" w:space="0" w:color="auto"/>
            </w:tcBorders>
            <w:shd w:val="clear" w:color="auto" w:fill="auto"/>
            <w:tcMar>
              <w:left w:w="28" w:type="dxa"/>
              <w:right w:w="28" w:type="dxa"/>
            </w:tcMar>
          </w:tcPr>
          <w:p w14:paraId="0CF9C76A"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6.72</w:t>
            </w:r>
          </w:p>
        </w:tc>
        <w:tc>
          <w:tcPr>
            <w:tcW w:w="1183" w:type="dxa"/>
            <w:tcBorders>
              <w:top w:val="single" w:sz="4" w:space="0" w:color="auto"/>
              <w:bottom w:val="single" w:sz="4" w:space="0" w:color="auto"/>
            </w:tcBorders>
            <w:shd w:val="clear" w:color="auto" w:fill="auto"/>
            <w:tcMar>
              <w:left w:w="28" w:type="dxa"/>
              <w:right w:w="28" w:type="dxa"/>
            </w:tcMar>
          </w:tcPr>
          <w:p w14:paraId="6563EC12"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6.57</w:t>
            </w:r>
          </w:p>
        </w:tc>
        <w:tc>
          <w:tcPr>
            <w:tcW w:w="1175" w:type="dxa"/>
            <w:tcBorders>
              <w:top w:val="single" w:sz="4" w:space="0" w:color="auto"/>
              <w:bottom w:val="single" w:sz="4" w:space="0" w:color="auto"/>
            </w:tcBorders>
            <w:shd w:val="clear" w:color="auto" w:fill="auto"/>
            <w:tcMar>
              <w:left w:w="28" w:type="dxa"/>
              <w:right w:w="28" w:type="dxa"/>
            </w:tcMar>
          </w:tcPr>
          <w:p w14:paraId="45646D94"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6.59</w:t>
            </w:r>
          </w:p>
        </w:tc>
        <w:tc>
          <w:tcPr>
            <w:tcW w:w="1211" w:type="dxa"/>
            <w:tcBorders>
              <w:top w:val="single" w:sz="4" w:space="0" w:color="auto"/>
              <w:bottom w:val="single" w:sz="4" w:space="0" w:color="auto"/>
            </w:tcBorders>
            <w:shd w:val="clear" w:color="auto" w:fill="auto"/>
            <w:tcMar>
              <w:left w:w="28" w:type="dxa"/>
              <w:right w:w="28" w:type="dxa"/>
            </w:tcMar>
          </w:tcPr>
          <w:p w14:paraId="38CCB2AA"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6.36</w:t>
            </w:r>
          </w:p>
        </w:tc>
        <w:tc>
          <w:tcPr>
            <w:tcW w:w="1183" w:type="dxa"/>
            <w:tcBorders>
              <w:top w:val="single" w:sz="4" w:space="0" w:color="auto"/>
              <w:bottom w:val="single" w:sz="4" w:space="0" w:color="auto"/>
            </w:tcBorders>
            <w:shd w:val="clear" w:color="auto" w:fill="auto"/>
            <w:tcMar>
              <w:left w:w="28" w:type="dxa"/>
              <w:right w:w="28" w:type="dxa"/>
            </w:tcMar>
          </w:tcPr>
          <w:p w14:paraId="1FEEECD1"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6.42</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2BFFC539"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6.41</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E3DF77F" w14:textId="77777777" w:rsidR="00127AA3" w:rsidRPr="009546A0" w:rsidRDefault="00127AA3" w:rsidP="00213790">
            <w:pPr>
              <w:spacing w:line="240" w:lineRule="auto"/>
              <w:jc w:val="center"/>
              <w:rPr>
                <w:sz w:val="22"/>
                <w:szCs w:val="22"/>
                <w:lang w:val="en-GB" w:eastAsia="x-none"/>
              </w:rPr>
            </w:pPr>
            <w:r w:rsidRPr="009546A0">
              <w:rPr>
                <w:sz w:val="22"/>
                <w:szCs w:val="22"/>
                <w:lang w:val="en-GB" w:eastAsia="x-none"/>
              </w:rPr>
              <w:t>0.0</w:t>
            </w:r>
            <w:r>
              <w:rPr>
                <w:sz w:val="22"/>
                <w:szCs w:val="22"/>
                <w:lang w:val="en-GB" w:eastAsia="x-none"/>
              </w:rPr>
              <w:t>9</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7A4C8A2A"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0.54</w:t>
            </w:r>
          </w:p>
        </w:tc>
        <w:tc>
          <w:tcPr>
            <w:tcW w:w="955" w:type="dxa"/>
            <w:tcBorders>
              <w:top w:val="single" w:sz="4" w:space="0" w:color="auto"/>
              <w:bottom w:val="single" w:sz="4" w:space="0" w:color="auto"/>
            </w:tcBorders>
            <w:shd w:val="clear" w:color="auto" w:fill="auto"/>
            <w:tcMar>
              <w:left w:w="28" w:type="dxa"/>
              <w:right w:w="28" w:type="dxa"/>
            </w:tcMar>
          </w:tcPr>
          <w:p w14:paraId="655D74F3" w14:textId="5018C5F8" w:rsidR="00127AA3" w:rsidRPr="009546A0" w:rsidRDefault="00127AA3" w:rsidP="00C03372">
            <w:pPr>
              <w:spacing w:line="240" w:lineRule="auto"/>
              <w:jc w:val="center"/>
              <w:rPr>
                <w:sz w:val="22"/>
                <w:szCs w:val="22"/>
                <w:lang w:val="en-GB" w:eastAsia="x-none"/>
              </w:rPr>
            </w:pPr>
            <w:r w:rsidRPr="009546A0">
              <w:rPr>
                <w:sz w:val="22"/>
                <w:szCs w:val="22"/>
                <w:lang w:val="en-GB" w:eastAsia="x-none"/>
              </w:rPr>
              <w:t>&lt;</w:t>
            </w:r>
            <w:r w:rsidR="00C92DC4">
              <w:rPr>
                <w:sz w:val="22"/>
                <w:szCs w:val="22"/>
                <w:lang w:val="en-GB" w:eastAsia="x-none"/>
              </w:rPr>
              <w:t xml:space="preserve"> </w:t>
            </w:r>
            <w:r w:rsidRPr="009546A0">
              <w:rPr>
                <w:sz w:val="22"/>
                <w:szCs w:val="22"/>
                <w:lang w:val="en-GB" w:eastAsia="x-none"/>
              </w:rPr>
              <w:t>0.05</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4D5C8CAE" w14:textId="77777777" w:rsidR="00127AA3" w:rsidRPr="009546A0" w:rsidRDefault="00127AA3" w:rsidP="00C03372">
            <w:pPr>
              <w:spacing w:line="240" w:lineRule="auto"/>
              <w:jc w:val="center"/>
              <w:rPr>
                <w:sz w:val="22"/>
                <w:szCs w:val="22"/>
                <w:lang w:val="en-GB" w:eastAsia="x-none"/>
              </w:rPr>
            </w:pPr>
            <w:r w:rsidRPr="009546A0">
              <w:rPr>
                <w:sz w:val="22"/>
                <w:szCs w:val="22"/>
                <w:lang w:val="en-GB" w:eastAsia="x-none"/>
              </w:rPr>
              <w:t>0.92</w:t>
            </w:r>
          </w:p>
        </w:tc>
      </w:tr>
      <w:tr w:rsidR="00AB6662" w:rsidRPr="009546A0" w14:paraId="768E9E9F"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693D936C" w14:textId="678C7274" w:rsidR="00AB6662" w:rsidRPr="009546A0" w:rsidRDefault="00AB6662" w:rsidP="00C03372">
            <w:pPr>
              <w:spacing w:line="240" w:lineRule="auto"/>
              <w:rPr>
                <w:sz w:val="22"/>
                <w:szCs w:val="22"/>
                <w:lang w:val="en-GB" w:eastAsia="x-none"/>
              </w:rPr>
            </w:pPr>
            <w:r w:rsidRPr="009546A0">
              <w:rPr>
                <w:sz w:val="22"/>
                <w:szCs w:val="22"/>
                <w:lang w:val="en-GB" w:eastAsia="x-none"/>
              </w:rPr>
              <w:t>D-lactate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7A4D7C3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w:t>
            </w:r>
          </w:p>
        </w:tc>
        <w:tc>
          <w:tcPr>
            <w:tcW w:w="1183" w:type="dxa"/>
            <w:tcBorders>
              <w:top w:val="single" w:sz="4" w:space="0" w:color="auto"/>
            </w:tcBorders>
            <w:shd w:val="clear" w:color="auto" w:fill="auto"/>
            <w:tcMar>
              <w:left w:w="28" w:type="dxa"/>
              <w:right w:w="28" w:type="dxa"/>
            </w:tcMar>
          </w:tcPr>
          <w:p w14:paraId="09A305A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w:t>
            </w:r>
          </w:p>
        </w:tc>
        <w:tc>
          <w:tcPr>
            <w:tcW w:w="1175" w:type="dxa"/>
            <w:tcBorders>
              <w:top w:val="single" w:sz="4" w:space="0" w:color="auto"/>
            </w:tcBorders>
            <w:shd w:val="clear" w:color="auto" w:fill="auto"/>
            <w:tcMar>
              <w:left w:w="28" w:type="dxa"/>
              <w:right w:w="28" w:type="dxa"/>
            </w:tcMar>
          </w:tcPr>
          <w:p w14:paraId="4E1B951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w:t>
            </w:r>
          </w:p>
        </w:tc>
        <w:tc>
          <w:tcPr>
            <w:tcW w:w="1211" w:type="dxa"/>
            <w:tcBorders>
              <w:top w:val="single" w:sz="4" w:space="0" w:color="auto"/>
            </w:tcBorders>
            <w:shd w:val="clear" w:color="auto" w:fill="auto"/>
            <w:tcMar>
              <w:left w:w="28" w:type="dxa"/>
              <w:right w:w="28" w:type="dxa"/>
            </w:tcMar>
          </w:tcPr>
          <w:p w14:paraId="133304D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w:t>
            </w:r>
          </w:p>
        </w:tc>
        <w:tc>
          <w:tcPr>
            <w:tcW w:w="1183" w:type="dxa"/>
            <w:tcBorders>
              <w:top w:val="single" w:sz="4" w:space="0" w:color="auto"/>
            </w:tcBorders>
            <w:shd w:val="clear" w:color="auto" w:fill="auto"/>
            <w:tcMar>
              <w:left w:w="28" w:type="dxa"/>
              <w:right w:w="28" w:type="dxa"/>
            </w:tcMar>
          </w:tcPr>
          <w:p w14:paraId="274CBCF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w:t>
            </w:r>
          </w:p>
        </w:tc>
        <w:tc>
          <w:tcPr>
            <w:tcW w:w="1176" w:type="dxa"/>
            <w:tcBorders>
              <w:top w:val="single" w:sz="4" w:space="0" w:color="auto"/>
              <w:right w:val="single" w:sz="4" w:space="0" w:color="auto"/>
            </w:tcBorders>
            <w:shd w:val="clear" w:color="auto" w:fill="auto"/>
            <w:tcMar>
              <w:left w:w="28" w:type="dxa"/>
              <w:right w:w="28" w:type="dxa"/>
            </w:tcMar>
          </w:tcPr>
          <w:p w14:paraId="45FB017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2.3</w:t>
            </w:r>
          </w:p>
        </w:tc>
        <w:tc>
          <w:tcPr>
            <w:tcW w:w="1110" w:type="dxa"/>
            <w:tcBorders>
              <w:top w:val="single" w:sz="4" w:space="0" w:color="auto"/>
              <w:left w:val="single" w:sz="4" w:space="0" w:color="auto"/>
              <w:right w:val="single" w:sz="4" w:space="0" w:color="auto"/>
            </w:tcBorders>
            <w:shd w:val="clear" w:color="auto" w:fill="auto"/>
          </w:tcPr>
          <w:p w14:paraId="4973031F" w14:textId="77777777" w:rsidR="00AB6662" w:rsidRPr="009546A0" w:rsidRDefault="00AB6662" w:rsidP="00C03372">
            <w:pPr>
              <w:spacing w:line="240" w:lineRule="auto"/>
              <w:jc w:val="center"/>
              <w:rPr>
                <w:sz w:val="22"/>
                <w:szCs w:val="22"/>
                <w:lang w:val="en-GB" w:eastAsia="x-none"/>
              </w:rPr>
            </w:pPr>
            <w:r>
              <w:rPr>
                <w:sz w:val="22"/>
                <w:szCs w:val="22"/>
                <w:lang w:val="en-GB" w:eastAsia="x-none"/>
              </w:rPr>
              <w:t>0.7</w:t>
            </w:r>
          </w:p>
        </w:tc>
        <w:tc>
          <w:tcPr>
            <w:tcW w:w="1274" w:type="dxa"/>
            <w:tcBorders>
              <w:top w:val="single" w:sz="4" w:space="0" w:color="auto"/>
              <w:left w:val="single" w:sz="4" w:space="0" w:color="auto"/>
            </w:tcBorders>
            <w:shd w:val="clear" w:color="auto" w:fill="auto"/>
            <w:tcMar>
              <w:left w:w="28" w:type="dxa"/>
              <w:right w:w="28" w:type="dxa"/>
            </w:tcMar>
          </w:tcPr>
          <w:p w14:paraId="5C4BA98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0.73</w:t>
            </w:r>
          </w:p>
        </w:tc>
        <w:tc>
          <w:tcPr>
            <w:tcW w:w="955" w:type="dxa"/>
            <w:tcBorders>
              <w:top w:val="single" w:sz="4" w:space="0" w:color="auto"/>
            </w:tcBorders>
            <w:shd w:val="clear" w:color="auto" w:fill="auto"/>
            <w:tcMar>
              <w:left w:w="28" w:type="dxa"/>
              <w:right w:w="28" w:type="dxa"/>
            </w:tcMar>
          </w:tcPr>
          <w:p w14:paraId="5DB2B39F" w14:textId="145D5C36"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2BA1BAF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0.12</w:t>
            </w:r>
          </w:p>
        </w:tc>
      </w:tr>
      <w:tr w:rsidR="00AB6662" w:rsidRPr="009546A0" w14:paraId="0A2F5AE8" w14:textId="77777777" w:rsidTr="00C03372">
        <w:trPr>
          <w:trHeight w:val="238"/>
        </w:trPr>
        <w:tc>
          <w:tcPr>
            <w:tcW w:w="2293" w:type="dxa"/>
            <w:tcBorders>
              <w:left w:val="single" w:sz="4" w:space="0" w:color="auto"/>
            </w:tcBorders>
            <w:shd w:val="clear" w:color="auto" w:fill="auto"/>
            <w:tcMar>
              <w:left w:w="28" w:type="dxa"/>
              <w:right w:w="28" w:type="dxa"/>
            </w:tcMar>
          </w:tcPr>
          <w:p w14:paraId="5868347E" w14:textId="01F42B18" w:rsidR="00AB6662" w:rsidRPr="009546A0" w:rsidRDefault="00AB6662" w:rsidP="00C03372">
            <w:pPr>
              <w:spacing w:line="240" w:lineRule="auto"/>
              <w:rPr>
                <w:sz w:val="22"/>
                <w:szCs w:val="22"/>
                <w:lang w:val="en-GB" w:eastAsia="x-none"/>
              </w:rPr>
            </w:pPr>
            <w:r w:rsidRPr="009546A0">
              <w:rPr>
                <w:sz w:val="22"/>
                <w:szCs w:val="22"/>
                <w:lang w:val="en-GB" w:eastAsia="x-none"/>
              </w:rPr>
              <w:t>L-lactate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30B2B3F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w:t>
            </w:r>
          </w:p>
        </w:tc>
        <w:tc>
          <w:tcPr>
            <w:tcW w:w="1183" w:type="dxa"/>
            <w:shd w:val="clear" w:color="auto" w:fill="auto"/>
            <w:tcMar>
              <w:left w:w="28" w:type="dxa"/>
              <w:right w:w="28" w:type="dxa"/>
            </w:tcMar>
          </w:tcPr>
          <w:p w14:paraId="52AFF88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3.5</w:t>
            </w:r>
          </w:p>
        </w:tc>
        <w:tc>
          <w:tcPr>
            <w:tcW w:w="1175" w:type="dxa"/>
            <w:shd w:val="clear" w:color="auto" w:fill="auto"/>
            <w:tcMar>
              <w:left w:w="28" w:type="dxa"/>
              <w:right w:w="28" w:type="dxa"/>
            </w:tcMar>
          </w:tcPr>
          <w:p w14:paraId="43DE4A6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w:t>
            </w:r>
          </w:p>
        </w:tc>
        <w:tc>
          <w:tcPr>
            <w:tcW w:w="1211" w:type="dxa"/>
            <w:shd w:val="clear" w:color="auto" w:fill="auto"/>
            <w:tcMar>
              <w:left w:w="28" w:type="dxa"/>
              <w:right w:w="28" w:type="dxa"/>
            </w:tcMar>
          </w:tcPr>
          <w:p w14:paraId="41D938D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w:t>
            </w:r>
          </w:p>
        </w:tc>
        <w:tc>
          <w:tcPr>
            <w:tcW w:w="1183" w:type="dxa"/>
            <w:shd w:val="clear" w:color="auto" w:fill="auto"/>
            <w:tcMar>
              <w:left w:w="28" w:type="dxa"/>
              <w:right w:w="28" w:type="dxa"/>
            </w:tcMar>
          </w:tcPr>
          <w:p w14:paraId="45659D3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w:t>
            </w:r>
          </w:p>
        </w:tc>
        <w:tc>
          <w:tcPr>
            <w:tcW w:w="1176" w:type="dxa"/>
            <w:tcBorders>
              <w:right w:val="single" w:sz="4" w:space="0" w:color="auto"/>
            </w:tcBorders>
            <w:shd w:val="clear" w:color="auto" w:fill="auto"/>
            <w:tcMar>
              <w:left w:w="28" w:type="dxa"/>
              <w:right w:w="28" w:type="dxa"/>
            </w:tcMar>
          </w:tcPr>
          <w:p w14:paraId="664E1BE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2.7</w:t>
            </w:r>
          </w:p>
        </w:tc>
        <w:tc>
          <w:tcPr>
            <w:tcW w:w="1110" w:type="dxa"/>
            <w:tcBorders>
              <w:left w:val="single" w:sz="4" w:space="0" w:color="auto"/>
              <w:right w:val="single" w:sz="4" w:space="0" w:color="auto"/>
            </w:tcBorders>
            <w:shd w:val="clear" w:color="auto" w:fill="auto"/>
          </w:tcPr>
          <w:p w14:paraId="5D915897" w14:textId="77777777" w:rsidR="00AB6662" w:rsidRPr="009546A0" w:rsidRDefault="00AB6662" w:rsidP="00C03372">
            <w:pPr>
              <w:spacing w:line="240" w:lineRule="auto"/>
              <w:jc w:val="center"/>
              <w:rPr>
                <w:sz w:val="22"/>
                <w:szCs w:val="22"/>
                <w:lang w:val="en-GB" w:eastAsia="x-none"/>
              </w:rPr>
            </w:pPr>
            <w:r>
              <w:rPr>
                <w:sz w:val="22"/>
                <w:szCs w:val="22"/>
                <w:lang w:val="en-GB" w:eastAsia="x-none"/>
              </w:rPr>
              <w:t>0.5</w:t>
            </w:r>
          </w:p>
        </w:tc>
        <w:tc>
          <w:tcPr>
            <w:tcW w:w="1274" w:type="dxa"/>
            <w:tcBorders>
              <w:left w:val="single" w:sz="4" w:space="0" w:color="auto"/>
            </w:tcBorders>
            <w:shd w:val="clear" w:color="auto" w:fill="auto"/>
            <w:tcMar>
              <w:left w:w="28" w:type="dxa"/>
              <w:right w:w="28" w:type="dxa"/>
            </w:tcMar>
          </w:tcPr>
          <w:p w14:paraId="2C00735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0.78</w:t>
            </w:r>
          </w:p>
        </w:tc>
        <w:tc>
          <w:tcPr>
            <w:tcW w:w="955" w:type="dxa"/>
            <w:shd w:val="clear" w:color="auto" w:fill="auto"/>
            <w:tcMar>
              <w:left w:w="28" w:type="dxa"/>
              <w:right w:w="28" w:type="dxa"/>
            </w:tcMar>
          </w:tcPr>
          <w:p w14:paraId="2856C72C" w14:textId="152D4E93"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2423BDA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0.15</w:t>
            </w:r>
          </w:p>
        </w:tc>
      </w:tr>
      <w:tr w:rsidR="00AB6662" w:rsidRPr="009546A0" w14:paraId="0CCDF022" w14:textId="77777777" w:rsidTr="00C03372">
        <w:trPr>
          <w:trHeight w:val="238"/>
        </w:trPr>
        <w:tc>
          <w:tcPr>
            <w:tcW w:w="2293" w:type="dxa"/>
            <w:tcBorders>
              <w:left w:val="single" w:sz="4" w:space="0" w:color="auto"/>
            </w:tcBorders>
            <w:shd w:val="clear" w:color="auto" w:fill="auto"/>
            <w:tcMar>
              <w:left w:w="28" w:type="dxa"/>
              <w:right w:w="28" w:type="dxa"/>
            </w:tcMar>
          </w:tcPr>
          <w:p w14:paraId="55BF2257" w14:textId="3DA8643C" w:rsidR="00AB6662" w:rsidRPr="009546A0" w:rsidRDefault="00AB6662" w:rsidP="00C03372">
            <w:pPr>
              <w:spacing w:line="240" w:lineRule="auto"/>
              <w:rPr>
                <w:sz w:val="22"/>
                <w:szCs w:val="22"/>
                <w:lang w:val="en-GB" w:eastAsia="x-none"/>
              </w:rPr>
            </w:pPr>
            <w:r w:rsidRPr="009546A0">
              <w:rPr>
                <w:sz w:val="22"/>
                <w:szCs w:val="22"/>
                <w:lang w:val="en-GB" w:eastAsia="x-none"/>
              </w:rPr>
              <w:t>SCFA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A300B3">
              <w:rPr>
                <w:sz w:val="20"/>
                <w:szCs w:val="20"/>
                <w:highlight w:val="yellow"/>
                <w:vertAlign w:val="superscript"/>
                <w:lang w:val="nl-NL"/>
              </w:rPr>
              <w:t>§</w:t>
            </w:r>
          </w:p>
        </w:tc>
        <w:tc>
          <w:tcPr>
            <w:tcW w:w="1211" w:type="dxa"/>
            <w:shd w:val="clear" w:color="auto" w:fill="auto"/>
            <w:tcMar>
              <w:left w:w="28" w:type="dxa"/>
              <w:right w:w="28" w:type="dxa"/>
            </w:tcMar>
          </w:tcPr>
          <w:p w14:paraId="209535F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58.5</w:t>
            </w:r>
          </w:p>
        </w:tc>
        <w:tc>
          <w:tcPr>
            <w:tcW w:w="1183" w:type="dxa"/>
            <w:shd w:val="clear" w:color="auto" w:fill="auto"/>
            <w:tcMar>
              <w:left w:w="28" w:type="dxa"/>
              <w:right w:w="28" w:type="dxa"/>
            </w:tcMar>
          </w:tcPr>
          <w:p w14:paraId="17439D0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80.8</w:t>
            </w:r>
          </w:p>
        </w:tc>
        <w:tc>
          <w:tcPr>
            <w:tcW w:w="1175" w:type="dxa"/>
            <w:shd w:val="clear" w:color="auto" w:fill="auto"/>
            <w:tcMar>
              <w:left w:w="28" w:type="dxa"/>
              <w:right w:w="28" w:type="dxa"/>
            </w:tcMar>
          </w:tcPr>
          <w:p w14:paraId="17EB985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71.8</w:t>
            </w:r>
          </w:p>
        </w:tc>
        <w:tc>
          <w:tcPr>
            <w:tcW w:w="1211" w:type="dxa"/>
            <w:shd w:val="clear" w:color="auto" w:fill="auto"/>
            <w:tcMar>
              <w:left w:w="28" w:type="dxa"/>
              <w:right w:w="28" w:type="dxa"/>
            </w:tcMar>
          </w:tcPr>
          <w:p w14:paraId="443F2A8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70.7</w:t>
            </w:r>
          </w:p>
        </w:tc>
        <w:tc>
          <w:tcPr>
            <w:tcW w:w="1183" w:type="dxa"/>
            <w:shd w:val="clear" w:color="auto" w:fill="auto"/>
            <w:tcMar>
              <w:left w:w="28" w:type="dxa"/>
              <w:right w:w="28" w:type="dxa"/>
            </w:tcMar>
          </w:tcPr>
          <w:p w14:paraId="465035D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84.8</w:t>
            </w:r>
          </w:p>
        </w:tc>
        <w:tc>
          <w:tcPr>
            <w:tcW w:w="1176" w:type="dxa"/>
            <w:tcBorders>
              <w:right w:val="single" w:sz="4" w:space="0" w:color="auto"/>
            </w:tcBorders>
            <w:shd w:val="clear" w:color="auto" w:fill="auto"/>
            <w:tcMar>
              <w:left w:w="28" w:type="dxa"/>
              <w:right w:w="28" w:type="dxa"/>
            </w:tcMar>
          </w:tcPr>
          <w:p w14:paraId="0E2F6CE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77.7</w:t>
            </w:r>
          </w:p>
        </w:tc>
        <w:tc>
          <w:tcPr>
            <w:tcW w:w="1110" w:type="dxa"/>
            <w:tcBorders>
              <w:left w:val="single" w:sz="4" w:space="0" w:color="auto"/>
              <w:right w:val="single" w:sz="4" w:space="0" w:color="auto"/>
            </w:tcBorders>
            <w:shd w:val="clear" w:color="auto" w:fill="auto"/>
          </w:tcPr>
          <w:p w14:paraId="4C7198EF" w14:textId="77777777" w:rsidR="00AB6662" w:rsidRPr="009546A0" w:rsidRDefault="00AB6662" w:rsidP="00C03372">
            <w:pPr>
              <w:spacing w:line="240" w:lineRule="auto"/>
              <w:jc w:val="center"/>
              <w:rPr>
                <w:sz w:val="22"/>
                <w:szCs w:val="22"/>
                <w:lang w:val="en-GB" w:eastAsia="x-none"/>
              </w:rPr>
            </w:pPr>
            <w:r>
              <w:rPr>
                <w:sz w:val="22"/>
                <w:szCs w:val="22"/>
                <w:lang w:val="en-GB" w:eastAsia="x-none"/>
              </w:rPr>
              <w:t>6.6</w:t>
            </w:r>
          </w:p>
        </w:tc>
        <w:tc>
          <w:tcPr>
            <w:tcW w:w="1274" w:type="dxa"/>
            <w:tcBorders>
              <w:left w:val="single" w:sz="4" w:space="0" w:color="auto"/>
            </w:tcBorders>
            <w:shd w:val="clear" w:color="auto" w:fill="auto"/>
            <w:tcMar>
              <w:left w:w="28" w:type="dxa"/>
              <w:right w:w="28" w:type="dxa"/>
            </w:tcMar>
          </w:tcPr>
          <w:p w14:paraId="3D04D97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0.30</w:t>
            </w:r>
          </w:p>
        </w:tc>
        <w:tc>
          <w:tcPr>
            <w:tcW w:w="955" w:type="dxa"/>
            <w:shd w:val="clear" w:color="auto" w:fill="auto"/>
            <w:tcMar>
              <w:left w:w="28" w:type="dxa"/>
              <w:right w:w="28" w:type="dxa"/>
            </w:tcMar>
          </w:tcPr>
          <w:p w14:paraId="7E16D555" w14:textId="6719D0AC"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4D0325C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0.17</w:t>
            </w:r>
          </w:p>
        </w:tc>
      </w:tr>
      <w:tr w:rsidR="00AB6662" w:rsidRPr="009546A0" w14:paraId="7BDA26A0" w14:textId="77777777" w:rsidTr="00C03372">
        <w:trPr>
          <w:trHeight w:val="238"/>
        </w:trPr>
        <w:tc>
          <w:tcPr>
            <w:tcW w:w="2293" w:type="dxa"/>
            <w:tcBorders>
              <w:left w:val="single" w:sz="4" w:space="0" w:color="auto"/>
            </w:tcBorders>
            <w:shd w:val="clear" w:color="auto" w:fill="auto"/>
            <w:tcMar>
              <w:left w:w="28" w:type="dxa"/>
              <w:right w:w="28" w:type="dxa"/>
            </w:tcMar>
          </w:tcPr>
          <w:p w14:paraId="538206D7" w14:textId="05C40C81" w:rsidR="00AB6662" w:rsidRPr="009546A0" w:rsidRDefault="00AB6662" w:rsidP="00C03372">
            <w:pPr>
              <w:spacing w:line="240" w:lineRule="auto"/>
              <w:rPr>
                <w:sz w:val="22"/>
                <w:szCs w:val="22"/>
                <w:lang w:val="en-GB" w:eastAsia="x-none"/>
              </w:rPr>
            </w:pPr>
            <w:r w:rsidRPr="009546A0">
              <w:rPr>
                <w:sz w:val="22"/>
                <w:szCs w:val="22"/>
                <w:lang w:val="en-GB" w:eastAsia="x-none"/>
              </w:rPr>
              <w:t>BCFA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A300B3">
              <w:rPr>
                <w:sz w:val="20"/>
                <w:szCs w:val="20"/>
                <w:highlight w:val="yellow"/>
                <w:vertAlign w:val="superscript"/>
              </w:rPr>
              <w:t>◊</w:t>
            </w:r>
          </w:p>
        </w:tc>
        <w:tc>
          <w:tcPr>
            <w:tcW w:w="1211" w:type="dxa"/>
            <w:shd w:val="clear" w:color="auto" w:fill="auto"/>
            <w:tcMar>
              <w:left w:w="28" w:type="dxa"/>
              <w:right w:w="28" w:type="dxa"/>
            </w:tcMar>
          </w:tcPr>
          <w:p w14:paraId="3E4D52A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3.8</w:t>
            </w:r>
          </w:p>
        </w:tc>
        <w:tc>
          <w:tcPr>
            <w:tcW w:w="1183" w:type="dxa"/>
            <w:shd w:val="clear" w:color="auto" w:fill="auto"/>
            <w:tcMar>
              <w:left w:w="28" w:type="dxa"/>
              <w:right w:w="28" w:type="dxa"/>
            </w:tcMar>
          </w:tcPr>
          <w:p w14:paraId="37699841" w14:textId="77777777" w:rsidR="00AB6662" w:rsidRPr="009546A0" w:rsidRDefault="00AB6662" w:rsidP="00C03372">
            <w:pPr>
              <w:spacing w:line="240" w:lineRule="auto"/>
              <w:jc w:val="center"/>
              <w:rPr>
                <w:sz w:val="22"/>
                <w:szCs w:val="22"/>
                <w:lang w:val="en-GB"/>
              </w:rPr>
            </w:pPr>
            <w:r w:rsidRPr="009546A0">
              <w:rPr>
                <w:sz w:val="22"/>
                <w:szCs w:val="22"/>
                <w:lang w:val="en-GB"/>
              </w:rPr>
              <w:t>3.1</w:t>
            </w:r>
          </w:p>
        </w:tc>
        <w:tc>
          <w:tcPr>
            <w:tcW w:w="1175" w:type="dxa"/>
            <w:shd w:val="clear" w:color="auto" w:fill="auto"/>
            <w:tcMar>
              <w:left w:w="28" w:type="dxa"/>
              <w:right w:w="28" w:type="dxa"/>
            </w:tcMar>
          </w:tcPr>
          <w:p w14:paraId="6902D48C" w14:textId="77777777" w:rsidR="00AB6662" w:rsidRPr="009546A0" w:rsidRDefault="00AB6662" w:rsidP="00C03372">
            <w:pPr>
              <w:spacing w:line="240" w:lineRule="auto"/>
              <w:jc w:val="center"/>
              <w:rPr>
                <w:sz w:val="22"/>
                <w:szCs w:val="22"/>
                <w:lang w:val="en-GB"/>
              </w:rPr>
            </w:pPr>
            <w:r w:rsidRPr="009546A0">
              <w:rPr>
                <w:sz w:val="22"/>
                <w:szCs w:val="22"/>
                <w:lang w:val="en-GB"/>
              </w:rPr>
              <w:t>4.5</w:t>
            </w:r>
          </w:p>
        </w:tc>
        <w:tc>
          <w:tcPr>
            <w:tcW w:w="1211" w:type="dxa"/>
            <w:shd w:val="clear" w:color="auto" w:fill="auto"/>
            <w:tcMar>
              <w:left w:w="28" w:type="dxa"/>
              <w:right w:w="28" w:type="dxa"/>
            </w:tcMar>
          </w:tcPr>
          <w:p w14:paraId="2CA0DE05" w14:textId="77777777" w:rsidR="00AB6662" w:rsidRPr="009546A0" w:rsidRDefault="00AB6662" w:rsidP="00C03372">
            <w:pPr>
              <w:spacing w:line="240" w:lineRule="auto"/>
              <w:jc w:val="center"/>
              <w:rPr>
                <w:sz w:val="22"/>
                <w:szCs w:val="22"/>
                <w:lang w:val="en-GB"/>
              </w:rPr>
            </w:pPr>
            <w:r w:rsidRPr="009546A0">
              <w:rPr>
                <w:sz w:val="22"/>
                <w:szCs w:val="22"/>
                <w:lang w:val="en-GB"/>
              </w:rPr>
              <w:t>5.2</w:t>
            </w:r>
          </w:p>
        </w:tc>
        <w:tc>
          <w:tcPr>
            <w:tcW w:w="1183" w:type="dxa"/>
            <w:shd w:val="clear" w:color="auto" w:fill="auto"/>
            <w:tcMar>
              <w:left w:w="28" w:type="dxa"/>
              <w:right w:w="28" w:type="dxa"/>
            </w:tcMar>
          </w:tcPr>
          <w:p w14:paraId="32723385" w14:textId="77777777" w:rsidR="00AB6662" w:rsidRPr="009546A0" w:rsidRDefault="00AB6662" w:rsidP="00C03372">
            <w:pPr>
              <w:spacing w:line="240" w:lineRule="auto"/>
              <w:jc w:val="center"/>
              <w:rPr>
                <w:sz w:val="22"/>
                <w:szCs w:val="22"/>
                <w:lang w:val="en-GB"/>
              </w:rPr>
            </w:pPr>
            <w:r w:rsidRPr="009546A0">
              <w:rPr>
                <w:sz w:val="22"/>
                <w:szCs w:val="22"/>
                <w:lang w:val="en-GB"/>
              </w:rPr>
              <w:t>4.1</w:t>
            </w:r>
          </w:p>
        </w:tc>
        <w:tc>
          <w:tcPr>
            <w:tcW w:w="1176" w:type="dxa"/>
            <w:tcBorders>
              <w:right w:val="single" w:sz="4" w:space="0" w:color="auto"/>
            </w:tcBorders>
            <w:shd w:val="clear" w:color="auto" w:fill="auto"/>
            <w:tcMar>
              <w:left w:w="28" w:type="dxa"/>
              <w:right w:w="28" w:type="dxa"/>
            </w:tcMar>
          </w:tcPr>
          <w:p w14:paraId="622F36A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5.1</w:t>
            </w:r>
          </w:p>
        </w:tc>
        <w:tc>
          <w:tcPr>
            <w:tcW w:w="1110" w:type="dxa"/>
            <w:tcBorders>
              <w:left w:val="single" w:sz="4" w:space="0" w:color="auto"/>
              <w:right w:val="single" w:sz="4" w:space="0" w:color="auto"/>
            </w:tcBorders>
            <w:shd w:val="clear" w:color="auto" w:fill="auto"/>
          </w:tcPr>
          <w:p w14:paraId="48508D7E" w14:textId="77777777" w:rsidR="00AB6662" w:rsidRPr="009546A0" w:rsidRDefault="00AB6662" w:rsidP="00C03372">
            <w:pPr>
              <w:spacing w:line="240" w:lineRule="auto"/>
              <w:jc w:val="center"/>
              <w:rPr>
                <w:sz w:val="22"/>
                <w:szCs w:val="22"/>
                <w:lang w:val="en-GB" w:eastAsia="x-none"/>
              </w:rPr>
            </w:pPr>
            <w:r>
              <w:rPr>
                <w:sz w:val="22"/>
                <w:szCs w:val="22"/>
                <w:lang w:val="en-GB" w:eastAsia="x-none"/>
              </w:rPr>
              <w:t>0.5</w:t>
            </w:r>
          </w:p>
        </w:tc>
        <w:tc>
          <w:tcPr>
            <w:tcW w:w="1274" w:type="dxa"/>
            <w:tcBorders>
              <w:left w:val="single" w:sz="4" w:space="0" w:color="auto"/>
            </w:tcBorders>
            <w:shd w:val="clear" w:color="auto" w:fill="auto"/>
            <w:tcMar>
              <w:left w:w="28" w:type="dxa"/>
              <w:right w:w="28" w:type="dxa"/>
            </w:tcMar>
          </w:tcPr>
          <w:p w14:paraId="5550F90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0.13</w:t>
            </w:r>
          </w:p>
        </w:tc>
        <w:tc>
          <w:tcPr>
            <w:tcW w:w="955" w:type="dxa"/>
            <w:shd w:val="clear" w:color="auto" w:fill="auto"/>
            <w:tcMar>
              <w:left w:w="28" w:type="dxa"/>
              <w:right w:w="28" w:type="dxa"/>
            </w:tcMar>
          </w:tcPr>
          <w:p w14:paraId="1E6E951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0.21</w:t>
            </w:r>
          </w:p>
        </w:tc>
        <w:tc>
          <w:tcPr>
            <w:tcW w:w="1593" w:type="dxa"/>
            <w:tcBorders>
              <w:right w:val="single" w:sz="4" w:space="0" w:color="auto"/>
            </w:tcBorders>
            <w:shd w:val="clear" w:color="auto" w:fill="auto"/>
            <w:tcMar>
              <w:left w:w="28" w:type="dxa"/>
              <w:right w:w="28" w:type="dxa"/>
            </w:tcMar>
          </w:tcPr>
          <w:p w14:paraId="1359ECB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0.67</w:t>
            </w:r>
          </w:p>
        </w:tc>
      </w:tr>
      <w:tr w:rsidR="00AB6662" w:rsidRPr="009546A0" w14:paraId="3276D822" w14:textId="77777777" w:rsidTr="00C03372">
        <w:trPr>
          <w:trHeight w:val="250"/>
        </w:trPr>
        <w:tc>
          <w:tcPr>
            <w:tcW w:w="2293" w:type="dxa"/>
            <w:tcBorders>
              <w:left w:val="single" w:sz="4" w:space="0" w:color="auto"/>
            </w:tcBorders>
            <w:shd w:val="clear" w:color="auto" w:fill="auto"/>
            <w:tcMar>
              <w:left w:w="28" w:type="dxa"/>
              <w:right w:w="28" w:type="dxa"/>
            </w:tcMar>
          </w:tcPr>
          <w:p w14:paraId="7B08D0A4" w14:textId="6F71153E" w:rsidR="00AB6662" w:rsidRPr="009546A0" w:rsidRDefault="00AB6662" w:rsidP="00C03372">
            <w:pPr>
              <w:spacing w:line="240" w:lineRule="auto"/>
              <w:rPr>
                <w:sz w:val="22"/>
                <w:szCs w:val="22"/>
                <w:lang w:val="en-GB" w:eastAsia="x-none"/>
              </w:rPr>
            </w:pPr>
            <w:r w:rsidRPr="009546A0">
              <w:rPr>
                <w:sz w:val="22"/>
                <w:szCs w:val="22"/>
                <w:lang w:val="en-GB" w:eastAsia="x-none"/>
              </w:rPr>
              <w:t>Acetate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1C3921F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32.6</w:t>
            </w:r>
          </w:p>
        </w:tc>
        <w:tc>
          <w:tcPr>
            <w:tcW w:w="1183" w:type="dxa"/>
            <w:shd w:val="clear" w:color="auto" w:fill="auto"/>
            <w:tcMar>
              <w:left w:w="28" w:type="dxa"/>
              <w:right w:w="28" w:type="dxa"/>
            </w:tcMar>
          </w:tcPr>
          <w:p w14:paraId="56D9848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50.9</w:t>
            </w:r>
          </w:p>
        </w:tc>
        <w:tc>
          <w:tcPr>
            <w:tcW w:w="1175" w:type="dxa"/>
            <w:shd w:val="clear" w:color="auto" w:fill="auto"/>
            <w:tcMar>
              <w:left w:w="28" w:type="dxa"/>
              <w:right w:w="28" w:type="dxa"/>
            </w:tcMar>
          </w:tcPr>
          <w:p w14:paraId="71BD3F6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40.8</w:t>
            </w:r>
          </w:p>
        </w:tc>
        <w:tc>
          <w:tcPr>
            <w:tcW w:w="1211" w:type="dxa"/>
            <w:shd w:val="clear" w:color="auto" w:fill="auto"/>
            <w:tcMar>
              <w:left w:w="28" w:type="dxa"/>
              <w:right w:w="28" w:type="dxa"/>
            </w:tcMar>
          </w:tcPr>
          <w:p w14:paraId="0436138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35.1</w:t>
            </w:r>
          </w:p>
        </w:tc>
        <w:tc>
          <w:tcPr>
            <w:tcW w:w="1183" w:type="dxa"/>
            <w:shd w:val="clear" w:color="auto" w:fill="auto"/>
            <w:tcMar>
              <w:left w:w="28" w:type="dxa"/>
              <w:right w:w="28" w:type="dxa"/>
            </w:tcMar>
          </w:tcPr>
          <w:p w14:paraId="29981C6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52.9</w:t>
            </w:r>
          </w:p>
        </w:tc>
        <w:tc>
          <w:tcPr>
            <w:tcW w:w="1176" w:type="dxa"/>
            <w:tcBorders>
              <w:right w:val="single" w:sz="4" w:space="0" w:color="auto"/>
            </w:tcBorders>
            <w:shd w:val="clear" w:color="auto" w:fill="auto"/>
            <w:tcMar>
              <w:left w:w="28" w:type="dxa"/>
              <w:right w:w="28" w:type="dxa"/>
            </w:tcMar>
          </w:tcPr>
          <w:p w14:paraId="4B8666A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41.8</w:t>
            </w:r>
          </w:p>
        </w:tc>
        <w:tc>
          <w:tcPr>
            <w:tcW w:w="1110" w:type="dxa"/>
            <w:tcBorders>
              <w:left w:val="single" w:sz="4" w:space="0" w:color="auto"/>
              <w:right w:val="single" w:sz="4" w:space="0" w:color="auto"/>
            </w:tcBorders>
            <w:shd w:val="clear" w:color="auto" w:fill="auto"/>
          </w:tcPr>
          <w:p w14:paraId="7E1CAFDD" w14:textId="77777777" w:rsidR="00AB6662" w:rsidRPr="009546A0" w:rsidRDefault="00AB6662" w:rsidP="00C03372">
            <w:pPr>
              <w:spacing w:line="240" w:lineRule="auto"/>
              <w:jc w:val="center"/>
              <w:rPr>
                <w:sz w:val="22"/>
                <w:szCs w:val="22"/>
                <w:lang w:val="en-GB" w:eastAsia="x-none"/>
              </w:rPr>
            </w:pPr>
            <w:r>
              <w:rPr>
                <w:sz w:val="22"/>
                <w:szCs w:val="22"/>
                <w:lang w:val="en-GB" w:eastAsia="x-none"/>
              </w:rPr>
              <w:t>3.5</w:t>
            </w:r>
          </w:p>
        </w:tc>
        <w:tc>
          <w:tcPr>
            <w:tcW w:w="1274" w:type="dxa"/>
            <w:tcBorders>
              <w:left w:val="single" w:sz="4" w:space="0" w:color="auto"/>
            </w:tcBorders>
            <w:shd w:val="clear" w:color="auto" w:fill="auto"/>
            <w:tcMar>
              <w:left w:w="28" w:type="dxa"/>
              <w:right w:w="28" w:type="dxa"/>
            </w:tcMar>
          </w:tcPr>
          <w:p w14:paraId="2D93AF0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0.60</w:t>
            </w:r>
          </w:p>
        </w:tc>
        <w:tc>
          <w:tcPr>
            <w:tcW w:w="955" w:type="dxa"/>
            <w:shd w:val="clear" w:color="auto" w:fill="auto"/>
            <w:tcMar>
              <w:left w:w="28" w:type="dxa"/>
              <w:right w:w="28" w:type="dxa"/>
            </w:tcMar>
          </w:tcPr>
          <w:p w14:paraId="15ADFE81" w14:textId="669307DD"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4F094A5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0.06</w:t>
            </w:r>
          </w:p>
        </w:tc>
      </w:tr>
      <w:tr w:rsidR="00AB6662" w:rsidRPr="009546A0" w14:paraId="5D737BB3" w14:textId="77777777" w:rsidTr="00C03372">
        <w:trPr>
          <w:trHeight w:val="238"/>
        </w:trPr>
        <w:tc>
          <w:tcPr>
            <w:tcW w:w="2293" w:type="dxa"/>
            <w:tcBorders>
              <w:left w:val="single" w:sz="4" w:space="0" w:color="auto"/>
            </w:tcBorders>
            <w:shd w:val="clear" w:color="auto" w:fill="auto"/>
            <w:tcMar>
              <w:left w:w="28" w:type="dxa"/>
              <w:right w:w="28" w:type="dxa"/>
            </w:tcMar>
          </w:tcPr>
          <w:p w14:paraId="144E5DFB" w14:textId="646BFFA6" w:rsidR="00AB6662" w:rsidRPr="009546A0" w:rsidRDefault="00AB6662" w:rsidP="00C03372">
            <w:pPr>
              <w:spacing w:line="240" w:lineRule="auto"/>
              <w:rPr>
                <w:sz w:val="22"/>
                <w:szCs w:val="22"/>
                <w:lang w:val="en-GB" w:eastAsia="x-none"/>
              </w:rPr>
            </w:pPr>
            <w:r w:rsidRPr="009546A0">
              <w:rPr>
                <w:sz w:val="22"/>
                <w:szCs w:val="22"/>
                <w:lang w:val="en-GB" w:eastAsia="x-none"/>
              </w:rPr>
              <w:t>Propionate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r w:rsidRPr="009546A0">
              <w:rPr>
                <w:sz w:val="22"/>
                <w:szCs w:val="22"/>
                <w:lang w:val="en-GB" w:eastAsia="x-none"/>
              </w:rPr>
              <w:t xml:space="preserve"> </w:t>
            </w:r>
          </w:p>
        </w:tc>
        <w:tc>
          <w:tcPr>
            <w:tcW w:w="1211" w:type="dxa"/>
            <w:shd w:val="clear" w:color="auto" w:fill="auto"/>
            <w:tcMar>
              <w:left w:w="28" w:type="dxa"/>
              <w:right w:w="28" w:type="dxa"/>
            </w:tcMar>
          </w:tcPr>
          <w:p w14:paraId="1D78208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14.4</w:t>
            </w:r>
          </w:p>
        </w:tc>
        <w:tc>
          <w:tcPr>
            <w:tcW w:w="1183" w:type="dxa"/>
            <w:shd w:val="clear" w:color="auto" w:fill="auto"/>
            <w:tcMar>
              <w:left w:w="28" w:type="dxa"/>
              <w:right w:w="28" w:type="dxa"/>
            </w:tcMar>
          </w:tcPr>
          <w:p w14:paraId="2485AE2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16.7</w:t>
            </w:r>
          </w:p>
        </w:tc>
        <w:tc>
          <w:tcPr>
            <w:tcW w:w="1175" w:type="dxa"/>
            <w:shd w:val="clear" w:color="auto" w:fill="auto"/>
            <w:tcMar>
              <w:left w:w="28" w:type="dxa"/>
              <w:right w:w="28" w:type="dxa"/>
            </w:tcMar>
          </w:tcPr>
          <w:p w14:paraId="3777858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15.2</w:t>
            </w:r>
          </w:p>
        </w:tc>
        <w:tc>
          <w:tcPr>
            <w:tcW w:w="1211" w:type="dxa"/>
            <w:shd w:val="clear" w:color="auto" w:fill="auto"/>
            <w:tcMar>
              <w:left w:w="28" w:type="dxa"/>
              <w:right w:w="28" w:type="dxa"/>
            </w:tcMar>
          </w:tcPr>
          <w:p w14:paraId="7F49968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17.3</w:t>
            </w:r>
          </w:p>
        </w:tc>
        <w:tc>
          <w:tcPr>
            <w:tcW w:w="1183" w:type="dxa"/>
            <w:shd w:val="clear" w:color="auto" w:fill="auto"/>
            <w:tcMar>
              <w:left w:w="28" w:type="dxa"/>
              <w:right w:w="28" w:type="dxa"/>
            </w:tcMar>
          </w:tcPr>
          <w:p w14:paraId="4521A69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14.3</w:t>
            </w:r>
          </w:p>
        </w:tc>
        <w:tc>
          <w:tcPr>
            <w:tcW w:w="1176" w:type="dxa"/>
            <w:tcBorders>
              <w:right w:val="single" w:sz="4" w:space="0" w:color="auto"/>
            </w:tcBorders>
            <w:shd w:val="clear" w:color="auto" w:fill="auto"/>
            <w:tcMar>
              <w:left w:w="28" w:type="dxa"/>
              <w:right w:w="28" w:type="dxa"/>
            </w:tcMar>
          </w:tcPr>
          <w:p w14:paraId="3701DDE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18.7</w:t>
            </w:r>
          </w:p>
        </w:tc>
        <w:tc>
          <w:tcPr>
            <w:tcW w:w="1110" w:type="dxa"/>
            <w:tcBorders>
              <w:left w:val="single" w:sz="4" w:space="0" w:color="auto"/>
              <w:right w:val="single" w:sz="4" w:space="0" w:color="auto"/>
            </w:tcBorders>
            <w:shd w:val="clear" w:color="auto" w:fill="auto"/>
          </w:tcPr>
          <w:p w14:paraId="5DABC7D4" w14:textId="77777777" w:rsidR="00AB6662" w:rsidRPr="009546A0" w:rsidRDefault="00AB6662" w:rsidP="00C03372">
            <w:pPr>
              <w:spacing w:line="240" w:lineRule="auto"/>
              <w:jc w:val="center"/>
              <w:rPr>
                <w:sz w:val="22"/>
                <w:szCs w:val="22"/>
                <w:lang w:val="en-GB" w:eastAsia="x-none"/>
              </w:rPr>
            </w:pPr>
            <w:r>
              <w:rPr>
                <w:sz w:val="22"/>
                <w:szCs w:val="22"/>
                <w:lang w:val="en-GB" w:eastAsia="x-none"/>
              </w:rPr>
              <w:t>1.9</w:t>
            </w:r>
          </w:p>
        </w:tc>
        <w:tc>
          <w:tcPr>
            <w:tcW w:w="1274" w:type="dxa"/>
            <w:tcBorders>
              <w:left w:val="single" w:sz="4" w:space="0" w:color="auto"/>
            </w:tcBorders>
            <w:shd w:val="clear" w:color="auto" w:fill="auto"/>
            <w:tcMar>
              <w:left w:w="28" w:type="dxa"/>
              <w:right w:w="28" w:type="dxa"/>
            </w:tcMar>
          </w:tcPr>
          <w:p w14:paraId="221DFE1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0.53</w:t>
            </w:r>
          </w:p>
        </w:tc>
        <w:tc>
          <w:tcPr>
            <w:tcW w:w="955" w:type="dxa"/>
            <w:shd w:val="clear" w:color="auto" w:fill="auto"/>
            <w:tcMar>
              <w:left w:w="28" w:type="dxa"/>
              <w:right w:w="28" w:type="dxa"/>
            </w:tcMar>
          </w:tcPr>
          <w:p w14:paraId="73A9654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0.88</w:t>
            </w:r>
          </w:p>
        </w:tc>
        <w:tc>
          <w:tcPr>
            <w:tcW w:w="1593" w:type="dxa"/>
            <w:tcBorders>
              <w:right w:val="single" w:sz="4" w:space="0" w:color="auto"/>
            </w:tcBorders>
            <w:shd w:val="clear" w:color="auto" w:fill="auto"/>
            <w:tcMar>
              <w:left w:w="28" w:type="dxa"/>
              <w:right w:w="28" w:type="dxa"/>
            </w:tcMar>
          </w:tcPr>
          <w:p w14:paraId="44A0874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0.58</w:t>
            </w:r>
          </w:p>
        </w:tc>
      </w:tr>
      <w:tr w:rsidR="00AB6662" w:rsidRPr="009546A0" w14:paraId="6CCA7B1A" w14:textId="77777777" w:rsidTr="00C03372">
        <w:trPr>
          <w:trHeight w:val="238"/>
        </w:trPr>
        <w:tc>
          <w:tcPr>
            <w:tcW w:w="2293" w:type="dxa"/>
            <w:tcBorders>
              <w:left w:val="single" w:sz="4" w:space="0" w:color="auto"/>
              <w:bottom w:val="single" w:sz="4" w:space="0" w:color="auto"/>
            </w:tcBorders>
            <w:shd w:val="clear" w:color="auto" w:fill="auto"/>
            <w:tcMar>
              <w:left w:w="28" w:type="dxa"/>
              <w:right w:w="28" w:type="dxa"/>
            </w:tcMar>
          </w:tcPr>
          <w:p w14:paraId="325D5CFE" w14:textId="693CE5E9" w:rsidR="00AB6662" w:rsidRPr="009546A0" w:rsidRDefault="00AB6662" w:rsidP="00C03372">
            <w:pPr>
              <w:spacing w:line="240" w:lineRule="auto"/>
              <w:rPr>
                <w:sz w:val="22"/>
                <w:szCs w:val="22"/>
                <w:lang w:val="en-GB" w:eastAsia="x-none"/>
              </w:rPr>
            </w:pPr>
            <w:r w:rsidRPr="009546A0">
              <w:rPr>
                <w:sz w:val="22"/>
                <w:szCs w:val="22"/>
                <w:lang w:val="en-GB" w:eastAsia="x-none"/>
              </w:rPr>
              <w:t>Butyrate</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42C5436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6.4</w:t>
            </w:r>
          </w:p>
        </w:tc>
        <w:tc>
          <w:tcPr>
            <w:tcW w:w="1183" w:type="dxa"/>
            <w:tcBorders>
              <w:bottom w:val="single" w:sz="4" w:space="0" w:color="auto"/>
            </w:tcBorders>
            <w:shd w:val="clear" w:color="auto" w:fill="auto"/>
            <w:tcMar>
              <w:left w:w="28" w:type="dxa"/>
              <w:right w:w="28" w:type="dxa"/>
            </w:tcMar>
          </w:tcPr>
          <w:p w14:paraId="24B6C88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8.8</w:t>
            </w:r>
          </w:p>
        </w:tc>
        <w:tc>
          <w:tcPr>
            <w:tcW w:w="1175" w:type="dxa"/>
            <w:tcBorders>
              <w:bottom w:val="single" w:sz="4" w:space="0" w:color="auto"/>
            </w:tcBorders>
            <w:shd w:val="clear" w:color="auto" w:fill="auto"/>
            <w:tcMar>
              <w:left w:w="28" w:type="dxa"/>
              <w:right w:w="28" w:type="dxa"/>
            </w:tcMar>
          </w:tcPr>
          <w:p w14:paraId="133829F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9.5</w:t>
            </w:r>
          </w:p>
        </w:tc>
        <w:tc>
          <w:tcPr>
            <w:tcW w:w="1211" w:type="dxa"/>
            <w:tcBorders>
              <w:bottom w:val="single" w:sz="4" w:space="0" w:color="auto"/>
            </w:tcBorders>
            <w:shd w:val="clear" w:color="auto" w:fill="auto"/>
            <w:tcMar>
              <w:left w:w="28" w:type="dxa"/>
              <w:right w:w="28" w:type="dxa"/>
            </w:tcMar>
          </w:tcPr>
          <w:p w14:paraId="6CAF3F7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11.0</w:t>
            </w:r>
          </w:p>
        </w:tc>
        <w:tc>
          <w:tcPr>
            <w:tcW w:w="1183" w:type="dxa"/>
            <w:tcBorders>
              <w:bottom w:val="single" w:sz="4" w:space="0" w:color="auto"/>
            </w:tcBorders>
            <w:shd w:val="clear" w:color="auto" w:fill="auto"/>
            <w:tcMar>
              <w:left w:w="28" w:type="dxa"/>
              <w:right w:w="28" w:type="dxa"/>
            </w:tcMar>
          </w:tcPr>
          <w:p w14:paraId="1A22F52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11.8</w:t>
            </w:r>
          </w:p>
        </w:tc>
        <w:tc>
          <w:tcPr>
            <w:tcW w:w="1176" w:type="dxa"/>
            <w:tcBorders>
              <w:bottom w:val="single" w:sz="4" w:space="0" w:color="auto"/>
              <w:right w:val="single" w:sz="4" w:space="0" w:color="auto"/>
            </w:tcBorders>
            <w:shd w:val="clear" w:color="auto" w:fill="auto"/>
            <w:tcMar>
              <w:left w:w="28" w:type="dxa"/>
              <w:right w:w="28" w:type="dxa"/>
            </w:tcMar>
          </w:tcPr>
          <w:p w14:paraId="4A22A35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10.0</w:t>
            </w:r>
          </w:p>
        </w:tc>
        <w:tc>
          <w:tcPr>
            <w:tcW w:w="1110" w:type="dxa"/>
            <w:tcBorders>
              <w:left w:val="single" w:sz="4" w:space="0" w:color="auto"/>
              <w:bottom w:val="single" w:sz="4" w:space="0" w:color="auto"/>
              <w:right w:val="single" w:sz="4" w:space="0" w:color="auto"/>
            </w:tcBorders>
            <w:shd w:val="clear" w:color="auto" w:fill="auto"/>
          </w:tcPr>
          <w:p w14:paraId="2DE03A56" w14:textId="77777777" w:rsidR="00AB6662" w:rsidRPr="009546A0" w:rsidRDefault="00AB6662" w:rsidP="00C03372">
            <w:pPr>
              <w:spacing w:line="240" w:lineRule="auto"/>
              <w:jc w:val="center"/>
              <w:rPr>
                <w:sz w:val="22"/>
                <w:szCs w:val="22"/>
                <w:lang w:val="en-GB" w:eastAsia="x-none"/>
              </w:rPr>
            </w:pPr>
            <w:r>
              <w:rPr>
                <w:sz w:val="22"/>
                <w:szCs w:val="22"/>
                <w:lang w:val="en-GB" w:eastAsia="x-none"/>
              </w:rPr>
              <w:t>1.0</w:t>
            </w:r>
          </w:p>
        </w:tc>
        <w:tc>
          <w:tcPr>
            <w:tcW w:w="1274" w:type="dxa"/>
            <w:tcBorders>
              <w:left w:val="single" w:sz="4" w:space="0" w:color="auto"/>
              <w:bottom w:val="single" w:sz="4" w:space="0" w:color="auto"/>
            </w:tcBorders>
            <w:shd w:val="clear" w:color="auto" w:fill="auto"/>
            <w:tcMar>
              <w:left w:w="28" w:type="dxa"/>
              <w:right w:w="28" w:type="dxa"/>
            </w:tcMar>
          </w:tcPr>
          <w:p w14:paraId="0E2ABBE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0.08</w:t>
            </w:r>
          </w:p>
        </w:tc>
        <w:tc>
          <w:tcPr>
            <w:tcW w:w="955" w:type="dxa"/>
            <w:tcBorders>
              <w:bottom w:val="single" w:sz="4" w:space="0" w:color="auto"/>
            </w:tcBorders>
            <w:shd w:val="clear" w:color="auto" w:fill="auto"/>
            <w:tcMar>
              <w:left w:w="28" w:type="dxa"/>
              <w:right w:w="28" w:type="dxa"/>
            </w:tcMar>
          </w:tcPr>
          <w:p w14:paraId="18774B6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0.28</w:t>
            </w:r>
          </w:p>
        </w:tc>
        <w:tc>
          <w:tcPr>
            <w:tcW w:w="1593" w:type="dxa"/>
            <w:tcBorders>
              <w:bottom w:val="single" w:sz="4" w:space="0" w:color="auto"/>
              <w:right w:val="single" w:sz="4" w:space="0" w:color="auto"/>
            </w:tcBorders>
            <w:shd w:val="clear" w:color="auto" w:fill="auto"/>
            <w:tcMar>
              <w:left w:w="28" w:type="dxa"/>
              <w:right w:w="28" w:type="dxa"/>
            </w:tcMar>
          </w:tcPr>
          <w:p w14:paraId="3394C15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0.48</w:t>
            </w:r>
          </w:p>
        </w:tc>
      </w:tr>
      <w:tr w:rsidR="00AB6662" w:rsidRPr="009546A0" w14:paraId="012A917C" w14:textId="77777777" w:rsidTr="00C03372">
        <w:trPr>
          <w:trHeight w:val="250"/>
        </w:trPr>
        <w:tc>
          <w:tcPr>
            <w:tcW w:w="2293" w:type="dxa"/>
            <w:tcBorders>
              <w:top w:val="single" w:sz="4" w:space="0" w:color="auto"/>
              <w:left w:val="single" w:sz="4" w:space="0" w:color="auto"/>
              <w:bottom w:val="single" w:sz="4" w:space="0" w:color="auto"/>
            </w:tcBorders>
            <w:shd w:val="clear" w:color="auto" w:fill="auto"/>
            <w:tcMar>
              <w:left w:w="28" w:type="dxa"/>
              <w:right w:w="28" w:type="dxa"/>
            </w:tcMar>
          </w:tcPr>
          <w:p w14:paraId="2EE17361" w14:textId="04D3F7D1" w:rsidR="00AB6662" w:rsidRPr="009546A0" w:rsidRDefault="00AB6662" w:rsidP="00C03372">
            <w:pPr>
              <w:spacing w:line="240" w:lineRule="auto"/>
              <w:rPr>
                <w:sz w:val="22"/>
                <w:szCs w:val="22"/>
                <w:lang w:val="en-GB" w:eastAsia="x-none"/>
              </w:rPr>
            </w:pPr>
            <w:r w:rsidRPr="009546A0">
              <w:rPr>
                <w:sz w:val="22"/>
                <w:szCs w:val="22"/>
                <w:lang w:val="en-GB" w:eastAsia="x-none"/>
              </w:rPr>
              <w:t>Ammonia</w:t>
            </w:r>
            <w:r>
              <w:rPr>
                <w:sz w:val="22"/>
                <w:szCs w:val="22"/>
                <w:lang w:val="en-GB" w:eastAsia="x-none"/>
              </w:rPr>
              <w:t xml:space="preserve"> </w:t>
            </w:r>
            <w:r w:rsidRPr="00A300B3">
              <w:rPr>
                <w:sz w:val="22"/>
                <w:szCs w:val="22"/>
                <w:highlight w:val="yellow"/>
                <w:lang w:val="en-GB" w:eastAsia="x-none"/>
              </w:rPr>
              <w:t>[</w:t>
            </w:r>
            <w:proofErr w:type="spellStart"/>
            <w:r w:rsidRPr="00A300B3">
              <w:rPr>
                <w:sz w:val="22"/>
                <w:szCs w:val="22"/>
                <w:highlight w:val="yellow"/>
                <w:lang w:val="en-GB" w:eastAsia="x-none"/>
              </w:rPr>
              <w:t>mmol</w:t>
            </w:r>
            <w:proofErr w:type="spellEnd"/>
            <w:r w:rsidRPr="00A300B3">
              <w:rPr>
                <w:sz w:val="22"/>
                <w:szCs w:val="22"/>
                <w:highlight w:val="yellow"/>
                <w:lang w:val="en-GB" w:eastAsia="x-none"/>
              </w:rPr>
              <w:t>/L]</w:t>
            </w:r>
          </w:p>
        </w:tc>
        <w:tc>
          <w:tcPr>
            <w:tcW w:w="1211" w:type="dxa"/>
            <w:tcBorders>
              <w:top w:val="single" w:sz="4" w:space="0" w:color="auto"/>
              <w:bottom w:val="single" w:sz="4" w:space="0" w:color="auto"/>
            </w:tcBorders>
            <w:shd w:val="clear" w:color="auto" w:fill="auto"/>
            <w:tcMar>
              <w:left w:w="28" w:type="dxa"/>
              <w:right w:w="28" w:type="dxa"/>
            </w:tcMar>
          </w:tcPr>
          <w:p w14:paraId="1A142F7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10.4</w:t>
            </w:r>
          </w:p>
        </w:tc>
        <w:tc>
          <w:tcPr>
            <w:tcW w:w="1183" w:type="dxa"/>
            <w:tcBorders>
              <w:top w:val="single" w:sz="4" w:space="0" w:color="auto"/>
              <w:bottom w:val="single" w:sz="4" w:space="0" w:color="auto"/>
            </w:tcBorders>
            <w:shd w:val="clear" w:color="auto" w:fill="auto"/>
            <w:tcMar>
              <w:left w:w="28" w:type="dxa"/>
              <w:right w:w="28" w:type="dxa"/>
            </w:tcMar>
          </w:tcPr>
          <w:p w14:paraId="136E09A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13.1</w:t>
            </w:r>
          </w:p>
        </w:tc>
        <w:tc>
          <w:tcPr>
            <w:tcW w:w="1175" w:type="dxa"/>
            <w:tcBorders>
              <w:top w:val="single" w:sz="4" w:space="0" w:color="auto"/>
              <w:bottom w:val="single" w:sz="4" w:space="0" w:color="auto"/>
            </w:tcBorders>
            <w:shd w:val="clear" w:color="auto" w:fill="auto"/>
            <w:tcMar>
              <w:left w:w="28" w:type="dxa"/>
              <w:right w:w="28" w:type="dxa"/>
            </w:tcMar>
          </w:tcPr>
          <w:p w14:paraId="7F7422B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12.3</w:t>
            </w:r>
          </w:p>
        </w:tc>
        <w:tc>
          <w:tcPr>
            <w:tcW w:w="1211" w:type="dxa"/>
            <w:tcBorders>
              <w:top w:val="single" w:sz="4" w:space="0" w:color="auto"/>
              <w:bottom w:val="single" w:sz="4" w:space="0" w:color="auto"/>
            </w:tcBorders>
            <w:shd w:val="clear" w:color="auto" w:fill="auto"/>
            <w:tcMar>
              <w:left w:w="28" w:type="dxa"/>
              <w:right w:w="28" w:type="dxa"/>
            </w:tcMar>
          </w:tcPr>
          <w:p w14:paraId="25643C9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10.7</w:t>
            </w:r>
          </w:p>
        </w:tc>
        <w:tc>
          <w:tcPr>
            <w:tcW w:w="1183" w:type="dxa"/>
            <w:tcBorders>
              <w:top w:val="single" w:sz="4" w:space="0" w:color="auto"/>
              <w:bottom w:val="single" w:sz="4" w:space="0" w:color="auto"/>
            </w:tcBorders>
            <w:shd w:val="clear" w:color="auto" w:fill="auto"/>
            <w:tcMar>
              <w:left w:w="28" w:type="dxa"/>
              <w:right w:w="28" w:type="dxa"/>
            </w:tcMar>
          </w:tcPr>
          <w:p w14:paraId="1175479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12.1</w:t>
            </w:r>
          </w:p>
        </w:tc>
        <w:tc>
          <w:tcPr>
            <w:tcW w:w="1176" w:type="dxa"/>
            <w:tcBorders>
              <w:top w:val="single" w:sz="4" w:space="0" w:color="auto"/>
              <w:bottom w:val="single" w:sz="4" w:space="0" w:color="auto"/>
              <w:right w:val="single" w:sz="4" w:space="0" w:color="auto"/>
            </w:tcBorders>
            <w:shd w:val="clear" w:color="auto" w:fill="auto"/>
            <w:tcMar>
              <w:left w:w="28" w:type="dxa"/>
              <w:right w:w="28" w:type="dxa"/>
            </w:tcMar>
          </w:tcPr>
          <w:p w14:paraId="5B486AC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16.0</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4356F53" w14:textId="77777777" w:rsidR="00AB6662" w:rsidRPr="009546A0" w:rsidRDefault="00AB6662" w:rsidP="00C03372">
            <w:pPr>
              <w:spacing w:line="240" w:lineRule="auto"/>
              <w:jc w:val="center"/>
              <w:rPr>
                <w:sz w:val="22"/>
                <w:szCs w:val="22"/>
                <w:lang w:val="en-GB" w:eastAsia="x-none"/>
              </w:rPr>
            </w:pPr>
            <w:r>
              <w:rPr>
                <w:sz w:val="22"/>
                <w:szCs w:val="22"/>
                <w:lang w:val="en-GB" w:eastAsia="x-none"/>
              </w:rPr>
              <w:t>1.7</w:t>
            </w:r>
          </w:p>
        </w:tc>
        <w:tc>
          <w:tcPr>
            <w:tcW w:w="1274" w:type="dxa"/>
            <w:tcBorders>
              <w:top w:val="single" w:sz="4" w:space="0" w:color="auto"/>
              <w:left w:val="single" w:sz="4" w:space="0" w:color="auto"/>
              <w:bottom w:val="single" w:sz="4" w:space="0" w:color="auto"/>
            </w:tcBorders>
            <w:shd w:val="clear" w:color="auto" w:fill="auto"/>
            <w:tcMar>
              <w:left w:w="28" w:type="dxa"/>
              <w:right w:w="28" w:type="dxa"/>
            </w:tcMar>
          </w:tcPr>
          <w:p w14:paraId="10FC6F8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0.50</w:t>
            </w:r>
          </w:p>
        </w:tc>
        <w:tc>
          <w:tcPr>
            <w:tcW w:w="955" w:type="dxa"/>
            <w:tcBorders>
              <w:top w:val="single" w:sz="4" w:space="0" w:color="auto"/>
              <w:bottom w:val="single" w:sz="4" w:space="0" w:color="auto"/>
            </w:tcBorders>
            <w:shd w:val="clear" w:color="auto" w:fill="auto"/>
            <w:tcMar>
              <w:left w:w="28" w:type="dxa"/>
              <w:right w:w="28" w:type="dxa"/>
            </w:tcMar>
          </w:tcPr>
          <w:p w14:paraId="3F4EBC7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0.27</w:t>
            </w:r>
          </w:p>
        </w:tc>
        <w:tc>
          <w:tcPr>
            <w:tcW w:w="1593" w:type="dxa"/>
            <w:tcBorders>
              <w:top w:val="single" w:sz="4" w:space="0" w:color="auto"/>
              <w:bottom w:val="single" w:sz="4" w:space="0" w:color="auto"/>
              <w:right w:val="single" w:sz="4" w:space="0" w:color="auto"/>
            </w:tcBorders>
            <w:shd w:val="clear" w:color="auto" w:fill="auto"/>
            <w:tcMar>
              <w:left w:w="28" w:type="dxa"/>
              <w:right w:w="28" w:type="dxa"/>
            </w:tcMar>
          </w:tcPr>
          <w:p w14:paraId="4AA042A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r>
      <w:tr w:rsidR="00AB6662" w:rsidRPr="009546A0" w14:paraId="17126E3F"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5A32EB3D" w14:textId="3A9A585D" w:rsidR="00AB6662" w:rsidRPr="009546A0" w:rsidRDefault="00AB6662" w:rsidP="00C03372">
            <w:pPr>
              <w:spacing w:line="240" w:lineRule="auto"/>
              <w:rPr>
                <w:sz w:val="22"/>
                <w:szCs w:val="22"/>
                <w:lang w:val="en-GB" w:eastAsia="x-none"/>
              </w:rPr>
            </w:pPr>
            <w:r w:rsidRPr="009546A0">
              <w:rPr>
                <w:sz w:val="22"/>
                <w:szCs w:val="22"/>
                <w:lang w:val="en-GB" w:eastAsia="x-none"/>
              </w:rPr>
              <w:t>Acetate</w:t>
            </w:r>
            <w:r>
              <w:rPr>
                <w:sz w:val="22"/>
                <w:szCs w:val="22"/>
                <w:lang w:val="en-GB" w:eastAsia="x-none"/>
              </w:rPr>
              <w:t xml:space="preserve"> </w:t>
            </w:r>
            <w:r w:rsidRPr="00AB6662">
              <w:rPr>
                <w:sz w:val="22"/>
                <w:szCs w:val="22"/>
                <w:highlight w:val="yellow"/>
                <w:lang w:val="en-GB" w:eastAsia="x-none"/>
              </w:rPr>
              <w:t>[% of SCFA]</w:t>
            </w:r>
          </w:p>
        </w:tc>
        <w:tc>
          <w:tcPr>
            <w:tcW w:w="1211" w:type="dxa"/>
            <w:tcBorders>
              <w:top w:val="single" w:sz="4" w:space="0" w:color="auto"/>
            </w:tcBorders>
            <w:shd w:val="clear" w:color="auto" w:fill="auto"/>
            <w:tcMar>
              <w:left w:w="28" w:type="dxa"/>
              <w:right w:w="28" w:type="dxa"/>
            </w:tcMar>
          </w:tcPr>
          <w:p w14:paraId="6E776E9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55.5</w:t>
            </w:r>
          </w:p>
        </w:tc>
        <w:tc>
          <w:tcPr>
            <w:tcW w:w="1183" w:type="dxa"/>
            <w:tcBorders>
              <w:top w:val="single" w:sz="4" w:space="0" w:color="auto"/>
            </w:tcBorders>
            <w:shd w:val="clear" w:color="auto" w:fill="auto"/>
            <w:tcMar>
              <w:left w:w="28" w:type="dxa"/>
              <w:right w:w="28" w:type="dxa"/>
            </w:tcMar>
          </w:tcPr>
          <w:p w14:paraId="76DB1C4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63.3</w:t>
            </w:r>
          </w:p>
        </w:tc>
        <w:tc>
          <w:tcPr>
            <w:tcW w:w="1175" w:type="dxa"/>
            <w:tcBorders>
              <w:top w:val="single" w:sz="4" w:space="0" w:color="auto"/>
            </w:tcBorders>
            <w:shd w:val="clear" w:color="auto" w:fill="auto"/>
            <w:tcMar>
              <w:left w:w="28" w:type="dxa"/>
              <w:right w:w="28" w:type="dxa"/>
            </w:tcMar>
          </w:tcPr>
          <w:p w14:paraId="4ED8C64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56.7</w:t>
            </w:r>
          </w:p>
        </w:tc>
        <w:tc>
          <w:tcPr>
            <w:tcW w:w="1211" w:type="dxa"/>
            <w:tcBorders>
              <w:top w:val="single" w:sz="4" w:space="0" w:color="auto"/>
            </w:tcBorders>
            <w:shd w:val="clear" w:color="auto" w:fill="auto"/>
            <w:tcMar>
              <w:left w:w="28" w:type="dxa"/>
              <w:right w:w="28" w:type="dxa"/>
            </w:tcMar>
          </w:tcPr>
          <w:p w14:paraId="6D3A8C3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50.5</w:t>
            </w:r>
          </w:p>
        </w:tc>
        <w:tc>
          <w:tcPr>
            <w:tcW w:w="1183" w:type="dxa"/>
            <w:tcBorders>
              <w:top w:val="single" w:sz="4" w:space="0" w:color="auto"/>
            </w:tcBorders>
            <w:shd w:val="clear" w:color="auto" w:fill="auto"/>
            <w:tcMar>
              <w:left w:w="28" w:type="dxa"/>
              <w:right w:w="28" w:type="dxa"/>
            </w:tcMar>
          </w:tcPr>
          <w:p w14:paraId="7A21392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62.4</w:t>
            </w:r>
          </w:p>
        </w:tc>
        <w:tc>
          <w:tcPr>
            <w:tcW w:w="1176" w:type="dxa"/>
            <w:tcBorders>
              <w:top w:val="single" w:sz="4" w:space="0" w:color="auto"/>
              <w:right w:val="single" w:sz="4" w:space="0" w:color="auto"/>
            </w:tcBorders>
            <w:shd w:val="clear" w:color="auto" w:fill="auto"/>
            <w:tcMar>
              <w:left w:w="28" w:type="dxa"/>
              <w:right w:w="28" w:type="dxa"/>
            </w:tcMar>
          </w:tcPr>
          <w:p w14:paraId="679B331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54.1</w:t>
            </w:r>
          </w:p>
        </w:tc>
        <w:tc>
          <w:tcPr>
            <w:tcW w:w="1110" w:type="dxa"/>
            <w:tcBorders>
              <w:top w:val="single" w:sz="4" w:space="0" w:color="auto"/>
              <w:left w:val="single" w:sz="4" w:space="0" w:color="auto"/>
              <w:right w:val="single" w:sz="4" w:space="0" w:color="auto"/>
            </w:tcBorders>
            <w:shd w:val="clear" w:color="auto" w:fill="auto"/>
          </w:tcPr>
          <w:p w14:paraId="4804A931" w14:textId="77777777" w:rsidR="00AB6662" w:rsidRPr="009546A0" w:rsidRDefault="00AB6662" w:rsidP="00C03372">
            <w:pPr>
              <w:spacing w:line="240" w:lineRule="auto"/>
              <w:jc w:val="center"/>
              <w:rPr>
                <w:sz w:val="22"/>
                <w:szCs w:val="22"/>
                <w:lang w:val="en-GB" w:eastAsia="x-none"/>
              </w:rPr>
            </w:pPr>
            <w:r>
              <w:rPr>
                <w:sz w:val="22"/>
                <w:szCs w:val="22"/>
                <w:lang w:val="en-GB" w:eastAsia="x-none"/>
              </w:rPr>
              <w:t>1.1</w:t>
            </w:r>
          </w:p>
        </w:tc>
        <w:tc>
          <w:tcPr>
            <w:tcW w:w="1274" w:type="dxa"/>
            <w:tcBorders>
              <w:top w:val="single" w:sz="4" w:space="0" w:color="auto"/>
              <w:left w:val="single" w:sz="4" w:space="0" w:color="auto"/>
            </w:tcBorders>
            <w:shd w:val="clear" w:color="auto" w:fill="auto"/>
            <w:tcMar>
              <w:left w:w="28" w:type="dxa"/>
              <w:right w:w="28" w:type="dxa"/>
            </w:tcMar>
          </w:tcPr>
          <w:p w14:paraId="75DB857A" w14:textId="204F24D6"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tcBorders>
            <w:shd w:val="clear" w:color="auto" w:fill="auto"/>
            <w:tcMar>
              <w:left w:w="28" w:type="dxa"/>
              <w:right w:w="28" w:type="dxa"/>
            </w:tcMar>
          </w:tcPr>
          <w:p w14:paraId="019CA0DF" w14:textId="4A8CC5A4"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top w:val="single" w:sz="4" w:space="0" w:color="auto"/>
              <w:right w:val="single" w:sz="4" w:space="0" w:color="auto"/>
            </w:tcBorders>
            <w:shd w:val="clear" w:color="auto" w:fill="auto"/>
            <w:tcMar>
              <w:left w:w="28" w:type="dxa"/>
              <w:right w:w="28" w:type="dxa"/>
            </w:tcMar>
          </w:tcPr>
          <w:p w14:paraId="70D42EC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0.06</w:t>
            </w:r>
          </w:p>
        </w:tc>
      </w:tr>
      <w:tr w:rsidR="00AB6662" w:rsidRPr="009546A0" w14:paraId="27163334" w14:textId="77777777" w:rsidTr="00C03372">
        <w:trPr>
          <w:trHeight w:val="250"/>
        </w:trPr>
        <w:tc>
          <w:tcPr>
            <w:tcW w:w="2293" w:type="dxa"/>
            <w:tcBorders>
              <w:left w:val="single" w:sz="4" w:space="0" w:color="auto"/>
            </w:tcBorders>
            <w:shd w:val="clear" w:color="auto" w:fill="auto"/>
            <w:tcMar>
              <w:left w:w="28" w:type="dxa"/>
              <w:right w:w="28" w:type="dxa"/>
            </w:tcMar>
          </w:tcPr>
          <w:p w14:paraId="391C1485" w14:textId="0CC89E32" w:rsidR="00AB6662" w:rsidRPr="009546A0" w:rsidRDefault="00AB6662" w:rsidP="00C03372">
            <w:pPr>
              <w:spacing w:line="240" w:lineRule="auto"/>
              <w:rPr>
                <w:sz w:val="22"/>
                <w:szCs w:val="22"/>
                <w:lang w:val="en-GB" w:eastAsia="x-none"/>
              </w:rPr>
            </w:pPr>
            <w:r w:rsidRPr="009546A0">
              <w:rPr>
                <w:sz w:val="22"/>
                <w:szCs w:val="22"/>
                <w:lang w:val="en-GB" w:eastAsia="x-none"/>
              </w:rPr>
              <w:t xml:space="preserve">Propionate </w:t>
            </w:r>
            <w:r w:rsidRPr="00AB6662">
              <w:rPr>
                <w:sz w:val="22"/>
                <w:szCs w:val="22"/>
                <w:highlight w:val="yellow"/>
                <w:lang w:val="en-GB" w:eastAsia="x-none"/>
              </w:rPr>
              <w:t>[% of SCFA]</w:t>
            </w:r>
          </w:p>
        </w:tc>
        <w:tc>
          <w:tcPr>
            <w:tcW w:w="1211" w:type="dxa"/>
            <w:shd w:val="clear" w:color="auto" w:fill="auto"/>
            <w:tcMar>
              <w:left w:w="28" w:type="dxa"/>
              <w:right w:w="28" w:type="dxa"/>
            </w:tcMar>
          </w:tcPr>
          <w:p w14:paraId="054BFD8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24.5</w:t>
            </w:r>
          </w:p>
        </w:tc>
        <w:tc>
          <w:tcPr>
            <w:tcW w:w="1183" w:type="dxa"/>
            <w:shd w:val="clear" w:color="auto" w:fill="auto"/>
            <w:tcMar>
              <w:left w:w="28" w:type="dxa"/>
              <w:right w:w="28" w:type="dxa"/>
            </w:tcMar>
          </w:tcPr>
          <w:p w14:paraId="4F4AA56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20.3</w:t>
            </w:r>
          </w:p>
        </w:tc>
        <w:tc>
          <w:tcPr>
            <w:tcW w:w="1175" w:type="dxa"/>
            <w:shd w:val="clear" w:color="auto" w:fill="auto"/>
            <w:tcMar>
              <w:left w:w="28" w:type="dxa"/>
              <w:right w:w="28" w:type="dxa"/>
            </w:tcMar>
          </w:tcPr>
          <w:p w14:paraId="7DB8F79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21.2</w:t>
            </w:r>
          </w:p>
        </w:tc>
        <w:tc>
          <w:tcPr>
            <w:tcW w:w="1211" w:type="dxa"/>
            <w:shd w:val="clear" w:color="auto" w:fill="auto"/>
            <w:tcMar>
              <w:left w:w="28" w:type="dxa"/>
              <w:right w:w="28" w:type="dxa"/>
            </w:tcMar>
          </w:tcPr>
          <w:p w14:paraId="3BFFA0D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24.4</w:t>
            </w:r>
          </w:p>
        </w:tc>
        <w:tc>
          <w:tcPr>
            <w:tcW w:w="1183" w:type="dxa"/>
            <w:shd w:val="clear" w:color="auto" w:fill="auto"/>
            <w:tcMar>
              <w:left w:w="28" w:type="dxa"/>
              <w:right w:w="28" w:type="dxa"/>
            </w:tcMar>
          </w:tcPr>
          <w:p w14:paraId="58CA467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16.9</w:t>
            </w:r>
          </w:p>
        </w:tc>
        <w:tc>
          <w:tcPr>
            <w:tcW w:w="1176" w:type="dxa"/>
            <w:tcBorders>
              <w:right w:val="single" w:sz="4" w:space="0" w:color="auto"/>
            </w:tcBorders>
            <w:shd w:val="clear" w:color="auto" w:fill="auto"/>
            <w:tcMar>
              <w:left w:w="28" w:type="dxa"/>
              <w:right w:w="28" w:type="dxa"/>
            </w:tcMar>
          </w:tcPr>
          <w:p w14:paraId="62FE7F2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24.0</w:t>
            </w:r>
          </w:p>
        </w:tc>
        <w:tc>
          <w:tcPr>
            <w:tcW w:w="1110" w:type="dxa"/>
            <w:tcBorders>
              <w:left w:val="single" w:sz="4" w:space="0" w:color="auto"/>
              <w:right w:val="single" w:sz="4" w:space="0" w:color="auto"/>
            </w:tcBorders>
            <w:shd w:val="clear" w:color="auto" w:fill="auto"/>
          </w:tcPr>
          <w:p w14:paraId="5860C3EC" w14:textId="77777777" w:rsidR="00AB6662" w:rsidRPr="009546A0" w:rsidRDefault="00AB6662" w:rsidP="00C03372">
            <w:pPr>
              <w:spacing w:line="240" w:lineRule="auto"/>
              <w:jc w:val="center"/>
              <w:rPr>
                <w:sz w:val="22"/>
                <w:szCs w:val="22"/>
                <w:lang w:val="en-GB" w:eastAsia="x-none"/>
              </w:rPr>
            </w:pPr>
            <w:r>
              <w:rPr>
                <w:sz w:val="22"/>
                <w:szCs w:val="22"/>
                <w:lang w:val="en-GB" w:eastAsia="x-none"/>
              </w:rPr>
              <w:t>1.2</w:t>
            </w:r>
          </w:p>
        </w:tc>
        <w:tc>
          <w:tcPr>
            <w:tcW w:w="1274" w:type="dxa"/>
            <w:tcBorders>
              <w:left w:val="single" w:sz="4" w:space="0" w:color="auto"/>
            </w:tcBorders>
            <w:shd w:val="clear" w:color="auto" w:fill="auto"/>
            <w:tcMar>
              <w:left w:w="28" w:type="dxa"/>
              <w:right w:w="28" w:type="dxa"/>
            </w:tcMar>
          </w:tcPr>
          <w:p w14:paraId="13491CE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0.78</w:t>
            </w:r>
          </w:p>
        </w:tc>
        <w:tc>
          <w:tcPr>
            <w:tcW w:w="955" w:type="dxa"/>
            <w:shd w:val="clear" w:color="auto" w:fill="auto"/>
            <w:tcMar>
              <w:left w:w="28" w:type="dxa"/>
              <w:right w:w="28" w:type="dxa"/>
            </w:tcMar>
          </w:tcPr>
          <w:p w14:paraId="76E5F65F" w14:textId="7687C44A"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1593" w:type="dxa"/>
            <w:tcBorders>
              <w:right w:val="single" w:sz="4" w:space="0" w:color="auto"/>
            </w:tcBorders>
            <w:shd w:val="clear" w:color="auto" w:fill="auto"/>
            <w:tcMar>
              <w:left w:w="28" w:type="dxa"/>
              <w:right w:w="28" w:type="dxa"/>
            </w:tcMar>
          </w:tcPr>
          <w:p w14:paraId="6F29866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0.14</w:t>
            </w:r>
          </w:p>
        </w:tc>
      </w:tr>
      <w:tr w:rsidR="00AB6662" w:rsidRPr="009546A0" w14:paraId="56A2A253"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19B70944" w14:textId="79F3B459" w:rsidR="00AB6662" w:rsidRPr="009546A0" w:rsidRDefault="00AB6662" w:rsidP="00C03372">
            <w:pPr>
              <w:spacing w:line="240" w:lineRule="auto"/>
              <w:rPr>
                <w:sz w:val="22"/>
                <w:szCs w:val="22"/>
                <w:lang w:val="en-GB" w:eastAsia="x-none"/>
              </w:rPr>
            </w:pPr>
            <w:r w:rsidRPr="009546A0">
              <w:rPr>
                <w:sz w:val="22"/>
                <w:szCs w:val="22"/>
                <w:lang w:val="en-GB" w:eastAsia="x-none"/>
              </w:rPr>
              <w:t>Butyrate</w:t>
            </w:r>
            <w:r>
              <w:rPr>
                <w:sz w:val="22"/>
                <w:szCs w:val="22"/>
                <w:lang w:val="en-GB" w:eastAsia="x-none"/>
              </w:rPr>
              <w:t xml:space="preserve"> </w:t>
            </w:r>
            <w:r w:rsidRPr="00AB6662">
              <w:rPr>
                <w:sz w:val="22"/>
                <w:szCs w:val="22"/>
                <w:highlight w:val="yellow"/>
                <w:lang w:val="en-GB" w:eastAsia="x-none"/>
              </w:rPr>
              <w:t>[% of SCFA]</w:t>
            </w:r>
          </w:p>
        </w:tc>
        <w:tc>
          <w:tcPr>
            <w:tcW w:w="1211" w:type="dxa"/>
            <w:tcBorders>
              <w:bottom w:val="single" w:sz="4" w:space="0" w:color="auto"/>
            </w:tcBorders>
            <w:shd w:val="clear" w:color="auto" w:fill="auto"/>
            <w:tcMar>
              <w:left w:w="28" w:type="dxa"/>
              <w:right w:w="28" w:type="dxa"/>
            </w:tcMar>
          </w:tcPr>
          <w:p w14:paraId="1DEB321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11.2</w:t>
            </w:r>
          </w:p>
        </w:tc>
        <w:tc>
          <w:tcPr>
            <w:tcW w:w="1183" w:type="dxa"/>
            <w:tcBorders>
              <w:bottom w:val="single" w:sz="4" w:space="0" w:color="auto"/>
            </w:tcBorders>
            <w:shd w:val="clear" w:color="auto" w:fill="auto"/>
            <w:tcMar>
              <w:left w:w="28" w:type="dxa"/>
              <w:right w:w="28" w:type="dxa"/>
            </w:tcMar>
          </w:tcPr>
          <w:p w14:paraId="62EDABF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10.8</w:t>
            </w:r>
          </w:p>
        </w:tc>
        <w:tc>
          <w:tcPr>
            <w:tcW w:w="1175" w:type="dxa"/>
            <w:tcBorders>
              <w:bottom w:val="single" w:sz="4" w:space="0" w:color="auto"/>
            </w:tcBorders>
            <w:shd w:val="clear" w:color="auto" w:fill="auto"/>
            <w:tcMar>
              <w:left w:w="28" w:type="dxa"/>
              <w:right w:w="28" w:type="dxa"/>
            </w:tcMar>
          </w:tcPr>
          <w:p w14:paraId="52EC10F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13.3</w:t>
            </w:r>
          </w:p>
        </w:tc>
        <w:tc>
          <w:tcPr>
            <w:tcW w:w="1211" w:type="dxa"/>
            <w:tcBorders>
              <w:bottom w:val="single" w:sz="4" w:space="0" w:color="auto"/>
            </w:tcBorders>
            <w:shd w:val="clear" w:color="auto" w:fill="auto"/>
            <w:tcMar>
              <w:left w:w="28" w:type="dxa"/>
              <w:right w:w="28" w:type="dxa"/>
            </w:tcMar>
          </w:tcPr>
          <w:p w14:paraId="455441A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14.5</w:t>
            </w:r>
          </w:p>
        </w:tc>
        <w:tc>
          <w:tcPr>
            <w:tcW w:w="1183" w:type="dxa"/>
            <w:tcBorders>
              <w:bottom w:val="single" w:sz="4" w:space="0" w:color="auto"/>
            </w:tcBorders>
            <w:shd w:val="clear" w:color="auto" w:fill="auto"/>
            <w:tcMar>
              <w:left w:w="28" w:type="dxa"/>
              <w:right w:w="28" w:type="dxa"/>
            </w:tcMar>
          </w:tcPr>
          <w:p w14:paraId="4C668C2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13.6</w:t>
            </w:r>
          </w:p>
        </w:tc>
        <w:tc>
          <w:tcPr>
            <w:tcW w:w="1176" w:type="dxa"/>
            <w:tcBorders>
              <w:bottom w:val="single" w:sz="4" w:space="0" w:color="auto"/>
              <w:right w:val="single" w:sz="4" w:space="0" w:color="auto"/>
            </w:tcBorders>
            <w:shd w:val="clear" w:color="auto" w:fill="auto"/>
            <w:tcMar>
              <w:left w:w="28" w:type="dxa"/>
              <w:right w:w="28" w:type="dxa"/>
            </w:tcMar>
          </w:tcPr>
          <w:p w14:paraId="151BF67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12.8</w:t>
            </w:r>
          </w:p>
        </w:tc>
        <w:tc>
          <w:tcPr>
            <w:tcW w:w="1110" w:type="dxa"/>
            <w:tcBorders>
              <w:left w:val="single" w:sz="4" w:space="0" w:color="auto"/>
              <w:bottom w:val="single" w:sz="4" w:space="0" w:color="auto"/>
              <w:right w:val="single" w:sz="4" w:space="0" w:color="auto"/>
            </w:tcBorders>
            <w:shd w:val="clear" w:color="auto" w:fill="auto"/>
          </w:tcPr>
          <w:p w14:paraId="6CCAC01E" w14:textId="77777777" w:rsidR="00AB6662" w:rsidRPr="009546A0" w:rsidRDefault="00AB6662" w:rsidP="00C03372">
            <w:pPr>
              <w:spacing w:line="240" w:lineRule="auto"/>
              <w:jc w:val="center"/>
              <w:rPr>
                <w:sz w:val="22"/>
                <w:szCs w:val="22"/>
                <w:lang w:val="en-GB" w:eastAsia="x-none"/>
              </w:rPr>
            </w:pPr>
            <w:r>
              <w:rPr>
                <w:sz w:val="22"/>
                <w:szCs w:val="22"/>
                <w:lang w:val="en-GB" w:eastAsia="x-none"/>
              </w:rPr>
              <w:t>1.3</w:t>
            </w:r>
          </w:p>
        </w:tc>
        <w:tc>
          <w:tcPr>
            <w:tcW w:w="1274" w:type="dxa"/>
            <w:tcBorders>
              <w:left w:val="single" w:sz="4" w:space="0" w:color="auto"/>
              <w:bottom w:val="single" w:sz="4" w:space="0" w:color="auto"/>
            </w:tcBorders>
            <w:shd w:val="clear" w:color="auto" w:fill="auto"/>
            <w:tcMar>
              <w:left w:w="28" w:type="dxa"/>
              <w:right w:w="28" w:type="dxa"/>
            </w:tcMar>
          </w:tcPr>
          <w:p w14:paraId="3939220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0.13</w:t>
            </w:r>
          </w:p>
        </w:tc>
        <w:tc>
          <w:tcPr>
            <w:tcW w:w="955" w:type="dxa"/>
            <w:tcBorders>
              <w:bottom w:val="single" w:sz="4" w:space="0" w:color="auto"/>
            </w:tcBorders>
            <w:shd w:val="clear" w:color="auto" w:fill="auto"/>
            <w:tcMar>
              <w:left w:w="28" w:type="dxa"/>
              <w:right w:w="28" w:type="dxa"/>
            </w:tcMar>
          </w:tcPr>
          <w:p w14:paraId="5FDB4C5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0.61</w:t>
            </w:r>
          </w:p>
        </w:tc>
        <w:tc>
          <w:tcPr>
            <w:tcW w:w="1593" w:type="dxa"/>
            <w:tcBorders>
              <w:bottom w:val="single" w:sz="4" w:space="0" w:color="auto"/>
              <w:right w:val="single" w:sz="4" w:space="0" w:color="auto"/>
            </w:tcBorders>
            <w:shd w:val="clear" w:color="auto" w:fill="auto"/>
            <w:tcMar>
              <w:left w:w="28" w:type="dxa"/>
              <w:right w:w="28" w:type="dxa"/>
            </w:tcMar>
          </w:tcPr>
          <w:p w14:paraId="7B0DAC9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0.87</w:t>
            </w:r>
          </w:p>
        </w:tc>
      </w:tr>
      <w:tr w:rsidR="00AB6662" w:rsidRPr="009546A0" w14:paraId="5CC1E790"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659DA76B" w14:textId="665DFD6E" w:rsidR="00AB6662" w:rsidRPr="009546A0" w:rsidRDefault="00AB6662" w:rsidP="00C03372">
            <w:pPr>
              <w:spacing w:line="240" w:lineRule="auto"/>
              <w:rPr>
                <w:sz w:val="22"/>
                <w:szCs w:val="22"/>
                <w:lang w:val="en-GB"/>
              </w:rPr>
            </w:pPr>
            <w:r w:rsidRPr="009546A0">
              <w:rPr>
                <w:sz w:val="22"/>
                <w:szCs w:val="22"/>
                <w:lang w:val="en-GB"/>
              </w:rPr>
              <w:t>Total amines</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6C2C8EA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862</w:t>
            </w:r>
          </w:p>
        </w:tc>
        <w:tc>
          <w:tcPr>
            <w:tcW w:w="1183" w:type="dxa"/>
            <w:tcBorders>
              <w:top w:val="single" w:sz="4" w:space="0" w:color="auto"/>
            </w:tcBorders>
            <w:shd w:val="clear" w:color="auto" w:fill="auto"/>
            <w:tcMar>
              <w:left w:w="28" w:type="dxa"/>
              <w:right w:w="28" w:type="dxa"/>
            </w:tcMar>
          </w:tcPr>
          <w:p w14:paraId="046AAF1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991</w:t>
            </w:r>
          </w:p>
        </w:tc>
        <w:tc>
          <w:tcPr>
            <w:tcW w:w="1175" w:type="dxa"/>
            <w:tcBorders>
              <w:top w:val="single" w:sz="4" w:space="0" w:color="auto"/>
            </w:tcBorders>
            <w:shd w:val="clear" w:color="auto" w:fill="auto"/>
            <w:tcMar>
              <w:left w:w="28" w:type="dxa"/>
              <w:right w:w="28" w:type="dxa"/>
            </w:tcMar>
          </w:tcPr>
          <w:p w14:paraId="0BCC8F6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980</w:t>
            </w:r>
          </w:p>
        </w:tc>
        <w:tc>
          <w:tcPr>
            <w:tcW w:w="1211" w:type="dxa"/>
            <w:tcBorders>
              <w:top w:val="single" w:sz="4" w:space="0" w:color="auto"/>
            </w:tcBorders>
            <w:shd w:val="clear" w:color="auto" w:fill="auto"/>
            <w:tcMar>
              <w:left w:w="28" w:type="dxa"/>
              <w:right w:w="28" w:type="dxa"/>
            </w:tcMar>
          </w:tcPr>
          <w:p w14:paraId="41A722A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1912</w:t>
            </w:r>
          </w:p>
        </w:tc>
        <w:tc>
          <w:tcPr>
            <w:tcW w:w="1183" w:type="dxa"/>
            <w:tcBorders>
              <w:top w:val="single" w:sz="4" w:space="0" w:color="auto"/>
            </w:tcBorders>
            <w:shd w:val="clear" w:color="auto" w:fill="auto"/>
            <w:tcMar>
              <w:left w:w="28" w:type="dxa"/>
              <w:right w:w="28" w:type="dxa"/>
            </w:tcMar>
          </w:tcPr>
          <w:p w14:paraId="43E993F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1109</w:t>
            </w:r>
          </w:p>
        </w:tc>
        <w:tc>
          <w:tcPr>
            <w:tcW w:w="1176" w:type="dxa"/>
            <w:tcBorders>
              <w:top w:val="single" w:sz="4" w:space="0" w:color="auto"/>
              <w:right w:val="single" w:sz="4" w:space="0" w:color="auto"/>
            </w:tcBorders>
            <w:shd w:val="clear" w:color="auto" w:fill="auto"/>
            <w:tcMar>
              <w:left w:w="28" w:type="dxa"/>
              <w:right w:w="28" w:type="dxa"/>
            </w:tcMar>
          </w:tcPr>
          <w:p w14:paraId="72DE847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1105</w:t>
            </w:r>
          </w:p>
        </w:tc>
        <w:tc>
          <w:tcPr>
            <w:tcW w:w="1110" w:type="dxa"/>
            <w:tcBorders>
              <w:top w:val="single" w:sz="4" w:space="0" w:color="auto"/>
              <w:left w:val="single" w:sz="4" w:space="0" w:color="auto"/>
              <w:right w:val="single" w:sz="4" w:space="0" w:color="auto"/>
            </w:tcBorders>
            <w:shd w:val="clear" w:color="auto" w:fill="auto"/>
          </w:tcPr>
          <w:p w14:paraId="5D8D5865" w14:textId="77777777" w:rsidR="00AB6662" w:rsidRPr="009546A0" w:rsidRDefault="00AB6662" w:rsidP="00C03372">
            <w:pPr>
              <w:spacing w:line="240" w:lineRule="auto"/>
              <w:jc w:val="center"/>
              <w:rPr>
                <w:sz w:val="22"/>
                <w:szCs w:val="22"/>
                <w:lang w:val="en-GB" w:eastAsia="x-none"/>
              </w:rPr>
            </w:pPr>
            <w:r>
              <w:rPr>
                <w:sz w:val="22"/>
                <w:szCs w:val="22"/>
                <w:lang w:val="en-GB" w:eastAsia="x-none"/>
              </w:rPr>
              <w:t>244</w:t>
            </w:r>
          </w:p>
        </w:tc>
        <w:tc>
          <w:tcPr>
            <w:tcW w:w="1274" w:type="dxa"/>
            <w:tcBorders>
              <w:top w:val="single" w:sz="4" w:space="0" w:color="auto"/>
              <w:left w:val="single" w:sz="4" w:space="0" w:color="auto"/>
            </w:tcBorders>
            <w:shd w:val="clear" w:color="auto" w:fill="auto"/>
            <w:tcMar>
              <w:left w:w="28" w:type="dxa"/>
              <w:right w:w="28" w:type="dxa"/>
            </w:tcMar>
          </w:tcPr>
          <w:p w14:paraId="1285025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0.19</w:t>
            </w:r>
          </w:p>
        </w:tc>
        <w:tc>
          <w:tcPr>
            <w:tcW w:w="955" w:type="dxa"/>
            <w:tcBorders>
              <w:top w:val="single" w:sz="4" w:space="0" w:color="auto"/>
            </w:tcBorders>
            <w:shd w:val="clear" w:color="auto" w:fill="auto"/>
            <w:tcMar>
              <w:left w:w="28" w:type="dxa"/>
              <w:right w:w="28" w:type="dxa"/>
            </w:tcMar>
          </w:tcPr>
          <w:p w14:paraId="13B6BF4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0.22</w:t>
            </w:r>
          </w:p>
        </w:tc>
        <w:tc>
          <w:tcPr>
            <w:tcW w:w="1593" w:type="dxa"/>
            <w:tcBorders>
              <w:top w:val="single" w:sz="4" w:space="0" w:color="auto"/>
              <w:right w:val="single" w:sz="4" w:space="0" w:color="auto"/>
            </w:tcBorders>
            <w:shd w:val="clear" w:color="auto" w:fill="auto"/>
            <w:tcMar>
              <w:left w:w="28" w:type="dxa"/>
              <w:right w:w="28" w:type="dxa"/>
            </w:tcMar>
          </w:tcPr>
          <w:p w14:paraId="64D50F8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0.21</w:t>
            </w:r>
          </w:p>
        </w:tc>
      </w:tr>
      <w:tr w:rsidR="00AB6662" w:rsidRPr="009546A0" w14:paraId="38E2C559" w14:textId="77777777" w:rsidTr="00C03372">
        <w:trPr>
          <w:trHeight w:val="250"/>
        </w:trPr>
        <w:tc>
          <w:tcPr>
            <w:tcW w:w="2293" w:type="dxa"/>
            <w:tcBorders>
              <w:left w:val="single" w:sz="4" w:space="0" w:color="auto"/>
            </w:tcBorders>
            <w:shd w:val="clear" w:color="auto" w:fill="auto"/>
            <w:tcMar>
              <w:left w:w="28" w:type="dxa"/>
              <w:right w:w="28" w:type="dxa"/>
            </w:tcMar>
          </w:tcPr>
          <w:p w14:paraId="15DD75A1" w14:textId="58AF517E" w:rsidR="00AB6662" w:rsidRPr="009546A0" w:rsidRDefault="00AB6662" w:rsidP="00C03372">
            <w:pPr>
              <w:spacing w:line="240" w:lineRule="auto"/>
              <w:rPr>
                <w:sz w:val="22"/>
                <w:szCs w:val="22"/>
                <w:lang w:val="en-GB"/>
              </w:rPr>
            </w:pPr>
            <w:proofErr w:type="spellStart"/>
            <w:r w:rsidRPr="009546A0">
              <w:rPr>
                <w:sz w:val="22"/>
                <w:szCs w:val="22"/>
                <w:lang w:val="en-GB"/>
              </w:rPr>
              <w:t>Putrescine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6BF64DB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202</w:t>
            </w:r>
          </w:p>
        </w:tc>
        <w:tc>
          <w:tcPr>
            <w:tcW w:w="1183" w:type="dxa"/>
            <w:shd w:val="clear" w:color="auto" w:fill="auto"/>
            <w:tcMar>
              <w:left w:w="28" w:type="dxa"/>
              <w:right w:w="28" w:type="dxa"/>
            </w:tcMar>
          </w:tcPr>
          <w:p w14:paraId="630F85F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283</w:t>
            </w:r>
          </w:p>
        </w:tc>
        <w:tc>
          <w:tcPr>
            <w:tcW w:w="1175" w:type="dxa"/>
            <w:shd w:val="clear" w:color="auto" w:fill="auto"/>
            <w:tcMar>
              <w:left w:w="28" w:type="dxa"/>
              <w:right w:w="28" w:type="dxa"/>
            </w:tcMar>
          </w:tcPr>
          <w:p w14:paraId="65927E7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202</w:t>
            </w:r>
          </w:p>
        </w:tc>
        <w:tc>
          <w:tcPr>
            <w:tcW w:w="1211" w:type="dxa"/>
            <w:shd w:val="clear" w:color="auto" w:fill="auto"/>
            <w:tcMar>
              <w:left w:w="28" w:type="dxa"/>
              <w:right w:w="28" w:type="dxa"/>
            </w:tcMar>
          </w:tcPr>
          <w:p w14:paraId="400B58A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232</w:t>
            </w:r>
          </w:p>
        </w:tc>
        <w:tc>
          <w:tcPr>
            <w:tcW w:w="1183" w:type="dxa"/>
            <w:shd w:val="clear" w:color="auto" w:fill="auto"/>
            <w:tcMar>
              <w:left w:w="28" w:type="dxa"/>
              <w:right w:w="28" w:type="dxa"/>
            </w:tcMar>
          </w:tcPr>
          <w:p w14:paraId="0E53DC7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199</w:t>
            </w:r>
          </w:p>
        </w:tc>
        <w:tc>
          <w:tcPr>
            <w:tcW w:w="1176" w:type="dxa"/>
            <w:tcBorders>
              <w:right w:val="single" w:sz="4" w:space="0" w:color="auto"/>
            </w:tcBorders>
            <w:shd w:val="clear" w:color="auto" w:fill="auto"/>
            <w:tcMar>
              <w:left w:w="28" w:type="dxa"/>
              <w:right w:w="28" w:type="dxa"/>
            </w:tcMar>
          </w:tcPr>
          <w:p w14:paraId="423CF7F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236</w:t>
            </w:r>
          </w:p>
        </w:tc>
        <w:tc>
          <w:tcPr>
            <w:tcW w:w="1110" w:type="dxa"/>
            <w:tcBorders>
              <w:left w:val="single" w:sz="4" w:space="0" w:color="auto"/>
              <w:right w:val="single" w:sz="4" w:space="0" w:color="auto"/>
            </w:tcBorders>
            <w:shd w:val="clear" w:color="auto" w:fill="auto"/>
          </w:tcPr>
          <w:p w14:paraId="38010CC1" w14:textId="77777777" w:rsidR="00AB6662" w:rsidRPr="009546A0" w:rsidRDefault="00AB6662" w:rsidP="00C03372">
            <w:pPr>
              <w:spacing w:line="240" w:lineRule="auto"/>
              <w:jc w:val="center"/>
              <w:rPr>
                <w:sz w:val="22"/>
                <w:szCs w:val="22"/>
                <w:lang w:val="en-GB" w:eastAsia="x-none"/>
              </w:rPr>
            </w:pPr>
            <w:r>
              <w:rPr>
                <w:sz w:val="22"/>
                <w:szCs w:val="22"/>
                <w:lang w:val="en-GB" w:eastAsia="x-none"/>
              </w:rPr>
              <w:t>37</w:t>
            </w:r>
          </w:p>
        </w:tc>
        <w:tc>
          <w:tcPr>
            <w:tcW w:w="1274" w:type="dxa"/>
            <w:tcBorders>
              <w:left w:val="single" w:sz="4" w:space="0" w:color="auto"/>
            </w:tcBorders>
            <w:shd w:val="clear" w:color="auto" w:fill="auto"/>
            <w:tcMar>
              <w:left w:w="28" w:type="dxa"/>
              <w:right w:w="28" w:type="dxa"/>
            </w:tcMar>
          </w:tcPr>
          <w:p w14:paraId="1B531C0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0.69</w:t>
            </w:r>
          </w:p>
        </w:tc>
        <w:tc>
          <w:tcPr>
            <w:tcW w:w="955" w:type="dxa"/>
            <w:shd w:val="clear" w:color="auto" w:fill="auto"/>
            <w:tcMar>
              <w:left w:w="28" w:type="dxa"/>
              <w:right w:w="28" w:type="dxa"/>
            </w:tcMar>
          </w:tcPr>
          <w:p w14:paraId="5E67498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0.55</w:t>
            </w:r>
          </w:p>
        </w:tc>
        <w:tc>
          <w:tcPr>
            <w:tcW w:w="1593" w:type="dxa"/>
            <w:tcBorders>
              <w:right w:val="single" w:sz="4" w:space="0" w:color="auto"/>
            </w:tcBorders>
            <w:shd w:val="clear" w:color="auto" w:fill="auto"/>
            <w:tcMar>
              <w:left w:w="28" w:type="dxa"/>
              <w:right w:w="28" w:type="dxa"/>
            </w:tcMar>
          </w:tcPr>
          <w:p w14:paraId="3B7CAC1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0.95</w:t>
            </w:r>
          </w:p>
        </w:tc>
      </w:tr>
      <w:tr w:rsidR="00AB6662" w:rsidRPr="009546A0" w14:paraId="5919EB50" w14:textId="77777777" w:rsidTr="00C03372">
        <w:trPr>
          <w:trHeight w:val="250"/>
        </w:trPr>
        <w:tc>
          <w:tcPr>
            <w:tcW w:w="2293" w:type="dxa"/>
            <w:tcBorders>
              <w:left w:val="single" w:sz="4" w:space="0" w:color="auto"/>
            </w:tcBorders>
            <w:shd w:val="clear" w:color="auto" w:fill="auto"/>
            <w:tcMar>
              <w:left w:w="28" w:type="dxa"/>
              <w:right w:w="28" w:type="dxa"/>
            </w:tcMar>
          </w:tcPr>
          <w:p w14:paraId="6EB9BCBF" w14:textId="2DEBDDA9" w:rsidR="00AB6662" w:rsidRPr="009546A0" w:rsidRDefault="00AB6662" w:rsidP="00C03372">
            <w:pPr>
              <w:spacing w:line="240" w:lineRule="auto"/>
              <w:rPr>
                <w:sz w:val="22"/>
                <w:szCs w:val="22"/>
                <w:lang w:val="en-GB"/>
              </w:rPr>
            </w:pPr>
            <w:proofErr w:type="spellStart"/>
            <w:r w:rsidRPr="009546A0">
              <w:rPr>
                <w:sz w:val="22"/>
                <w:szCs w:val="22"/>
                <w:lang w:val="en-GB"/>
              </w:rPr>
              <w:t>Cadaverine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668AEE4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58</w:t>
            </w:r>
          </w:p>
        </w:tc>
        <w:tc>
          <w:tcPr>
            <w:tcW w:w="1183" w:type="dxa"/>
            <w:shd w:val="clear" w:color="auto" w:fill="auto"/>
            <w:tcMar>
              <w:left w:w="28" w:type="dxa"/>
              <w:right w:w="28" w:type="dxa"/>
            </w:tcMar>
          </w:tcPr>
          <w:p w14:paraId="7AE44CF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103</w:t>
            </w:r>
          </w:p>
        </w:tc>
        <w:tc>
          <w:tcPr>
            <w:tcW w:w="1175" w:type="dxa"/>
            <w:shd w:val="clear" w:color="auto" w:fill="auto"/>
            <w:tcMar>
              <w:left w:w="28" w:type="dxa"/>
              <w:right w:w="28" w:type="dxa"/>
            </w:tcMar>
          </w:tcPr>
          <w:p w14:paraId="2368C55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72</w:t>
            </w:r>
          </w:p>
        </w:tc>
        <w:tc>
          <w:tcPr>
            <w:tcW w:w="1211" w:type="dxa"/>
            <w:shd w:val="clear" w:color="auto" w:fill="auto"/>
            <w:tcMar>
              <w:left w:w="28" w:type="dxa"/>
              <w:right w:w="28" w:type="dxa"/>
            </w:tcMar>
          </w:tcPr>
          <w:p w14:paraId="05687EE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1078</w:t>
            </w:r>
          </w:p>
        </w:tc>
        <w:tc>
          <w:tcPr>
            <w:tcW w:w="1183" w:type="dxa"/>
            <w:shd w:val="clear" w:color="auto" w:fill="auto"/>
            <w:tcMar>
              <w:left w:w="28" w:type="dxa"/>
              <w:right w:w="28" w:type="dxa"/>
            </w:tcMar>
          </w:tcPr>
          <w:p w14:paraId="14D8BF35"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322</w:t>
            </w:r>
          </w:p>
        </w:tc>
        <w:tc>
          <w:tcPr>
            <w:tcW w:w="1176" w:type="dxa"/>
            <w:tcBorders>
              <w:right w:val="single" w:sz="4" w:space="0" w:color="auto"/>
            </w:tcBorders>
            <w:shd w:val="clear" w:color="auto" w:fill="auto"/>
            <w:tcMar>
              <w:left w:w="28" w:type="dxa"/>
              <w:right w:w="28" w:type="dxa"/>
            </w:tcMar>
          </w:tcPr>
          <w:p w14:paraId="5A2C0794"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111</w:t>
            </w:r>
          </w:p>
        </w:tc>
        <w:tc>
          <w:tcPr>
            <w:tcW w:w="1110" w:type="dxa"/>
            <w:tcBorders>
              <w:left w:val="single" w:sz="4" w:space="0" w:color="auto"/>
              <w:right w:val="single" w:sz="4" w:space="0" w:color="auto"/>
            </w:tcBorders>
            <w:shd w:val="clear" w:color="auto" w:fill="auto"/>
          </w:tcPr>
          <w:p w14:paraId="662BA2DD" w14:textId="77777777" w:rsidR="00AB6662" w:rsidRPr="009546A0" w:rsidRDefault="00AB6662" w:rsidP="00C03372">
            <w:pPr>
              <w:spacing w:line="240" w:lineRule="auto"/>
              <w:jc w:val="center"/>
              <w:rPr>
                <w:sz w:val="22"/>
                <w:szCs w:val="22"/>
                <w:lang w:val="en-GB" w:eastAsia="x-none"/>
              </w:rPr>
            </w:pPr>
            <w:r>
              <w:rPr>
                <w:sz w:val="22"/>
                <w:szCs w:val="22"/>
                <w:lang w:val="en-GB" w:eastAsia="x-none"/>
              </w:rPr>
              <w:t>174</w:t>
            </w:r>
          </w:p>
        </w:tc>
        <w:tc>
          <w:tcPr>
            <w:tcW w:w="1274" w:type="dxa"/>
            <w:tcBorders>
              <w:left w:val="single" w:sz="4" w:space="0" w:color="auto"/>
            </w:tcBorders>
            <w:shd w:val="clear" w:color="auto" w:fill="auto"/>
            <w:tcMar>
              <w:left w:w="28" w:type="dxa"/>
              <w:right w:w="28" w:type="dxa"/>
            </w:tcMar>
          </w:tcPr>
          <w:p w14:paraId="3313D9E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c>
          <w:tcPr>
            <w:tcW w:w="955" w:type="dxa"/>
            <w:shd w:val="clear" w:color="auto" w:fill="auto"/>
            <w:tcMar>
              <w:left w:w="28" w:type="dxa"/>
              <w:right w:w="28" w:type="dxa"/>
            </w:tcMar>
          </w:tcPr>
          <w:p w14:paraId="1B9BD9D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0.07</w:t>
            </w:r>
          </w:p>
        </w:tc>
        <w:tc>
          <w:tcPr>
            <w:tcW w:w="1593" w:type="dxa"/>
            <w:tcBorders>
              <w:right w:val="single" w:sz="4" w:space="0" w:color="auto"/>
            </w:tcBorders>
            <w:shd w:val="clear" w:color="auto" w:fill="auto"/>
            <w:tcMar>
              <w:left w:w="28" w:type="dxa"/>
              <w:right w:w="28" w:type="dxa"/>
            </w:tcMar>
          </w:tcPr>
          <w:p w14:paraId="45012CA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&lt;0.05</w:t>
            </w:r>
          </w:p>
        </w:tc>
      </w:tr>
      <w:tr w:rsidR="00AB6662" w:rsidRPr="009546A0" w14:paraId="12704CB3" w14:textId="77777777" w:rsidTr="00C03372">
        <w:trPr>
          <w:trHeight w:val="250"/>
        </w:trPr>
        <w:tc>
          <w:tcPr>
            <w:tcW w:w="2293" w:type="dxa"/>
            <w:tcBorders>
              <w:left w:val="single" w:sz="4" w:space="0" w:color="auto"/>
            </w:tcBorders>
            <w:shd w:val="clear" w:color="auto" w:fill="auto"/>
            <w:tcMar>
              <w:left w:w="28" w:type="dxa"/>
              <w:right w:w="28" w:type="dxa"/>
            </w:tcMar>
          </w:tcPr>
          <w:p w14:paraId="52653933" w14:textId="3546959E" w:rsidR="00AB6662" w:rsidRPr="009546A0" w:rsidRDefault="00AB6662" w:rsidP="00C03372">
            <w:pPr>
              <w:spacing w:line="240" w:lineRule="auto"/>
              <w:rPr>
                <w:sz w:val="22"/>
                <w:szCs w:val="22"/>
                <w:lang w:val="en-GB"/>
              </w:rPr>
            </w:pPr>
            <w:r w:rsidRPr="009546A0">
              <w:rPr>
                <w:sz w:val="22"/>
                <w:szCs w:val="22"/>
                <w:lang w:val="en-GB"/>
              </w:rPr>
              <w:t>Histamine</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10502AE7" w14:textId="77777777" w:rsidR="00AB6662" w:rsidRPr="009546A0" w:rsidRDefault="00AB6662"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183" w:type="dxa"/>
            <w:shd w:val="clear" w:color="auto" w:fill="auto"/>
            <w:tcMar>
              <w:left w:w="28" w:type="dxa"/>
              <w:right w:w="28" w:type="dxa"/>
            </w:tcMar>
          </w:tcPr>
          <w:p w14:paraId="6E8A9D6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25</w:t>
            </w:r>
          </w:p>
        </w:tc>
        <w:tc>
          <w:tcPr>
            <w:tcW w:w="1175" w:type="dxa"/>
            <w:shd w:val="clear" w:color="auto" w:fill="auto"/>
            <w:tcMar>
              <w:left w:w="28" w:type="dxa"/>
              <w:right w:w="28" w:type="dxa"/>
            </w:tcMar>
          </w:tcPr>
          <w:p w14:paraId="56C68A0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147</w:t>
            </w:r>
          </w:p>
        </w:tc>
        <w:tc>
          <w:tcPr>
            <w:tcW w:w="1211" w:type="dxa"/>
            <w:shd w:val="clear" w:color="auto" w:fill="auto"/>
            <w:tcMar>
              <w:left w:w="28" w:type="dxa"/>
              <w:right w:w="28" w:type="dxa"/>
            </w:tcMar>
          </w:tcPr>
          <w:p w14:paraId="19AA458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94</w:t>
            </w:r>
          </w:p>
        </w:tc>
        <w:tc>
          <w:tcPr>
            <w:tcW w:w="1183" w:type="dxa"/>
            <w:shd w:val="clear" w:color="auto" w:fill="auto"/>
            <w:tcMar>
              <w:left w:w="28" w:type="dxa"/>
              <w:right w:w="28" w:type="dxa"/>
            </w:tcMar>
          </w:tcPr>
          <w:p w14:paraId="3439FFBF" w14:textId="77777777" w:rsidR="00AB6662" w:rsidRPr="009546A0" w:rsidRDefault="00AB6662" w:rsidP="00C03372">
            <w:pPr>
              <w:spacing w:line="240" w:lineRule="auto"/>
              <w:jc w:val="center"/>
              <w:rPr>
                <w:sz w:val="22"/>
                <w:szCs w:val="22"/>
                <w:lang w:val="en-GB" w:eastAsia="x-none"/>
              </w:rPr>
            </w:pPr>
            <w:proofErr w:type="spellStart"/>
            <w:r w:rsidRPr="009546A0">
              <w:rPr>
                <w:sz w:val="22"/>
                <w:szCs w:val="22"/>
                <w:lang w:val="en-GB" w:eastAsia="x-none"/>
              </w:rPr>
              <w:t>n.d.</w:t>
            </w:r>
            <w:proofErr w:type="spellEnd"/>
          </w:p>
        </w:tc>
        <w:tc>
          <w:tcPr>
            <w:tcW w:w="1176" w:type="dxa"/>
            <w:tcBorders>
              <w:right w:val="single" w:sz="4" w:space="0" w:color="auto"/>
            </w:tcBorders>
            <w:shd w:val="clear" w:color="auto" w:fill="auto"/>
            <w:tcMar>
              <w:left w:w="28" w:type="dxa"/>
              <w:right w:w="28" w:type="dxa"/>
            </w:tcMar>
          </w:tcPr>
          <w:p w14:paraId="3015029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146</w:t>
            </w:r>
          </w:p>
        </w:tc>
        <w:tc>
          <w:tcPr>
            <w:tcW w:w="1110" w:type="dxa"/>
            <w:tcBorders>
              <w:left w:val="single" w:sz="4" w:space="0" w:color="auto"/>
              <w:right w:val="single" w:sz="4" w:space="0" w:color="auto"/>
            </w:tcBorders>
            <w:shd w:val="clear" w:color="auto" w:fill="auto"/>
          </w:tcPr>
          <w:p w14:paraId="31119AF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274" w:type="dxa"/>
            <w:tcBorders>
              <w:left w:val="single" w:sz="4" w:space="0" w:color="auto"/>
            </w:tcBorders>
            <w:shd w:val="clear" w:color="auto" w:fill="auto"/>
            <w:tcMar>
              <w:left w:w="28" w:type="dxa"/>
              <w:right w:w="28" w:type="dxa"/>
            </w:tcMar>
          </w:tcPr>
          <w:p w14:paraId="0B7311C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955" w:type="dxa"/>
            <w:shd w:val="clear" w:color="auto" w:fill="auto"/>
            <w:tcMar>
              <w:left w:w="28" w:type="dxa"/>
              <w:right w:w="28" w:type="dxa"/>
            </w:tcMar>
          </w:tcPr>
          <w:p w14:paraId="587EF36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c>
          <w:tcPr>
            <w:tcW w:w="1593" w:type="dxa"/>
            <w:tcBorders>
              <w:right w:val="single" w:sz="4" w:space="0" w:color="auto"/>
            </w:tcBorders>
            <w:shd w:val="clear" w:color="auto" w:fill="auto"/>
            <w:tcMar>
              <w:left w:w="28" w:type="dxa"/>
              <w:right w:w="28" w:type="dxa"/>
            </w:tcMar>
          </w:tcPr>
          <w:p w14:paraId="194BF7D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w:t>
            </w:r>
          </w:p>
        </w:tc>
      </w:tr>
      <w:tr w:rsidR="00AB6662" w:rsidRPr="009546A0" w14:paraId="70D9986C" w14:textId="77777777" w:rsidTr="00C03372">
        <w:trPr>
          <w:trHeight w:val="250"/>
        </w:trPr>
        <w:tc>
          <w:tcPr>
            <w:tcW w:w="2293" w:type="dxa"/>
            <w:tcBorders>
              <w:left w:val="single" w:sz="4" w:space="0" w:color="auto"/>
            </w:tcBorders>
            <w:shd w:val="clear" w:color="auto" w:fill="auto"/>
            <w:tcMar>
              <w:left w:w="28" w:type="dxa"/>
              <w:right w:w="28" w:type="dxa"/>
            </w:tcMar>
          </w:tcPr>
          <w:p w14:paraId="793B3515" w14:textId="7D69ADFF" w:rsidR="00AB6662" w:rsidRPr="009546A0" w:rsidRDefault="00AB6662" w:rsidP="00C03372">
            <w:pPr>
              <w:spacing w:line="240" w:lineRule="auto"/>
              <w:rPr>
                <w:sz w:val="22"/>
                <w:szCs w:val="22"/>
                <w:lang w:val="en-GB"/>
              </w:rPr>
            </w:pPr>
            <w:proofErr w:type="spellStart"/>
            <w:r w:rsidRPr="009546A0">
              <w:rPr>
                <w:sz w:val="22"/>
                <w:szCs w:val="22"/>
                <w:lang w:val="en-GB"/>
              </w:rPr>
              <w:t>Spermine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6F70607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52</w:t>
            </w:r>
          </w:p>
        </w:tc>
        <w:tc>
          <w:tcPr>
            <w:tcW w:w="1183" w:type="dxa"/>
            <w:shd w:val="clear" w:color="auto" w:fill="auto"/>
            <w:tcMar>
              <w:left w:w="28" w:type="dxa"/>
              <w:right w:w="28" w:type="dxa"/>
            </w:tcMar>
          </w:tcPr>
          <w:p w14:paraId="4531763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w:t>
            </w:r>
          </w:p>
        </w:tc>
        <w:tc>
          <w:tcPr>
            <w:tcW w:w="1175" w:type="dxa"/>
            <w:shd w:val="clear" w:color="auto" w:fill="auto"/>
            <w:tcMar>
              <w:left w:w="28" w:type="dxa"/>
              <w:right w:w="28" w:type="dxa"/>
            </w:tcMar>
          </w:tcPr>
          <w:p w14:paraId="1590223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w:t>
            </w:r>
          </w:p>
        </w:tc>
        <w:tc>
          <w:tcPr>
            <w:tcW w:w="1211" w:type="dxa"/>
            <w:shd w:val="clear" w:color="auto" w:fill="auto"/>
            <w:tcMar>
              <w:left w:w="28" w:type="dxa"/>
              <w:right w:w="28" w:type="dxa"/>
            </w:tcMar>
          </w:tcPr>
          <w:p w14:paraId="557DB82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30</w:t>
            </w:r>
          </w:p>
        </w:tc>
        <w:tc>
          <w:tcPr>
            <w:tcW w:w="1183" w:type="dxa"/>
            <w:shd w:val="clear" w:color="auto" w:fill="auto"/>
            <w:tcMar>
              <w:left w:w="28" w:type="dxa"/>
              <w:right w:w="28" w:type="dxa"/>
            </w:tcMar>
          </w:tcPr>
          <w:p w14:paraId="530F7D8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36</w:t>
            </w:r>
          </w:p>
        </w:tc>
        <w:tc>
          <w:tcPr>
            <w:tcW w:w="1176" w:type="dxa"/>
            <w:tcBorders>
              <w:right w:val="single" w:sz="4" w:space="0" w:color="auto"/>
            </w:tcBorders>
            <w:shd w:val="clear" w:color="auto" w:fill="auto"/>
            <w:tcMar>
              <w:left w:w="28" w:type="dxa"/>
              <w:right w:w="28" w:type="dxa"/>
            </w:tcMar>
          </w:tcPr>
          <w:p w14:paraId="144F5C1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46</w:t>
            </w:r>
          </w:p>
        </w:tc>
        <w:tc>
          <w:tcPr>
            <w:tcW w:w="1110" w:type="dxa"/>
            <w:tcBorders>
              <w:left w:val="single" w:sz="4" w:space="0" w:color="auto"/>
              <w:right w:val="single" w:sz="4" w:space="0" w:color="auto"/>
            </w:tcBorders>
            <w:shd w:val="clear" w:color="auto" w:fill="auto"/>
          </w:tcPr>
          <w:p w14:paraId="438CB319" w14:textId="77777777" w:rsidR="00AB6662" w:rsidRPr="009546A0" w:rsidRDefault="00AB6662" w:rsidP="00C03372">
            <w:pPr>
              <w:spacing w:line="240" w:lineRule="auto"/>
              <w:jc w:val="center"/>
              <w:rPr>
                <w:sz w:val="22"/>
                <w:szCs w:val="22"/>
                <w:lang w:val="en-GB" w:eastAsia="x-none"/>
              </w:rPr>
            </w:pPr>
            <w:r>
              <w:rPr>
                <w:sz w:val="22"/>
                <w:szCs w:val="22"/>
                <w:lang w:val="en-GB" w:eastAsia="x-none"/>
              </w:rPr>
              <w:t>8</w:t>
            </w:r>
          </w:p>
        </w:tc>
        <w:tc>
          <w:tcPr>
            <w:tcW w:w="1274" w:type="dxa"/>
            <w:tcBorders>
              <w:left w:val="single" w:sz="4" w:space="0" w:color="auto"/>
            </w:tcBorders>
            <w:shd w:val="clear" w:color="auto" w:fill="auto"/>
            <w:tcMar>
              <w:left w:w="28" w:type="dxa"/>
              <w:right w:w="28" w:type="dxa"/>
            </w:tcMar>
          </w:tcPr>
          <w:p w14:paraId="07BFB0A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0.70</w:t>
            </w:r>
          </w:p>
        </w:tc>
        <w:tc>
          <w:tcPr>
            <w:tcW w:w="955" w:type="dxa"/>
            <w:shd w:val="clear" w:color="auto" w:fill="auto"/>
            <w:tcMar>
              <w:left w:w="28" w:type="dxa"/>
              <w:right w:w="28" w:type="dxa"/>
            </w:tcMar>
          </w:tcPr>
          <w:p w14:paraId="5FE7F59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0.85</w:t>
            </w:r>
          </w:p>
        </w:tc>
        <w:tc>
          <w:tcPr>
            <w:tcW w:w="1593" w:type="dxa"/>
            <w:tcBorders>
              <w:right w:val="single" w:sz="4" w:space="0" w:color="auto"/>
            </w:tcBorders>
            <w:shd w:val="clear" w:color="auto" w:fill="auto"/>
            <w:tcMar>
              <w:left w:w="28" w:type="dxa"/>
              <w:right w:w="28" w:type="dxa"/>
            </w:tcMar>
          </w:tcPr>
          <w:p w14:paraId="60C496C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0.71</w:t>
            </w:r>
          </w:p>
        </w:tc>
      </w:tr>
      <w:tr w:rsidR="00AB6662" w:rsidRPr="009546A0" w14:paraId="79D5D6B2"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66B96DA7" w14:textId="2324E365" w:rsidR="00AB6662" w:rsidRPr="009546A0" w:rsidRDefault="00AB6662" w:rsidP="00C03372">
            <w:pPr>
              <w:spacing w:line="240" w:lineRule="auto"/>
              <w:rPr>
                <w:sz w:val="22"/>
                <w:szCs w:val="22"/>
                <w:lang w:val="en-GB"/>
              </w:rPr>
            </w:pPr>
            <w:proofErr w:type="spellStart"/>
            <w:r w:rsidRPr="009546A0">
              <w:rPr>
                <w:sz w:val="22"/>
                <w:szCs w:val="22"/>
                <w:lang w:val="en-GB"/>
              </w:rPr>
              <w:t>Spermidine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72B09AC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551</w:t>
            </w:r>
          </w:p>
        </w:tc>
        <w:tc>
          <w:tcPr>
            <w:tcW w:w="1183" w:type="dxa"/>
            <w:tcBorders>
              <w:bottom w:val="single" w:sz="4" w:space="0" w:color="auto"/>
            </w:tcBorders>
            <w:shd w:val="clear" w:color="auto" w:fill="auto"/>
            <w:tcMar>
              <w:left w:w="28" w:type="dxa"/>
              <w:right w:w="28" w:type="dxa"/>
            </w:tcMar>
          </w:tcPr>
          <w:p w14:paraId="7C2E887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530</w:t>
            </w:r>
          </w:p>
        </w:tc>
        <w:tc>
          <w:tcPr>
            <w:tcW w:w="1175" w:type="dxa"/>
            <w:tcBorders>
              <w:bottom w:val="single" w:sz="4" w:space="0" w:color="auto"/>
            </w:tcBorders>
            <w:shd w:val="clear" w:color="auto" w:fill="auto"/>
            <w:tcMar>
              <w:left w:w="28" w:type="dxa"/>
              <w:right w:w="28" w:type="dxa"/>
            </w:tcMar>
          </w:tcPr>
          <w:p w14:paraId="2036958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504</w:t>
            </w:r>
          </w:p>
        </w:tc>
        <w:tc>
          <w:tcPr>
            <w:tcW w:w="1211" w:type="dxa"/>
            <w:tcBorders>
              <w:bottom w:val="single" w:sz="4" w:space="0" w:color="auto"/>
            </w:tcBorders>
            <w:shd w:val="clear" w:color="auto" w:fill="auto"/>
            <w:tcMar>
              <w:left w:w="28" w:type="dxa"/>
              <w:right w:w="28" w:type="dxa"/>
            </w:tcMar>
          </w:tcPr>
          <w:p w14:paraId="691404F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423</w:t>
            </w:r>
          </w:p>
        </w:tc>
        <w:tc>
          <w:tcPr>
            <w:tcW w:w="1183" w:type="dxa"/>
            <w:tcBorders>
              <w:bottom w:val="single" w:sz="4" w:space="0" w:color="auto"/>
            </w:tcBorders>
            <w:shd w:val="clear" w:color="auto" w:fill="auto"/>
            <w:tcMar>
              <w:left w:w="28" w:type="dxa"/>
              <w:right w:w="28" w:type="dxa"/>
            </w:tcMar>
          </w:tcPr>
          <w:p w14:paraId="40100B5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513</w:t>
            </w:r>
          </w:p>
        </w:tc>
        <w:tc>
          <w:tcPr>
            <w:tcW w:w="1176" w:type="dxa"/>
            <w:tcBorders>
              <w:bottom w:val="single" w:sz="4" w:space="0" w:color="auto"/>
              <w:right w:val="single" w:sz="4" w:space="0" w:color="auto"/>
            </w:tcBorders>
            <w:shd w:val="clear" w:color="auto" w:fill="auto"/>
            <w:tcMar>
              <w:left w:w="28" w:type="dxa"/>
              <w:right w:w="28" w:type="dxa"/>
            </w:tcMar>
          </w:tcPr>
          <w:p w14:paraId="428EFF1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482</w:t>
            </w:r>
          </w:p>
        </w:tc>
        <w:tc>
          <w:tcPr>
            <w:tcW w:w="1110" w:type="dxa"/>
            <w:tcBorders>
              <w:left w:val="single" w:sz="4" w:space="0" w:color="auto"/>
              <w:bottom w:val="single" w:sz="4" w:space="0" w:color="auto"/>
              <w:right w:val="single" w:sz="4" w:space="0" w:color="auto"/>
            </w:tcBorders>
            <w:shd w:val="clear" w:color="auto" w:fill="auto"/>
          </w:tcPr>
          <w:p w14:paraId="02DDC977" w14:textId="77777777" w:rsidR="00AB6662" w:rsidRPr="009546A0" w:rsidRDefault="00AB6662" w:rsidP="00C03372">
            <w:pPr>
              <w:spacing w:line="240" w:lineRule="auto"/>
              <w:jc w:val="center"/>
              <w:rPr>
                <w:sz w:val="22"/>
                <w:szCs w:val="22"/>
                <w:lang w:val="en-GB" w:eastAsia="x-none"/>
              </w:rPr>
            </w:pPr>
            <w:r>
              <w:rPr>
                <w:sz w:val="22"/>
                <w:szCs w:val="22"/>
                <w:lang w:val="en-GB" w:eastAsia="x-none"/>
              </w:rPr>
              <w:t>71</w:t>
            </w:r>
          </w:p>
        </w:tc>
        <w:tc>
          <w:tcPr>
            <w:tcW w:w="1274" w:type="dxa"/>
            <w:tcBorders>
              <w:left w:val="single" w:sz="4" w:space="0" w:color="auto"/>
              <w:bottom w:val="single" w:sz="4" w:space="0" w:color="auto"/>
            </w:tcBorders>
            <w:shd w:val="clear" w:color="auto" w:fill="auto"/>
            <w:tcMar>
              <w:left w:w="28" w:type="dxa"/>
              <w:right w:w="28" w:type="dxa"/>
            </w:tcMar>
          </w:tcPr>
          <w:p w14:paraId="11868A1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0.54</w:t>
            </w:r>
          </w:p>
        </w:tc>
        <w:tc>
          <w:tcPr>
            <w:tcW w:w="955" w:type="dxa"/>
            <w:tcBorders>
              <w:bottom w:val="single" w:sz="4" w:space="0" w:color="auto"/>
            </w:tcBorders>
            <w:shd w:val="clear" w:color="auto" w:fill="auto"/>
            <w:tcMar>
              <w:left w:w="28" w:type="dxa"/>
              <w:right w:w="28" w:type="dxa"/>
            </w:tcMar>
          </w:tcPr>
          <w:p w14:paraId="716D30A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0.66</w:t>
            </w:r>
          </w:p>
        </w:tc>
        <w:tc>
          <w:tcPr>
            <w:tcW w:w="1593" w:type="dxa"/>
            <w:tcBorders>
              <w:bottom w:val="single" w:sz="4" w:space="0" w:color="auto"/>
              <w:right w:val="single" w:sz="4" w:space="0" w:color="auto"/>
            </w:tcBorders>
            <w:shd w:val="clear" w:color="auto" w:fill="auto"/>
            <w:tcMar>
              <w:left w:w="28" w:type="dxa"/>
              <w:right w:w="28" w:type="dxa"/>
            </w:tcMar>
          </w:tcPr>
          <w:p w14:paraId="04EFAD3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0.94</w:t>
            </w:r>
          </w:p>
        </w:tc>
      </w:tr>
      <w:tr w:rsidR="00AB6662" w:rsidRPr="009546A0" w14:paraId="66B3D735" w14:textId="77777777" w:rsidTr="00C03372">
        <w:trPr>
          <w:trHeight w:val="250"/>
        </w:trPr>
        <w:tc>
          <w:tcPr>
            <w:tcW w:w="2293" w:type="dxa"/>
            <w:tcBorders>
              <w:top w:val="single" w:sz="4" w:space="0" w:color="auto"/>
              <w:left w:val="single" w:sz="4" w:space="0" w:color="auto"/>
            </w:tcBorders>
            <w:shd w:val="clear" w:color="auto" w:fill="auto"/>
            <w:tcMar>
              <w:left w:w="28" w:type="dxa"/>
              <w:right w:w="28" w:type="dxa"/>
            </w:tcMar>
          </w:tcPr>
          <w:p w14:paraId="1B9A6D31" w14:textId="736A50C8" w:rsidR="00AB6662" w:rsidRPr="009546A0" w:rsidRDefault="00AB6662" w:rsidP="00C03372">
            <w:pPr>
              <w:spacing w:line="240" w:lineRule="auto"/>
              <w:rPr>
                <w:sz w:val="22"/>
                <w:szCs w:val="22"/>
                <w:lang w:val="en-GB"/>
              </w:rPr>
            </w:pPr>
            <w:r w:rsidRPr="009546A0">
              <w:rPr>
                <w:sz w:val="22"/>
                <w:szCs w:val="22"/>
                <w:lang w:val="en-GB"/>
              </w:rPr>
              <w:t>Phenol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top w:val="single" w:sz="4" w:space="0" w:color="auto"/>
            </w:tcBorders>
            <w:shd w:val="clear" w:color="auto" w:fill="auto"/>
            <w:tcMar>
              <w:left w:w="28" w:type="dxa"/>
              <w:right w:w="28" w:type="dxa"/>
            </w:tcMar>
          </w:tcPr>
          <w:p w14:paraId="0E5BB47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132</w:t>
            </w:r>
          </w:p>
        </w:tc>
        <w:tc>
          <w:tcPr>
            <w:tcW w:w="1183" w:type="dxa"/>
            <w:tcBorders>
              <w:top w:val="single" w:sz="4" w:space="0" w:color="auto"/>
            </w:tcBorders>
            <w:shd w:val="clear" w:color="auto" w:fill="auto"/>
            <w:tcMar>
              <w:left w:w="28" w:type="dxa"/>
              <w:right w:w="28" w:type="dxa"/>
            </w:tcMar>
          </w:tcPr>
          <w:p w14:paraId="6F26ED8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72</w:t>
            </w:r>
          </w:p>
        </w:tc>
        <w:tc>
          <w:tcPr>
            <w:tcW w:w="1175" w:type="dxa"/>
            <w:tcBorders>
              <w:top w:val="single" w:sz="4" w:space="0" w:color="auto"/>
            </w:tcBorders>
            <w:shd w:val="clear" w:color="auto" w:fill="auto"/>
            <w:tcMar>
              <w:left w:w="28" w:type="dxa"/>
              <w:right w:w="28" w:type="dxa"/>
            </w:tcMar>
          </w:tcPr>
          <w:p w14:paraId="43734C0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74</w:t>
            </w:r>
          </w:p>
        </w:tc>
        <w:tc>
          <w:tcPr>
            <w:tcW w:w="1211" w:type="dxa"/>
            <w:tcBorders>
              <w:top w:val="single" w:sz="4" w:space="0" w:color="auto"/>
            </w:tcBorders>
            <w:shd w:val="clear" w:color="auto" w:fill="auto"/>
            <w:tcMar>
              <w:left w:w="28" w:type="dxa"/>
              <w:right w:w="28" w:type="dxa"/>
            </w:tcMar>
          </w:tcPr>
          <w:p w14:paraId="393794D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219</w:t>
            </w:r>
          </w:p>
        </w:tc>
        <w:tc>
          <w:tcPr>
            <w:tcW w:w="1183" w:type="dxa"/>
            <w:tcBorders>
              <w:top w:val="single" w:sz="4" w:space="0" w:color="auto"/>
            </w:tcBorders>
            <w:shd w:val="clear" w:color="auto" w:fill="auto"/>
            <w:tcMar>
              <w:left w:w="28" w:type="dxa"/>
              <w:right w:w="28" w:type="dxa"/>
            </w:tcMar>
          </w:tcPr>
          <w:p w14:paraId="2456953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161</w:t>
            </w:r>
          </w:p>
        </w:tc>
        <w:tc>
          <w:tcPr>
            <w:tcW w:w="1176" w:type="dxa"/>
            <w:tcBorders>
              <w:top w:val="single" w:sz="4" w:space="0" w:color="auto"/>
              <w:right w:val="single" w:sz="4" w:space="0" w:color="auto"/>
            </w:tcBorders>
            <w:shd w:val="clear" w:color="auto" w:fill="auto"/>
            <w:tcMar>
              <w:left w:w="28" w:type="dxa"/>
              <w:right w:w="28" w:type="dxa"/>
            </w:tcMar>
          </w:tcPr>
          <w:p w14:paraId="28A80C6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149</w:t>
            </w:r>
          </w:p>
        </w:tc>
        <w:tc>
          <w:tcPr>
            <w:tcW w:w="1110" w:type="dxa"/>
            <w:tcBorders>
              <w:top w:val="single" w:sz="4" w:space="0" w:color="auto"/>
              <w:left w:val="single" w:sz="4" w:space="0" w:color="auto"/>
              <w:right w:val="single" w:sz="4" w:space="0" w:color="auto"/>
            </w:tcBorders>
            <w:shd w:val="clear" w:color="auto" w:fill="auto"/>
          </w:tcPr>
          <w:p w14:paraId="51F134BE" w14:textId="77777777" w:rsidR="00AB6662" w:rsidRPr="009546A0" w:rsidRDefault="00AB6662" w:rsidP="00C03372">
            <w:pPr>
              <w:spacing w:line="240" w:lineRule="auto"/>
              <w:jc w:val="center"/>
              <w:rPr>
                <w:sz w:val="22"/>
                <w:szCs w:val="22"/>
                <w:lang w:val="en-GB" w:eastAsia="x-none"/>
              </w:rPr>
            </w:pPr>
            <w:r>
              <w:rPr>
                <w:sz w:val="22"/>
                <w:szCs w:val="22"/>
                <w:lang w:val="en-GB" w:eastAsia="x-none"/>
              </w:rPr>
              <w:t>34</w:t>
            </w:r>
          </w:p>
        </w:tc>
        <w:tc>
          <w:tcPr>
            <w:tcW w:w="1274" w:type="dxa"/>
            <w:tcBorders>
              <w:top w:val="single" w:sz="4" w:space="0" w:color="auto"/>
              <w:left w:val="single" w:sz="4" w:space="0" w:color="auto"/>
            </w:tcBorders>
            <w:shd w:val="clear" w:color="auto" w:fill="auto"/>
            <w:tcMar>
              <w:left w:w="28" w:type="dxa"/>
              <w:right w:w="28" w:type="dxa"/>
            </w:tcMar>
          </w:tcPr>
          <w:p w14:paraId="2D814EFE" w14:textId="1E3F7A6A"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top w:val="single" w:sz="4" w:space="0" w:color="auto"/>
            </w:tcBorders>
            <w:shd w:val="clear" w:color="auto" w:fill="auto"/>
            <w:tcMar>
              <w:left w:w="28" w:type="dxa"/>
              <w:right w:w="28" w:type="dxa"/>
            </w:tcMar>
          </w:tcPr>
          <w:p w14:paraId="54C0245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0.12</w:t>
            </w:r>
          </w:p>
        </w:tc>
        <w:tc>
          <w:tcPr>
            <w:tcW w:w="1593" w:type="dxa"/>
            <w:tcBorders>
              <w:top w:val="single" w:sz="4" w:space="0" w:color="auto"/>
              <w:right w:val="single" w:sz="4" w:space="0" w:color="auto"/>
            </w:tcBorders>
            <w:shd w:val="clear" w:color="auto" w:fill="auto"/>
            <w:tcMar>
              <w:left w:w="28" w:type="dxa"/>
              <w:right w:w="28" w:type="dxa"/>
            </w:tcMar>
          </w:tcPr>
          <w:p w14:paraId="6A3DFA2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0.09</w:t>
            </w:r>
          </w:p>
        </w:tc>
      </w:tr>
      <w:tr w:rsidR="00AB6662" w:rsidRPr="009546A0" w14:paraId="6F81C63E" w14:textId="77777777" w:rsidTr="00C03372">
        <w:trPr>
          <w:trHeight w:val="250"/>
        </w:trPr>
        <w:tc>
          <w:tcPr>
            <w:tcW w:w="2293" w:type="dxa"/>
            <w:tcBorders>
              <w:left w:val="single" w:sz="4" w:space="0" w:color="auto"/>
            </w:tcBorders>
            <w:shd w:val="clear" w:color="auto" w:fill="auto"/>
            <w:tcMar>
              <w:left w:w="28" w:type="dxa"/>
              <w:right w:w="28" w:type="dxa"/>
            </w:tcMar>
          </w:tcPr>
          <w:p w14:paraId="1C53E8F1" w14:textId="2E07E0F3" w:rsidR="00AB6662" w:rsidRPr="009546A0" w:rsidRDefault="00AB6662" w:rsidP="00C03372">
            <w:pPr>
              <w:spacing w:line="240" w:lineRule="auto"/>
              <w:rPr>
                <w:sz w:val="22"/>
                <w:szCs w:val="22"/>
                <w:lang w:val="en-GB"/>
              </w:rPr>
            </w:pPr>
            <w:r w:rsidRPr="009546A0">
              <w:rPr>
                <w:i/>
                <w:sz w:val="22"/>
                <w:szCs w:val="22"/>
                <w:lang w:val="en-GB"/>
              </w:rPr>
              <w:t>p</w:t>
            </w:r>
            <w:r w:rsidRPr="009546A0">
              <w:rPr>
                <w:sz w:val="22"/>
                <w:szCs w:val="22"/>
                <w:lang w:val="en-GB"/>
              </w:rPr>
              <w:t>-cresol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5A1C337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437</w:t>
            </w:r>
          </w:p>
        </w:tc>
        <w:tc>
          <w:tcPr>
            <w:tcW w:w="1183" w:type="dxa"/>
            <w:shd w:val="clear" w:color="auto" w:fill="auto"/>
            <w:tcMar>
              <w:left w:w="28" w:type="dxa"/>
              <w:right w:w="28" w:type="dxa"/>
            </w:tcMar>
          </w:tcPr>
          <w:p w14:paraId="06EFA59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365</w:t>
            </w:r>
          </w:p>
        </w:tc>
        <w:tc>
          <w:tcPr>
            <w:tcW w:w="1175" w:type="dxa"/>
            <w:shd w:val="clear" w:color="auto" w:fill="auto"/>
            <w:tcMar>
              <w:left w:w="28" w:type="dxa"/>
              <w:right w:w="28" w:type="dxa"/>
            </w:tcMar>
          </w:tcPr>
          <w:p w14:paraId="32AF61C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725</w:t>
            </w:r>
          </w:p>
        </w:tc>
        <w:tc>
          <w:tcPr>
            <w:tcW w:w="1211" w:type="dxa"/>
            <w:shd w:val="clear" w:color="auto" w:fill="auto"/>
            <w:tcMar>
              <w:left w:w="28" w:type="dxa"/>
              <w:right w:w="28" w:type="dxa"/>
            </w:tcMar>
          </w:tcPr>
          <w:p w14:paraId="0D46C85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1031</w:t>
            </w:r>
          </w:p>
        </w:tc>
        <w:tc>
          <w:tcPr>
            <w:tcW w:w="1183" w:type="dxa"/>
            <w:shd w:val="clear" w:color="auto" w:fill="auto"/>
            <w:tcMar>
              <w:left w:w="28" w:type="dxa"/>
              <w:right w:w="28" w:type="dxa"/>
            </w:tcMar>
          </w:tcPr>
          <w:p w14:paraId="6F7F87A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482</w:t>
            </w:r>
          </w:p>
        </w:tc>
        <w:tc>
          <w:tcPr>
            <w:tcW w:w="1176" w:type="dxa"/>
            <w:tcBorders>
              <w:right w:val="single" w:sz="4" w:space="0" w:color="auto"/>
            </w:tcBorders>
            <w:shd w:val="clear" w:color="auto" w:fill="auto"/>
            <w:tcMar>
              <w:left w:w="28" w:type="dxa"/>
              <w:right w:w="28" w:type="dxa"/>
            </w:tcMar>
          </w:tcPr>
          <w:p w14:paraId="0A848676"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1068</w:t>
            </w:r>
          </w:p>
        </w:tc>
        <w:tc>
          <w:tcPr>
            <w:tcW w:w="1110" w:type="dxa"/>
            <w:tcBorders>
              <w:left w:val="single" w:sz="4" w:space="0" w:color="auto"/>
              <w:right w:val="single" w:sz="4" w:space="0" w:color="auto"/>
            </w:tcBorders>
            <w:shd w:val="clear" w:color="auto" w:fill="auto"/>
          </w:tcPr>
          <w:p w14:paraId="19272088" w14:textId="77777777" w:rsidR="00AB6662" w:rsidRPr="009546A0" w:rsidRDefault="00AB6662" w:rsidP="00C03372">
            <w:pPr>
              <w:spacing w:line="240" w:lineRule="auto"/>
              <w:jc w:val="center"/>
              <w:rPr>
                <w:sz w:val="22"/>
                <w:szCs w:val="22"/>
                <w:lang w:val="en-GB" w:eastAsia="x-none"/>
              </w:rPr>
            </w:pPr>
            <w:r>
              <w:rPr>
                <w:sz w:val="22"/>
                <w:szCs w:val="22"/>
                <w:lang w:val="en-GB" w:eastAsia="x-none"/>
              </w:rPr>
              <w:t>154</w:t>
            </w:r>
          </w:p>
        </w:tc>
        <w:tc>
          <w:tcPr>
            <w:tcW w:w="1274" w:type="dxa"/>
            <w:tcBorders>
              <w:left w:val="single" w:sz="4" w:space="0" w:color="auto"/>
            </w:tcBorders>
            <w:shd w:val="clear" w:color="auto" w:fill="auto"/>
            <w:tcMar>
              <w:left w:w="28" w:type="dxa"/>
              <w:right w:w="28" w:type="dxa"/>
            </w:tcMar>
          </w:tcPr>
          <w:p w14:paraId="0D17B5B6" w14:textId="5E7E8A6F"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shd w:val="clear" w:color="auto" w:fill="auto"/>
            <w:tcMar>
              <w:left w:w="28" w:type="dxa"/>
              <w:right w:w="28" w:type="dxa"/>
            </w:tcMar>
          </w:tcPr>
          <w:p w14:paraId="61A2B259"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0.08</w:t>
            </w:r>
          </w:p>
        </w:tc>
        <w:tc>
          <w:tcPr>
            <w:tcW w:w="1593" w:type="dxa"/>
            <w:tcBorders>
              <w:right w:val="single" w:sz="4" w:space="0" w:color="auto"/>
            </w:tcBorders>
            <w:shd w:val="clear" w:color="auto" w:fill="auto"/>
            <w:tcMar>
              <w:left w:w="28" w:type="dxa"/>
              <w:right w:w="28" w:type="dxa"/>
            </w:tcMar>
          </w:tcPr>
          <w:p w14:paraId="39A0F91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0.34</w:t>
            </w:r>
          </w:p>
        </w:tc>
      </w:tr>
      <w:tr w:rsidR="00AB6662" w:rsidRPr="009546A0" w14:paraId="6D750C40" w14:textId="77777777" w:rsidTr="00C03372">
        <w:trPr>
          <w:trHeight w:val="250"/>
        </w:trPr>
        <w:tc>
          <w:tcPr>
            <w:tcW w:w="2293" w:type="dxa"/>
            <w:tcBorders>
              <w:left w:val="single" w:sz="4" w:space="0" w:color="auto"/>
            </w:tcBorders>
            <w:shd w:val="clear" w:color="auto" w:fill="auto"/>
            <w:tcMar>
              <w:left w:w="28" w:type="dxa"/>
              <w:right w:w="28" w:type="dxa"/>
            </w:tcMar>
          </w:tcPr>
          <w:p w14:paraId="609F2A43" w14:textId="5CC14BC0" w:rsidR="00AB6662" w:rsidRPr="009546A0" w:rsidRDefault="00AB6662" w:rsidP="00C03372">
            <w:pPr>
              <w:spacing w:line="240" w:lineRule="auto"/>
              <w:rPr>
                <w:sz w:val="22"/>
                <w:szCs w:val="22"/>
                <w:lang w:val="en-GB"/>
              </w:rPr>
            </w:pPr>
            <w:r w:rsidRPr="009546A0">
              <w:rPr>
                <w:sz w:val="22"/>
                <w:szCs w:val="22"/>
                <w:lang w:val="en-GB"/>
              </w:rPr>
              <w:t>4-ethylphenol</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5525425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92</w:t>
            </w:r>
          </w:p>
        </w:tc>
        <w:tc>
          <w:tcPr>
            <w:tcW w:w="1183" w:type="dxa"/>
            <w:shd w:val="clear" w:color="auto" w:fill="auto"/>
            <w:tcMar>
              <w:left w:w="28" w:type="dxa"/>
              <w:right w:w="28" w:type="dxa"/>
            </w:tcMar>
          </w:tcPr>
          <w:p w14:paraId="116F53C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69</w:t>
            </w:r>
          </w:p>
        </w:tc>
        <w:tc>
          <w:tcPr>
            <w:tcW w:w="1175" w:type="dxa"/>
            <w:shd w:val="clear" w:color="auto" w:fill="auto"/>
            <w:tcMar>
              <w:left w:w="28" w:type="dxa"/>
              <w:right w:w="28" w:type="dxa"/>
            </w:tcMar>
          </w:tcPr>
          <w:p w14:paraId="76ED03E1"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35</w:t>
            </w:r>
          </w:p>
        </w:tc>
        <w:tc>
          <w:tcPr>
            <w:tcW w:w="1211" w:type="dxa"/>
            <w:shd w:val="clear" w:color="auto" w:fill="auto"/>
            <w:tcMar>
              <w:left w:w="28" w:type="dxa"/>
              <w:right w:w="28" w:type="dxa"/>
            </w:tcMar>
          </w:tcPr>
          <w:p w14:paraId="7DBAB6B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127</w:t>
            </w:r>
          </w:p>
        </w:tc>
        <w:tc>
          <w:tcPr>
            <w:tcW w:w="1183" w:type="dxa"/>
            <w:shd w:val="clear" w:color="auto" w:fill="auto"/>
            <w:tcMar>
              <w:left w:w="28" w:type="dxa"/>
              <w:right w:w="28" w:type="dxa"/>
            </w:tcMar>
          </w:tcPr>
          <w:p w14:paraId="7F014EFE"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125</w:t>
            </w:r>
          </w:p>
        </w:tc>
        <w:tc>
          <w:tcPr>
            <w:tcW w:w="1176" w:type="dxa"/>
            <w:tcBorders>
              <w:right w:val="single" w:sz="4" w:space="0" w:color="auto"/>
            </w:tcBorders>
            <w:shd w:val="clear" w:color="auto" w:fill="auto"/>
            <w:tcMar>
              <w:left w:w="28" w:type="dxa"/>
              <w:right w:w="28" w:type="dxa"/>
            </w:tcMar>
          </w:tcPr>
          <w:p w14:paraId="70405A7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36</w:t>
            </w:r>
          </w:p>
        </w:tc>
        <w:tc>
          <w:tcPr>
            <w:tcW w:w="1110" w:type="dxa"/>
            <w:tcBorders>
              <w:left w:val="single" w:sz="4" w:space="0" w:color="auto"/>
              <w:right w:val="single" w:sz="4" w:space="0" w:color="auto"/>
            </w:tcBorders>
            <w:shd w:val="clear" w:color="auto" w:fill="auto"/>
          </w:tcPr>
          <w:p w14:paraId="6FDC3CC2" w14:textId="77777777" w:rsidR="00AB6662" w:rsidRPr="009546A0" w:rsidRDefault="00AB6662" w:rsidP="00C03372">
            <w:pPr>
              <w:spacing w:line="240" w:lineRule="auto"/>
              <w:jc w:val="center"/>
              <w:rPr>
                <w:sz w:val="22"/>
                <w:szCs w:val="22"/>
                <w:lang w:val="en-GB" w:eastAsia="x-none"/>
              </w:rPr>
            </w:pPr>
            <w:r>
              <w:rPr>
                <w:sz w:val="22"/>
                <w:szCs w:val="22"/>
                <w:lang w:val="en-GB" w:eastAsia="x-none"/>
              </w:rPr>
              <w:t>29</w:t>
            </w:r>
          </w:p>
        </w:tc>
        <w:tc>
          <w:tcPr>
            <w:tcW w:w="1274" w:type="dxa"/>
            <w:tcBorders>
              <w:left w:val="single" w:sz="4" w:space="0" w:color="auto"/>
            </w:tcBorders>
            <w:shd w:val="clear" w:color="auto" w:fill="auto"/>
            <w:tcMar>
              <w:left w:w="28" w:type="dxa"/>
              <w:right w:w="28" w:type="dxa"/>
            </w:tcMar>
          </w:tcPr>
          <w:p w14:paraId="6F13C61A"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0.27</w:t>
            </w:r>
          </w:p>
        </w:tc>
        <w:tc>
          <w:tcPr>
            <w:tcW w:w="955" w:type="dxa"/>
            <w:shd w:val="clear" w:color="auto" w:fill="auto"/>
            <w:tcMar>
              <w:left w:w="28" w:type="dxa"/>
              <w:right w:w="28" w:type="dxa"/>
            </w:tcMar>
          </w:tcPr>
          <w:p w14:paraId="64A3B56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0.69</w:t>
            </w:r>
          </w:p>
        </w:tc>
        <w:tc>
          <w:tcPr>
            <w:tcW w:w="1593" w:type="dxa"/>
            <w:tcBorders>
              <w:right w:val="single" w:sz="4" w:space="0" w:color="auto"/>
            </w:tcBorders>
            <w:shd w:val="clear" w:color="auto" w:fill="auto"/>
            <w:tcMar>
              <w:left w:w="28" w:type="dxa"/>
              <w:right w:w="28" w:type="dxa"/>
            </w:tcMar>
          </w:tcPr>
          <w:p w14:paraId="77720D4C" w14:textId="49C24840"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r w:rsidR="00AB6662" w:rsidRPr="009546A0" w14:paraId="54E837F0" w14:textId="77777777" w:rsidTr="00C03372">
        <w:trPr>
          <w:trHeight w:val="250"/>
        </w:trPr>
        <w:tc>
          <w:tcPr>
            <w:tcW w:w="2293" w:type="dxa"/>
            <w:tcBorders>
              <w:left w:val="single" w:sz="4" w:space="0" w:color="auto"/>
            </w:tcBorders>
            <w:shd w:val="clear" w:color="auto" w:fill="auto"/>
            <w:tcMar>
              <w:left w:w="28" w:type="dxa"/>
              <w:right w:w="28" w:type="dxa"/>
            </w:tcMar>
          </w:tcPr>
          <w:p w14:paraId="3E63E5F7" w14:textId="633E79A4" w:rsidR="00AB6662" w:rsidRPr="009546A0" w:rsidRDefault="00AB6662" w:rsidP="00C03372">
            <w:pPr>
              <w:spacing w:line="240" w:lineRule="auto"/>
              <w:rPr>
                <w:sz w:val="22"/>
                <w:szCs w:val="22"/>
                <w:lang w:val="en-GB"/>
              </w:rPr>
            </w:pPr>
            <w:proofErr w:type="spellStart"/>
            <w:r w:rsidRPr="009546A0">
              <w:rPr>
                <w:sz w:val="22"/>
                <w:szCs w:val="22"/>
                <w:lang w:val="en-GB"/>
              </w:rPr>
              <w:t>indole</w:t>
            </w:r>
            <w:proofErr w:type="spellEnd"/>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shd w:val="clear" w:color="auto" w:fill="auto"/>
            <w:tcMar>
              <w:left w:w="28" w:type="dxa"/>
              <w:right w:w="28" w:type="dxa"/>
            </w:tcMar>
          </w:tcPr>
          <w:p w14:paraId="197A122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91</w:t>
            </w:r>
          </w:p>
        </w:tc>
        <w:tc>
          <w:tcPr>
            <w:tcW w:w="1183" w:type="dxa"/>
            <w:shd w:val="clear" w:color="auto" w:fill="auto"/>
            <w:tcMar>
              <w:left w:w="28" w:type="dxa"/>
              <w:right w:w="28" w:type="dxa"/>
            </w:tcMar>
          </w:tcPr>
          <w:p w14:paraId="7B17C28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70</w:t>
            </w:r>
          </w:p>
        </w:tc>
        <w:tc>
          <w:tcPr>
            <w:tcW w:w="1175" w:type="dxa"/>
            <w:shd w:val="clear" w:color="auto" w:fill="auto"/>
            <w:tcMar>
              <w:left w:w="28" w:type="dxa"/>
              <w:right w:w="28" w:type="dxa"/>
            </w:tcMar>
          </w:tcPr>
          <w:p w14:paraId="598DA24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195</w:t>
            </w:r>
          </w:p>
        </w:tc>
        <w:tc>
          <w:tcPr>
            <w:tcW w:w="1211" w:type="dxa"/>
            <w:shd w:val="clear" w:color="auto" w:fill="auto"/>
            <w:tcMar>
              <w:left w:w="28" w:type="dxa"/>
              <w:right w:w="28" w:type="dxa"/>
            </w:tcMar>
          </w:tcPr>
          <w:p w14:paraId="29969E4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196</w:t>
            </w:r>
          </w:p>
        </w:tc>
        <w:tc>
          <w:tcPr>
            <w:tcW w:w="1183" w:type="dxa"/>
            <w:shd w:val="clear" w:color="auto" w:fill="auto"/>
            <w:tcMar>
              <w:left w:w="28" w:type="dxa"/>
              <w:right w:w="28" w:type="dxa"/>
            </w:tcMar>
          </w:tcPr>
          <w:p w14:paraId="1242337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82</w:t>
            </w:r>
          </w:p>
        </w:tc>
        <w:tc>
          <w:tcPr>
            <w:tcW w:w="1176" w:type="dxa"/>
            <w:tcBorders>
              <w:right w:val="single" w:sz="4" w:space="0" w:color="auto"/>
            </w:tcBorders>
            <w:shd w:val="clear" w:color="auto" w:fill="auto"/>
            <w:tcMar>
              <w:left w:w="28" w:type="dxa"/>
              <w:right w:w="28" w:type="dxa"/>
            </w:tcMar>
          </w:tcPr>
          <w:p w14:paraId="10BD9F92"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123</w:t>
            </w:r>
          </w:p>
        </w:tc>
        <w:tc>
          <w:tcPr>
            <w:tcW w:w="1110" w:type="dxa"/>
            <w:tcBorders>
              <w:left w:val="single" w:sz="4" w:space="0" w:color="auto"/>
              <w:right w:val="single" w:sz="4" w:space="0" w:color="auto"/>
            </w:tcBorders>
            <w:shd w:val="clear" w:color="auto" w:fill="auto"/>
          </w:tcPr>
          <w:p w14:paraId="559F6C1E" w14:textId="77777777" w:rsidR="00AB6662" w:rsidRPr="009546A0" w:rsidRDefault="00AB6662" w:rsidP="00C03372">
            <w:pPr>
              <w:spacing w:line="240" w:lineRule="auto"/>
              <w:jc w:val="center"/>
              <w:rPr>
                <w:sz w:val="22"/>
                <w:szCs w:val="22"/>
                <w:lang w:val="en-GB" w:eastAsia="x-none"/>
              </w:rPr>
            </w:pPr>
            <w:r>
              <w:rPr>
                <w:sz w:val="22"/>
                <w:szCs w:val="22"/>
                <w:lang w:val="en-GB" w:eastAsia="x-none"/>
              </w:rPr>
              <w:t>31</w:t>
            </w:r>
          </w:p>
        </w:tc>
        <w:tc>
          <w:tcPr>
            <w:tcW w:w="1274" w:type="dxa"/>
            <w:tcBorders>
              <w:left w:val="single" w:sz="4" w:space="0" w:color="auto"/>
            </w:tcBorders>
            <w:shd w:val="clear" w:color="auto" w:fill="auto"/>
            <w:tcMar>
              <w:left w:w="28" w:type="dxa"/>
              <w:right w:w="28" w:type="dxa"/>
            </w:tcMar>
          </w:tcPr>
          <w:p w14:paraId="6003B10F"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0.91</w:t>
            </w:r>
          </w:p>
        </w:tc>
        <w:tc>
          <w:tcPr>
            <w:tcW w:w="955" w:type="dxa"/>
            <w:shd w:val="clear" w:color="auto" w:fill="auto"/>
            <w:tcMar>
              <w:left w:w="28" w:type="dxa"/>
              <w:right w:w="28" w:type="dxa"/>
            </w:tcMar>
          </w:tcPr>
          <w:p w14:paraId="08AC7773"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0.06</w:t>
            </w:r>
          </w:p>
        </w:tc>
        <w:tc>
          <w:tcPr>
            <w:tcW w:w="1593" w:type="dxa"/>
            <w:tcBorders>
              <w:right w:val="single" w:sz="4" w:space="0" w:color="auto"/>
            </w:tcBorders>
            <w:shd w:val="clear" w:color="auto" w:fill="auto"/>
            <w:tcMar>
              <w:left w:w="28" w:type="dxa"/>
              <w:right w:w="28" w:type="dxa"/>
            </w:tcMar>
          </w:tcPr>
          <w:p w14:paraId="5B6F38F0"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0.64</w:t>
            </w:r>
          </w:p>
        </w:tc>
      </w:tr>
      <w:tr w:rsidR="00AB6662" w:rsidRPr="009546A0" w14:paraId="0D5978BA" w14:textId="77777777" w:rsidTr="00C03372">
        <w:trPr>
          <w:trHeight w:val="250"/>
        </w:trPr>
        <w:tc>
          <w:tcPr>
            <w:tcW w:w="2293" w:type="dxa"/>
            <w:tcBorders>
              <w:left w:val="single" w:sz="4" w:space="0" w:color="auto"/>
              <w:bottom w:val="single" w:sz="4" w:space="0" w:color="auto"/>
            </w:tcBorders>
            <w:shd w:val="clear" w:color="auto" w:fill="auto"/>
            <w:tcMar>
              <w:left w:w="28" w:type="dxa"/>
              <w:right w:w="28" w:type="dxa"/>
            </w:tcMar>
          </w:tcPr>
          <w:p w14:paraId="6BB6C97A" w14:textId="59DE0A8D" w:rsidR="00AB6662" w:rsidRPr="009546A0" w:rsidRDefault="00AB6662" w:rsidP="00C03372">
            <w:pPr>
              <w:spacing w:line="240" w:lineRule="auto"/>
              <w:rPr>
                <w:sz w:val="22"/>
                <w:szCs w:val="22"/>
                <w:lang w:val="en-GB"/>
              </w:rPr>
            </w:pPr>
            <w:r w:rsidRPr="009546A0">
              <w:rPr>
                <w:sz w:val="22"/>
                <w:szCs w:val="22"/>
                <w:lang w:val="en-GB"/>
              </w:rPr>
              <w:t>3-methylindole</w:t>
            </w:r>
            <w:r>
              <w:rPr>
                <w:sz w:val="22"/>
                <w:szCs w:val="22"/>
                <w:lang w:val="en-GB"/>
              </w:rPr>
              <w:t xml:space="preserve"> </w:t>
            </w:r>
            <w:r w:rsidRPr="00A300B3">
              <w:rPr>
                <w:sz w:val="22"/>
                <w:szCs w:val="22"/>
                <w:highlight w:val="yellow"/>
                <w:lang w:val="en-GB" w:eastAsia="x-none"/>
              </w:rPr>
              <w:t>[µ</w:t>
            </w:r>
            <w:proofErr w:type="spellStart"/>
            <w:r w:rsidRPr="00A300B3">
              <w:rPr>
                <w:sz w:val="22"/>
                <w:szCs w:val="22"/>
                <w:highlight w:val="yellow"/>
                <w:lang w:val="en-GB" w:eastAsia="x-none"/>
              </w:rPr>
              <w:t>mol</w:t>
            </w:r>
            <w:proofErr w:type="spellEnd"/>
            <w:r w:rsidRPr="00A300B3">
              <w:rPr>
                <w:sz w:val="22"/>
                <w:szCs w:val="22"/>
                <w:highlight w:val="yellow"/>
                <w:lang w:val="en-GB" w:eastAsia="x-none"/>
              </w:rPr>
              <w:t>/L]</w:t>
            </w:r>
          </w:p>
        </w:tc>
        <w:tc>
          <w:tcPr>
            <w:tcW w:w="1211" w:type="dxa"/>
            <w:tcBorders>
              <w:bottom w:val="single" w:sz="4" w:space="0" w:color="auto"/>
            </w:tcBorders>
            <w:shd w:val="clear" w:color="auto" w:fill="auto"/>
            <w:tcMar>
              <w:left w:w="28" w:type="dxa"/>
              <w:right w:w="28" w:type="dxa"/>
            </w:tcMar>
          </w:tcPr>
          <w:p w14:paraId="5E5C3E9C"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297</w:t>
            </w:r>
          </w:p>
        </w:tc>
        <w:tc>
          <w:tcPr>
            <w:tcW w:w="1183" w:type="dxa"/>
            <w:tcBorders>
              <w:bottom w:val="single" w:sz="4" w:space="0" w:color="auto"/>
            </w:tcBorders>
            <w:shd w:val="clear" w:color="auto" w:fill="auto"/>
            <w:tcMar>
              <w:left w:w="28" w:type="dxa"/>
              <w:right w:w="28" w:type="dxa"/>
            </w:tcMar>
          </w:tcPr>
          <w:p w14:paraId="13DAD917"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239</w:t>
            </w:r>
          </w:p>
        </w:tc>
        <w:tc>
          <w:tcPr>
            <w:tcW w:w="1175" w:type="dxa"/>
            <w:tcBorders>
              <w:bottom w:val="single" w:sz="4" w:space="0" w:color="auto"/>
            </w:tcBorders>
            <w:shd w:val="clear" w:color="auto" w:fill="auto"/>
            <w:tcMar>
              <w:left w:w="28" w:type="dxa"/>
              <w:right w:w="28" w:type="dxa"/>
            </w:tcMar>
          </w:tcPr>
          <w:p w14:paraId="4DC708D8"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288</w:t>
            </w:r>
          </w:p>
        </w:tc>
        <w:tc>
          <w:tcPr>
            <w:tcW w:w="1211" w:type="dxa"/>
            <w:tcBorders>
              <w:bottom w:val="single" w:sz="4" w:space="0" w:color="auto"/>
            </w:tcBorders>
            <w:shd w:val="clear" w:color="auto" w:fill="auto"/>
            <w:tcMar>
              <w:left w:w="28" w:type="dxa"/>
              <w:right w:w="28" w:type="dxa"/>
            </w:tcMar>
          </w:tcPr>
          <w:p w14:paraId="67AB16D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743</w:t>
            </w:r>
          </w:p>
        </w:tc>
        <w:tc>
          <w:tcPr>
            <w:tcW w:w="1183" w:type="dxa"/>
            <w:tcBorders>
              <w:bottom w:val="single" w:sz="4" w:space="0" w:color="auto"/>
            </w:tcBorders>
            <w:shd w:val="clear" w:color="auto" w:fill="auto"/>
            <w:tcMar>
              <w:left w:w="28" w:type="dxa"/>
              <w:right w:w="28" w:type="dxa"/>
            </w:tcMar>
          </w:tcPr>
          <w:p w14:paraId="299918A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496</w:t>
            </w:r>
          </w:p>
        </w:tc>
        <w:tc>
          <w:tcPr>
            <w:tcW w:w="1176" w:type="dxa"/>
            <w:tcBorders>
              <w:bottom w:val="single" w:sz="4" w:space="0" w:color="auto"/>
              <w:right w:val="single" w:sz="4" w:space="0" w:color="auto"/>
            </w:tcBorders>
            <w:shd w:val="clear" w:color="auto" w:fill="auto"/>
            <w:tcMar>
              <w:left w:w="28" w:type="dxa"/>
              <w:right w:w="28" w:type="dxa"/>
            </w:tcMar>
          </w:tcPr>
          <w:p w14:paraId="71541FAD"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280</w:t>
            </w:r>
          </w:p>
        </w:tc>
        <w:tc>
          <w:tcPr>
            <w:tcW w:w="1110" w:type="dxa"/>
            <w:tcBorders>
              <w:left w:val="single" w:sz="4" w:space="0" w:color="auto"/>
              <w:bottom w:val="single" w:sz="4" w:space="0" w:color="auto"/>
              <w:right w:val="single" w:sz="4" w:space="0" w:color="auto"/>
            </w:tcBorders>
            <w:shd w:val="clear" w:color="auto" w:fill="auto"/>
          </w:tcPr>
          <w:p w14:paraId="43501B98" w14:textId="77777777" w:rsidR="00AB6662" w:rsidRPr="009546A0" w:rsidRDefault="00AB6662" w:rsidP="00C03372">
            <w:pPr>
              <w:spacing w:line="240" w:lineRule="auto"/>
              <w:jc w:val="center"/>
              <w:rPr>
                <w:sz w:val="22"/>
                <w:szCs w:val="22"/>
                <w:lang w:val="en-GB" w:eastAsia="x-none"/>
              </w:rPr>
            </w:pPr>
            <w:r>
              <w:rPr>
                <w:sz w:val="22"/>
                <w:szCs w:val="22"/>
                <w:lang w:val="en-GB" w:eastAsia="x-none"/>
              </w:rPr>
              <w:t>75</w:t>
            </w:r>
          </w:p>
        </w:tc>
        <w:tc>
          <w:tcPr>
            <w:tcW w:w="1274" w:type="dxa"/>
            <w:tcBorders>
              <w:left w:val="single" w:sz="4" w:space="0" w:color="auto"/>
              <w:bottom w:val="single" w:sz="4" w:space="0" w:color="auto"/>
            </w:tcBorders>
            <w:shd w:val="clear" w:color="auto" w:fill="auto"/>
            <w:tcMar>
              <w:left w:w="28" w:type="dxa"/>
              <w:right w:w="28" w:type="dxa"/>
            </w:tcMar>
          </w:tcPr>
          <w:p w14:paraId="733F77D9" w14:textId="518C187C"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c>
          <w:tcPr>
            <w:tcW w:w="955" w:type="dxa"/>
            <w:tcBorders>
              <w:bottom w:val="single" w:sz="4" w:space="0" w:color="auto"/>
            </w:tcBorders>
            <w:shd w:val="clear" w:color="auto" w:fill="auto"/>
            <w:tcMar>
              <w:left w:w="28" w:type="dxa"/>
              <w:right w:w="28" w:type="dxa"/>
            </w:tcMar>
          </w:tcPr>
          <w:p w14:paraId="64E5B3AB" w14:textId="77777777" w:rsidR="00AB6662" w:rsidRPr="009546A0" w:rsidRDefault="00AB6662" w:rsidP="00C03372">
            <w:pPr>
              <w:spacing w:line="240" w:lineRule="auto"/>
              <w:jc w:val="center"/>
              <w:rPr>
                <w:sz w:val="22"/>
                <w:szCs w:val="22"/>
                <w:lang w:val="en-GB" w:eastAsia="x-none"/>
              </w:rPr>
            </w:pPr>
            <w:r w:rsidRPr="009546A0">
              <w:rPr>
                <w:sz w:val="22"/>
                <w:szCs w:val="22"/>
                <w:lang w:val="en-GB" w:eastAsia="x-none"/>
              </w:rPr>
              <w:t>0.22</w:t>
            </w:r>
          </w:p>
        </w:tc>
        <w:tc>
          <w:tcPr>
            <w:tcW w:w="1593" w:type="dxa"/>
            <w:tcBorders>
              <w:bottom w:val="single" w:sz="4" w:space="0" w:color="auto"/>
              <w:right w:val="single" w:sz="4" w:space="0" w:color="auto"/>
            </w:tcBorders>
            <w:shd w:val="clear" w:color="auto" w:fill="auto"/>
            <w:tcMar>
              <w:left w:w="28" w:type="dxa"/>
              <w:right w:w="28" w:type="dxa"/>
            </w:tcMar>
          </w:tcPr>
          <w:p w14:paraId="5B2AA06E" w14:textId="254FC1DA" w:rsidR="00AB6662" w:rsidRPr="009546A0" w:rsidRDefault="00AB6662" w:rsidP="00C03372">
            <w:pPr>
              <w:spacing w:line="240" w:lineRule="auto"/>
              <w:jc w:val="center"/>
              <w:rPr>
                <w:sz w:val="22"/>
                <w:szCs w:val="22"/>
                <w:lang w:val="en-GB" w:eastAsia="x-none"/>
              </w:rPr>
            </w:pPr>
            <w:r w:rsidRPr="009546A0">
              <w:rPr>
                <w:sz w:val="22"/>
                <w:szCs w:val="22"/>
                <w:lang w:val="en-GB" w:eastAsia="x-none"/>
              </w:rPr>
              <w:t>&lt;</w:t>
            </w:r>
            <w:r>
              <w:rPr>
                <w:sz w:val="22"/>
                <w:szCs w:val="22"/>
                <w:lang w:val="en-GB" w:eastAsia="x-none"/>
              </w:rPr>
              <w:t xml:space="preserve"> </w:t>
            </w:r>
            <w:r w:rsidRPr="009546A0">
              <w:rPr>
                <w:sz w:val="22"/>
                <w:szCs w:val="22"/>
                <w:lang w:val="en-GB" w:eastAsia="x-none"/>
              </w:rPr>
              <w:t>0.05</w:t>
            </w:r>
          </w:p>
        </w:tc>
      </w:tr>
    </w:tbl>
    <w:p w14:paraId="1397880A" w14:textId="77777777" w:rsidR="002157CE" w:rsidRPr="00A300B3" w:rsidRDefault="002157CE" w:rsidP="002157CE">
      <w:pPr>
        <w:tabs>
          <w:tab w:val="left" w:pos="9367"/>
        </w:tabs>
        <w:spacing w:line="240" w:lineRule="auto"/>
        <w:rPr>
          <w:sz w:val="20"/>
          <w:szCs w:val="20"/>
          <w:highlight w:val="yellow"/>
          <w:lang w:val="en-GB"/>
        </w:rPr>
      </w:pPr>
      <w:r w:rsidRPr="00A300B3">
        <w:rPr>
          <w:sz w:val="20"/>
          <w:szCs w:val="20"/>
          <w:highlight w:val="yellow"/>
          <w:lang w:val="en-GB"/>
        </w:rPr>
        <w:t xml:space="preserve">Notes: </w:t>
      </w:r>
      <w:r w:rsidRPr="00A300B3">
        <w:rPr>
          <w:color w:val="000000"/>
          <w:sz w:val="20"/>
          <w:szCs w:val="20"/>
          <w:highlight w:val="yellow"/>
          <w:vertAlign w:val="superscript"/>
          <w:lang w:val="en-GB"/>
        </w:rPr>
        <w:t>*</w:t>
      </w:r>
      <w:r w:rsidRPr="00A300B3">
        <w:rPr>
          <w:color w:val="000000"/>
          <w:sz w:val="20"/>
          <w:szCs w:val="20"/>
          <w:highlight w:val="yellow"/>
          <w:lang w:val="en-GB"/>
        </w:rPr>
        <w:t xml:space="preserve">LP, low dietary protein; </w:t>
      </w:r>
      <w:r w:rsidRPr="00A300B3">
        <w:rPr>
          <w:sz w:val="20"/>
          <w:szCs w:val="20"/>
          <w:highlight w:val="yellow"/>
          <w:vertAlign w:val="superscript"/>
          <w:lang w:val="nl-NL"/>
        </w:rPr>
        <w:t>†</w:t>
      </w:r>
      <w:r w:rsidRPr="00A300B3">
        <w:rPr>
          <w:sz w:val="20"/>
          <w:szCs w:val="20"/>
          <w:highlight w:val="yellow"/>
          <w:lang w:val="nl-NL"/>
        </w:rPr>
        <w:t xml:space="preserve">HP, high dietary protein; </w:t>
      </w:r>
      <w:r w:rsidRPr="00A300B3">
        <w:rPr>
          <w:sz w:val="20"/>
          <w:szCs w:val="20"/>
          <w:highlight w:val="yellow"/>
          <w:vertAlign w:val="superscript"/>
          <w:lang w:val="nl-NL"/>
        </w:rPr>
        <w:t>#</w:t>
      </w:r>
      <w:r w:rsidRPr="00A300B3">
        <w:rPr>
          <w:sz w:val="20"/>
          <w:szCs w:val="20"/>
          <w:highlight w:val="yellow"/>
          <w:lang w:val="nl-NL"/>
        </w:rPr>
        <w:t xml:space="preserve">CHO, carbohydrates; </w:t>
      </w:r>
      <w:r w:rsidRPr="00A300B3">
        <w:rPr>
          <w:sz w:val="20"/>
          <w:szCs w:val="20"/>
          <w:highlight w:val="yellow"/>
          <w:vertAlign w:val="superscript"/>
          <w:lang w:val="nl-NL"/>
        </w:rPr>
        <w:t>‡</w:t>
      </w:r>
      <w:r w:rsidRPr="00A300B3">
        <w:rPr>
          <w:sz w:val="20"/>
          <w:szCs w:val="20"/>
          <w:highlight w:val="yellow"/>
          <w:lang w:val="nl-NL"/>
        </w:rPr>
        <w:t xml:space="preserve">SBP, sugar beet pulp; </w:t>
      </w:r>
      <w:r w:rsidRPr="00A300B3">
        <w:rPr>
          <w:sz w:val="20"/>
          <w:szCs w:val="20"/>
          <w:highlight w:val="yellow"/>
          <w:vertAlign w:val="superscript"/>
          <w:lang w:val="nl-NL"/>
        </w:rPr>
        <w:t>¶</w:t>
      </w:r>
      <w:r w:rsidRPr="00A300B3">
        <w:rPr>
          <w:sz w:val="20"/>
          <w:szCs w:val="20"/>
          <w:highlight w:val="yellow"/>
          <w:lang w:val="nl-NL"/>
        </w:rPr>
        <w:t xml:space="preserve">LNC, lignocellulose; </w:t>
      </w:r>
      <w:r w:rsidRPr="00A300B3">
        <w:rPr>
          <w:sz w:val="20"/>
          <w:szCs w:val="20"/>
          <w:highlight w:val="yellow"/>
          <w:vertAlign w:val="superscript"/>
          <w:lang w:val="nl-NL"/>
        </w:rPr>
        <w:t>§</w:t>
      </w:r>
      <w:r w:rsidRPr="00A300B3">
        <w:rPr>
          <w:sz w:val="20"/>
          <w:szCs w:val="20"/>
          <w:highlight w:val="yellow"/>
          <w:lang w:val="en-GB"/>
        </w:rPr>
        <w:t>SCFA, short chain fatty acids.</w:t>
      </w:r>
      <w:r w:rsidRPr="00A300B3">
        <w:rPr>
          <w:sz w:val="20"/>
          <w:szCs w:val="20"/>
          <w:highlight w:val="yellow"/>
          <w:vertAlign w:val="superscript"/>
        </w:rPr>
        <w:t xml:space="preserve"> ◊</w:t>
      </w:r>
      <w:r w:rsidRPr="00A300B3">
        <w:rPr>
          <w:sz w:val="20"/>
          <w:szCs w:val="20"/>
          <w:highlight w:val="yellow"/>
          <w:lang w:val="en-GB"/>
        </w:rPr>
        <w:t>BCFA, branched chain fatty acids</w:t>
      </w:r>
    </w:p>
    <w:p w14:paraId="3C79261A" w14:textId="0FEFDDC3" w:rsidR="00716F8C" w:rsidRDefault="00C80980" w:rsidP="002157CE">
      <w:pPr>
        <w:tabs>
          <w:tab w:val="left" w:pos="9367"/>
        </w:tabs>
        <w:spacing w:line="240" w:lineRule="auto"/>
        <w:rPr>
          <w:lang w:val="en-GB" w:eastAsia="x-none"/>
        </w:rPr>
        <w:sectPr w:rsidR="00716F8C" w:rsidSect="00716F8C">
          <w:pgSz w:w="16840" w:h="11900" w:orient="landscape" w:code="9"/>
          <w:pgMar w:top="1418" w:right="1134" w:bottom="1418" w:left="1418" w:header="709" w:footer="709" w:gutter="0"/>
          <w:lnNumType w:countBy="1" w:restart="continuous"/>
          <w:cols w:space="708"/>
          <w:docGrid w:linePitch="360"/>
        </w:sectPr>
      </w:pPr>
      <w:r w:rsidRPr="00C80980">
        <w:rPr>
          <w:sz w:val="20"/>
          <w:szCs w:val="20"/>
          <w:highlight w:val="yellow"/>
          <w:vertAlign w:val="superscript"/>
          <w:lang w:val="en-GB" w:eastAsia="x-none"/>
        </w:rPr>
        <w:t>♦</w:t>
      </w:r>
      <w:r w:rsidR="002157CE" w:rsidRPr="00A300B3">
        <w:rPr>
          <w:sz w:val="20"/>
          <w:szCs w:val="20"/>
          <w:highlight w:val="yellow"/>
          <w:lang w:val="en-GB" w:eastAsia="x-none"/>
        </w:rPr>
        <w:t xml:space="preserve">The </w:t>
      </w:r>
      <w:r w:rsidR="002157CE">
        <w:rPr>
          <w:sz w:val="20"/>
          <w:szCs w:val="20"/>
          <w:highlight w:val="yellow"/>
          <w:lang w:val="en-GB" w:eastAsia="x-none"/>
        </w:rPr>
        <w:t>p</w:t>
      </w:r>
      <w:r w:rsidR="002157CE" w:rsidRPr="00A300B3">
        <w:rPr>
          <w:sz w:val="20"/>
          <w:szCs w:val="20"/>
          <w:highlight w:val="yellow"/>
          <w:lang w:val="en-GB" w:eastAsia="x-none"/>
        </w:rPr>
        <w:t xml:space="preserve">-values indicate diet (protein, SBP or LNC) effects. </w:t>
      </w:r>
      <w:r w:rsidR="002157CE" w:rsidRPr="00A300B3">
        <w:rPr>
          <w:sz w:val="20"/>
          <w:szCs w:val="20"/>
          <w:highlight w:val="yellow"/>
          <w:lang w:val="en-GB"/>
        </w:rPr>
        <w:t>Only effects of the main factors are given</w:t>
      </w:r>
      <w:r w:rsidR="00AC00FC" w:rsidRPr="009546A0">
        <w:rPr>
          <w:sz w:val="22"/>
          <w:szCs w:val="22"/>
          <w:lang w:val="en-GB" w:eastAsia="x-none"/>
        </w:rPr>
        <w:tab/>
      </w:r>
      <w:r w:rsidR="00AC00FC" w:rsidRPr="009546A0">
        <w:rPr>
          <w:lang w:val="en-GB" w:eastAsia="x-none"/>
        </w:rPr>
        <w:br w:type="page"/>
      </w:r>
    </w:p>
    <w:p w14:paraId="0EB78592" w14:textId="04CEB665" w:rsidR="00246B3A" w:rsidRPr="009546A0" w:rsidRDefault="00AC00FC" w:rsidP="00716F8C">
      <w:pPr>
        <w:tabs>
          <w:tab w:val="left" w:pos="9367"/>
        </w:tabs>
        <w:spacing w:line="240" w:lineRule="auto"/>
        <w:rPr>
          <w:lang w:val="en-GB" w:eastAsia="x-none"/>
        </w:rPr>
      </w:pPr>
      <w:r w:rsidRPr="009546A0">
        <w:rPr>
          <w:lang w:val="en-GB" w:eastAsia="x-none"/>
        </w:rPr>
        <w:t xml:space="preserve">Figure </w:t>
      </w:r>
      <w:r w:rsidR="00716F8C">
        <w:rPr>
          <w:lang w:val="en-GB" w:eastAsia="x-none"/>
        </w:rPr>
        <w:t>1</w:t>
      </w:r>
      <w:r w:rsidR="007D69E2" w:rsidRPr="009546A0">
        <w:rPr>
          <w:lang w:val="en-GB" w:eastAsia="x-none"/>
        </w:rPr>
        <w:t>A-E</w:t>
      </w:r>
      <w:r w:rsidRPr="009546A0">
        <w:rPr>
          <w:lang w:val="en-GB" w:eastAsia="x-none"/>
        </w:rPr>
        <w:t xml:space="preserve">. </w:t>
      </w:r>
      <w:r w:rsidR="004E1805" w:rsidRPr="009546A0">
        <w:rPr>
          <w:lang w:val="en-GB" w:eastAsia="x-none"/>
        </w:rPr>
        <w:t>Principal component analysis (PCA) of microbial metabolite patterns in A) stomach, B) ileum, C) cecum, D) proximal colon, E) distal colon of piglets fed diets containing</w:t>
      </w:r>
      <w:r w:rsidR="00127AA3">
        <w:rPr>
          <w:lang w:val="en-GB" w:eastAsia="x-none"/>
        </w:rPr>
        <w:t xml:space="preserve"> </w:t>
      </w:r>
      <w:r w:rsidR="004E1805" w:rsidRPr="009546A0">
        <w:rPr>
          <w:lang w:val="en-GB" w:eastAsia="x-none"/>
        </w:rPr>
        <w:t xml:space="preserve"> </w:t>
      </w:r>
      <w:r w:rsidR="004E1805" w:rsidRPr="009546A0">
        <w:rPr>
          <w:lang w:val="en-GB" w:eastAsia="x-none"/>
        </w:rPr>
        <w:fldChar w:fldCharType="begin" w:fldLock="1"/>
      </w:r>
      <w:r w:rsidR="004E1805" w:rsidRPr="009546A0">
        <w:rPr>
          <w:lang w:val="en-GB" w:eastAsia="x-none"/>
        </w:rPr>
        <w:instrText xml:space="preserve"> </w:instrText>
      </w:r>
      <w:r w:rsidR="008019BB" w:rsidRPr="009546A0">
        <w:rPr>
          <w:lang w:val="en-GB" w:eastAsia="x-none"/>
        </w:rPr>
        <w:instrText>USERPROPERTY</w:instrText>
      </w:r>
      <w:r w:rsidR="004E1805" w:rsidRPr="009546A0">
        <w:rPr>
          <w:lang w:val="en-GB" w:eastAsia="x-none"/>
        </w:rPr>
        <w:instrText xml:space="preserve">  \* MERGEFORMAT </w:instrText>
      </w:r>
      <w:r w:rsidR="004E1805" w:rsidRPr="009546A0">
        <w:rPr>
          <w:lang w:val="en-GB" w:eastAsia="x-none"/>
        </w:rPr>
        <w:fldChar w:fldCharType="separate"/>
      </w:r>
      <w:r w:rsidR="009C2373" w:rsidRPr="009546A0">
        <w:rPr>
          <w:noProof/>
          <w:lang w:val="en-GB" w:eastAsia="en-GB"/>
        </w:rPr>
        <mc:AlternateContent>
          <mc:Choice Requires="wps">
            <w:drawing>
              <wp:anchor distT="0" distB="0" distL="114300" distR="114300" simplePos="0" relativeHeight="251663360" behindDoc="0" locked="0" layoutInCell="1" allowOverlap="1" wp14:anchorId="04ACE522" wp14:editId="77DF006C">
                <wp:simplePos x="0" y="0"/>
                <wp:positionH relativeFrom="character">
                  <wp:posOffset>0</wp:posOffset>
                </wp:positionH>
                <wp:positionV relativeFrom="line">
                  <wp:posOffset>0</wp:posOffset>
                </wp:positionV>
                <wp:extent cx="90805" cy="90805"/>
                <wp:effectExtent l="0" t="1270" r="16510" b="9525"/>
                <wp:wrapNone/>
                <wp:docPr id="2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6" o:spid="_x0000_s1026" style="position:absolute;margin-left:0;margin-top:0;width:7.15pt;height:7.1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0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pOZ1I46LlH&#10;9zuw4u1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9YgbQV&#10;AgAALAQAAA4AAAAAAAAAAAAAAAAALgIAAGRycy9lMm9Eb2MueG1sUEsBAi0AFAAGAAgAAAAhAAKc&#10;2XzYAAAAAwEAAA8AAAAAAAAAAAAAAAAAbwQAAGRycy9kb3ducmV2LnhtbFBLBQYAAAAABAAEAPMA&#10;AAB0BQAAAAA=&#10;">
                <w10:wrap anchory="line"/>
              </v:oval>
            </w:pict>
          </mc:Fallback>
        </mc:AlternateContent>
      </w:r>
      <w:r w:rsidR="009C2373" w:rsidRPr="009546A0">
        <w:rPr>
          <w:noProof/>
          <w:lang w:val="en-GB" w:eastAsia="en-GB"/>
        </w:rPr>
        <mc:AlternateContent>
          <mc:Choice Requires="wps">
            <w:drawing>
              <wp:inline distT="0" distB="0" distL="0" distR="0" wp14:anchorId="41201C7B" wp14:editId="07F16E3B">
                <wp:extent cx="89535" cy="89535"/>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8"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oKrwIAALUFAAAOAAAAZHJzL2Uyb0RvYy54bWysVG1v0zAQ/o7Ef7D8PcvLkjaJlk6jaRDS&#10;gEmDH+AmTmOR2MZ2mw7Ef+fstF27fUFAPkT2nf3cPXeP7+Z2P/RoR5Vmghc4vAoworwWDeObAn/9&#10;UnkpRtoQ3pBecFrgJ6rx7eLtm5tR5jQSnegbqhCAcJ2PssCdMTL3fV13dCD6SkjKwdkKNRADW7Xx&#10;G0VGQB96PwqCmT8K1Uglaqo1WMvJiRcOv21pbT63raYG9QWG3Iz7K/df27+/uCH5RhHZsfqQBvmL&#10;LAbCOAQ9QZXEELRV7BXUwGoltGjNVS0GX7Qtq6njAGzC4AWbx45I6rhAcbQ8lUn/P9j60+5BIdYU&#10;eIYRJwO06G5rhIuMUlueUeocTj3KB2UJankv6m8acbHsCN/QOy2hyNB6uH40KSXGjpIG8gwthH+B&#10;YTca0NB6/CgaCEggoCvevlWDjQFlQXvXo6dTj+jeoBqMaZZcJxjV4JmWFp/kx6tSafOeigHZRYEV&#10;5Oagye5em+no8YiNxEXF+h7sJO/5hQEwJwsEhqvWZ1NwPf2ZBdkqXaWxF0ezlRcHZendVcvYm1Xh&#10;PCmvy+WyDH/ZuGGcd6xpKLdhjvoK4z/r30HpkzJOCtOiZ42FsylptVkve4V2BPRduc8VHDzPx/zL&#10;NFy9gMsLSmEUB++izKtm6dyLqzjxsnmQekGYvctmQZzFZXVJ6Z5x+u+U0FjgLIkS16WzpF9wC9z3&#10;mhvJB2ZggvRsAEGcDpHc6m/FG9daQ1g/rc9KYdN/LgW0+9hop1Yr0En7a9E8gViVADnBBIFZB4tO&#10;qB8YjTA3Cqy/b4miGPUfOAg+C+PYDhq3iZN5BBt17lmfewivAarABqNpuTTTcNpKxTYdRApdYbiw&#10;r7JlTsL2AU1ZHZ4WzAbH5DDH7PA537tTz9N28RsAAP//AwBQSwMEFAAGAAgAAAAhAPImg/TZAAAA&#10;AwEAAA8AAABkcnMvZG93bnJldi54bWxMj0FrwkAQhe+F/odlCl5K3SilSJqNFKEoUpDG1vOYnSah&#10;2dmYXZP477vqoV7mMbzhvW+S+WBq0VHrKssKJuMIBHFudcWFgq/t+9MMhPPIGmvLpOBEDubp/V2C&#10;sbY9f1KX+UKEEHYxKii9b2IpXV6SQTe2DXHwfmxr0Ie1LaRusQ/hppbTKHqRBisODSU2tCgp/82O&#10;RkGfb7rd9mMpN4+7leXD6rDIvtdKjR6Gt1cQngb/fwxn/IAOaWDa2yNrJ2oF4RF/mWfveQJif1WZ&#10;JvKWPf0DAAD//wMAUEsBAi0AFAAGAAgAAAAhALaDOJL+AAAA4QEAABMAAAAAAAAAAAAAAAAAAAAA&#10;AFtDb250ZW50X1R5cGVzXS54bWxQSwECLQAUAAYACAAAACEAOP0h/9YAAACUAQAACwAAAAAAAAAA&#10;AAAAAAAvAQAAX3JlbHMvLnJlbHNQSwECLQAUAAYACAAAACEALNS6Cq8CAAC1BQAADgAAAAAAAAAA&#10;AAAAAAAuAgAAZHJzL2Uyb0RvYy54bWxQSwECLQAUAAYACAAAACEA8iaD9NkAAAADAQAADwAAAAAA&#10;AAAAAAAAAAAJBQAAZHJzL2Rvd25yZXYueG1sUEsFBgAAAAAEAAQA8wAAAA8GAAAAAA==&#10;" filled="f" stroked="f">
                <o:lock v:ext="edit" aspectratio="t"/>
                <w10:anchorlock/>
              </v:rect>
            </w:pict>
          </mc:Fallback>
        </mc:AlternateContent>
      </w:r>
      <w:r w:rsidR="004E1805" w:rsidRPr="009546A0">
        <w:rPr>
          <w:lang w:val="en-GB" w:eastAsia="x-none"/>
        </w:rPr>
        <w:fldChar w:fldCharType="end"/>
      </w:r>
      <w:r w:rsidR="004E1805" w:rsidRPr="009546A0">
        <w:rPr>
          <w:lang w:val="en-GB" w:eastAsia="x-none"/>
        </w:rPr>
        <w:t xml:space="preserve"> low </w:t>
      </w:r>
      <w:r w:rsidR="00127AA3">
        <w:rPr>
          <w:lang w:val="en-GB" w:eastAsia="x-none"/>
        </w:rPr>
        <w:t xml:space="preserve">dietary </w:t>
      </w:r>
      <w:r w:rsidR="007D2CB1" w:rsidRPr="00127AA3">
        <w:rPr>
          <w:highlight w:val="yellow"/>
          <w:lang w:val="en-GB" w:eastAsia="x-none"/>
        </w:rPr>
        <w:t>protein</w:t>
      </w:r>
      <w:r w:rsidR="00127AA3" w:rsidRPr="00127AA3">
        <w:rPr>
          <w:highlight w:val="yellow"/>
          <w:lang w:val="en-GB" w:eastAsia="x-none"/>
        </w:rPr>
        <w:t xml:space="preserve"> (LP)</w:t>
      </w:r>
      <w:r w:rsidR="004E1805" w:rsidRPr="00127AA3">
        <w:rPr>
          <w:highlight w:val="yellow"/>
          <w:lang w:val="en-GB" w:eastAsia="x-none"/>
        </w:rPr>
        <w:t xml:space="preserve">/low </w:t>
      </w:r>
      <w:r w:rsidR="00127AA3" w:rsidRPr="00127AA3">
        <w:rPr>
          <w:highlight w:val="yellow"/>
          <w:lang w:val="en-GB" w:eastAsia="x-none"/>
        </w:rPr>
        <w:t xml:space="preserve">fermentable </w:t>
      </w:r>
      <w:r w:rsidR="004E1805" w:rsidRPr="00127AA3">
        <w:rPr>
          <w:highlight w:val="yellow"/>
          <w:lang w:val="en-GB" w:eastAsia="x-none"/>
        </w:rPr>
        <w:t>carbohydrates,</w:t>
      </w:r>
      <w:r w:rsidR="00127AA3" w:rsidRPr="00127AA3">
        <w:rPr>
          <w:highlight w:val="yellow"/>
          <w:lang w:val="en-GB" w:eastAsia="x-none"/>
        </w:rPr>
        <w:t xml:space="preserve"> </w:t>
      </w:r>
      <w:r w:rsidR="004E1805" w:rsidRPr="00127AA3">
        <w:rPr>
          <w:highlight w:val="yellow"/>
          <w:lang w:val="en-GB" w:eastAsia="x-none"/>
        </w:rPr>
        <w:t xml:space="preserve"> </w:t>
      </w:r>
      <w:r w:rsidR="004E1805" w:rsidRPr="00127AA3">
        <w:rPr>
          <w:highlight w:val="yellow"/>
          <w:lang w:val="en-GB" w:eastAsia="x-none"/>
        </w:rPr>
        <w:fldChar w:fldCharType="begin" w:fldLock="1"/>
      </w:r>
      <w:r w:rsidR="004E1805" w:rsidRPr="00127AA3">
        <w:rPr>
          <w:highlight w:val="yellow"/>
          <w:lang w:val="en-GB" w:eastAsia="x-none"/>
        </w:rPr>
        <w:instrText xml:space="preserve"> </w:instrText>
      </w:r>
      <w:r w:rsidR="008019BB" w:rsidRPr="00127AA3">
        <w:rPr>
          <w:highlight w:val="yellow"/>
          <w:lang w:val="en-GB" w:eastAsia="x-none"/>
        </w:rPr>
        <w:instrText>USERPROPERTY</w:instrText>
      </w:r>
      <w:r w:rsidR="004E1805" w:rsidRPr="00127AA3">
        <w:rPr>
          <w:highlight w:val="yellow"/>
          <w:lang w:val="en-GB" w:eastAsia="x-none"/>
        </w:rPr>
        <w:instrText xml:space="preserve">  \* MERGEFORMAT </w:instrText>
      </w:r>
      <w:r w:rsidR="004E1805" w:rsidRPr="00127AA3">
        <w:rPr>
          <w:highlight w:val="yellow"/>
          <w:lang w:val="en-GB" w:eastAsia="x-none"/>
        </w:rPr>
        <w:fldChar w:fldCharType="separate"/>
      </w:r>
      <w:r w:rsidR="009C2373" w:rsidRPr="00127AA3">
        <w:rPr>
          <w:noProof/>
          <w:highlight w:val="yellow"/>
          <w:lang w:val="en-GB" w:eastAsia="en-GB"/>
        </w:rPr>
        <mc:AlternateContent>
          <mc:Choice Requires="wps">
            <w:drawing>
              <wp:anchor distT="0" distB="0" distL="114300" distR="114300" simplePos="0" relativeHeight="251662336" behindDoc="0" locked="0" layoutInCell="1" allowOverlap="1" wp14:anchorId="541E9537" wp14:editId="344F3945">
                <wp:simplePos x="0" y="0"/>
                <wp:positionH relativeFrom="character">
                  <wp:posOffset>0</wp:posOffset>
                </wp:positionH>
                <wp:positionV relativeFrom="line">
                  <wp:posOffset>0</wp:posOffset>
                </wp:positionV>
                <wp:extent cx="90805" cy="90805"/>
                <wp:effectExtent l="0" t="1270" r="12065" b="9525"/>
                <wp:wrapNone/>
                <wp:docPr id="2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7" o:spid="_x0000_s1026" style="position:absolute;margin-left:0;margin-top:0;width:7.15pt;height:7.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siFwIAACwEAAAOAAAAZHJzL2Uyb0RvYy54bWysU1Fv0zAQfkfiP1h+Z0m7lm1R02lsDCEN&#10;NmnwA66O01g4PnN2m45fz9npSgc8IRLJuvOdP9/33Xlxueut2GoKBl0tJyelFNopbIxb1/Lrl9s3&#10;51KECK4Bi07X8kkHebl8/Wox+EpPsUPbaBIM4kI1+Fp2MfqqKILqdA/hBL12HGyReojs0rpoCAZG&#10;720xLcu3xYDUeEKlQ+DdmzEolxm/bbWK920bdBS2llxbzCvldZXWYrmAak3gO6P2ZcA/VNGDcXzp&#10;AeoGIogNmT+geqMIA7bxRGFfYNsapTMHZjMpf2Pz2IHXmQuLE/xBpvD/YNXn7QMJ09RyeiqFg557&#10;dL8FK07PkjaDDxWnPPoHSuyCv0P1LQiH1x24tb4iwqHT0HBFk5RfvDiQnMBHxWr4hA0jwyZilmnX&#10;Up8AWQCxy914OnRD76JQvHlRnpdzKRRHRjPhQ/V81FOIHzT2Ihm11NYaH5JaUMH2LsQx+zkrV4/W&#10;NLfG2uzQenVtSTDXWr67TX8mwCSP06wTA98/n84z8otYOIYo8/c3CMKNa7gaqJJS7/d2BGNHmzlZ&#10;t5cuqTWqvsLmiZUjHEeWnxgbHdIPKQYe11qG7xsgLYX96Fj9i8lsluY7O7P52ZQdOo6sjiPgFEPV&#10;MkoxmtdxfBMbT2bd8U2TTNfhFXesNVnM1M2xqn2xPJK5I/vnk2b+2M9Zvx758icAAAD//wMAUEsD&#10;BBQABgAIAAAAIQDFpJWA2wAAAAMBAAAPAAAAZHJzL2Rvd25yZXYueG1sTI9PT8JAEMXvJn6HzZhw&#10;k61K0NRuiSFqDBew/onehu7QNnRnS3eB9du74AEv8zJ5k/d+k02CacWOetdYVnA1TEAQl1Y3XCl4&#10;f3u6vAPhPLLG1jIp+CEHk/z8LMNU2z2/0q7wlYgh7FJUUHvfpVK6siaDbmg74uitbG/Qx7WvpO5x&#10;H8NNK6+TZCwNNhwbauxoWlO5LrZGwfQjfM83n6tiUch1uO1mL8+PX1apwUV4uAfhKfjTMRzwIzrk&#10;kWlpt6ydaBXER/xxHrzRDYjln8o8k//Z818AAAD//wMAUEsBAi0AFAAGAAgAAAAhALaDOJL+AAAA&#10;4QEAABMAAAAAAAAAAAAAAAAAAAAAAFtDb250ZW50X1R5cGVzXS54bWxQSwECLQAUAAYACAAAACEA&#10;OP0h/9YAAACUAQAACwAAAAAAAAAAAAAAAAAvAQAAX3JlbHMvLnJlbHNQSwECLQAUAAYACAAAACEA&#10;W2abIhcCAAAsBAAADgAAAAAAAAAAAAAAAAAuAgAAZHJzL2Uyb0RvYy54bWxQSwECLQAUAAYACAAA&#10;ACEAxaSVgNsAAAADAQAADwAAAAAAAAAAAAAAAABxBAAAZHJzL2Rvd25yZXYueG1sUEsFBgAAAAAE&#10;AAQA8wAAAHkFAAAAAA==&#10;" fillcolor="#bfbfbf">
                <w10:wrap anchory="line"/>
              </v:oval>
            </w:pict>
          </mc:Fallback>
        </mc:AlternateContent>
      </w:r>
      <w:r w:rsidR="009C2373" w:rsidRPr="00127AA3">
        <w:rPr>
          <w:noProof/>
          <w:highlight w:val="yellow"/>
          <w:lang w:val="en-GB" w:eastAsia="en-GB"/>
        </w:rPr>
        <mc:AlternateContent>
          <mc:Choice Requires="wps">
            <w:drawing>
              <wp:inline distT="0" distB="0" distL="0" distR="0" wp14:anchorId="5E54E12F" wp14:editId="794FAF19">
                <wp:extent cx="89535" cy="89535"/>
                <wp:effectExtent l="0" t="0" r="0" b="0"/>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9"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UzrwIAALUFAAAOAAAAZHJzL2Uyb0RvYy54bWysVNtu2zAMfR+wfxD07vpS5WKjTtHF8TCg&#10;2wp0+wDFlmNhtqRJSpxu2L+PkpM0aV+GbX4wJFI6PCSPeHO77zu0Y9pwKXIcX0UYMVHJmotNjr9+&#10;KYM5RsZSUdNOCpbjJ2bw7eLtm5tBZSyRrexqphGACJMNKsettSoLQ1O1rKfmSiomwNlI3VMLW70J&#10;a00HQO+7MImiaThIXSstK2YMWIvRiRcev2lYZT83jWEWdTkGbtb/tf+v3T9c3NBso6lqeXWgQf+C&#10;RU+5gKAnqIJairaav4LqeaWlkY29qmQfyqbhFfM5QDZx9CKbx5Yq5nOB4hh1KpP5f7DVp92DRrzO&#10;8QQjQXto0d3WSh8Zpa48gzIZnHpUD9olaNS9rL4ZJOSypWLD7oyCIkPr4frRpLUcWkZr4Bk7iPAC&#10;w20MoKH18FHWEJBCQF+8faN7FwPKgva+R0+nHrG9RRUY5+nkGqhW4BmXDp9mx6tKG/ueyR65RY41&#10;cPPQdHdv7Hj0eMRFErLkXQd2mnXiwgCYowUCw1XncxR8T3+mUbqar+YkIMl0FZCoKIK7ckmCaRnP&#10;JsV1sVwW8S8XNyZZy+uaCRfmqK+Y/Fn/DkoflXFSmJEdrx2co2T0Zr3sNNpR0HfpP19w8DwfCy9p&#10;+HpBLi9SihMSvUvSoJzOZwEpySRIZ9E8iOL0XTqNSEqK8jKley7Yv6eEhhynk2Tiu3RG+kVukf9e&#10;50aznluYIB3vQRCnQzRz+luJ2rfWUt6N67NSOPrPpYB2Hxvt1eoEOmp/LesnEKuWICeYIDDrYNFK&#10;/QOjAeZGjs33LdUMo+6DAMGnMSFu0PgNmcwS2Ohzz/rcQ0UFUDm2GI3LpR2H01ZpvmkhUuwLI6R7&#10;lQ33EnYPaGR1eFowG3wmhznmhs/53p96nraL3wAAAP//AwBQSwMEFAAGAAgAAAAhAPImg/TZAAAA&#10;AwEAAA8AAABkcnMvZG93bnJldi54bWxMj0FrwkAQhe+F/odlCl5K3SilSJqNFKEoUpDG1vOYnSah&#10;2dmYXZP477vqoV7mMbzhvW+S+WBq0VHrKssKJuMIBHFudcWFgq/t+9MMhPPIGmvLpOBEDubp/V2C&#10;sbY9f1KX+UKEEHYxKii9b2IpXV6SQTe2DXHwfmxr0Ie1LaRusQ/hppbTKHqRBisODSU2tCgp/82O&#10;RkGfb7rd9mMpN4+7leXD6rDIvtdKjR6Gt1cQngb/fwxn/IAOaWDa2yNrJ2oF4RF/mWfveQJif1WZ&#10;JvKWPf0DAAD//wMAUEsBAi0AFAAGAAgAAAAhALaDOJL+AAAA4QEAABMAAAAAAAAAAAAAAAAAAAAA&#10;AFtDb250ZW50X1R5cGVzXS54bWxQSwECLQAUAAYACAAAACEAOP0h/9YAAACUAQAACwAAAAAAAAAA&#10;AAAAAAAvAQAAX3JlbHMvLnJlbHNQSwECLQAUAAYACAAAACEAksx1M68CAAC1BQAADgAAAAAAAAAA&#10;AAAAAAAuAgAAZHJzL2Uyb0RvYy54bWxQSwECLQAUAAYACAAAACEA8iaD9NkAAAADAQAADwAAAAAA&#10;AAAAAAAAAAAJBQAAZHJzL2Rvd25yZXYueG1sUEsFBgAAAAAEAAQA8wAAAA8GAAAAAA==&#10;" filled="f" stroked="f">
                <o:lock v:ext="edit" aspectratio="t"/>
                <w10:anchorlock/>
              </v:rect>
            </w:pict>
          </mc:Fallback>
        </mc:AlternateContent>
      </w:r>
      <w:r w:rsidR="004E1805" w:rsidRPr="00127AA3">
        <w:rPr>
          <w:highlight w:val="yellow"/>
          <w:lang w:val="en-GB" w:eastAsia="x-none"/>
        </w:rPr>
        <w:fldChar w:fldCharType="end"/>
      </w:r>
      <w:r w:rsidR="004E1805" w:rsidRPr="00127AA3">
        <w:rPr>
          <w:highlight w:val="yellow"/>
          <w:lang w:val="en-GB" w:eastAsia="x-none"/>
        </w:rPr>
        <w:t xml:space="preserve"> </w:t>
      </w:r>
      <w:r w:rsidR="00127AA3" w:rsidRPr="00127AA3">
        <w:rPr>
          <w:highlight w:val="yellow"/>
          <w:lang w:val="en-GB" w:eastAsia="x-none"/>
        </w:rPr>
        <w:t>LP</w:t>
      </w:r>
      <w:r w:rsidR="004E1805" w:rsidRPr="00127AA3">
        <w:rPr>
          <w:highlight w:val="yellow"/>
          <w:lang w:val="en-GB" w:eastAsia="x-none"/>
        </w:rPr>
        <w:t>/high sugar beet pulp (SBP),</w:t>
      </w:r>
      <w:r w:rsidR="00127AA3" w:rsidRPr="00127AA3">
        <w:rPr>
          <w:highlight w:val="yellow"/>
          <w:lang w:val="en-GB" w:eastAsia="x-none"/>
        </w:rPr>
        <w:t xml:space="preserve"> </w:t>
      </w:r>
      <w:r w:rsidR="004E1805" w:rsidRPr="00127AA3">
        <w:rPr>
          <w:highlight w:val="yellow"/>
          <w:lang w:val="en-GB" w:eastAsia="x-none"/>
        </w:rPr>
        <w:t xml:space="preserve"> </w:t>
      </w:r>
      <w:r w:rsidR="004E1805" w:rsidRPr="00127AA3">
        <w:rPr>
          <w:highlight w:val="yellow"/>
          <w:lang w:val="en-GB" w:eastAsia="x-none"/>
        </w:rPr>
        <w:fldChar w:fldCharType="begin" w:fldLock="1"/>
      </w:r>
      <w:r w:rsidR="004E1805" w:rsidRPr="00127AA3">
        <w:rPr>
          <w:highlight w:val="yellow"/>
          <w:lang w:val="en-GB" w:eastAsia="x-none"/>
        </w:rPr>
        <w:instrText xml:space="preserve"> </w:instrText>
      </w:r>
      <w:r w:rsidR="008019BB" w:rsidRPr="00127AA3">
        <w:rPr>
          <w:highlight w:val="yellow"/>
          <w:lang w:val="en-GB" w:eastAsia="x-none"/>
        </w:rPr>
        <w:instrText>USERPROPERTY</w:instrText>
      </w:r>
      <w:r w:rsidR="004E1805" w:rsidRPr="00127AA3">
        <w:rPr>
          <w:highlight w:val="yellow"/>
          <w:lang w:val="en-GB" w:eastAsia="x-none"/>
        </w:rPr>
        <w:instrText xml:space="preserve">  \* MERGEFORMAT </w:instrText>
      </w:r>
      <w:r w:rsidR="004E1805" w:rsidRPr="00127AA3">
        <w:rPr>
          <w:highlight w:val="yellow"/>
          <w:lang w:val="en-GB" w:eastAsia="x-none"/>
        </w:rPr>
        <w:fldChar w:fldCharType="separate"/>
      </w:r>
      <w:r w:rsidR="009C2373" w:rsidRPr="00127AA3">
        <w:rPr>
          <w:noProof/>
          <w:highlight w:val="yellow"/>
          <w:lang w:val="en-GB" w:eastAsia="en-GB"/>
        </w:rPr>
        <mc:AlternateContent>
          <mc:Choice Requires="wps">
            <w:drawing>
              <wp:anchor distT="0" distB="0" distL="114300" distR="114300" simplePos="0" relativeHeight="251661312" behindDoc="0" locked="0" layoutInCell="1" allowOverlap="1" wp14:anchorId="00FD48EC" wp14:editId="0FE33C83">
                <wp:simplePos x="0" y="0"/>
                <wp:positionH relativeFrom="character">
                  <wp:posOffset>0</wp:posOffset>
                </wp:positionH>
                <wp:positionV relativeFrom="line">
                  <wp:posOffset>0</wp:posOffset>
                </wp:positionV>
                <wp:extent cx="90805" cy="90805"/>
                <wp:effectExtent l="0" t="0" r="11430" b="1460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8" o:spid="_x0000_s1026" style="position:absolute;margin-left:0;margin-top:0;width:7.15pt;height:7.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JFEAIAACwEAAAOAAAAZHJzL2Uyb0RvYy54bWysU1FvEzEMfkfiP0R5p9eWFrpTr9PUMYQ0&#10;tkmDH+Dmcr2IXByctNfx63FyXengBSHuIbLPzhd/n+3l5aGzYq8pGHSVnIzGUminsDZuW8mvX27e&#10;LKQIEVwNFp2u5JMO8nL1+tWy96WeYou21iQYxIWy95VsY/RlUQTV6g7CCL12HGyQOojs0raoCXpG&#10;72wxHY/fFT1S7QmVDoH/Xg9Bucr4TaNVvG+aoKOwleTaYj4pn5t0FqsllFsC3xp1LAP+oYoOjONH&#10;T1DXEEHsyPwB1RlFGLCJI4VdgU1jlM4cmM1k/Bubxxa8zlxYnOBPMoX/B6vu9g8kTF3J6VQKBx33&#10;6H4PVrxdJG16H0pOefQPlNgFf4vqWxAO1y24rb4iwr7VUHNFk5RfvLiQnMBXxab/jDUjwy5ilunQ&#10;UJcAWQBxyN14OnVDH6JQ/PNivBjPpVAcGcyED+XzVU8hftTYiWRUUltrfEhqQQn72xCH7OesXD1a&#10;U98Ya7ND283akmCu/HL+MgEmeZ5mnej5/fl0npFfxMLfQRDuXM3VQJmU+nC0Ixg72MzJuqN0Sa1B&#10;9Q3WT6wc4TCyvGJstEg/pOh5XCsZvu+AtBT2k2P1LyazWZrv7Mzm76fs0Hlkcx4BpxiqklGKwVzH&#10;YSd2nsy25Zcmma7DK+5YY7KYqZtDVcdieSRzR47rk2b+3M9Zv5Z89RMAAP//AwBQSwMEFAAGAAgA&#10;AAAhAFJDWr/YAAAAAwEAAA8AAABkcnMvZG93bnJldi54bWxMj81qwzAQhO+FvIPYQC+lkdOfEFzL&#10;IRhSeq2bQ49ra2ubWCsjKbH99lXaQ3vZYZll5ttsN5leXMj5zrKC9SoBQVxb3XGj4PhxuN+C8AFZ&#10;Y2+ZFMzkYZcvbjJMtR35nS5laEQMYZ+igjaEIZXS1y0Z9Cs7EEfvyzqDIa6ukdrhGMNNLx+SZCMN&#10;dhwbWhyoaKk+lWejwN0NczG/FYd1xa/l87jVn5ujVup2Oe1fQASawt8xXPEjOuSRqbJn1l70CuIj&#10;4WdevadHENWvyjyT/9nzbwAAAP//AwBQSwECLQAUAAYACAAAACEAtoM4kv4AAADhAQAAEwAAAAAA&#10;AAAAAAAAAAAAAAAAW0NvbnRlbnRfVHlwZXNdLnhtbFBLAQItABQABgAIAAAAIQA4/SH/1gAAAJQB&#10;AAALAAAAAAAAAAAAAAAAAC8BAABfcmVscy8ucmVsc1BLAQItABQABgAIAAAAIQCVpeJFEAIAACwE&#10;AAAOAAAAAAAAAAAAAAAAAC4CAABkcnMvZTJvRG9jLnhtbFBLAQItABQABgAIAAAAIQBSQ1q/2AAA&#10;AAMBAAAPAAAAAAAAAAAAAAAAAGoEAABkcnMvZG93bnJldi54bWxQSwUGAAAAAAQABADzAAAAbwUA&#10;AAAA&#10;" fillcolor="black">
                <w10:wrap anchory="line"/>
              </v:oval>
            </w:pict>
          </mc:Fallback>
        </mc:AlternateContent>
      </w:r>
      <w:r w:rsidR="009C2373" w:rsidRPr="00127AA3">
        <w:rPr>
          <w:noProof/>
          <w:highlight w:val="yellow"/>
          <w:lang w:val="en-GB" w:eastAsia="en-GB"/>
        </w:rPr>
        <mc:AlternateContent>
          <mc:Choice Requires="wps">
            <w:drawing>
              <wp:inline distT="0" distB="0" distL="0" distR="0" wp14:anchorId="1B95189A" wp14:editId="41DD94F7">
                <wp:extent cx="89535" cy="89535"/>
                <wp:effectExtent l="0" t="0" r="0" b="0"/>
                <wp:docPr id="4"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10"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ZQrQIAALYFAAAOAAAAZHJzL2Uyb0RvYy54bWysVNtu2zAMfR+wfxD07vpSOYmNOkUbx8OA&#10;bivQ7QMUW46F2ZInKXG6Yv8+Ss61fRm2+UGQROqQPDzmze2ua9GWKc2lyHB4FWDERCkrLtYZ/va1&#10;8GYYaUNFRVspWIafmca38/fvboY+ZZFsZFsxhQBE6HToM9wY06e+r8uGdVRfyZ4JMNZSddTAUa39&#10;StEB0LvWj4Jg4g9SVb2SJdMabvPRiOcOv65Zab7UtWYGtRmG3IxblVtXdvXnNzRdK9o3vNynQf8i&#10;i45yAUGPUDk1FG0UfwPV8VJJLWtzVcrOl3XNS+ZqgGrC4FU1Tw3tmasFyNH9kSb9/2DLz9tHhXiV&#10;YYKRoB206G5jpIuMQsfP0OsU3J76R2Ur1P2DLL9rJOSioWLN7nQPLEPv4f3hSik5NIxWkGhoKfYv&#10;MOxBAxpaDZ9kBREpRHTs7WrV2RjAC9q5Jj0fm8R2BpVwOUvi6xijEizj1uLT9PC0V9p8YLJDdpNh&#10;Bbk5aLp90GZ0PbjYSEIWvG2dClpxcQGY4w0EhqfWZlNwTX1JgmQ5W86IR6LJ0iNBnnt3xYJ4kyKc&#10;xvl1vljk4S8bNyRpw6uKCRvmILCQ/FkD91IfpXGUmJYtryycTUmr9WrRKrSlIPDCfY5wsJzc/Ms0&#10;HF9Qy6uSwogE91HiFZPZ1CMFib1kGsy8IEzuk0lAEpIXlyU9cMH+vSQ0ZDiJo9h16SzpV7UF7ntb&#10;G007bmCEtLwDQRydaGr1txSVa62hvB33Z1TY9E9UQLsPjXZqtQK1U0SnK1k9g1iVBDnBCIFhB5tG&#10;qp8YDTA4Mqx/bKhiGLUfBQg+CQmxk8YdSDyN4KDOLatzCxUlQGXYYDRuF2acTpte8XUDkUJHjJD2&#10;t6y5k/Apq/2vBcPBVbIfZHb6nJ+d12nczn8DAAD//wMAUEsDBBQABgAIAAAAIQDyJoP02QAAAAMB&#10;AAAPAAAAZHJzL2Rvd25yZXYueG1sTI9Ba8JAEIXvhf6HZQpeSt0opUiajRShKFKQxtbzmJ0modnZ&#10;mF2T+O+76qFe5jG84b1vkvlgatFR6yrLCibjCARxbnXFhYKv7fvTDITzyBpry6TgRA7m6f1dgrG2&#10;PX9Sl/lChBB2MSoovW9iKV1ekkE3tg1x8H5sa9CHtS2kbrEP4aaW0yh6kQYrDg0lNrQoKf/NjkZB&#10;n2+63fZjKTePu5Xlw+qwyL7XSo0ehrdXEJ4G/38MZ/yADmlg2tsjaydqBeERf5ln73kCYn9VmSby&#10;lj39AwAA//8DAFBLAQItABQABgAIAAAAIQC2gziS/gAAAOEBAAATAAAAAAAAAAAAAAAAAAAAAABb&#10;Q29udGVudF9UeXBlc10ueG1sUEsBAi0AFAAGAAgAAAAhADj9If/WAAAAlAEAAAsAAAAAAAAAAAAA&#10;AAAALwEAAF9yZWxzLy5yZWxzUEsBAi0AFAAGAAgAAAAhAKy/JlCtAgAAtgUAAA4AAAAAAAAAAAAA&#10;AAAALgIAAGRycy9lMm9Eb2MueG1sUEsBAi0AFAAGAAgAAAAhAPImg/TZAAAAAwEAAA8AAAAAAAAA&#10;AAAAAAAABwUAAGRycy9kb3ducmV2LnhtbFBLBQYAAAAABAAEAPMAAAANBgAAAAA=&#10;" filled="f" stroked="f">
                <o:lock v:ext="edit" aspectratio="t"/>
                <w10:anchorlock/>
              </v:rect>
            </w:pict>
          </mc:Fallback>
        </mc:AlternateContent>
      </w:r>
      <w:r w:rsidR="004E1805" w:rsidRPr="00127AA3">
        <w:rPr>
          <w:highlight w:val="yellow"/>
          <w:lang w:val="en-GB" w:eastAsia="x-none"/>
        </w:rPr>
        <w:fldChar w:fldCharType="end"/>
      </w:r>
      <w:r w:rsidR="004E1805" w:rsidRPr="00127AA3">
        <w:rPr>
          <w:highlight w:val="yellow"/>
          <w:lang w:val="en-GB" w:eastAsia="x-none"/>
        </w:rPr>
        <w:t xml:space="preserve"> </w:t>
      </w:r>
      <w:r w:rsidR="00127AA3" w:rsidRPr="00127AA3">
        <w:rPr>
          <w:highlight w:val="yellow"/>
          <w:lang w:val="en-GB" w:eastAsia="x-none"/>
        </w:rPr>
        <w:t>LP</w:t>
      </w:r>
      <w:r w:rsidR="004E1805" w:rsidRPr="00127AA3">
        <w:rPr>
          <w:highlight w:val="yellow"/>
          <w:lang w:val="en-GB" w:eastAsia="x-none"/>
        </w:rPr>
        <w:t>/high lignocellulose (LNC),</w:t>
      </w:r>
      <w:r w:rsidR="00127AA3" w:rsidRPr="00127AA3">
        <w:rPr>
          <w:highlight w:val="yellow"/>
          <w:lang w:val="en-GB" w:eastAsia="x-none"/>
        </w:rPr>
        <w:t xml:space="preserve"> </w:t>
      </w:r>
      <w:r w:rsidR="004E1805" w:rsidRPr="00127AA3">
        <w:rPr>
          <w:highlight w:val="yellow"/>
          <w:lang w:val="en-GB" w:eastAsia="x-none"/>
        </w:rPr>
        <w:t xml:space="preserve"> </w:t>
      </w:r>
      <w:r w:rsidR="004E1805" w:rsidRPr="00127AA3">
        <w:rPr>
          <w:highlight w:val="yellow"/>
          <w:lang w:val="en-GB" w:eastAsia="x-none"/>
        </w:rPr>
        <w:fldChar w:fldCharType="begin" w:fldLock="1"/>
      </w:r>
      <w:r w:rsidR="004E1805" w:rsidRPr="00127AA3">
        <w:rPr>
          <w:highlight w:val="yellow"/>
          <w:lang w:val="en-GB" w:eastAsia="x-none"/>
        </w:rPr>
        <w:instrText xml:space="preserve"> </w:instrText>
      </w:r>
      <w:r w:rsidR="008019BB" w:rsidRPr="00127AA3">
        <w:rPr>
          <w:highlight w:val="yellow"/>
          <w:lang w:val="en-GB" w:eastAsia="x-none"/>
        </w:rPr>
        <w:instrText>USERPROPERTY</w:instrText>
      </w:r>
      <w:r w:rsidR="004E1805" w:rsidRPr="00127AA3">
        <w:rPr>
          <w:highlight w:val="yellow"/>
          <w:lang w:val="en-GB" w:eastAsia="x-none"/>
        </w:rPr>
        <w:instrText xml:space="preserve">  \* MERGEFORMAT </w:instrText>
      </w:r>
      <w:r w:rsidR="004E1805" w:rsidRPr="00127AA3">
        <w:rPr>
          <w:highlight w:val="yellow"/>
          <w:lang w:val="en-GB" w:eastAsia="x-none"/>
        </w:rPr>
        <w:fldChar w:fldCharType="separate"/>
      </w:r>
      <w:r w:rsidR="009C2373" w:rsidRPr="00127AA3">
        <w:rPr>
          <w:noProof/>
          <w:highlight w:val="yellow"/>
          <w:lang w:val="en-GB" w:eastAsia="en-GB"/>
        </w:rPr>
        <mc:AlternateContent>
          <mc:Choice Requires="wps">
            <w:drawing>
              <wp:anchor distT="0" distB="0" distL="114300" distR="114300" simplePos="0" relativeHeight="251660288" behindDoc="0" locked="0" layoutInCell="1" allowOverlap="1" wp14:anchorId="6CA88EB9" wp14:editId="19784034">
                <wp:simplePos x="0" y="0"/>
                <wp:positionH relativeFrom="character">
                  <wp:posOffset>0</wp:posOffset>
                </wp:positionH>
                <wp:positionV relativeFrom="line">
                  <wp:posOffset>0</wp:posOffset>
                </wp:positionV>
                <wp:extent cx="90805" cy="90805"/>
                <wp:effectExtent l="46355" t="46990" r="53340" b="5270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1" o:spid="_x0000_s1026" type="#_x0000_t5" style="position:absolute;margin-left:0;margin-top:0;width:7.15pt;height:7.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EONAIAAGsEAAAOAAAAZHJzL2Uyb0RvYy54bWysVNtuEzEQfUfiHyy/091ECbSrbqoqpQip&#10;0EqFD5jY3qzBN8ZONuXrGXuTkMAbYh+sGc/4+MwZz17f7KxhW4VRe9fyyUXNmXLCS+3WLf/65f7N&#10;JWcxgZNgvFMtf1GR3yxev7oeQqOmvvdGKmQE4mIzhJb3KYWmqqLolYV44YNyFOw8Wkjk4rqSCAOh&#10;W1NN6/ptNXiUAb1QMdLu3Rjki4LfdUqkx66LKjHTcuKWyoplXeW1WlxDs0YIvRZ7GvAPLCxoR5ce&#10;oe4gAdug/gvKaoE++i5dCG8r33VaqFIDVTOp/6jmuYegSi0kTgxHmeL/gxWft0/ItGz5dMKZA0s9&#10;ut0kX65ms0kWaAixobzn8IS5xBgevPgemfPLHtxa3SL6oVcgiVbJr84OZCfSUbYaPnlJ8EDwRatd&#10;hzYDkgpsV1rycmyJ2iUmaPOqvqznnAmKjCbxqaA5HA0Y0wflLctGyxNqYmSyZtDA9iGm0hO5Lwzk&#10;N846a6jDWzBsXtOXCyTAfTJZB8hSqjda3mtjioPr1dIgo6Mtvy/f/nA8TTOODUR2Pp0XFmexeAqR&#10;bz/ef5ZmdaKhMNq2/PKYBE3W+L2T5ckm0Ga0ibJxVMNB57FfKy9fSHP044unCSWj9/iTs4Fee8vj&#10;jw2g4sx8dNS3q8lslsejOLP5uyk5eBpZnUbACYIiuTkbzWUaR2oTUK97umlSanc+P6VOp6xx5jey&#10;2jv0oov0++nLI3Pql6zf/4jFLwAAAP//AwBQSwMEFAAGAAgAAAAhAFmwyZ7YAAAAAwEAAA8AAABk&#10;cnMvZG93bnJldi54bWxMj0FrwkAQhe8F/8Mygpeim9rSSpqNFEEKvUhNKXgbs9MkJDsbshtN/72r&#10;HvQyj+EN732TLAfTiAN1rrKs4GkWgSDOra64UPCTracLEM4ja2wsk4J/crBMRw8Jxtoe+ZsOW1+I&#10;EMIuRgWl920spctLMuhmtiUO3p/tDPqwdoXUHR5DuGnkPIpepcGKQ0OJLa1KyuttbxRgvfv9Mnoj&#10;+6yoos9d//iW1aTUZDx8vIPwNPjbMZzxAzqkgWlve9ZONArCI/4yz97LM4j9VWWayHv29AQAAP//&#10;AwBQSwECLQAUAAYACAAAACEAtoM4kv4AAADhAQAAEwAAAAAAAAAAAAAAAAAAAAAAW0NvbnRlbnRf&#10;VHlwZXNdLnhtbFBLAQItABQABgAIAAAAIQA4/SH/1gAAAJQBAAALAAAAAAAAAAAAAAAAAC8BAABf&#10;cmVscy8ucmVsc1BLAQItABQABgAIAAAAIQDNUPEONAIAAGsEAAAOAAAAAAAAAAAAAAAAAC4CAABk&#10;cnMvZTJvRG9jLnhtbFBLAQItABQABgAIAAAAIQBZsMme2AAAAAMBAAAPAAAAAAAAAAAAAAAAAI4E&#10;AABkcnMvZG93bnJldi54bWxQSwUGAAAAAAQABADzAAAAkwUAAAAA&#10;">
                <w10:wrap anchory="line"/>
              </v:shape>
            </w:pict>
          </mc:Fallback>
        </mc:AlternateContent>
      </w:r>
      <w:r w:rsidR="009C2373" w:rsidRPr="00127AA3">
        <w:rPr>
          <w:noProof/>
          <w:highlight w:val="yellow"/>
          <w:lang w:val="en-GB" w:eastAsia="en-GB"/>
        </w:rPr>
        <mc:AlternateContent>
          <mc:Choice Requires="wps">
            <w:drawing>
              <wp:inline distT="0" distB="0" distL="0" distR="0" wp14:anchorId="3543BB12" wp14:editId="026C7384">
                <wp:extent cx="89535" cy="89535"/>
                <wp:effectExtent l="0" t="0" r="0" b="0"/>
                <wp:docPr id="3"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11"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5fsAIAALYFAAAOAAAAZHJzL2Uyb0RvYy54bWysVNtu2zAMfR+wfxD07vpS5WKjTtHG8TCg&#10;2wp0+wDFlmNhtqRJSpyu2L+Pkps0aV+GbX4QRFE6PCSPeXW97zu0Y9pwKXIcX0QYMVHJmotNjr99&#10;LYM5RsZSUdNOCpbjR2bw9eL9u6tBZSyRrexqphGACJMNKsettSoLQ1O1rKfmQiomwNlI3VMLpt6E&#10;taYDoPddmETRNBykrpWWFTMGTovRiRcev2lYZb80jWEWdTkGbtav2q9rt4aLK5ptNFUtr55p0L9g&#10;0VMuIOgRqqCWoq3mb6B6XmlpZGMvKtmHsml4xXwOkE0cvcrmoaWK+VygOEYdy2T+H2z1eXevEa9z&#10;fImRoD206GZrpY+M4tjVZ1Amg2sP6l67DI26k9V3g4RctlRs2I1RUGXoPbw/HGkth5bRGoh6iPAM&#10;wxkG0NB6+CRriEghoq/evtG9iwF1QXvfpMdjk9jeogoO5+nkcoJRBZ5xCxRDmh2eKm3sByZ75DY5&#10;1sDNQ9PdnbHj1cMVF0nIknedV0Enzg4AczyBwPDU+RwF39SnNEpX89WcBCSZrgISFUVwUy5JMC3j&#10;2aS4LJbLIv7l4sYka3ldM+HCHAQWkz9r4LPUR2kcJWZkx2sH5ygZvVkvO412FARe+s/1DMifXAvP&#10;aXg35PIqpTgh0W2SBuV0PgtISSZBOovmQRSnt+k0IikpyvOU7rhg/54SGnKcTpKJ79IJ6Ve5Rf57&#10;mxvNem5hhHS8B0EcL9HM6W8lat9aS3k37k9K4ei/lAIqdmi0V6sT6Kj9tawfQaxagpxghMCwg00r&#10;9U+MBhgcOTY/tlQzjLqPAgSfxoS4SeMNMpklYOhTz/rUQ0UFUDm2GI3bpR2n01ZpvmkhUuwLI6T7&#10;LRvuJex+oJEV8HcGDAefyfMgc9Pn1Pa3Xsbt4jcAAAD//wMAUEsDBBQABgAIAAAAIQDyJoP02QAA&#10;AAMBAAAPAAAAZHJzL2Rvd25yZXYueG1sTI9Ba8JAEIXvhf6HZQpeSt0opUiajRShKFKQxtbzmJ0m&#10;odnZmF2T+O+76qFe5jG84b1vkvlgatFR6yrLCibjCARxbnXFhYKv7fvTDITzyBpry6TgRA7m6f1d&#10;grG2PX9Sl/lChBB2MSoovW9iKV1ekkE3tg1x8H5sa9CHtS2kbrEP4aaW0yh6kQYrDg0lNrQoKf/N&#10;jkZBn2+63fZjKTePu5Xlw+qwyL7XSo0ehrdXEJ4G/38MZ/yADmlg2tsjaydqBeERf5ln73kCYn9V&#10;mSbylj39AwAA//8DAFBLAQItABQABgAIAAAAIQC2gziS/gAAAOEBAAATAAAAAAAAAAAAAAAAAAAA&#10;AABbQ29udGVudF9UeXBlc10ueG1sUEsBAi0AFAAGAAgAAAAhADj9If/WAAAAlAEAAAsAAAAAAAAA&#10;AAAAAAAALwEAAF9yZWxzLy5yZWxzUEsBAi0AFAAGAAgAAAAhAABFvl+wAgAAtgUAAA4AAAAAAAAA&#10;AAAAAAAALgIAAGRycy9lMm9Eb2MueG1sUEsBAi0AFAAGAAgAAAAhAPImg/TZAAAAAwEAAA8AAAAA&#10;AAAAAAAAAAAACgUAAGRycy9kb3ducmV2LnhtbFBLBQYAAAAABAAEAPMAAAAQBgAAAAA=&#10;" filled="f" stroked="f">
                <o:lock v:ext="edit" aspectratio="t"/>
                <w10:anchorlock/>
              </v:rect>
            </w:pict>
          </mc:Fallback>
        </mc:AlternateContent>
      </w:r>
      <w:r w:rsidR="004E1805" w:rsidRPr="00127AA3">
        <w:rPr>
          <w:highlight w:val="yellow"/>
          <w:lang w:val="en-GB" w:eastAsia="x-none"/>
        </w:rPr>
        <w:fldChar w:fldCharType="end"/>
      </w:r>
      <w:r w:rsidR="004E1805" w:rsidRPr="00127AA3">
        <w:rPr>
          <w:highlight w:val="yellow"/>
          <w:lang w:val="en-GB" w:eastAsia="x-none"/>
        </w:rPr>
        <w:t xml:space="preserve"> high </w:t>
      </w:r>
      <w:r w:rsidR="00127AA3" w:rsidRPr="00127AA3">
        <w:rPr>
          <w:highlight w:val="yellow"/>
          <w:lang w:val="en-GB" w:eastAsia="x-none"/>
        </w:rPr>
        <w:t>dietary protein (HP)</w:t>
      </w:r>
      <w:r w:rsidR="004E1805" w:rsidRPr="00127AA3">
        <w:rPr>
          <w:highlight w:val="yellow"/>
          <w:lang w:val="en-GB" w:eastAsia="x-none"/>
        </w:rPr>
        <w:t xml:space="preserve">/low </w:t>
      </w:r>
      <w:r w:rsidR="00127AA3" w:rsidRPr="00127AA3">
        <w:rPr>
          <w:highlight w:val="yellow"/>
          <w:lang w:val="en-GB" w:eastAsia="x-none"/>
        </w:rPr>
        <w:t>fermentable carbohydrates</w:t>
      </w:r>
      <w:r w:rsidR="004E1805" w:rsidRPr="00127AA3">
        <w:rPr>
          <w:highlight w:val="yellow"/>
          <w:lang w:val="en-GB" w:eastAsia="x-none"/>
        </w:rPr>
        <w:t>,</w:t>
      </w:r>
      <w:r w:rsidR="00127AA3" w:rsidRPr="00127AA3">
        <w:rPr>
          <w:highlight w:val="yellow"/>
          <w:lang w:val="en-GB" w:eastAsia="x-none"/>
        </w:rPr>
        <w:t xml:space="preserve"> </w:t>
      </w:r>
      <w:r w:rsidR="004E1805" w:rsidRPr="00127AA3">
        <w:rPr>
          <w:highlight w:val="yellow"/>
          <w:lang w:val="en-GB" w:eastAsia="x-none"/>
        </w:rPr>
        <w:t xml:space="preserve"> </w:t>
      </w:r>
      <w:r w:rsidR="004E1805" w:rsidRPr="00127AA3">
        <w:rPr>
          <w:highlight w:val="yellow"/>
          <w:lang w:val="en-GB" w:eastAsia="x-none"/>
        </w:rPr>
        <w:fldChar w:fldCharType="begin" w:fldLock="1"/>
      </w:r>
      <w:r w:rsidR="004E1805" w:rsidRPr="00127AA3">
        <w:rPr>
          <w:highlight w:val="yellow"/>
          <w:lang w:val="en-GB" w:eastAsia="x-none"/>
        </w:rPr>
        <w:instrText xml:space="preserve"> </w:instrText>
      </w:r>
      <w:r w:rsidR="008019BB" w:rsidRPr="00127AA3">
        <w:rPr>
          <w:highlight w:val="yellow"/>
          <w:lang w:val="en-GB" w:eastAsia="x-none"/>
        </w:rPr>
        <w:instrText>USERPROPERTY</w:instrText>
      </w:r>
      <w:r w:rsidR="004E1805" w:rsidRPr="00127AA3">
        <w:rPr>
          <w:highlight w:val="yellow"/>
          <w:lang w:val="en-GB" w:eastAsia="x-none"/>
        </w:rPr>
        <w:instrText xml:space="preserve">  \* MERGEFORMAT </w:instrText>
      </w:r>
      <w:r w:rsidR="004E1805" w:rsidRPr="00127AA3">
        <w:rPr>
          <w:highlight w:val="yellow"/>
          <w:lang w:val="en-GB" w:eastAsia="x-none"/>
        </w:rPr>
        <w:fldChar w:fldCharType="separate"/>
      </w:r>
      <w:r w:rsidR="009C2373" w:rsidRPr="00127AA3">
        <w:rPr>
          <w:noProof/>
          <w:highlight w:val="yellow"/>
          <w:lang w:val="en-GB" w:eastAsia="en-GB"/>
        </w:rPr>
        <mc:AlternateContent>
          <mc:Choice Requires="wps">
            <w:drawing>
              <wp:anchor distT="0" distB="0" distL="114300" distR="114300" simplePos="0" relativeHeight="251659264" behindDoc="0" locked="0" layoutInCell="1" allowOverlap="1" wp14:anchorId="1598377E" wp14:editId="0B959A85">
                <wp:simplePos x="0" y="0"/>
                <wp:positionH relativeFrom="character">
                  <wp:posOffset>0</wp:posOffset>
                </wp:positionH>
                <wp:positionV relativeFrom="line">
                  <wp:posOffset>0</wp:posOffset>
                </wp:positionV>
                <wp:extent cx="90805" cy="90805"/>
                <wp:effectExtent l="51435" t="46990" r="48260" b="5270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2" o:spid="_x0000_s1026" type="#_x0000_t5" style="position:absolute;margin-left:0;margin-top:0;width:7.15pt;height:7.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YyMgIAAGsEAAAOAAAAZHJzL2Uyb0RvYy54bWysVG1v0zAQ/o7Ef7D8nSWtWtiiptPUMYQ0&#10;2KTBD7jaTmPwG2e36fj1nJ22dPANkUjWOXd+/Nxzd1lc761hO4VRe9fyyUXNmXLCS+02Lf/65e7N&#10;JWcxgZNgvFMtf1aRXy9fv1oMoVFT33sjFTICcbEZQsv7lEJTVVH0ykK88EE5cnYeLSTa4qaSCAOh&#10;W1NN6/ptNXiUAb1QMdLX29HJlwW/65RID10XVWKm5cQtlRXLus5rtVxAs0EIvRYHGvAPLCxoR5ee&#10;oG4hAdui/gvKaoE++i5dCG8r33VaqJIDZTOp/8jmqYegSi4kTgwnmeL/gxWfd4/ItGz5lORxYKlG&#10;N9vky9VsNs0CDSE2FPcUHjGnGMO9F98jc37Vg9uoG0Q/9Aok0Zrk+OrFgbyJdJSth09eEjwQfNFq&#10;36HNgKQC25eSPJ9KovaJCfp4VV/Wc84EeUYz40NzPBowpg/KW5aNlifUxMhkzaCB3X1MpSbykBjI&#10;b5x11lCFd2DYvKanED4FE/QRsqTqjZZ32piywc16ZZDRUdJont/D4XgeZhwbiOx8Oi8sXvjiOUS+&#10;/XT/izCrEw2F0bbll6cgaLLG750sLZtAm9EmysYdRM86j/Vae/lMmqMfO54mlIze40/OBur2lscf&#10;W0DFmfnoqG5Xk9ksj0fZzObvcjPguWd97gEnCIrk5mw0V2kcqW1AvenppknJ3fncSp1Ox6YYWR3I&#10;UkeXWh6mL4/M+b5E/f5HLH8BAAD//wMAUEsDBBQABgAIAAAAIQAqIsql2QAAAAMBAAAPAAAAZHJz&#10;L2Rvd25yZXYueG1sTI9BT8MwDIXvk/gPkZG4bSkDFVSaTmPTDiAOsCHObuO11RqnStKt8OvJ4AAX&#10;P1nPeu9zvhhNJ47kfGtZwfUsAUFcWd1yreB9t5neg/ABWWNnmRR8kodFcTHJMdP2xG903IZaxBD2&#10;GSpoQugzKX3VkEE/sz1x9PbWGQxxdbXUDk8x3HRyniSpNNhybGiwp1VD1WE7GAVP64/wsn4sV2k6&#10;7Ozz12bp5nevSl1djssHEIHG8HcMZ/yIDkVkKu3A2otOQXwk/Myzd3sDovxVWeTyP3vxDQAA//8D&#10;AFBLAQItABQABgAIAAAAIQC2gziS/gAAAOEBAAATAAAAAAAAAAAAAAAAAAAAAABbQ29udGVudF9U&#10;eXBlc10ueG1sUEsBAi0AFAAGAAgAAAAhADj9If/WAAAAlAEAAAsAAAAAAAAAAAAAAAAALwEAAF9y&#10;ZWxzLy5yZWxzUEsBAi0AFAAGAAgAAAAhAKGEljIyAgAAawQAAA4AAAAAAAAAAAAAAAAALgIAAGRy&#10;cy9lMm9Eb2MueG1sUEsBAi0AFAAGAAgAAAAhACoiyqXZAAAAAwEAAA8AAAAAAAAAAAAAAAAAjAQA&#10;AGRycy9kb3ducmV2LnhtbFBLBQYAAAAABAAEAPMAAACSBQAAAAA=&#10;" fillcolor="#a5a5a5">
                <w10:wrap anchory="line"/>
              </v:shape>
            </w:pict>
          </mc:Fallback>
        </mc:AlternateContent>
      </w:r>
      <w:r w:rsidR="009C2373" w:rsidRPr="00127AA3">
        <w:rPr>
          <w:noProof/>
          <w:highlight w:val="yellow"/>
          <w:lang w:val="en-GB" w:eastAsia="en-GB"/>
        </w:rPr>
        <mc:AlternateContent>
          <mc:Choice Requires="wps">
            <w:drawing>
              <wp:inline distT="0" distB="0" distL="0" distR="0" wp14:anchorId="05559E36" wp14:editId="40A33271">
                <wp:extent cx="89535" cy="89535"/>
                <wp:effectExtent l="0" t="0" r="0" b="0"/>
                <wp:docPr id="2"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12"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E2sAIAALY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ceLqMyiTwbFH9aAdQ6PuZfXNICGXLRUbdmcUVBl6D/ePJq3l0DJaQ6Kxgwgv&#10;MNzGABpaDx9lDREpRPTV2ze6dzGgLmjvm/R0ahLbW1SBcZ5OricYVeAZlw6fZserShv7nskeuUWO&#10;NeTmoenu3tjx6PGIiyRkybsO7DTrxIUBMEcLBIarzudS8E39mUbpar6ak4Ak01VAoqII7solCaZl&#10;PJsU18VyWcS/XNyYZC2vayZcmKPAYvJnDTxIfZTGSWJGdrx2cC4lozfrZafRjoLAS//5goPn+Vh4&#10;mYavF3B5QSlOSPQuSYNyOp8FpCSTIJ1F8yCK03fpNCIpKcpLSvdcsH+nhIYcp5Nk4rt0lvQLbpH/&#10;XnOjWc8tjJCO9yCI0yGaOf2tRO1baynvxvVZKVz6z6WAdh8b7dXqBDpqfy3rJxCrliAnGCEw7GDR&#10;Sv0DowEGR47N9y3VDKPugwDBpzEhbtL4DZnMEtjoc8/63ENFBVA5thiNy6Udp9NWab5pIVLsCyOk&#10;e5YN9xJ2D2jM6vC0YDh4JodB5qbP+d6feh63i98AAAD//wMAUEsDBBQABgAIAAAAIQDyJoP02QAA&#10;AAMBAAAPAAAAZHJzL2Rvd25yZXYueG1sTI9Ba8JAEIXvhf6HZQpeSt0opUiajRShKFKQxtbzmJ0m&#10;odnZmF2T+O+76qFe5jG84b1vkvlgatFR6yrLCibjCARxbnXFhYKv7fvTDITzyBpry6TgRA7m6f1d&#10;grG2PX9Sl/lChBB2MSoovW9iKV1ekkE3tg1x8H5sa9CHtS2kbrEP4aaW0yh6kQYrDg0lNrQoKf/N&#10;jkZBn2+63fZjKTePu5Xlw+qwyL7XSo0ehrdXEJ4G/38MZ/yADmlg2tsjaydqBeERf5ln73kCYn9V&#10;mSbylj39AwAA//8DAFBLAQItABQABgAIAAAAIQC2gziS/gAAAOEBAAATAAAAAAAAAAAAAAAAAAAA&#10;AABbQ29udGVudF9UeXBlc10ueG1sUEsBAi0AFAAGAAgAAAAhADj9If/WAAAAlAEAAAsAAAAAAAAA&#10;AAAAAAAALwEAAF9yZWxzLy5yZWxzUEsBAi0AFAAGAAgAAAAhAMHHgTawAgAAtgUAAA4AAAAAAAAA&#10;AAAAAAAALgIAAGRycy9lMm9Eb2MueG1sUEsBAi0AFAAGAAgAAAAhAPImg/TZAAAAAwEAAA8AAAAA&#10;AAAAAAAAAAAACgUAAGRycy9kb3ducmV2LnhtbFBLBQYAAAAABAAEAPMAAAAQBgAAAAA=&#10;" filled="f" stroked="f">
                <o:lock v:ext="edit" aspectratio="t"/>
                <w10:anchorlock/>
              </v:rect>
            </w:pict>
          </mc:Fallback>
        </mc:AlternateContent>
      </w:r>
      <w:r w:rsidR="004E1805" w:rsidRPr="00127AA3">
        <w:rPr>
          <w:highlight w:val="yellow"/>
          <w:lang w:val="en-GB" w:eastAsia="x-none"/>
        </w:rPr>
        <w:fldChar w:fldCharType="end"/>
      </w:r>
      <w:r w:rsidR="004E1805" w:rsidRPr="00127AA3">
        <w:rPr>
          <w:highlight w:val="yellow"/>
          <w:lang w:val="en-GB" w:eastAsia="x-none"/>
        </w:rPr>
        <w:t xml:space="preserve"> </w:t>
      </w:r>
      <w:r w:rsidR="00127AA3" w:rsidRPr="00127AA3">
        <w:rPr>
          <w:highlight w:val="yellow"/>
          <w:lang w:val="en-GB" w:eastAsia="x-none"/>
        </w:rPr>
        <w:t>HP</w:t>
      </w:r>
      <w:r w:rsidR="004E1805" w:rsidRPr="00127AA3">
        <w:rPr>
          <w:highlight w:val="yellow"/>
          <w:lang w:val="en-GB" w:eastAsia="x-none"/>
        </w:rPr>
        <w:t>/ SBP, or</w:t>
      </w:r>
      <w:r w:rsidR="00127AA3" w:rsidRPr="00127AA3">
        <w:rPr>
          <w:highlight w:val="yellow"/>
          <w:lang w:val="en-GB" w:eastAsia="x-none"/>
        </w:rPr>
        <w:t xml:space="preserve"> </w:t>
      </w:r>
      <w:r w:rsidR="004E1805" w:rsidRPr="00127AA3">
        <w:rPr>
          <w:highlight w:val="yellow"/>
          <w:lang w:val="en-GB" w:eastAsia="x-none"/>
        </w:rPr>
        <w:t xml:space="preserve"> </w:t>
      </w:r>
      <w:r w:rsidR="004E1805" w:rsidRPr="00127AA3">
        <w:rPr>
          <w:highlight w:val="yellow"/>
          <w:lang w:val="en-GB" w:eastAsia="x-none"/>
        </w:rPr>
        <w:fldChar w:fldCharType="begin" w:fldLock="1"/>
      </w:r>
      <w:r w:rsidR="004E1805" w:rsidRPr="00127AA3">
        <w:rPr>
          <w:highlight w:val="yellow"/>
          <w:lang w:val="en-GB" w:eastAsia="x-none"/>
        </w:rPr>
        <w:instrText xml:space="preserve"> </w:instrText>
      </w:r>
      <w:r w:rsidR="008019BB" w:rsidRPr="00127AA3">
        <w:rPr>
          <w:highlight w:val="yellow"/>
          <w:lang w:val="en-GB" w:eastAsia="x-none"/>
        </w:rPr>
        <w:instrText>USERPROPERTY</w:instrText>
      </w:r>
      <w:r w:rsidR="004E1805" w:rsidRPr="00127AA3">
        <w:rPr>
          <w:highlight w:val="yellow"/>
          <w:lang w:val="en-GB" w:eastAsia="x-none"/>
        </w:rPr>
        <w:instrText xml:space="preserve">  \* MERGEFORMAT </w:instrText>
      </w:r>
      <w:r w:rsidR="004E1805" w:rsidRPr="00127AA3">
        <w:rPr>
          <w:highlight w:val="yellow"/>
          <w:lang w:val="en-GB" w:eastAsia="x-none"/>
        </w:rPr>
        <w:fldChar w:fldCharType="separate"/>
      </w:r>
      <w:r w:rsidR="009C2373" w:rsidRPr="00127AA3">
        <w:rPr>
          <w:noProof/>
          <w:highlight w:val="yellow"/>
          <w:lang w:val="en-GB" w:eastAsia="en-GB"/>
        </w:rPr>
        <mc:AlternateContent>
          <mc:Choice Requires="wps">
            <w:drawing>
              <wp:anchor distT="0" distB="0" distL="114300" distR="114300" simplePos="0" relativeHeight="251658240" behindDoc="0" locked="0" layoutInCell="1" allowOverlap="1" wp14:anchorId="4FD2F510" wp14:editId="4B1A99FF">
                <wp:simplePos x="0" y="0"/>
                <wp:positionH relativeFrom="character">
                  <wp:posOffset>0</wp:posOffset>
                </wp:positionH>
                <wp:positionV relativeFrom="line">
                  <wp:posOffset>0</wp:posOffset>
                </wp:positionV>
                <wp:extent cx="90805" cy="90805"/>
                <wp:effectExtent l="53975" t="52070" r="45720" b="4762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 o:spid="_x0000_s1026" type="#_x0000_t5" style="position:absolute;margin-left:0;margin-top:0;width:7.15pt;height:7.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rJLQIAAGsEAAAOAAAAZHJzL2Uyb0RvYy54bWysVNtuEzEQfUfiHyy/k91ECbSrbKoqpQip&#10;QKXCB0xsb9bgG2Mnm/L1jL1pSOEFIfbB8ng8x2fOzOzy6mAN2yuM2ruWTyc1Z8oJL7XbtvzL59tX&#10;F5zFBE6C8U61/FFFfrV6+WI5hEbNfO+NVMgIxMVmCC3vUwpNVUXRKwtx4oNy5Ow8Wkhk4raSCAOh&#10;W1PN6vp1NXiUAb1QMdLpzejkq4LfdUqkT10XVWKm5cQtlRXLuslrtVpCs0UIvRZHGvAPLCxoR4+e&#10;oG4gAduh/gPKaoE++i5NhLeV7zotVMmBspnWv2Xz0ENQJRcSJ4aTTPH/wYqP+3tkWlLtLjlzYKlG&#10;17vky9NsXgQaQmzo3kO4x5xiDHdefIvM+XUPbquuEf3QK5BEa5oFrZ4FZCNSKNsMH7wkeCD4otWh&#10;Q5sBSQV2KCV5PJVEHRITdHhZX9QLzgR5xm3Gh+YpNGBM75S3LG9anlATI5M1gwb2dzGVmshjYiC/&#10;ctZZQxXeg2GLmr5C+HSZoJ8gS6reaHmrjSkGbjdrg4xCiWb5jsHx/JpxbCCyi9misHjmi38HYXWi&#10;oTDatvzi9A40WeO3TpaWTaDNuCfKxh1Fzzrn1o/NxstH0hz92PE0obTpPf7gbKBub3n8vgNUnJn3&#10;jup2OZ1TrVkqxnzxZkYGnns25x5wgqBIbs7G7TqNI7ULqLc9vTQtuTufW6nT6akpRlZHstTRpZbH&#10;6csjc26XW7/+EaufAAAA//8DAFBLAwQUAAYACAAAACEAePurKdgAAAADAQAADwAAAGRycy9kb3du&#10;cmV2LnhtbEyP3UrDQBCF7wXfYRnBO7vxh0ZiNkWEgqBeGPsA2+yYBLOzS2bapD69W72wN3MYznDO&#10;N+Vq9oPa48h9IAPXiwwUUhNcT62Bzcf66h4UiyVnh0Bo4IAMq+r8rLSFCxO9476WVqUQ4sIa6ERi&#10;oTU3HXrLixCRkvcZRm8lrWOr3WinFO4HfZNlS+1tT6mhsxGfOmy+6p03UEv+9jrFjX7O43p54Cnn&#10;7+zFmMuL+fEBlOAs/8dwxE/oUCWmbdiRYzUYSI/I7zx6d7egtn+qq1Kfslc/AAAA//8DAFBLAQIt&#10;ABQABgAIAAAAIQC2gziS/gAAAOEBAAATAAAAAAAAAAAAAAAAAAAAAABbQ29udGVudF9UeXBlc10u&#10;eG1sUEsBAi0AFAAGAAgAAAAhADj9If/WAAAAlAEAAAsAAAAAAAAAAAAAAAAALwEAAF9yZWxzLy5y&#10;ZWxzUEsBAi0AFAAGAAgAAAAhAGaPOsktAgAAawQAAA4AAAAAAAAAAAAAAAAALgIAAGRycy9lMm9E&#10;b2MueG1sUEsBAi0AFAAGAAgAAAAhAHj7qynYAAAAAwEAAA8AAAAAAAAAAAAAAAAAhwQAAGRycy9k&#10;b3ducmV2LnhtbFBLBQYAAAAABAAEAPMAAACMBQAAAAA=&#10;" fillcolor="black">
                <w10:wrap anchory="line"/>
              </v:shape>
            </w:pict>
          </mc:Fallback>
        </mc:AlternateContent>
      </w:r>
      <w:r w:rsidR="009C2373" w:rsidRPr="00127AA3">
        <w:rPr>
          <w:noProof/>
          <w:highlight w:val="yellow"/>
          <w:lang w:val="en-GB" w:eastAsia="en-GB"/>
        </w:rPr>
        <mc:AlternateContent>
          <mc:Choice Requires="wps">
            <w:drawing>
              <wp:inline distT="0" distB="0" distL="0" distR="0" wp14:anchorId="69DD94B7" wp14:editId="749F3015">
                <wp:extent cx="89535" cy="89535"/>
                <wp:effectExtent l="0" t="0" r="0" b="0"/>
                <wp:docPr id="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13"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orgIAALY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FRfO3qMyiTwbFH9aAdQ6PuZfXNICGXLRUbdmcUVHm8fzRpLYeW0RoSjR1EeIHh&#10;NgbQ0Hr4KGuISCGir96+0b2LAXVBe9+kp1OT2N6iCozzdHI9wagCz7h0+DQ7XlXa2PdM9sgtcqwh&#10;Nw9Nd/fGjkePR1wkIUvedWCnWScuDIA5WiAwXHU+l4Jv6s80Slfz1ZwEJJmuAhIVRXBXLkkwLePZ&#10;pLgulssi/uXixiRreV0z4cIcBRaTP2vgQeqjNE4SM7LjtYNzKRm9WS87jXYUBF76zxccPM/Hwss0&#10;fL2AywtKcUKid0kalNP5LCAlmQTpLJoHUZy+S6cRSUlRXlK654L9OyU05DidJBPfpbOkX3CL/Pea&#10;G816bmGEdLwHQZwO0czpbyVq31pLeTeuz0rh0n8uBbT72GivVifQUftrWT+BWLUEOcEIgWEHi1bq&#10;HxgNMDhybL5vqWYYdR8ECD6NCXGTxm/IZJbARp971uceKiqAyrHFaFwu7TidtkrzTQuRYl8YId2z&#10;bLiXsHtAY1aHpwXDwTM5DDI3fc73/tTzuF38BgAA//8DAFBLAwQUAAYACAAAACEA8iaD9NkAAAAD&#10;AQAADwAAAGRycy9kb3ducmV2LnhtbEyPQWvCQBCF74X+h2UKXkrdKKVImo0UoShSkMbW85idJqHZ&#10;2Zhdk/jvu+qhXuYxvOG9b5L5YGrRUesqywom4wgEcW51xYWCr+370wyE88gaa8uk4EQO5un9XYKx&#10;tj1/Upf5QoQQdjEqKL1vYildXpJBN7YNcfB+bGvQh7UtpG6xD+GmltMoepEGKw4NJTa0KCn/zY5G&#10;QZ9vut32Yyk3j7uV5cPqsMi+10qNHoa3VxCeBv9/DGf8gA5pYNrbI2snagXhEX+ZZ+95AmJ/VZkm&#10;8pY9/QMAAP//AwBQSwECLQAUAAYACAAAACEAtoM4kv4AAADhAQAAEwAAAAAAAAAAAAAAAAAAAAAA&#10;W0NvbnRlbnRfVHlwZXNdLnhtbFBLAQItABQABgAIAAAAIQA4/SH/1gAAAJQBAAALAAAAAAAAAAAA&#10;AAAAAC8BAABfcmVscy8ucmVsc1BLAQItABQABgAIAAAAIQDX+GrorgIAALYFAAAOAAAAAAAAAAAA&#10;AAAAAC4CAABkcnMvZTJvRG9jLnhtbFBLAQItABQABgAIAAAAIQDyJoP02QAAAAMBAAAPAAAAAAAA&#10;AAAAAAAAAAgFAABkcnMvZG93bnJldi54bWxQSwUGAAAAAAQABADzAAAADgYAAAAA&#10;" filled="f" stroked="f">
                <o:lock v:ext="edit" aspectratio="t"/>
                <w10:anchorlock/>
              </v:rect>
            </w:pict>
          </mc:Fallback>
        </mc:AlternateContent>
      </w:r>
      <w:r w:rsidR="004E1805" w:rsidRPr="00127AA3">
        <w:rPr>
          <w:highlight w:val="yellow"/>
          <w:lang w:val="en-GB" w:eastAsia="x-none"/>
        </w:rPr>
        <w:fldChar w:fldCharType="end"/>
      </w:r>
      <w:r w:rsidR="004E1805" w:rsidRPr="00127AA3">
        <w:rPr>
          <w:highlight w:val="yellow"/>
          <w:lang w:val="en-GB" w:eastAsia="x-none"/>
        </w:rPr>
        <w:t xml:space="preserve"> </w:t>
      </w:r>
      <w:r w:rsidR="00127AA3" w:rsidRPr="00127AA3">
        <w:rPr>
          <w:highlight w:val="yellow"/>
          <w:lang w:val="en-GB" w:eastAsia="x-none"/>
        </w:rPr>
        <w:t>HP</w:t>
      </w:r>
      <w:r w:rsidR="004E1805" w:rsidRPr="00127AA3">
        <w:rPr>
          <w:highlight w:val="yellow"/>
          <w:lang w:val="en-GB" w:eastAsia="x-none"/>
        </w:rPr>
        <w:t>/ LNC</w:t>
      </w:r>
      <w:r w:rsidR="004E1805" w:rsidRPr="009546A0">
        <w:rPr>
          <w:lang w:val="en-GB" w:eastAsia="x-none"/>
        </w:rPr>
        <w:t>.</w:t>
      </w:r>
    </w:p>
    <w:tbl>
      <w:tblPr>
        <w:tblW w:w="10031" w:type="dxa"/>
        <w:tblLayout w:type="fixed"/>
        <w:tblLook w:val="04A0" w:firstRow="1" w:lastRow="0" w:firstColumn="1" w:lastColumn="0" w:noHBand="0" w:noVBand="1"/>
      </w:tblPr>
      <w:tblGrid>
        <w:gridCol w:w="4928"/>
        <w:gridCol w:w="5103"/>
      </w:tblGrid>
      <w:tr w:rsidR="007D69E2" w:rsidRPr="009546A0" w14:paraId="119AC125" w14:textId="77777777" w:rsidTr="00C01955">
        <w:tc>
          <w:tcPr>
            <w:tcW w:w="4928" w:type="dxa"/>
            <w:shd w:val="clear" w:color="auto" w:fill="auto"/>
          </w:tcPr>
          <w:p w14:paraId="318BE883" w14:textId="33D30B07" w:rsidR="007D69E2" w:rsidRPr="009546A0" w:rsidRDefault="00B47C84" w:rsidP="00C01955">
            <w:pPr>
              <w:autoSpaceDE w:val="0"/>
              <w:autoSpaceDN w:val="0"/>
              <w:adjustRightInd w:val="0"/>
              <w:spacing w:line="240" w:lineRule="auto"/>
              <w:rPr>
                <w:lang w:val="en-GB" w:eastAsia="x-none"/>
              </w:rPr>
            </w:pPr>
            <w:r>
              <w:rPr>
                <w:noProof/>
                <w:lang w:val="en-GB" w:eastAsia="en-GB"/>
              </w:rPr>
              <w:drawing>
                <wp:inline distT="0" distB="0" distL="0" distR="0" wp14:anchorId="02458026" wp14:editId="4115DE49">
                  <wp:extent cx="3059758" cy="2562037"/>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9256" cy="2561616"/>
                          </a:xfrm>
                          <a:prstGeom prst="rect">
                            <a:avLst/>
                          </a:prstGeom>
                          <a:noFill/>
                        </pic:spPr>
                      </pic:pic>
                    </a:graphicData>
                  </a:graphic>
                </wp:inline>
              </w:drawing>
            </w:r>
          </w:p>
        </w:tc>
        <w:tc>
          <w:tcPr>
            <w:tcW w:w="5103" w:type="dxa"/>
            <w:shd w:val="clear" w:color="auto" w:fill="auto"/>
          </w:tcPr>
          <w:p w14:paraId="5F63C573" w14:textId="4A0B1E3F" w:rsidR="007D69E2" w:rsidRPr="009546A0" w:rsidRDefault="00B47C84" w:rsidP="00C01955">
            <w:pPr>
              <w:autoSpaceDE w:val="0"/>
              <w:autoSpaceDN w:val="0"/>
              <w:adjustRightInd w:val="0"/>
              <w:spacing w:line="240" w:lineRule="auto"/>
              <w:rPr>
                <w:lang w:val="en-GB" w:eastAsia="x-none"/>
              </w:rPr>
            </w:pPr>
            <w:r>
              <w:rPr>
                <w:noProof/>
                <w:lang w:val="en-GB" w:eastAsia="en-GB"/>
              </w:rPr>
              <w:drawing>
                <wp:inline distT="0" distB="0" distL="0" distR="0" wp14:anchorId="384D697A" wp14:editId="682A5727">
                  <wp:extent cx="3058511" cy="2566524"/>
                  <wp:effectExtent l="0" t="0" r="889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1680" cy="2569183"/>
                          </a:xfrm>
                          <a:prstGeom prst="rect">
                            <a:avLst/>
                          </a:prstGeom>
                          <a:noFill/>
                        </pic:spPr>
                      </pic:pic>
                    </a:graphicData>
                  </a:graphic>
                </wp:inline>
              </w:drawing>
            </w:r>
          </w:p>
        </w:tc>
      </w:tr>
      <w:tr w:rsidR="007D69E2" w:rsidRPr="009546A0" w14:paraId="4C1ED48A" w14:textId="77777777" w:rsidTr="00C01955">
        <w:tc>
          <w:tcPr>
            <w:tcW w:w="4928" w:type="dxa"/>
            <w:shd w:val="clear" w:color="auto" w:fill="auto"/>
          </w:tcPr>
          <w:p w14:paraId="78F05F49" w14:textId="0D3B3ACD" w:rsidR="007D69E2" w:rsidRPr="009546A0" w:rsidRDefault="00B47C84" w:rsidP="00C01955">
            <w:pPr>
              <w:autoSpaceDE w:val="0"/>
              <w:autoSpaceDN w:val="0"/>
              <w:adjustRightInd w:val="0"/>
              <w:spacing w:line="240" w:lineRule="auto"/>
              <w:rPr>
                <w:lang w:val="en-GB" w:eastAsia="x-none"/>
              </w:rPr>
            </w:pPr>
            <w:r>
              <w:rPr>
                <w:noProof/>
                <w:lang w:val="en-GB" w:eastAsia="en-GB"/>
              </w:rPr>
              <w:drawing>
                <wp:inline distT="0" distB="0" distL="0" distR="0" wp14:anchorId="140D3972" wp14:editId="4EE97EE8">
                  <wp:extent cx="3059758" cy="2561363"/>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4016" cy="2564927"/>
                          </a:xfrm>
                          <a:prstGeom prst="rect">
                            <a:avLst/>
                          </a:prstGeom>
                          <a:noFill/>
                        </pic:spPr>
                      </pic:pic>
                    </a:graphicData>
                  </a:graphic>
                </wp:inline>
              </w:drawing>
            </w:r>
          </w:p>
        </w:tc>
        <w:tc>
          <w:tcPr>
            <w:tcW w:w="5103" w:type="dxa"/>
            <w:shd w:val="clear" w:color="auto" w:fill="auto"/>
          </w:tcPr>
          <w:p w14:paraId="38847239" w14:textId="1BF04B21" w:rsidR="007D69E2" w:rsidRPr="009546A0" w:rsidRDefault="00B47C84" w:rsidP="00C01955">
            <w:pPr>
              <w:autoSpaceDE w:val="0"/>
              <w:autoSpaceDN w:val="0"/>
              <w:adjustRightInd w:val="0"/>
              <w:spacing w:line="240" w:lineRule="auto"/>
              <w:rPr>
                <w:lang w:val="en-GB" w:eastAsia="x-none"/>
              </w:rPr>
            </w:pPr>
            <w:r>
              <w:rPr>
                <w:noProof/>
                <w:lang w:val="en-GB" w:eastAsia="en-GB"/>
              </w:rPr>
              <w:drawing>
                <wp:inline distT="0" distB="0" distL="0" distR="0" wp14:anchorId="676EBED8" wp14:editId="2BBCC59E">
                  <wp:extent cx="3058511" cy="2572508"/>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743" cy="2576908"/>
                          </a:xfrm>
                          <a:prstGeom prst="rect">
                            <a:avLst/>
                          </a:prstGeom>
                          <a:noFill/>
                        </pic:spPr>
                      </pic:pic>
                    </a:graphicData>
                  </a:graphic>
                </wp:inline>
              </w:drawing>
            </w:r>
          </w:p>
        </w:tc>
      </w:tr>
      <w:tr w:rsidR="007D69E2" w:rsidRPr="009546A0" w14:paraId="3961B48E" w14:textId="77777777" w:rsidTr="00C01955">
        <w:tc>
          <w:tcPr>
            <w:tcW w:w="4928" w:type="dxa"/>
            <w:shd w:val="clear" w:color="auto" w:fill="auto"/>
          </w:tcPr>
          <w:p w14:paraId="55CC982F" w14:textId="22B660F4" w:rsidR="007D69E2" w:rsidRPr="009546A0" w:rsidRDefault="00B47C84" w:rsidP="00C01955">
            <w:pPr>
              <w:autoSpaceDE w:val="0"/>
              <w:autoSpaceDN w:val="0"/>
              <w:adjustRightInd w:val="0"/>
              <w:spacing w:line="240" w:lineRule="auto"/>
              <w:rPr>
                <w:lang w:val="en-GB" w:eastAsia="x-none"/>
              </w:rPr>
            </w:pPr>
            <w:r>
              <w:rPr>
                <w:noProof/>
                <w:lang w:val="en-GB" w:eastAsia="en-GB"/>
              </w:rPr>
              <w:drawing>
                <wp:inline distT="0" distB="0" distL="0" distR="0" wp14:anchorId="2155594E" wp14:editId="41FC36DF">
                  <wp:extent cx="3059758" cy="2561753"/>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1335" cy="2563073"/>
                          </a:xfrm>
                          <a:prstGeom prst="rect">
                            <a:avLst/>
                          </a:prstGeom>
                          <a:noFill/>
                        </pic:spPr>
                      </pic:pic>
                    </a:graphicData>
                  </a:graphic>
                </wp:inline>
              </w:drawing>
            </w:r>
          </w:p>
        </w:tc>
        <w:tc>
          <w:tcPr>
            <w:tcW w:w="5103" w:type="dxa"/>
            <w:shd w:val="clear" w:color="auto" w:fill="auto"/>
          </w:tcPr>
          <w:p w14:paraId="24F72C0D" w14:textId="77777777" w:rsidR="007D69E2" w:rsidRPr="009546A0" w:rsidRDefault="007D69E2" w:rsidP="00C01955">
            <w:pPr>
              <w:autoSpaceDE w:val="0"/>
              <w:autoSpaceDN w:val="0"/>
              <w:adjustRightInd w:val="0"/>
              <w:spacing w:line="240" w:lineRule="auto"/>
              <w:rPr>
                <w:lang w:val="en-GB" w:eastAsia="x-none"/>
              </w:rPr>
            </w:pPr>
          </w:p>
        </w:tc>
      </w:tr>
    </w:tbl>
    <w:p w14:paraId="74589083" w14:textId="77777777" w:rsidR="007D69E2" w:rsidRPr="009546A0" w:rsidRDefault="007D69E2" w:rsidP="00246B3A">
      <w:pPr>
        <w:autoSpaceDE w:val="0"/>
        <w:autoSpaceDN w:val="0"/>
        <w:adjustRightInd w:val="0"/>
        <w:rPr>
          <w:lang w:val="en-GB" w:eastAsia="x-none"/>
        </w:rPr>
      </w:pPr>
    </w:p>
    <w:sectPr w:rsidR="007D69E2" w:rsidRPr="009546A0" w:rsidSect="00716F8C">
      <w:pgSz w:w="11900" w:h="16840" w:code="9"/>
      <w:pgMar w:top="141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CA59F" w14:textId="77777777" w:rsidR="00172A6D" w:rsidRDefault="00172A6D" w:rsidP="00542415">
      <w:r>
        <w:separator/>
      </w:r>
    </w:p>
  </w:endnote>
  <w:endnote w:type="continuationSeparator" w:id="0">
    <w:p w14:paraId="5EF20C64" w14:textId="77777777" w:rsidR="00172A6D" w:rsidRDefault="00172A6D" w:rsidP="0054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C364" w14:textId="77777777" w:rsidR="00172A6D" w:rsidRDefault="00172A6D" w:rsidP="005424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1AB436" w14:textId="77777777" w:rsidR="00172A6D" w:rsidRDefault="00172A6D" w:rsidP="0054241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F245D" w14:textId="77777777" w:rsidR="00172A6D" w:rsidRDefault="00172A6D" w:rsidP="005424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83A68">
      <w:rPr>
        <w:rStyle w:val="Seitenzahl"/>
        <w:noProof/>
      </w:rPr>
      <w:t>4</w:t>
    </w:r>
    <w:r>
      <w:rPr>
        <w:rStyle w:val="Seitenzahl"/>
      </w:rPr>
      <w:fldChar w:fldCharType="end"/>
    </w:r>
  </w:p>
  <w:p w14:paraId="3072A880" w14:textId="77777777" w:rsidR="00172A6D" w:rsidRDefault="00172A6D" w:rsidP="0054241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F80F" w14:textId="77777777" w:rsidR="00172A6D" w:rsidRDefault="00172A6D" w:rsidP="00542415">
      <w:r>
        <w:separator/>
      </w:r>
    </w:p>
  </w:footnote>
  <w:footnote w:type="continuationSeparator" w:id="0">
    <w:p w14:paraId="0ACB1C19" w14:textId="77777777" w:rsidR="00172A6D" w:rsidRDefault="00172A6D" w:rsidP="00542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829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14895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980A76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CB25E4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5525D5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5C007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46A22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F2E54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EE47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8AAC75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BB4523E"/>
    <w:lvl w:ilvl="0">
      <w:start w:val="1"/>
      <w:numFmt w:val="bullet"/>
      <w:lvlText w:val=""/>
      <w:lvlJc w:val="left"/>
      <w:pPr>
        <w:tabs>
          <w:tab w:val="num" w:pos="360"/>
        </w:tabs>
        <w:ind w:left="360" w:hanging="360"/>
      </w:pPr>
      <w:rPr>
        <w:rFonts w:ascii="Symbol" w:hAnsi="Symbol" w:hint="default"/>
      </w:rPr>
    </w:lvl>
  </w:abstractNum>
  <w:abstractNum w:abstractNumId="11">
    <w:nsid w:val="03796114"/>
    <w:multiLevelType w:val="hybridMultilevel"/>
    <w:tmpl w:val="5F9C629C"/>
    <w:lvl w:ilvl="0" w:tplc="8D3EE54E">
      <w:numFmt w:val="bullet"/>
      <w:lvlText w:val=""/>
      <w:lvlJc w:val="left"/>
      <w:pPr>
        <w:ind w:left="720" w:hanging="360"/>
      </w:pPr>
      <w:rPr>
        <w:rFonts w:ascii="Symbol" w:eastAsia="MS ??" w:hAnsi="Symbol"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3F62812"/>
    <w:multiLevelType w:val="hybridMultilevel"/>
    <w:tmpl w:val="63B0C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270717"/>
    <w:multiLevelType w:val="hybridMultilevel"/>
    <w:tmpl w:val="8D34705C"/>
    <w:lvl w:ilvl="0" w:tplc="B90A5B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1982114"/>
    <w:multiLevelType w:val="hybridMultilevel"/>
    <w:tmpl w:val="A37E8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1B20CE8"/>
    <w:multiLevelType w:val="hybridMultilevel"/>
    <w:tmpl w:val="92C4E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7FE2CAB"/>
    <w:multiLevelType w:val="hybridMultilevel"/>
    <w:tmpl w:val="8C5E8E9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nsid w:val="1A5B42DA"/>
    <w:multiLevelType w:val="hybridMultilevel"/>
    <w:tmpl w:val="68EC8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C941C40"/>
    <w:multiLevelType w:val="hybridMultilevel"/>
    <w:tmpl w:val="199E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CEA6B41"/>
    <w:multiLevelType w:val="hybridMultilevel"/>
    <w:tmpl w:val="EC3A28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29DB695E"/>
    <w:multiLevelType w:val="hybridMultilevel"/>
    <w:tmpl w:val="215C17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743BA2"/>
    <w:multiLevelType w:val="hybridMultilevel"/>
    <w:tmpl w:val="0A92BF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3010145B"/>
    <w:multiLevelType w:val="hybridMultilevel"/>
    <w:tmpl w:val="231C6DDC"/>
    <w:lvl w:ilvl="0" w:tplc="313C3594">
      <w:start w:val="1"/>
      <w:numFmt w:val="bullet"/>
      <w:lvlText w:val=""/>
      <w:lvlJc w:val="left"/>
      <w:pPr>
        <w:tabs>
          <w:tab w:val="num" w:pos="720"/>
        </w:tabs>
        <w:ind w:left="720" w:hanging="360"/>
      </w:pPr>
      <w:rPr>
        <w:rFonts w:ascii="Wingdings" w:hAnsi="Wingdings" w:hint="default"/>
      </w:rPr>
    </w:lvl>
    <w:lvl w:ilvl="1" w:tplc="C34600DA" w:tentative="1">
      <w:start w:val="1"/>
      <w:numFmt w:val="bullet"/>
      <w:lvlText w:val=""/>
      <w:lvlJc w:val="left"/>
      <w:pPr>
        <w:tabs>
          <w:tab w:val="num" w:pos="1440"/>
        </w:tabs>
        <w:ind w:left="1440" w:hanging="360"/>
      </w:pPr>
      <w:rPr>
        <w:rFonts w:ascii="Wingdings" w:hAnsi="Wingdings" w:hint="default"/>
      </w:rPr>
    </w:lvl>
    <w:lvl w:ilvl="2" w:tplc="2E328B8C">
      <w:start w:val="1"/>
      <w:numFmt w:val="bullet"/>
      <w:lvlText w:val=""/>
      <w:lvlJc w:val="left"/>
      <w:pPr>
        <w:tabs>
          <w:tab w:val="num" w:pos="2160"/>
        </w:tabs>
        <w:ind w:left="2160" w:hanging="360"/>
      </w:pPr>
      <w:rPr>
        <w:rFonts w:ascii="Wingdings" w:hAnsi="Wingdings" w:hint="default"/>
      </w:rPr>
    </w:lvl>
    <w:lvl w:ilvl="3" w:tplc="112E5984" w:tentative="1">
      <w:start w:val="1"/>
      <w:numFmt w:val="bullet"/>
      <w:lvlText w:val=""/>
      <w:lvlJc w:val="left"/>
      <w:pPr>
        <w:tabs>
          <w:tab w:val="num" w:pos="2880"/>
        </w:tabs>
        <w:ind w:left="2880" w:hanging="360"/>
      </w:pPr>
      <w:rPr>
        <w:rFonts w:ascii="Wingdings" w:hAnsi="Wingdings" w:hint="default"/>
      </w:rPr>
    </w:lvl>
    <w:lvl w:ilvl="4" w:tplc="6F26747A" w:tentative="1">
      <w:start w:val="1"/>
      <w:numFmt w:val="bullet"/>
      <w:lvlText w:val=""/>
      <w:lvlJc w:val="left"/>
      <w:pPr>
        <w:tabs>
          <w:tab w:val="num" w:pos="3600"/>
        </w:tabs>
        <w:ind w:left="3600" w:hanging="360"/>
      </w:pPr>
      <w:rPr>
        <w:rFonts w:ascii="Wingdings" w:hAnsi="Wingdings" w:hint="default"/>
      </w:rPr>
    </w:lvl>
    <w:lvl w:ilvl="5" w:tplc="D368D4CC" w:tentative="1">
      <w:start w:val="1"/>
      <w:numFmt w:val="bullet"/>
      <w:lvlText w:val=""/>
      <w:lvlJc w:val="left"/>
      <w:pPr>
        <w:tabs>
          <w:tab w:val="num" w:pos="4320"/>
        </w:tabs>
        <w:ind w:left="4320" w:hanging="360"/>
      </w:pPr>
      <w:rPr>
        <w:rFonts w:ascii="Wingdings" w:hAnsi="Wingdings" w:hint="default"/>
      </w:rPr>
    </w:lvl>
    <w:lvl w:ilvl="6" w:tplc="25EEA3AA" w:tentative="1">
      <w:start w:val="1"/>
      <w:numFmt w:val="bullet"/>
      <w:lvlText w:val=""/>
      <w:lvlJc w:val="left"/>
      <w:pPr>
        <w:tabs>
          <w:tab w:val="num" w:pos="5040"/>
        </w:tabs>
        <w:ind w:left="5040" w:hanging="360"/>
      </w:pPr>
      <w:rPr>
        <w:rFonts w:ascii="Wingdings" w:hAnsi="Wingdings" w:hint="default"/>
      </w:rPr>
    </w:lvl>
    <w:lvl w:ilvl="7" w:tplc="2EA4B0A4" w:tentative="1">
      <w:start w:val="1"/>
      <w:numFmt w:val="bullet"/>
      <w:lvlText w:val=""/>
      <w:lvlJc w:val="left"/>
      <w:pPr>
        <w:tabs>
          <w:tab w:val="num" w:pos="5760"/>
        </w:tabs>
        <w:ind w:left="5760" w:hanging="360"/>
      </w:pPr>
      <w:rPr>
        <w:rFonts w:ascii="Wingdings" w:hAnsi="Wingdings" w:hint="default"/>
      </w:rPr>
    </w:lvl>
    <w:lvl w:ilvl="8" w:tplc="1EAC0186" w:tentative="1">
      <w:start w:val="1"/>
      <w:numFmt w:val="bullet"/>
      <w:lvlText w:val=""/>
      <w:lvlJc w:val="left"/>
      <w:pPr>
        <w:tabs>
          <w:tab w:val="num" w:pos="6480"/>
        </w:tabs>
        <w:ind w:left="6480" w:hanging="360"/>
      </w:pPr>
      <w:rPr>
        <w:rFonts w:ascii="Wingdings" w:hAnsi="Wingdings" w:hint="default"/>
      </w:rPr>
    </w:lvl>
  </w:abstractNum>
  <w:abstractNum w:abstractNumId="23">
    <w:nsid w:val="3C2D429B"/>
    <w:multiLevelType w:val="hybridMultilevel"/>
    <w:tmpl w:val="C7CEA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CFB220F"/>
    <w:multiLevelType w:val="hybridMultilevel"/>
    <w:tmpl w:val="8E1C7578"/>
    <w:lvl w:ilvl="0" w:tplc="F244AABA">
      <w:start w:val="1"/>
      <w:numFmt w:val="bullet"/>
      <w:lvlText w:val=""/>
      <w:lvlJc w:val="left"/>
      <w:pPr>
        <w:tabs>
          <w:tab w:val="num" w:pos="720"/>
        </w:tabs>
        <w:ind w:left="720" w:hanging="360"/>
      </w:pPr>
      <w:rPr>
        <w:rFonts w:ascii="Wingdings" w:hAnsi="Wingdings" w:hint="default"/>
      </w:rPr>
    </w:lvl>
    <w:lvl w:ilvl="1" w:tplc="3AB8FBD8" w:tentative="1">
      <w:start w:val="1"/>
      <w:numFmt w:val="bullet"/>
      <w:lvlText w:val=""/>
      <w:lvlJc w:val="left"/>
      <w:pPr>
        <w:tabs>
          <w:tab w:val="num" w:pos="1440"/>
        </w:tabs>
        <w:ind w:left="1440" w:hanging="360"/>
      </w:pPr>
      <w:rPr>
        <w:rFonts w:ascii="Wingdings" w:hAnsi="Wingdings" w:hint="default"/>
      </w:rPr>
    </w:lvl>
    <w:lvl w:ilvl="2" w:tplc="3320A0AA">
      <w:start w:val="1"/>
      <w:numFmt w:val="bullet"/>
      <w:lvlText w:val=""/>
      <w:lvlJc w:val="left"/>
      <w:pPr>
        <w:tabs>
          <w:tab w:val="num" w:pos="2160"/>
        </w:tabs>
        <w:ind w:left="2160" w:hanging="360"/>
      </w:pPr>
      <w:rPr>
        <w:rFonts w:ascii="Wingdings" w:hAnsi="Wingdings" w:hint="default"/>
      </w:rPr>
    </w:lvl>
    <w:lvl w:ilvl="3" w:tplc="234A19F4" w:tentative="1">
      <w:start w:val="1"/>
      <w:numFmt w:val="bullet"/>
      <w:lvlText w:val=""/>
      <w:lvlJc w:val="left"/>
      <w:pPr>
        <w:tabs>
          <w:tab w:val="num" w:pos="2880"/>
        </w:tabs>
        <w:ind w:left="2880" w:hanging="360"/>
      </w:pPr>
      <w:rPr>
        <w:rFonts w:ascii="Wingdings" w:hAnsi="Wingdings" w:hint="default"/>
      </w:rPr>
    </w:lvl>
    <w:lvl w:ilvl="4" w:tplc="1C288076" w:tentative="1">
      <w:start w:val="1"/>
      <w:numFmt w:val="bullet"/>
      <w:lvlText w:val=""/>
      <w:lvlJc w:val="left"/>
      <w:pPr>
        <w:tabs>
          <w:tab w:val="num" w:pos="3600"/>
        </w:tabs>
        <w:ind w:left="3600" w:hanging="360"/>
      </w:pPr>
      <w:rPr>
        <w:rFonts w:ascii="Wingdings" w:hAnsi="Wingdings" w:hint="default"/>
      </w:rPr>
    </w:lvl>
    <w:lvl w:ilvl="5" w:tplc="D3781F70" w:tentative="1">
      <w:start w:val="1"/>
      <w:numFmt w:val="bullet"/>
      <w:lvlText w:val=""/>
      <w:lvlJc w:val="left"/>
      <w:pPr>
        <w:tabs>
          <w:tab w:val="num" w:pos="4320"/>
        </w:tabs>
        <w:ind w:left="4320" w:hanging="360"/>
      </w:pPr>
      <w:rPr>
        <w:rFonts w:ascii="Wingdings" w:hAnsi="Wingdings" w:hint="default"/>
      </w:rPr>
    </w:lvl>
    <w:lvl w:ilvl="6" w:tplc="75164218" w:tentative="1">
      <w:start w:val="1"/>
      <w:numFmt w:val="bullet"/>
      <w:lvlText w:val=""/>
      <w:lvlJc w:val="left"/>
      <w:pPr>
        <w:tabs>
          <w:tab w:val="num" w:pos="5040"/>
        </w:tabs>
        <w:ind w:left="5040" w:hanging="360"/>
      </w:pPr>
      <w:rPr>
        <w:rFonts w:ascii="Wingdings" w:hAnsi="Wingdings" w:hint="default"/>
      </w:rPr>
    </w:lvl>
    <w:lvl w:ilvl="7" w:tplc="23C20A64" w:tentative="1">
      <w:start w:val="1"/>
      <w:numFmt w:val="bullet"/>
      <w:lvlText w:val=""/>
      <w:lvlJc w:val="left"/>
      <w:pPr>
        <w:tabs>
          <w:tab w:val="num" w:pos="5760"/>
        </w:tabs>
        <w:ind w:left="5760" w:hanging="360"/>
      </w:pPr>
      <w:rPr>
        <w:rFonts w:ascii="Wingdings" w:hAnsi="Wingdings" w:hint="default"/>
      </w:rPr>
    </w:lvl>
    <w:lvl w:ilvl="8" w:tplc="F3CEEC1E" w:tentative="1">
      <w:start w:val="1"/>
      <w:numFmt w:val="bullet"/>
      <w:lvlText w:val=""/>
      <w:lvlJc w:val="left"/>
      <w:pPr>
        <w:tabs>
          <w:tab w:val="num" w:pos="6480"/>
        </w:tabs>
        <w:ind w:left="6480" w:hanging="360"/>
      </w:pPr>
      <w:rPr>
        <w:rFonts w:ascii="Wingdings" w:hAnsi="Wingdings" w:hint="default"/>
      </w:rPr>
    </w:lvl>
  </w:abstractNum>
  <w:abstractNum w:abstractNumId="25">
    <w:nsid w:val="41C43AEE"/>
    <w:multiLevelType w:val="hybridMultilevel"/>
    <w:tmpl w:val="FF50393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Arial"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Arial"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Arial" w:hint="default"/>
      </w:rPr>
    </w:lvl>
    <w:lvl w:ilvl="8" w:tplc="04070005" w:tentative="1">
      <w:start w:val="1"/>
      <w:numFmt w:val="bullet"/>
      <w:lvlText w:val=""/>
      <w:lvlJc w:val="left"/>
      <w:pPr>
        <w:ind w:left="6262" w:hanging="360"/>
      </w:pPr>
      <w:rPr>
        <w:rFonts w:ascii="Wingdings" w:hAnsi="Wingdings" w:hint="default"/>
      </w:rPr>
    </w:lvl>
  </w:abstractNum>
  <w:abstractNum w:abstractNumId="26">
    <w:nsid w:val="44A76B9A"/>
    <w:multiLevelType w:val="hybridMultilevel"/>
    <w:tmpl w:val="71E4D9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5C55DCD"/>
    <w:multiLevelType w:val="hybridMultilevel"/>
    <w:tmpl w:val="7E0E4B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AA4272E"/>
    <w:multiLevelType w:val="hybridMultilevel"/>
    <w:tmpl w:val="700880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29">
    <w:nsid w:val="4D2D6BD5"/>
    <w:multiLevelType w:val="hybridMultilevel"/>
    <w:tmpl w:val="52261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DC546F5"/>
    <w:multiLevelType w:val="hybridMultilevel"/>
    <w:tmpl w:val="31D06E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52204E81"/>
    <w:multiLevelType w:val="multilevel"/>
    <w:tmpl w:val="064A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1206B8"/>
    <w:multiLevelType w:val="hybridMultilevel"/>
    <w:tmpl w:val="A252CB8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5A2C16FE"/>
    <w:multiLevelType w:val="hybridMultilevel"/>
    <w:tmpl w:val="7A4054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732D68B1"/>
    <w:multiLevelType w:val="hybridMultilevel"/>
    <w:tmpl w:val="1F485320"/>
    <w:lvl w:ilvl="0" w:tplc="DD14C8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19"/>
  </w:num>
  <w:num w:numId="3">
    <w:abstractNumId w:val="32"/>
  </w:num>
  <w:num w:numId="4">
    <w:abstractNumId w:val="24"/>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29"/>
  </w:num>
  <w:num w:numId="18">
    <w:abstractNumId w:val="11"/>
  </w:num>
  <w:num w:numId="19">
    <w:abstractNumId w:val="21"/>
  </w:num>
  <w:num w:numId="20">
    <w:abstractNumId w:val="28"/>
  </w:num>
  <w:num w:numId="21">
    <w:abstractNumId w:val="15"/>
  </w:num>
  <w:num w:numId="22">
    <w:abstractNumId w:val="26"/>
  </w:num>
  <w:num w:numId="23">
    <w:abstractNumId w:val="18"/>
  </w:num>
  <w:num w:numId="24">
    <w:abstractNumId w:val="23"/>
  </w:num>
  <w:num w:numId="25">
    <w:abstractNumId w:val="12"/>
  </w:num>
  <w:num w:numId="26">
    <w:abstractNumId w:val="17"/>
  </w:num>
  <w:num w:numId="27">
    <w:abstractNumId w:val="25"/>
  </w:num>
  <w:num w:numId="28">
    <w:abstractNumId w:val="34"/>
  </w:num>
  <w:num w:numId="29">
    <w:abstractNumId w:val="13"/>
  </w:num>
  <w:num w:numId="30">
    <w:abstractNumId w:val="27"/>
  </w:num>
  <w:num w:numId="31">
    <w:abstractNumId w:val="31"/>
  </w:num>
  <w:num w:numId="32">
    <w:abstractNumId w:val="14"/>
  </w:num>
  <w:num w:numId="33">
    <w:abstractNumId w:val="1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41ED51-5E54-4D35-BCEC-B383B617C320}"/>
    <w:docVar w:name="dgnword-eventsink" w:val="80286568"/>
    <w:docVar w:name="EN.InstantFormat" w:val="&lt;ENInstantFormat&gt;&lt;Enabled&gt;1&lt;/Enabled&gt;&lt;ScanUnformatted&gt;1&lt;/ScanUnformatted&gt;&lt;ScanChanges&gt;1&lt;/ScanChanges&gt;&lt;Suspended&gt;0&lt;/Suspended&gt;&lt;/ENInstantFormat&gt;"/>
    <w:docVar w:name="EN.Layout" w:val="&lt;ENLayout&gt;&lt;Style&gt;Archives Anim Nutr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paa20esrsfflexp9s5vvrl59v92520t0wp&quot;&gt;Zink-Paper_2013&lt;record-ids&gt;&lt;item&gt;300&lt;/item&gt;&lt;item&gt;301&lt;/item&gt;&lt;item&gt;376&lt;/item&gt;&lt;item&gt;437&lt;/item&gt;&lt;item&gt;474&lt;/item&gt;&lt;item&gt;559&lt;/item&gt;&lt;item&gt;560&lt;/item&gt;&lt;item&gt;561&lt;/item&gt;&lt;item&gt;564&lt;/item&gt;&lt;item&gt;737&lt;/item&gt;&lt;item&gt;760&lt;/item&gt;&lt;item&gt;761&lt;/item&gt;&lt;item&gt;765&lt;/item&gt;&lt;item&gt;775&lt;/item&gt;&lt;item&gt;784&lt;/item&gt;&lt;item&gt;798&lt;/item&gt;&lt;item&gt;802&lt;/item&gt;&lt;item&gt;806&lt;/item&gt;&lt;item&gt;848&lt;/item&gt;&lt;item&gt;851&lt;/item&gt;&lt;item&gt;879&lt;/item&gt;&lt;item&gt;889&lt;/item&gt;&lt;item&gt;909&lt;/item&gt;&lt;item&gt;913&lt;/item&gt;&lt;item&gt;920&lt;/item&gt;&lt;item&gt;960&lt;/item&gt;&lt;item&gt;987&lt;/item&gt;&lt;item&gt;991&lt;/item&gt;&lt;item&gt;1028&lt;/item&gt;&lt;item&gt;1029&lt;/item&gt;&lt;item&gt;1030&lt;/item&gt;&lt;item&gt;1057&lt;/item&gt;&lt;item&gt;1065&lt;/item&gt;&lt;item&gt;1076&lt;/item&gt;&lt;item&gt;1087&lt;/item&gt;&lt;item&gt;1088&lt;/item&gt;&lt;item&gt;1090&lt;/item&gt;&lt;item&gt;1096&lt;/item&gt;&lt;item&gt;1102&lt;/item&gt;&lt;item&gt;1104&lt;/item&gt;&lt;item&gt;1105&lt;/item&gt;&lt;/record-ids&gt;&lt;/item&gt;&lt;/Libraries&gt;"/>
  </w:docVars>
  <w:rsids>
    <w:rsidRoot w:val="00AB1681"/>
    <w:rsid w:val="00000EB8"/>
    <w:rsid w:val="0000159F"/>
    <w:rsid w:val="00010926"/>
    <w:rsid w:val="000109CD"/>
    <w:rsid w:val="000126CA"/>
    <w:rsid w:val="0002416E"/>
    <w:rsid w:val="00024E75"/>
    <w:rsid w:val="000262E5"/>
    <w:rsid w:val="0002742B"/>
    <w:rsid w:val="000303E8"/>
    <w:rsid w:val="00037E84"/>
    <w:rsid w:val="00037FA3"/>
    <w:rsid w:val="00041702"/>
    <w:rsid w:val="00041770"/>
    <w:rsid w:val="00045A52"/>
    <w:rsid w:val="0005085A"/>
    <w:rsid w:val="00055296"/>
    <w:rsid w:val="00055CF6"/>
    <w:rsid w:val="00060312"/>
    <w:rsid w:val="00064980"/>
    <w:rsid w:val="00067735"/>
    <w:rsid w:val="0007074D"/>
    <w:rsid w:val="00071DD1"/>
    <w:rsid w:val="000762D4"/>
    <w:rsid w:val="000813EE"/>
    <w:rsid w:val="00083C9B"/>
    <w:rsid w:val="00083DF1"/>
    <w:rsid w:val="000856FC"/>
    <w:rsid w:val="00086747"/>
    <w:rsid w:val="0009026D"/>
    <w:rsid w:val="00092880"/>
    <w:rsid w:val="00093AA9"/>
    <w:rsid w:val="0009637E"/>
    <w:rsid w:val="000963A0"/>
    <w:rsid w:val="00097B33"/>
    <w:rsid w:val="000A1A47"/>
    <w:rsid w:val="000A297F"/>
    <w:rsid w:val="000A44D5"/>
    <w:rsid w:val="000A46CB"/>
    <w:rsid w:val="000B2D5A"/>
    <w:rsid w:val="000B5C2F"/>
    <w:rsid w:val="000B6444"/>
    <w:rsid w:val="000C50FF"/>
    <w:rsid w:val="000C6502"/>
    <w:rsid w:val="000D0B44"/>
    <w:rsid w:val="000D0C3A"/>
    <w:rsid w:val="000D1089"/>
    <w:rsid w:val="000D17A7"/>
    <w:rsid w:val="000D4D89"/>
    <w:rsid w:val="000D571A"/>
    <w:rsid w:val="000E1FC7"/>
    <w:rsid w:val="000E72C2"/>
    <w:rsid w:val="000F0D7C"/>
    <w:rsid w:val="000F198E"/>
    <w:rsid w:val="000F3019"/>
    <w:rsid w:val="000F3068"/>
    <w:rsid w:val="000F5E0D"/>
    <w:rsid w:val="0010315E"/>
    <w:rsid w:val="00106697"/>
    <w:rsid w:val="00107608"/>
    <w:rsid w:val="00110583"/>
    <w:rsid w:val="00111C88"/>
    <w:rsid w:val="00114410"/>
    <w:rsid w:val="00115EC4"/>
    <w:rsid w:val="0011612B"/>
    <w:rsid w:val="00116556"/>
    <w:rsid w:val="001169AD"/>
    <w:rsid w:val="00117051"/>
    <w:rsid w:val="00122C73"/>
    <w:rsid w:val="00126D17"/>
    <w:rsid w:val="00126D70"/>
    <w:rsid w:val="00127AA3"/>
    <w:rsid w:val="001338EF"/>
    <w:rsid w:val="001340E3"/>
    <w:rsid w:val="001341BB"/>
    <w:rsid w:val="00134E79"/>
    <w:rsid w:val="00136969"/>
    <w:rsid w:val="00141AD2"/>
    <w:rsid w:val="00143A92"/>
    <w:rsid w:val="00151145"/>
    <w:rsid w:val="001553EE"/>
    <w:rsid w:val="00165B6F"/>
    <w:rsid w:val="00166CB0"/>
    <w:rsid w:val="00172A6D"/>
    <w:rsid w:val="00183CDE"/>
    <w:rsid w:val="0018508B"/>
    <w:rsid w:val="00186781"/>
    <w:rsid w:val="001876E5"/>
    <w:rsid w:val="0019249A"/>
    <w:rsid w:val="00195661"/>
    <w:rsid w:val="001A15E4"/>
    <w:rsid w:val="001A39CB"/>
    <w:rsid w:val="001A46DA"/>
    <w:rsid w:val="001A661F"/>
    <w:rsid w:val="001A7B6E"/>
    <w:rsid w:val="001B1B97"/>
    <w:rsid w:val="001B36D0"/>
    <w:rsid w:val="001B702F"/>
    <w:rsid w:val="001C0A89"/>
    <w:rsid w:val="001C140E"/>
    <w:rsid w:val="001C15B2"/>
    <w:rsid w:val="001C2614"/>
    <w:rsid w:val="001C4BAF"/>
    <w:rsid w:val="001C57D3"/>
    <w:rsid w:val="001C7444"/>
    <w:rsid w:val="001D1874"/>
    <w:rsid w:val="001D3352"/>
    <w:rsid w:val="001D4915"/>
    <w:rsid w:val="001D6733"/>
    <w:rsid w:val="001E1736"/>
    <w:rsid w:val="001E20A7"/>
    <w:rsid w:val="001E4C33"/>
    <w:rsid w:val="001E78A2"/>
    <w:rsid w:val="001F14E6"/>
    <w:rsid w:val="001F43C4"/>
    <w:rsid w:val="00206BDA"/>
    <w:rsid w:val="00212F9B"/>
    <w:rsid w:val="00213790"/>
    <w:rsid w:val="00215285"/>
    <w:rsid w:val="002157CE"/>
    <w:rsid w:val="0021602A"/>
    <w:rsid w:val="00222B5B"/>
    <w:rsid w:val="00224130"/>
    <w:rsid w:val="002256C6"/>
    <w:rsid w:val="00227B89"/>
    <w:rsid w:val="002410ED"/>
    <w:rsid w:val="00241135"/>
    <w:rsid w:val="00242476"/>
    <w:rsid w:val="00244901"/>
    <w:rsid w:val="002452C4"/>
    <w:rsid w:val="002457C4"/>
    <w:rsid w:val="00246787"/>
    <w:rsid w:val="00246B3A"/>
    <w:rsid w:val="00254604"/>
    <w:rsid w:val="00256647"/>
    <w:rsid w:val="0026076D"/>
    <w:rsid w:val="002659A7"/>
    <w:rsid w:val="00270C79"/>
    <w:rsid w:val="00275938"/>
    <w:rsid w:val="002761A9"/>
    <w:rsid w:val="0027625E"/>
    <w:rsid w:val="002769AD"/>
    <w:rsid w:val="002809C6"/>
    <w:rsid w:val="002831CB"/>
    <w:rsid w:val="00284E82"/>
    <w:rsid w:val="0028706B"/>
    <w:rsid w:val="00292F9B"/>
    <w:rsid w:val="00293AB3"/>
    <w:rsid w:val="00295896"/>
    <w:rsid w:val="002A0225"/>
    <w:rsid w:val="002A096D"/>
    <w:rsid w:val="002A5000"/>
    <w:rsid w:val="002A6880"/>
    <w:rsid w:val="002A787A"/>
    <w:rsid w:val="002B0656"/>
    <w:rsid w:val="002B2A7B"/>
    <w:rsid w:val="002C1D36"/>
    <w:rsid w:val="002C306A"/>
    <w:rsid w:val="002C7634"/>
    <w:rsid w:val="002D3259"/>
    <w:rsid w:val="002D4B35"/>
    <w:rsid w:val="002D6844"/>
    <w:rsid w:val="002D6D70"/>
    <w:rsid w:val="002E089B"/>
    <w:rsid w:val="002E1708"/>
    <w:rsid w:val="002E1F77"/>
    <w:rsid w:val="002F00BE"/>
    <w:rsid w:val="002F1247"/>
    <w:rsid w:val="002F766C"/>
    <w:rsid w:val="00306241"/>
    <w:rsid w:val="00310B14"/>
    <w:rsid w:val="003114CA"/>
    <w:rsid w:val="003161A7"/>
    <w:rsid w:val="003239C4"/>
    <w:rsid w:val="00325F43"/>
    <w:rsid w:val="003270FC"/>
    <w:rsid w:val="00327B34"/>
    <w:rsid w:val="003308F8"/>
    <w:rsid w:val="003321F9"/>
    <w:rsid w:val="00336D3F"/>
    <w:rsid w:val="0035069E"/>
    <w:rsid w:val="003517FE"/>
    <w:rsid w:val="003554C1"/>
    <w:rsid w:val="003565CB"/>
    <w:rsid w:val="00360708"/>
    <w:rsid w:val="00362027"/>
    <w:rsid w:val="00364FF4"/>
    <w:rsid w:val="00365A00"/>
    <w:rsid w:val="003712F4"/>
    <w:rsid w:val="00373D7B"/>
    <w:rsid w:val="00375265"/>
    <w:rsid w:val="003767DA"/>
    <w:rsid w:val="00377D7B"/>
    <w:rsid w:val="00382F11"/>
    <w:rsid w:val="00383D00"/>
    <w:rsid w:val="00390C71"/>
    <w:rsid w:val="00393E39"/>
    <w:rsid w:val="003965A5"/>
    <w:rsid w:val="003970E9"/>
    <w:rsid w:val="003A161D"/>
    <w:rsid w:val="003A2E88"/>
    <w:rsid w:val="003A6356"/>
    <w:rsid w:val="003B0334"/>
    <w:rsid w:val="003B19F9"/>
    <w:rsid w:val="003B2878"/>
    <w:rsid w:val="003B5B8A"/>
    <w:rsid w:val="003B70FA"/>
    <w:rsid w:val="003C1341"/>
    <w:rsid w:val="003C428B"/>
    <w:rsid w:val="003C65FF"/>
    <w:rsid w:val="003D4AE3"/>
    <w:rsid w:val="003D5232"/>
    <w:rsid w:val="003D6135"/>
    <w:rsid w:val="003E7180"/>
    <w:rsid w:val="003E7962"/>
    <w:rsid w:val="003F08D4"/>
    <w:rsid w:val="003F0CD1"/>
    <w:rsid w:val="003F0F53"/>
    <w:rsid w:val="0040280A"/>
    <w:rsid w:val="004050D2"/>
    <w:rsid w:val="00413260"/>
    <w:rsid w:val="004138E6"/>
    <w:rsid w:val="004146AA"/>
    <w:rsid w:val="00420178"/>
    <w:rsid w:val="00420200"/>
    <w:rsid w:val="00420E96"/>
    <w:rsid w:val="0042172D"/>
    <w:rsid w:val="00422D32"/>
    <w:rsid w:val="00430F57"/>
    <w:rsid w:val="00433415"/>
    <w:rsid w:val="0043664F"/>
    <w:rsid w:val="0043728D"/>
    <w:rsid w:val="00440251"/>
    <w:rsid w:val="004413AD"/>
    <w:rsid w:val="0044341B"/>
    <w:rsid w:val="00444E95"/>
    <w:rsid w:val="0044615A"/>
    <w:rsid w:val="0044645D"/>
    <w:rsid w:val="004501D3"/>
    <w:rsid w:val="00451D6E"/>
    <w:rsid w:val="00457A71"/>
    <w:rsid w:val="00461BD5"/>
    <w:rsid w:val="004741BB"/>
    <w:rsid w:val="004836D3"/>
    <w:rsid w:val="00483A68"/>
    <w:rsid w:val="004900D1"/>
    <w:rsid w:val="004919A4"/>
    <w:rsid w:val="004951C3"/>
    <w:rsid w:val="00497C7C"/>
    <w:rsid w:val="004A7890"/>
    <w:rsid w:val="004B15B2"/>
    <w:rsid w:val="004B2C72"/>
    <w:rsid w:val="004B780A"/>
    <w:rsid w:val="004B7A3B"/>
    <w:rsid w:val="004C082E"/>
    <w:rsid w:val="004C0A96"/>
    <w:rsid w:val="004C4404"/>
    <w:rsid w:val="004C5354"/>
    <w:rsid w:val="004C5A80"/>
    <w:rsid w:val="004D08EF"/>
    <w:rsid w:val="004D2DFA"/>
    <w:rsid w:val="004D6323"/>
    <w:rsid w:val="004E0BFD"/>
    <w:rsid w:val="004E1805"/>
    <w:rsid w:val="004E1C02"/>
    <w:rsid w:val="004E3692"/>
    <w:rsid w:val="004E3A29"/>
    <w:rsid w:val="004E7B06"/>
    <w:rsid w:val="004F1ACF"/>
    <w:rsid w:val="004F3630"/>
    <w:rsid w:val="004F5024"/>
    <w:rsid w:val="004F7861"/>
    <w:rsid w:val="005031CC"/>
    <w:rsid w:val="00510EA4"/>
    <w:rsid w:val="00512030"/>
    <w:rsid w:val="0051745B"/>
    <w:rsid w:val="0052036A"/>
    <w:rsid w:val="00522025"/>
    <w:rsid w:val="00525F69"/>
    <w:rsid w:val="00526FA2"/>
    <w:rsid w:val="00530635"/>
    <w:rsid w:val="00531E76"/>
    <w:rsid w:val="00535201"/>
    <w:rsid w:val="00537A24"/>
    <w:rsid w:val="00542415"/>
    <w:rsid w:val="0054342A"/>
    <w:rsid w:val="0054411F"/>
    <w:rsid w:val="00544C72"/>
    <w:rsid w:val="005464CE"/>
    <w:rsid w:val="00556303"/>
    <w:rsid w:val="0056449E"/>
    <w:rsid w:val="00565662"/>
    <w:rsid w:val="00566269"/>
    <w:rsid w:val="00566D49"/>
    <w:rsid w:val="00567C12"/>
    <w:rsid w:val="005751BC"/>
    <w:rsid w:val="005759C3"/>
    <w:rsid w:val="00583D9C"/>
    <w:rsid w:val="005916FA"/>
    <w:rsid w:val="0059552B"/>
    <w:rsid w:val="005A411C"/>
    <w:rsid w:val="005A7F45"/>
    <w:rsid w:val="005B38CE"/>
    <w:rsid w:val="005B6EA6"/>
    <w:rsid w:val="005C3DBB"/>
    <w:rsid w:val="005C4584"/>
    <w:rsid w:val="005C473C"/>
    <w:rsid w:val="005D1CCD"/>
    <w:rsid w:val="005D54B1"/>
    <w:rsid w:val="005D54C4"/>
    <w:rsid w:val="005E02CC"/>
    <w:rsid w:val="005E2D70"/>
    <w:rsid w:val="005E3ECC"/>
    <w:rsid w:val="005E638F"/>
    <w:rsid w:val="005E7FFB"/>
    <w:rsid w:val="005F11BF"/>
    <w:rsid w:val="005F1994"/>
    <w:rsid w:val="005F23E7"/>
    <w:rsid w:val="005F4AD0"/>
    <w:rsid w:val="005F5E76"/>
    <w:rsid w:val="00601127"/>
    <w:rsid w:val="006108C9"/>
    <w:rsid w:val="006121BD"/>
    <w:rsid w:val="00612AE7"/>
    <w:rsid w:val="006136DE"/>
    <w:rsid w:val="006308FC"/>
    <w:rsid w:val="00631E76"/>
    <w:rsid w:val="006321CA"/>
    <w:rsid w:val="006335B0"/>
    <w:rsid w:val="00633F6D"/>
    <w:rsid w:val="0063425B"/>
    <w:rsid w:val="00641DED"/>
    <w:rsid w:val="00643380"/>
    <w:rsid w:val="0064719D"/>
    <w:rsid w:val="006502E5"/>
    <w:rsid w:val="00651663"/>
    <w:rsid w:val="00652D9E"/>
    <w:rsid w:val="0065335D"/>
    <w:rsid w:val="00654874"/>
    <w:rsid w:val="00660DF4"/>
    <w:rsid w:val="006618BB"/>
    <w:rsid w:val="00664D28"/>
    <w:rsid w:val="00664EAE"/>
    <w:rsid w:val="006664D7"/>
    <w:rsid w:val="006700E1"/>
    <w:rsid w:val="00672CE1"/>
    <w:rsid w:val="00673803"/>
    <w:rsid w:val="006779C0"/>
    <w:rsid w:val="00680632"/>
    <w:rsid w:val="0068449D"/>
    <w:rsid w:val="00687C7E"/>
    <w:rsid w:val="006916C9"/>
    <w:rsid w:val="00695223"/>
    <w:rsid w:val="0069738E"/>
    <w:rsid w:val="006A53EE"/>
    <w:rsid w:val="006A5A65"/>
    <w:rsid w:val="006A5C5E"/>
    <w:rsid w:val="006B2B00"/>
    <w:rsid w:val="006B2F14"/>
    <w:rsid w:val="006C0037"/>
    <w:rsid w:val="006C128B"/>
    <w:rsid w:val="006C494C"/>
    <w:rsid w:val="006D55ED"/>
    <w:rsid w:val="006E18EF"/>
    <w:rsid w:val="006E4013"/>
    <w:rsid w:val="006E612B"/>
    <w:rsid w:val="006E79ED"/>
    <w:rsid w:val="006F107A"/>
    <w:rsid w:val="006F1E73"/>
    <w:rsid w:val="006F2459"/>
    <w:rsid w:val="006F4550"/>
    <w:rsid w:val="006F4A82"/>
    <w:rsid w:val="006F59A5"/>
    <w:rsid w:val="00706F7F"/>
    <w:rsid w:val="00707869"/>
    <w:rsid w:val="007107B7"/>
    <w:rsid w:val="007107F1"/>
    <w:rsid w:val="00710B84"/>
    <w:rsid w:val="00712EDB"/>
    <w:rsid w:val="00716F8C"/>
    <w:rsid w:val="00720D86"/>
    <w:rsid w:val="00725CE5"/>
    <w:rsid w:val="00730A94"/>
    <w:rsid w:val="00735B9F"/>
    <w:rsid w:val="0074132F"/>
    <w:rsid w:val="0074263B"/>
    <w:rsid w:val="00742C0B"/>
    <w:rsid w:val="007437C3"/>
    <w:rsid w:val="00746368"/>
    <w:rsid w:val="00754611"/>
    <w:rsid w:val="0075466B"/>
    <w:rsid w:val="007549B9"/>
    <w:rsid w:val="007568C5"/>
    <w:rsid w:val="00762950"/>
    <w:rsid w:val="00766AFD"/>
    <w:rsid w:val="007706FE"/>
    <w:rsid w:val="00771E0C"/>
    <w:rsid w:val="00773836"/>
    <w:rsid w:val="00773891"/>
    <w:rsid w:val="007769ED"/>
    <w:rsid w:val="00777305"/>
    <w:rsid w:val="0078021A"/>
    <w:rsid w:val="00781035"/>
    <w:rsid w:val="00781FA4"/>
    <w:rsid w:val="007830F7"/>
    <w:rsid w:val="00790E69"/>
    <w:rsid w:val="0079141C"/>
    <w:rsid w:val="0079330E"/>
    <w:rsid w:val="00793C75"/>
    <w:rsid w:val="00794846"/>
    <w:rsid w:val="007A35FC"/>
    <w:rsid w:val="007A4791"/>
    <w:rsid w:val="007A7DFE"/>
    <w:rsid w:val="007B3460"/>
    <w:rsid w:val="007B56EF"/>
    <w:rsid w:val="007B5C8B"/>
    <w:rsid w:val="007B6EFD"/>
    <w:rsid w:val="007B74E1"/>
    <w:rsid w:val="007C0DA1"/>
    <w:rsid w:val="007C325C"/>
    <w:rsid w:val="007C6B1F"/>
    <w:rsid w:val="007D2097"/>
    <w:rsid w:val="007D2CB1"/>
    <w:rsid w:val="007D61CF"/>
    <w:rsid w:val="007D69E2"/>
    <w:rsid w:val="007D7457"/>
    <w:rsid w:val="007D7B24"/>
    <w:rsid w:val="007E2956"/>
    <w:rsid w:val="007E5D0F"/>
    <w:rsid w:val="007F3F1B"/>
    <w:rsid w:val="007F6428"/>
    <w:rsid w:val="007F726D"/>
    <w:rsid w:val="008019BB"/>
    <w:rsid w:val="0081529E"/>
    <w:rsid w:val="00815D3E"/>
    <w:rsid w:val="008202AB"/>
    <w:rsid w:val="00821E39"/>
    <w:rsid w:val="008247E3"/>
    <w:rsid w:val="00825D3E"/>
    <w:rsid w:val="00831ABA"/>
    <w:rsid w:val="008343D4"/>
    <w:rsid w:val="008359FF"/>
    <w:rsid w:val="008375C4"/>
    <w:rsid w:val="00841720"/>
    <w:rsid w:val="0084186D"/>
    <w:rsid w:val="00844F49"/>
    <w:rsid w:val="0084680B"/>
    <w:rsid w:val="0085170F"/>
    <w:rsid w:val="00851815"/>
    <w:rsid w:val="00851863"/>
    <w:rsid w:val="00851CCE"/>
    <w:rsid w:val="008521AF"/>
    <w:rsid w:val="00857E42"/>
    <w:rsid w:val="008601DF"/>
    <w:rsid w:val="0086072F"/>
    <w:rsid w:val="008611FB"/>
    <w:rsid w:val="008623E6"/>
    <w:rsid w:val="00865D15"/>
    <w:rsid w:val="00870C84"/>
    <w:rsid w:val="00874030"/>
    <w:rsid w:val="0087455F"/>
    <w:rsid w:val="008770CB"/>
    <w:rsid w:val="008809B3"/>
    <w:rsid w:val="008B47CD"/>
    <w:rsid w:val="008B55BE"/>
    <w:rsid w:val="008B6AED"/>
    <w:rsid w:val="008B7DF4"/>
    <w:rsid w:val="008C14D5"/>
    <w:rsid w:val="008C1A6B"/>
    <w:rsid w:val="008C383C"/>
    <w:rsid w:val="008C67CE"/>
    <w:rsid w:val="008C7296"/>
    <w:rsid w:val="008D194B"/>
    <w:rsid w:val="008D3D61"/>
    <w:rsid w:val="008D3FF6"/>
    <w:rsid w:val="008D6376"/>
    <w:rsid w:val="008E177F"/>
    <w:rsid w:val="008E1984"/>
    <w:rsid w:val="008E2A88"/>
    <w:rsid w:val="008E2AAE"/>
    <w:rsid w:val="008F0209"/>
    <w:rsid w:val="008F07C9"/>
    <w:rsid w:val="008F119E"/>
    <w:rsid w:val="008F219C"/>
    <w:rsid w:val="008F3A9C"/>
    <w:rsid w:val="008F4191"/>
    <w:rsid w:val="00903B54"/>
    <w:rsid w:val="009071DB"/>
    <w:rsid w:val="009121F5"/>
    <w:rsid w:val="009162D1"/>
    <w:rsid w:val="00916FBC"/>
    <w:rsid w:val="00922BC7"/>
    <w:rsid w:val="00932AB5"/>
    <w:rsid w:val="009444D2"/>
    <w:rsid w:val="00945A10"/>
    <w:rsid w:val="00946E59"/>
    <w:rsid w:val="00950924"/>
    <w:rsid w:val="0095467C"/>
    <w:rsid w:val="009546A0"/>
    <w:rsid w:val="00955362"/>
    <w:rsid w:val="00955E70"/>
    <w:rsid w:val="009752A0"/>
    <w:rsid w:val="009766FB"/>
    <w:rsid w:val="00976BD8"/>
    <w:rsid w:val="00982979"/>
    <w:rsid w:val="00984F5D"/>
    <w:rsid w:val="00984FE9"/>
    <w:rsid w:val="009904E5"/>
    <w:rsid w:val="009915E6"/>
    <w:rsid w:val="00993CC4"/>
    <w:rsid w:val="009A0814"/>
    <w:rsid w:val="009A4794"/>
    <w:rsid w:val="009A6891"/>
    <w:rsid w:val="009A71F0"/>
    <w:rsid w:val="009B27FD"/>
    <w:rsid w:val="009B2DE4"/>
    <w:rsid w:val="009B6306"/>
    <w:rsid w:val="009B700D"/>
    <w:rsid w:val="009C02C6"/>
    <w:rsid w:val="009C1C07"/>
    <w:rsid w:val="009C2373"/>
    <w:rsid w:val="009C28D2"/>
    <w:rsid w:val="009C3AF6"/>
    <w:rsid w:val="009C5A77"/>
    <w:rsid w:val="009C60A2"/>
    <w:rsid w:val="009D149B"/>
    <w:rsid w:val="009D35B5"/>
    <w:rsid w:val="009D36B6"/>
    <w:rsid w:val="009E15E6"/>
    <w:rsid w:val="009E3316"/>
    <w:rsid w:val="009E3531"/>
    <w:rsid w:val="009E5E07"/>
    <w:rsid w:val="009E6B14"/>
    <w:rsid w:val="009F10CC"/>
    <w:rsid w:val="009F4329"/>
    <w:rsid w:val="009F73CC"/>
    <w:rsid w:val="00A01655"/>
    <w:rsid w:val="00A02843"/>
    <w:rsid w:val="00A11544"/>
    <w:rsid w:val="00A12E9A"/>
    <w:rsid w:val="00A15BED"/>
    <w:rsid w:val="00A17BDE"/>
    <w:rsid w:val="00A17F87"/>
    <w:rsid w:val="00A20F0E"/>
    <w:rsid w:val="00A230AB"/>
    <w:rsid w:val="00A23498"/>
    <w:rsid w:val="00A23E5B"/>
    <w:rsid w:val="00A300B3"/>
    <w:rsid w:val="00A313E4"/>
    <w:rsid w:val="00A347C9"/>
    <w:rsid w:val="00A362A0"/>
    <w:rsid w:val="00A414FC"/>
    <w:rsid w:val="00A41E8F"/>
    <w:rsid w:val="00A42AAB"/>
    <w:rsid w:val="00A440D4"/>
    <w:rsid w:val="00A5010C"/>
    <w:rsid w:val="00A51C6C"/>
    <w:rsid w:val="00A53005"/>
    <w:rsid w:val="00A55213"/>
    <w:rsid w:val="00A57F8C"/>
    <w:rsid w:val="00A626A8"/>
    <w:rsid w:val="00A64CE5"/>
    <w:rsid w:val="00A729D8"/>
    <w:rsid w:val="00A74710"/>
    <w:rsid w:val="00A77EE9"/>
    <w:rsid w:val="00A81E8D"/>
    <w:rsid w:val="00A83E2A"/>
    <w:rsid w:val="00A8459B"/>
    <w:rsid w:val="00A8547E"/>
    <w:rsid w:val="00A90F7C"/>
    <w:rsid w:val="00A927B8"/>
    <w:rsid w:val="00A9488A"/>
    <w:rsid w:val="00AA00FB"/>
    <w:rsid w:val="00AA284A"/>
    <w:rsid w:val="00AA2DE2"/>
    <w:rsid w:val="00AA3C9B"/>
    <w:rsid w:val="00AA3D17"/>
    <w:rsid w:val="00AA4F65"/>
    <w:rsid w:val="00AA6C84"/>
    <w:rsid w:val="00AB1681"/>
    <w:rsid w:val="00AB3BDE"/>
    <w:rsid w:val="00AB4DD0"/>
    <w:rsid w:val="00AB6662"/>
    <w:rsid w:val="00AC00FC"/>
    <w:rsid w:val="00AC0528"/>
    <w:rsid w:val="00AC30DA"/>
    <w:rsid w:val="00AC59D3"/>
    <w:rsid w:val="00AD12F8"/>
    <w:rsid w:val="00AD321E"/>
    <w:rsid w:val="00AD4A53"/>
    <w:rsid w:val="00AE278E"/>
    <w:rsid w:val="00AE28F4"/>
    <w:rsid w:val="00AE3FEB"/>
    <w:rsid w:val="00AE79A6"/>
    <w:rsid w:val="00AF0AF5"/>
    <w:rsid w:val="00AF4AC4"/>
    <w:rsid w:val="00B00500"/>
    <w:rsid w:val="00B16982"/>
    <w:rsid w:val="00B250A5"/>
    <w:rsid w:val="00B26AD4"/>
    <w:rsid w:val="00B343B8"/>
    <w:rsid w:val="00B35D63"/>
    <w:rsid w:val="00B40B89"/>
    <w:rsid w:val="00B4327F"/>
    <w:rsid w:val="00B437C9"/>
    <w:rsid w:val="00B47C84"/>
    <w:rsid w:val="00B50755"/>
    <w:rsid w:val="00B51ADE"/>
    <w:rsid w:val="00B5250F"/>
    <w:rsid w:val="00B61F67"/>
    <w:rsid w:val="00B6236E"/>
    <w:rsid w:val="00B652D5"/>
    <w:rsid w:val="00B7083F"/>
    <w:rsid w:val="00B72A88"/>
    <w:rsid w:val="00B74624"/>
    <w:rsid w:val="00B821F8"/>
    <w:rsid w:val="00B864EB"/>
    <w:rsid w:val="00BA0EBF"/>
    <w:rsid w:val="00BA2EAE"/>
    <w:rsid w:val="00BD059B"/>
    <w:rsid w:val="00BD7770"/>
    <w:rsid w:val="00BE0964"/>
    <w:rsid w:val="00BE1ACE"/>
    <w:rsid w:val="00BE2DD3"/>
    <w:rsid w:val="00BE6D6B"/>
    <w:rsid w:val="00BF2243"/>
    <w:rsid w:val="00BF3AB1"/>
    <w:rsid w:val="00BF763C"/>
    <w:rsid w:val="00C01955"/>
    <w:rsid w:val="00C03372"/>
    <w:rsid w:val="00C04D11"/>
    <w:rsid w:val="00C05A6A"/>
    <w:rsid w:val="00C148EB"/>
    <w:rsid w:val="00C1670C"/>
    <w:rsid w:val="00C20545"/>
    <w:rsid w:val="00C20577"/>
    <w:rsid w:val="00C20944"/>
    <w:rsid w:val="00C23636"/>
    <w:rsid w:val="00C23B4F"/>
    <w:rsid w:val="00C23EB1"/>
    <w:rsid w:val="00C2448B"/>
    <w:rsid w:val="00C260D7"/>
    <w:rsid w:val="00C26C7D"/>
    <w:rsid w:val="00C306CA"/>
    <w:rsid w:val="00C341A3"/>
    <w:rsid w:val="00C34DA1"/>
    <w:rsid w:val="00C35849"/>
    <w:rsid w:val="00C42A91"/>
    <w:rsid w:val="00C50E18"/>
    <w:rsid w:val="00C529A8"/>
    <w:rsid w:val="00C610D3"/>
    <w:rsid w:val="00C74AE9"/>
    <w:rsid w:val="00C76E4B"/>
    <w:rsid w:val="00C77F1E"/>
    <w:rsid w:val="00C8053D"/>
    <w:rsid w:val="00C80980"/>
    <w:rsid w:val="00C82645"/>
    <w:rsid w:val="00C86FFC"/>
    <w:rsid w:val="00C90D92"/>
    <w:rsid w:val="00C9133E"/>
    <w:rsid w:val="00C91C1A"/>
    <w:rsid w:val="00C92D05"/>
    <w:rsid w:val="00C92DC4"/>
    <w:rsid w:val="00C9337C"/>
    <w:rsid w:val="00C95823"/>
    <w:rsid w:val="00C96592"/>
    <w:rsid w:val="00CA0DFC"/>
    <w:rsid w:val="00CA3B26"/>
    <w:rsid w:val="00CA6111"/>
    <w:rsid w:val="00CB48EF"/>
    <w:rsid w:val="00CB6813"/>
    <w:rsid w:val="00CC25CD"/>
    <w:rsid w:val="00CC4F93"/>
    <w:rsid w:val="00CC77DA"/>
    <w:rsid w:val="00CD1905"/>
    <w:rsid w:val="00CD28D9"/>
    <w:rsid w:val="00CE3958"/>
    <w:rsid w:val="00CE45D9"/>
    <w:rsid w:val="00CE5579"/>
    <w:rsid w:val="00CE7D3F"/>
    <w:rsid w:val="00CF0C6F"/>
    <w:rsid w:val="00CF1F26"/>
    <w:rsid w:val="00CF33CD"/>
    <w:rsid w:val="00CF585C"/>
    <w:rsid w:val="00CF61C5"/>
    <w:rsid w:val="00D0265C"/>
    <w:rsid w:val="00D035BA"/>
    <w:rsid w:val="00D0563C"/>
    <w:rsid w:val="00D06D8F"/>
    <w:rsid w:val="00D10A22"/>
    <w:rsid w:val="00D13D0E"/>
    <w:rsid w:val="00D15E57"/>
    <w:rsid w:val="00D22012"/>
    <w:rsid w:val="00D23A50"/>
    <w:rsid w:val="00D24E6C"/>
    <w:rsid w:val="00D26066"/>
    <w:rsid w:val="00D26776"/>
    <w:rsid w:val="00D3482D"/>
    <w:rsid w:val="00D35552"/>
    <w:rsid w:val="00D41FAD"/>
    <w:rsid w:val="00D42054"/>
    <w:rsid w:val="00D4606F"/>
    <w:rsid w:val="00D55631"/>
    <w:rsid w:val="00D60228"/>
    <w:rsid w:val="00D61CBA"/>
    <w:rsid w:val="00D63FC6"/>
    <w:rsid w:val="00D64D91"/>
    <w:rsid w:val="00D71EFE"/>
    <w:rsid w:val="00D739E4"/>
    <w:rsid w:val="00D818C5"/>
    <w:rsid w:val="00D821CC"/>
    <w:rsid w:val="00D82453"/>
    <w:rsid w:val="00D82CCA"/>
    <w:rsid w:val="00D853CD"/>
    <w:rsid w:val="00D8548E"/>
    <w:rsid w:val="00D9122E"/>
    <w:rsid w:val="00D9330F"/>
    <w:rsid w:val="00D94322"/>
    <w:rsid w:val="00D973CB"/>
    <w:rsid w:val="00DA0114"/>
    <w:rsid w:val="00DA053B"/>
    <w:rsid w:val="00DA369E"/>
    <w:rsid w:val="00DA3DBD"/>
    <w:rsid w:val="00DA54AC"/>
    <w:rsid w:val="00DB01FA"/>
    <w:rsid w:val="00DC41B8"/>
    <w:rsid w:val="00DC452E"/>
    <w:rsid w:val="00DC5DEC"/>
    <w:rsid w:val="00DD02B7"/>
    <w:rsid w:val="00DD08BE"/>
    <w:rsid w:val="00DD58F3"/>
    <w:rsid w:val="00DE01AF"/>
    <w:rsid w:val="00DE2863"/>
    <w:rsid w:val="00DE3F25"/>
    <w:rsid w:val="00DE55EA"/>
    <w:rsid w:val="00DE56EF"/>
    <w:rsid w:val="00DF02CA"/>
    <w:rsid w:val="00DF2B7C"/>
    <w:rsid w:val="00DF3B00"/>
    <w:rsid w:val="00E01AE0"/>
    <w:rsid w:val="00E05824"/>
    <w:rsid w:val="00E11407"/>
    <w:rsid w:val="00E12080"/>
    <w:rsid w:val="00E14518"/>
    <w:rsid w:val="00E15123"/>
    <w:rsid w:val="00E16325"/>
    <w:rsid w:val="00E218CD"/>
    <w:rsid w:val="00E252D8"/>
    <w:rsid w:val="00E26DE6"/>
    <w:rsid w:val="00E274B7"/>
    <w:rsid w:val="00E32335"/>
    <w:rsid w:val="00E3527D"/>
    <w:rsid w:val="00E3608E"/>
    <w:rsid w:val="00E36219"/>
    <w:rsid w:val="00E457C7"/>
    <w:rsid w:val="00E47B4F"/>
    <w:rsid w:val="00E50B77"/>
    <w:rsid w:val="00E54E73"/>
    <w:rsid w:val="00E55BD6"/>
    <w:rsid w:val="00E62181"/>
    <w:rsid w:val="00E64BDB"/>
    <w:rsid w:val="00E66F9C"/>
    <w:rsid w:val="00E67323"/>
    <w:rsid w:val="00E67C4C"/>
    <w:rsid w:val="00E67DEB"/>
    <w:rsid w:val="00E702B3"/>
    <w:rsid w:val="00E7055A"/>
    <w:rsid w:val="00E720CC"/>
    <w:rsid w:val="00E72452"/>
    <w:rsid w:val="00E72D41"/>
    <w:rsid w:val="00E74157"/>
    <w:rsid w:val="00E7433D"/>
    <w:rsid w:val="00E74F7E"/>
    <w:rsid w:val="00E75D64"/>
    <w:rsid w:val="00E90E36"/>
    <w:rsid w:val="00EA0C74"/>
    <w:rsid w:val="00EA2ADC"/>
    <w:rsid w:val="00EA50EE"/>
    <w:rsid w:val="00EA74EA"/>
    <w:rsid w:val="00EB1688"/>
    <w:rsid w:val="00EB5530"/>
    <w:rsid w:val="00EB581C"/>
    <w:rsid w:val="00EC00F4"/>
    <w:rsid w:val="00EC124C"/>
    <w:rsid w:val="00EC1D79"/>
    <w:rsid w:val="00EC2714"/>
    <w:rsid w:val="00EC2D30"/>
    <w:rsid w:val="00EC7913"/>
    <w:rsid w:val="00ED74ED"/>
    <w:rsid w:val="00EE1D58"/>
    <w:rsid w:val="00EE24D1"/>
    <w:rsid w:val="00EE4E7E"/>
    <w:rsid w:val="00F0040D"/>
    <w:rsid w:val="00F014E7"/>
    <w:rsid w:val="00F025DB"/>
    <w:rsid w:val="00F02D02"/>
    <w:rsid w:val="00F04176"/>
    <w:rsid w:val="00F0536F"/>
    <w:rsid w:val="00F058E7"/>
    <w:rsid w:val="00F06EC6"/>
    <w:rsid w:val="00F14C36"/>
    <w:rsid w:val="00F150B3"/>
    <w:rsid w:val="00F15542"/>
    <w:rsid w:val="00F15D58"/>
    <w:rsid w:val="00F20EA8"/>
    <w:rsid w:val="00F23568"/>
    <w:rsid w:val="00F2595E"/>
    <w:rsid w:val="00F261C4"/>
    <w:rsid w:val="00F321D8"/>
    <w:rsid w:val="00F33840"/>
    <w:rsid w:val="00F348DC"/>
    <w:rsid w:val="00F3527C"/>
    <w:rsid w:val="00F35FA1"/>
    <w:rsid w:val="00F40C87"/>
    <w:rsid w:val="00F4154D"/>
    <w:rsid w:val="00F43E9E"/>
    <w:rsid w:val="00F46A6C"/>
    <w:rsid w:val="00F54BB8"/>
    <w:rsid w:val="00F570E2"/>
    <w:rsid w:val="00F57DA8"/>
    <w:rsid w:val="00F66B14"/>
    <w:rsid w:val="00F71B46"/>
    <w:rsid w:val="00F71C2E"/>
    <w:rsid w:val="00F74DAC"/>
    <w:rsid w:val="00F75082"/>
    <w:rsid w:val="00F756E3"/>
    <w:rsid w:val="00F82D58"/>
    <w:rsid w:val="00F83A0D"/>
    <w:rsid w:val="00F86B50"/>
    <w:rsid w:val="00F92544"/>
    <w:rsid w:val="00F953E6"/>
    <w:rsid w:val="00F95FBB"/>
    <w:rsid w:val="00FA1B99"/>
    <w:rsid w:val="00FA2B94"/>
    <w:rsid w:val="00FA304B"/>
    <w:rsid w:val="00FA450D"/>
    <w:rsid w:val="00FA58C6"/>
    <w:rsid w:val="00FB0A41"/>
    <w:rsid w:val="00FB2688"/>
    <w:rsid w:val="00FB7E62"/>
    <w:rsid w:val="00FC2EC9"/>
    <w:rsid w:val="00FC46EF"/>
    <w:rsid w:val="00FC5901"/>
    <w:rsid w:val="00FD4811"/>
    <w:rsid w:val="00FD4E81"/>
    <w:rsid w:val="00FD5E2A"/>
    <w:rsid w:val="00FD64AD"/>
    <w:rsid w:val="00FE2547"/>
    <w:rsid w:val="00FE476F"/>
    <w:rsid w:val="00FE5021"/>
    <w:rsid w:val="00FF015E"/>
    <w:rsid w:val="00FF2253"/>
    <w:rsid w:val="00FF5577"/>
    <w:rsid w:val="00FF5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D2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62E"/>
    <w:pPr>
      <w:spacing w:line="480" w:lineRule="auto"/>
      <w:jc w:val="both"/>
    </w:pPr>
    <w:rPr>
      <w:rFonts w:ascii="Times New Roman" w:hAnsi="Times New Roman"/>
      <w:sz w:val="24"/>
      <w:szCs w:val="24"/>
      <w:lang w:val="en-US"/>
    </w:rPr>
  </w:style>
  <w:style w:type="paragraph" w:styleId="berschrift1">
    <w:name w:val="heading 1"/>
    <w:basedOn w:val="Standard"/>
    <w:next w:val="Standard"/>
    <w:link w:val="berschrift1Zchn"/>
    <w:uiPriority w:val="99"/>
    <w:qFormat/>
    <w:locked/>
    <w:rsid w:val="00F60274"/>
    <w:pPr>
      <w:keepNext/>
      <w:spacing w:before="240" w:after="60"/>
      <w:outlineLvl w:val="0"/>
    </w:pPr>
    <w:rPr>
      <w:rFonts w:ascii="Cambria" w:eastAsia="MS ????" w:hAnsi="Cambria"/>
      <w:b/>
      <w:bCs/>
      <w:kern w:val="32"/>
      <w:sz w:val="32"/>
      <w:szCs w:val="32"/>
      <w:lang w:val="x-none" w:eastAsia="x-none"/>
    </w:rPr>
  </w:style>
  <w:style w:type="paragraph" w:styleId="berschrift2">
    <w:name w:val="heading 2"/>
    <w:basedOn w:val="Standard"/>
    <w:next w:val="Standard"/>
    <w:link w:val="berschrift2Zchn"/>
    <w:uiPriority w:val="99"/>
    <w:qFormat/>
    <w:locked/>
    <w:rsid w:val="00F60274"/>
    <w:pPr>
      <w:jc w:val="center"/>
      <w:outlineLvl w:val="1"/>
    </w:pPr>
    <w:rPr>
      <w:rFonts w:ascii="Cambria" w:eastAsia="MS ????" w:hAnsi="Cambria"/>
      <w:b/>
      <w:bCs/>
      <w:i/>
      <w:iCs/>
      <w:sz w:val="28"/>
      <w:szCs w:val="28"/>
      <w:lang w:val="x-none" w:eastAsia="x-none"/>
    </w:rPr>
  </w:style>
  <w:style w:type="paragraph" w:styleId="berschrift3">
    <w:name w:val="heading 3"/>
    <w:basedOn w:val="Standard"/>
    <w:next w:val="Standard"/>
    <w:link w:val="berschrift3Zchn"/>
    <w:uiPriority w:val="99"/>
    <w:qFormat/>
    <w:locked/>
    <w:rsid w:val="005D00BC"/>
    <w:pPr>
      <w:keepNext/>
      <w:spacing w:before="120"/>
      <w:jc w:val="left"/>
      <w:outlineLvl w:val="2"/>
    </w:pPr>
    <w:rPr>
      <w:rFonts w:ascii="Cambria" w:hAnsi="Cambria" w:cs="Arial"/>
      <w:b/>
      <w:bCs/>
      <w:i/>
      <w:sz w:val="26"/>
      <w:szCs w:val="26"/>
      <w:lang w:val="de-DE"/>
    </w:rPr>
  </w:style>
  <w:style w:type="paragraph" w:styleId="berschrift4">
    <w:name w:val="heading 4"/>
    <w:basedOn w:val="Standard"/>
    <w:next w:val="Standard"/>
    <w:link w:val="berschrift4Zchn"/>
    <w:uiPriority w:val="99"/>
    <w:qFormat/>
    <w:locked/>
    <w:rsid w:val="00F60274"/>
    <w:pPr>
      <w:keepNext/>
      <w:spacing w:before="240" w:after="60"/>
      <w:outlineLvl w:val="3"/>
    </w:pPr>
    <w:rPr>
      <w:rFonts w:ascii="Cambria" w:hAnsi="Cambria"/>
      <w:bCs/>
      <w:i/>
      <w:sz w:val="28"/>
      <w:szCs w:val="28"/>
      <w:lang w:val="de-DE"/>
    </w:rPr>
  </w:style>
  <w:style w:type="paragraph" w:styleId="berschrift8">
    <w:name w:val="heading 8"/>
    <w:basedOn w:val="Standard"/>
    <w:next w:val="Standard"/>
    <w:link w:val="berschrift8Zchn"/>
    <w:uiPriority w:val="99"/>
    <w:qFormat/>
    <w:locked/>
    <w:rsid w:val="00F60274"/>
    <w:pPr>
      <w:spacing w:before="240" w:after="60"/>
      <w:outlineLvl w:val="7"/>
    </w:pPr>
    <w:rPr>
      <w:rFonts w:ascii="Cambria" w:hAnsi="Cambria"/>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25187"/>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D25187"/>
    <w:rPr>
      <w:rFonts w:ascii="Cambria" w:eastAsia="MS ????" w:hAnsi="Cambria" w:cs="Times New Roman"/>
      <w:b/>
      <w:bCs/>
      <w:i/>
      <w:iCs/>
      <w:sz w:val="28"/>
      <w:szCs w:val="28"/>
    </w:rPr>
  </w:style>
  <w:style w:type="character" w:customStyle="1" w:styleId="Heading3Char">
    <w:name w:val="Heading 3 Char"/>
    <w:uiPriority w:val="99"/>
    <w:semiHidden/>
    <w:locked/>
    <w:rsid w:val="00D25187"/>
    <w:rPr>
      <w:rFonts w:ascii="Cambria" w:eastAsia="MS ????" w:hAnsi="Cambria" w:cs="Times New Roman"/>
      <w:b/>
      <w:bCs/>
      <w:sz w:val="26"/>
      <w:szCs w:val="26"/>
    </w:rPr>
  </w:style>
  <w:style w:type="character" w:customStyle="1" w:styleId="Heading4Char">
    <w:name w:val="Heading 4 Char"/>
    <w:uiPriority w:val="99"/>
    <w:semiHidden/>
    <w:locked/>
    <w:rsid w:val="00D25187"/>
    <w:rPr>
      <w:rFonts w:ascii="Calibri" w:eastAsia="MS ??" w:hAnsi="Calibri" w:cs="Times New Roman"/>
      <w:b/>
      <w:bCs/>
      <w:sz w:val="28"/>
      <w:szCs w:val="28"/>
    </w:rPr>
  </w:style>
  <w:style w:type="character" w:customStyle="1" w:styleId="Heading8Char">
    <w:name w:val="Heading 8 Char"/>
    <w:uiPriority w:val="99"/>
    <w:semiHidden/>
    <w:locked/>
    <w:rsid w:val="00D25187"/>
    <w:rPr>
      <w:rFonts w:ascii="Calibri" w:eastAsia="MS ??" w:hAnsi="Calibri" w:cs="Times New Roman"/>
      <w:i/>
      <w:iCs/>
      <w:sz w:val="24"/>
      <w:szCs w:val="24"/>
    </w:rPr>
  </w:style>
  <w:style w:type="paragraph" w:styleId="Sprechblasentext">
    <w:name w:val="Balloon Text"/>
    <w:basedOn w:val="Standard"/>
    <w:link w:val="SprechblasentextZchn"/>
    <w:uiPriority w:val="99"/>
    <w:semiHidden/>
    <w:rsid w:val="00196970"/>
    <w:rPr>
      <w:rFonts w:ascii="Lucida Grande" w:hAnsi="Lucida Grande"/>
      <w:sz w:val="18"/>
      <w:szCs w:val="20"/>
      <w:lang w:val="x-none" w:eastAsia="x-none"/>
    </w:rPr>
  </w:style>
  <w:style w:type="character" w:customStyle="1" w:styleId="SprechblasentextZchn">
    <w:name w:val="Sprechblasentext Zchn"/>
    <w:link w:val="Sprechblasentext"/>
    <w:uiPriority w:val="99"/>
    <w:semiHidden/>
    <w:locked/>
    <w:rsid w:val="00196970"/>
    <w:rPr>
      <w:rFonts w:ascii="Lucida Grande" w:hAnsi="Lucida Grande" w:cs="Times New Roman"/>
      <w:sz w:val="18"/>
    </w:rPr>
  </w:style>
  <w:style w:type="paragraph" w:styleId="Funotentext">
    <w:name w:val="footnote text"/>
    <w:basedOn w:val="Standard"/>
    <w:link w:val="FunotentextZchn"/>
    <w:uiPriority w:val="99"/>
    <w:rsid w:val="00A64A7C"/>
    <w:rPr>
      <w:rFonts w:ascii="Cambria" w:hAnsi="Cambria"/>
      <w:sz w:val="20"/>
      <w:szCs w:val="20"/>
      <w:lang w:val="x-none" w:eastAsia="x-none"/>
    </w:rPr>
  </w:style>
  <w:style w:type="character" w:customStyle="1" w:styleId="FunotentextZchn">
    <w:name w:val="Fußnotentext Zchn"/>
    <w:link w:val="Funotentext"/>
    <w:uiPriority w:val="99"/>
    <w:locked/>
    <w:rsid w:val="00A64A7C"/>
    <w:rPr>
      <w:rFonts w:cs="Times New Roman"/>
    </w:rPr>
  </w:style>
  <w:style w:type="character" w:styleId="Funotenzeichen">
    <w:name w:val="footnote reference"/>
    <w:uiPriority w:val="99"/>
    <w:rsid w:val="00A64A7C"/>
    <w:rPr>
      <w:rFonts w:cs="Times New Roman"/>
      <w:vertAlign w:val="superscript"/>
    </w:rPr>
  </w:style>
  <w:style w:type="paragraph" w:styleId="Fuzeile">
    <w:name w:val="footer"/>
    <w:basedOn w:val="Standard"/>
    <w:link w:val="FuzeileZchn"/>
    <w:uiPriority w:val="99"/>
    <w:rsid w:val="00B569F5"/>
    <w:pPr>
      <w:tabs>
        <w:tab w:val="center" w:pos="4536"/>
        <w:tab w:val="right" w:pos="9072"/>
      </w:tabs>
    </w:pPr>
    <w:rPr>
      <w:rFonts w:ascii="Cambria" w:hAnsi="Cambria"/>
      <w:sz w:val="20"/>
      <w:szCs w:val="20"/>
      <w:lang w:val="x-none" w:eastAsia="x-none"/>
    </w:rPr>
  </w:style>
  <w:style w:type="character" w:customStyle="1" w:styleId="FuzeileZchn">
    <w:name w:val="Fußzeile Zchn"/>
    <w:link w:val="Fuzeile"/>
    <w:uiPriority w:val="99"/>
    <w:locked/>
    <w:rsid w:val="00B569F5"/>
    <w:rPr>
      <w:rFonts w:cs="Times New Roman"/>
    </w:rPr>
  </w:style>
  <w:style w:type="character" w:styleId="Seitenzahl">
    <w:name w:val="page number"/>
    <w:uiPriority w:val="99"/>
    <w:semiHidden/>
    <w:rsid w:val="00B569F5"/>
    <w:rPr>
      <w:rFonts w:cs="Times New Roman"/>
    </w:rPr>
  </w:style>
  <w:style w:type="paragraph" w:customStyle="1" w:styleId="FarbigeListe-Akzent11">
    <w:name w:val="Farbige Liste - Akzent 11"/>
    <w:basedOn w:val="Standard"/>
    <w:uiPriority w:val="34"/>
    <w:qFormat/>
    <w:rsid w:val="00B569F5"/>
    <w:pPr>
      <w:ind w:left="720"/>
      <w:contextualSpacing/>
    </w:pPr>
  </w:style>
  <w:style w:type="character" w:styleId="Hyperlink">
    <w:name w:val="Hyperlink"/>
    <w:uiPriority w:val="99"/>
    <w:rsid w:val="00DB4B2B"/>
    <w:rPr>
      <w:rFonts w:cs="Times New Roman"/>
      <w:color w:val="0000FF"/>
      <w:u w:val="single"/>
    </w:rPr>
  </w:style>
  <w:style w:type="paragraph" w:styleId="StandardWeb">
    <w:name w:val="Normal (Web)"/>
    <w:basedOn w:val="Standard"/>
    <w:uiPriority w:val="99"/>
    <w:semiHidden/>
    <w:rsid w:val="005019E7"/>
    <w:pPr>
      <w:spacing w:before="100" w:beforeAutospacing="1" w:after="100" w:afterAutospacing="1"/>
    </w:pPr>
    <w:rPr>
      <w:rFonts w:ascii="Times" w:hAnsi="Times"/>
      <w:sz w:val="20"/>
      <w:szCs w:val="20"/>
    </w:rPr>
  </w:style>
  <w:style w:type="character" w:styleId="Kommentarzeichen">
    <w:name w:val="annotation reference"/>
    <w:uiPriority w:val="99"/>
    <w:semiHidden/>
    <w:rsid w:val="00196970"/>
    <w:rPr>
      <w:rFonts w:cs="Times New Roman"/>
      <w:sz w:val="18"/>
    </w:rPr>
  </w:style>
  <w:style w:type="paragraph" w:styleId="Kommentartext">
    <w:name w:val="annotation text"/>
    <w:basedOn w:val="Standard"/>
    <w:link w:val="KommentartextZchn"/>
    <w:uiPriority w:val="99"/>
    <w:semiHidden/>
    <w:rsid w:val="00196970"/>
    <w:rPr>
      <w:rFonts w:ascii="Cambria" w:hAnsi="Cambria"/>
      <w:sz w:val="20"/>
      <w:szCs w:val="20"/>
      <w:lang w:val="x-none" w:eastAsia="x-none"/>
    </w:rPr>
  </w:style>
  <w:style w:type="character" w:customStyle="1" w:styleId="KommentartextZchn">
    <w:name w:val="Kommentartext Zchn"/>
    <w:link w:val="Kommentartext"/>
    <w:uiPriority w:val="99"/>
    <w:semiHidden/>
    <w:locked/>
    <w:rsid w:val="00196970"/>
    <w:rPr>
      <w:rFonts w:cs="Times New Roman"/>
    </w:rPr>
  </w:style>
  <w:style w:type="paragraph" w:styleId="Kommentarthema">
    <w:name w:val="annotation subject"/>
    <w:basedOn w:val="Kommentartext"/>
    <w:next w:val="Kommentartext"/>
    <w:link w:val="KommentarthemaZchn"/>
    <w:uiPriority w:val="99"/>
    <w:semiHidden/>
    <w:rsid w:val="00196970"/>
    <w:rPr>
      <w:b/>
    </w:rPr>
  </w:style>
  <w:style w:type="character" w:customStyle="1" w:styleId="KommentarthemaZchn">
    <w:name w:val="Kommentarthema Zchn"/>
    <w:link w:val="Kommentarthema"/>
    <w:uiPriority w:val="99"/>
    <w:semiHidden/>
    <w:locked/>
    <w:rsid w:val="00196970"/>
    <w:rPr>
      <w:rFonts w:cs="Times New Roman"/>
      <w:b/>
      <w:sz w:val="20"/>
    </w:rPr>
  </w:style>
  <w:style w:type="character" w:styleId="Zeilennummer">
    <w:name w:val="line number"/>
    <w:uiPriority w:val="99"/>
    <w:rsid w:val="00C83FB2"/>
    <w:rPr>
      <w:rFonts w:cs="Times New Roman"/>
    </w:rPr>
  </w:style>
  <w:style w:type="paragraph" w:styleId="Titel">
    <w:name w:val="Title"/>
    <w:basedOn w:val="Standard"/>
    <w:link w:val="TitelZchn"/>
    <w:uiPriority w:val="99"/>
    <w:qFormat/>
    <w:locked/>
    <w:rsid w:val="00493235"/>
    <w:pPr>
      <w:spacing w:before="240" w:after="60"/>
      <w:jc w:val="center"/>
      <w:outlineLvl w:val="0"/>
    </w:pPr>
    <w:rPr>
      <w:rFonts w:ascii="Cambria" w:eastAsia="MS ????" w:hAnsi="Cambria"/>
      <w:b/>
      <w:bCs/>
      <w:kern w:val="28"/>
      <w:sz w:val="32"/>
      <w:szCs w:val="32"/>
      <w:lang w:val="x-none" w:eastAsia="x-none"/>
    </w:rPr>
  </w:style>
  <w:style w:type="character" w:customStyle="1" w:styleId="TitelZchn">
    <w:name w:val="Titel Zchn"/>
    <w:link w:val="Titel"/>
    <w:uiPriority w:val="99"/>
    <w:locked/>
    <w:rsid w:val="00D25187"/>
    <w:rPr>
      <w:rFonts w:ascii="Cambria" w:eastAsia="MS ????" w:hAnsi="Cambria" w:cs="Times New Roman"/>
      <w:b/>
      <w:bCs/>
      <w:kern w:val="28"/>
      <w:sz w:val="32"/>
      <w:szCs w:val="32"/>
    </w:rPr>
  </w:style>
  <w:style w:type="character" w:customStyle="1" w:styleId="berschrift3Zchn">
    <w:name w:val="Überschrift 3 Zchn"/>
    <w:link w:val="berschrift3"/>
    <w:uiPriority w:val="99"/>
    <w:locked/>
    <w:rsid w:val="005D00BC"/>
    <w:rPr>
      <w:rFonts w:eastAsia="MS ??" w:cs="Arial"/>
      <w:b/>
      <w:bCs/>
      <w:i/>
      <w:sz w:val="26"/>
      <w:szCs w:val="26"/>
      <w:lang w:val="de-DE" w:eastAsia="de-DE" w:bidi="ar-SA"/>
    </w:rPr>
  </w:style>
  <w:style w:type="character" w:customStyle="1" w:styleId="berschrift4Zchn">
    <w:name w:val="Überschrift 4 Zchn"/>
    <w:link w:val="berschrift4"/>
    <w:uiPriority w:val="99"/>
    <w:locked/>
    <w:rsid w:val="00F60274"/>
    <w:rPr>
      <w:rFonts w:eastAsia="MS ??" w:cs="Times New Roman"/>
      <w:bCs/>
      <w:i/>
      <w:sz w:val="28"/>
      <w:szCs w:val="28"/>
      <w:lang w:val="de-DE" w:eastAsia="de-DE" w:bidi="ar-SA"/>
    </w:rPr>
  </w:style>
  <w:style w:type="character" w:customStyle="1" w:styleId="berschrift8Zchn">
    <w:name w:val="Überschrift 8 Zchn"/>
    <w:link w:val="berschrift8"/>
    <w:uiPriority w:val="99"/>
    <w:locked/>
    <w:rsid w:val="00F60274"/>
    <w:rPr>
      <w:rFonts w:eastAsia="MS ??" w:cs="Times New Roman"/>
      <w:i/>
      <w:iCs/>
      <w:sz w:val="24"/>
      <w:szCs w:val="24"/>
      <w:lang w:val="de-DE" w:eastAsia="de-DE" w:bidi="ar-SA"/>
    </w:rPr>
  </w:style>
  <w:style w:type="paragraph" w:customStyle="1" w:styleId="FarbigeSchattierung-Akzent11">
    <w:name w:val="Farbige Schattierung - Akzent 11"/>
    <w:hidden/>
    <w:uiPriority w:val="99"/>
    <w:semiHidden/>
    <w:rsid w:val="000F1A15"/>
    <w:rPr>
      <w:rFonts w:ascii="Times New Roman" w:hAnsi="Times New Roman"/>
      <w:sz w:val="24"/>
      <w:szCs w:val="24"/>
    </w:rPr>
  </w:style>
  <w:style w:type="character" w:customStyle="1" w:styleId="hps">
    <w:name w:val="hps"/>
    <w:rsid w:val="00784A72"/>
  </w:style>
  <w:style w:type="character" w:styleId="Fett">
    <w:name w:val="Strong"/>
    <w:uiPriority w:val="22"/>
    <w:qFormat/>
    <w:locked/>
    <w:rsid w:val="001C1249"/>
    <w:rPr>
      <w:b/>
      <w:bCs/>
    </w:rPr>
  </w:style>
  <w:style w:type="paragraph" w:styleId="Kopfzeile">
    <w:name w:val="header"/>
    <w:basedOn w:val="Standard"/>
    <w:link w:val="KopfzeileZchn"/>
    <w:uiPriority w:val="99"/>
    <w:unhideWhenUsed/>
    <w:rsid w:val="005D6F09"/>
    <w:pPr>
      <w:tabs>
        <w:tab w:val="center" w:pos="4536"/>
        <w:tab w:val="right" w:pos="9072"/>
      </w:tabs>
    </w:pPr>
    <w:rPr>
      <w:lang w:eastAsia="x-none"/>
    </w:rPr>
  </w:style>
  <w:style w:type="character" w:customStyle="1" w:styleId="KopfzeileZchn">
    <w:name w:val="Kopfzeile Zchn"/>
    <w:link w:val="Kopfzeile"/>
    <w:uiPriority w:val="99"/>
    <w:rsid w:val="005D6F09"/>
    <w:rPr>
      <w:rFonts w:ascii="Times New Roman" w:hAnsi="Times New Roman"/>
      <w:sz w:val="24"/>
      <w:szCs w:val="24"/>
      <w:lang w:val="en-US"/>
    </w:rPr>
  </w:style>
  <w:style w:type="character" w:customStyle="1" w:styleId="disease">
    <w:name w:val="disease"/>
    <w:rsid w:val="006A6242"/>
  </w:style>
  <w:style w:type="character" w:customStyle="1" w:styleId="species">
    <w:name w:val="species"/>
    <w:rsid w:val="006A6242"/>
  </w:style>
  <w:style w:type="paragraph" w:customStyle="1" w:styleId="svarticle">
    <w:name w:val="svarticle"/>
    <w:basedOn w:val="Standard"/>
    <w:rsid w:val="00831ABA"/>
    <w:pPr>
      <w:spacing w:before="100" w:beforeAutospacing="1" w:after="100" w:afterAutospacing="1" w:line="240" w:lineRule="auto"/>
      <w:jc w:val="left"/>
    </w:pPr>
    <w:rPr>
      <w:rFonts w:eastAsia="Times New Roman"/>
      <w:lang w:val="de-DE"/>
    </w:rPr>
  </w:style>
  <w:style w:type="character" w:styleId="Hervorhebung">
    <w:name w:val="Emphasis"/>
    <w:uiPriority w:val="20"/>
    <w:qFormat/>
    <w:locked/>
    <w:rsid w:val="00831ABA"/>
    <w:rPr>
      <w:i/>
      <w:iCs/>
    </w:rPr>
  </w:style>
  <w:style w:type="paragraph" w:styleId="Listenabsatz">
    <w:name w:val="List Paragraph"/>
    <w:basedOn w:val="Standard"/>
    <w:uiPriority w:val="34"/>
    <w:qFormat/>
    <w:rsid w:val="003C1341"/>
    <w:pPr>
      <w:spacing w:after="200" w:line="276" w:lineRule="auto"/>
      <w:ind w:left="720"/>
      <w:contextualSpacing/>
      <w:jc w:val="left"/>
    </w:pPr>
    <w:rPr>
      <w:rFonts w:ascii="Calibri" w:eastAsia="Calibri" w:hAnsi="Calibri"/>
      <w:sz w:val="22"/>
      <w:szCs w:val="22"/>
      <w:lang w:val="de-DE" w:eastAsia="en-US"/>
    </w:rPr>
  </w:style>
  <w:style w:type="table" w:styleId="Tabellenraster">
    <w:name w:val="Table Grid"/>
    <w:basedOn w:val="NormaleTabelle"/>
    <w:locked/>
    <w:rsid w:val="00360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ESVCN">
    <w:name w:val="Titel ESVCN"/>
    <w:basedOn w:val="Standard"/>
    <w:rsid w:val="00086747"/>
    <w:pPr>
      <w:spacing w:line="240" w:lineRule="auto"/>
      <w:jc w:val="left"/>
    </w:pPr>
    <w:rPr>
      <w:rFonts w:ascii="Arial" w:eastAsia="Times New Roman" w:hAnsi="Arial" w:cs="Arial"/>
      <w:b/>
      <w:lang w:val="de-DE"/>
    </w:rPr>
  </w:style>
  <w:style w:type="paragraph" w:customStyle="1" w:styleId="AuthorandAffiliation">
    <w:name w:val="Author and Affiliation"/>
    <w:basedOn w:val="TitelESVCN"/>
    <w:rsid w:val="00B00500"/>
    <w:rPr>
      <w:b w:val="0"/>
      <w:lang w:val="de-CH"/>
    </w:rPr>
  </w:style>
  <w:style w:type="paragraph" w:styleId="HTMLVorformatiert">
    <w:name w:val="HTML Preformatted"/>
    <w:basedOn w:val="Standard"/>
    <w:link w:val="HTMLVorformatiertZchn"/>
    <w:uiPriority w:val="99"/>
    <w:semiHidden/>
    <w:unhideWhenUsed/>
    <w:rsid w:val="0011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DE"/>
    </w:rPr>
  </w:style>
  <w:style w:type="character" w:customStyle="1" w:styleId="HTMLVorformatiertZchn">
    <w:name w:val="HTML Vorformatiert Zchn"/>
    <w:basedOn w:val="Absatz-Standardschriftart"/>
    <w:link w:val="HTMLVorformatiert"/>
    <w:uiPriority w:val="99"/>
    <w:semiHidden/>
    <w:rsid w:val="0011058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62E"/>
    <w:pPr>
      <w:spacing w:line="480" w:lineRule="auto"/>
      <w:jc w:val="both"/>
    </w:pPr>
    <w:rPr>
      <w:rFonts w:ascii="Times New Roman" w:hAnsi="Times New Roman"/>
      <w:sz w:val="24"/>
      <w:szCs w:val="24"/>
      <w:lang w:val="en-US"/>
    </w:rPr>
  </w:style>
  <w:style w:type="paragraph" w:styleId="berschrift1">
    <w:name w:val="heading 1"/>
    <w:basedOn w:val="Standard"/>
    <w:next w:val="Standard"/>
    <w:link w:val="berschrift1Zchn"/>
    <w:uiPriority w:val="99"/>
    <w:qFormat/>
    <w:locked/>
    <w:rsid w:val="00F60274"/>
    <w:pPr>
      <w:keepNext/>
      <w:spacing w:before="240" w:after="60"/>
      <w:outlineLvl w:val="0"/>
    </w:pPr>
    <w:rPr>
      <w:rFonts w:ascii="Cambria" w:eastAsia="MS ????" w:hAnsi="Cambria"/>
      <w:b/>
      <w:bCs/>
      <w:kern w:val="32"/>
      <w:sz w:val="32"/>
      <w:szCs w:val="32"/>
      <w:lang w:val="x-none" w:eastAsia="x-none"/>
    </w:rPr>
  </w:style>
  <w:style w:type="paragraph" w:styleId="berschrift2">
    <w:name w:val="heading 2"/>
    <w:basedOn w:val="Standard"/>
    <w:next w:val="Standard"/>
    <w:link w:val="berschrift2Zchn"/>
    <w:uiPriority w:val="99"/>
    <w:qFormat/>
    <w:locked/>
    <w:rsid w:val="00F60274"/>
    <w:pPr>
      <w:jc w:val="center"/>
      <w:outlineLvl w:val="1"/>
    </w:pPr>
    <w:rPr>
      <w:rFonts w:ascii="Cambria" w:eastAsia="MS ????" w:hAnsi="Cambria"/>
      <w:b/>
      <w:bCs/>
      <w:i/>
      <w:iCs/>
      <w:sz w:val="28"/>
      <w:szCs w:val="28"/>
      <w:lang w:val="x-none" w:eastAsia="x-none"/>
    </w:rPr>
  </w:style>
  <w:style w:type="paragraph" w:styleId="berschrift3">
    <w:name w:val="heading 3"/>
    <w:basedOn w:val="Standard"/>
    <w:next w:val="Standard"/>
    <w:link w:val="berschrift3Zchn"/>
    <w:uiPriority w:val="99"/>
    <w:qFormat/>
    <w:locked/>
    <w:rsid w:val="005D00BC"/>
    <w:pPr>
      <w:keepNext/>
      <w:spacing w:before="120"/>
      <w:jc w:val="left"/>
      <w:outlineLvl w:val="2"/>
    </w:pPr>
    <w:rPr>
      <w:rFonts w:ascii="Cambria" w:hAnsi="Cambria" w:cs="Arial"/>
      <w:b/>
      <w:bCs/>
      <w:i/>
      <w:sz w:val="26"/>
      <w:szCs w:val="26"/>
      <w:lang w:val="de-DE"/>
    </w:rPr>
  </w:style>
  <w:style w:type="paragraph" w:styleId="berschrift4">
    <w:name w:val="heading 4"/>
    <w:basedOn w:val="Standard"/>
    <w:next w:val="Standard"/>
    <w:link w:val="berschrift4Zchn"/>
    <w:uiPriority w:val="99"/>
    <w:qFormat/>
    <w:locked/>
    <w:rsid w:val="00F60274"/>
    <w:pPr>
      <w:keepNext/>
      <w:spacing w:before="240" w:after="60"/>
      <w:outlineLvl w:val="3"/>
    </w:pPr>
    <w:rPr>
      <w:rFonts w:ascii="Cambria" w:hAnsi="Cambria"/>
      <w:bCs/>
      <w:i/>
      <w:sz w:val="28"/>
      <w:szCs w:val="28"/>
      <w:lang w:val="de-DE"/>
    </w:rPr>
  </w:style>
  <w:style w:type="paragraph" w:styleId="berschrift8">
    <w:name w:val="heading 8"/>
    <w:basedOn w:val="Standard"/>
    <w:next w:val="Standard"/>
    <w:link w:val="berschrift8Zchn"/>
    <w:uiPriority w:val="99"/>
    <w:qFormat/>
    <w:locked/>
    <w:rsid w:val="00F60274"/>
    <w:pPr>
      <w:spacing w:before="240" w:after="60"/>
      <w:outlineLvl w:val="7"/>
    </w:pPr>
    <w:rPr>
      <w:rFonts w:ascii="Cambria" w:hAnsi="Cambria"/>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25187"/>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D25187"/>
    <w:rPr>
      <w:rFonts w:ascii="Cambria" w:eastAsia="MS ????" w:hAnsi="Cambria" w:cs="Times New Roman"/>
      <w:b/>
      <w:bCs/>
      <w:i/>
      <w:iCs/>
      <w:sz w:val="28"/>
      <w:szCs w:val="28"/>
    </w:rPr>
  </w:style>
  <w:style w:type="character" w:customStyle="1" w:styleId="Heading3Char">
    <w:name w:val="Heading 3 Char"/>
    <w:uiPriority w:val="99"/>
    <w:semiHidden/>
    <w:locked/>
    <w:rsid w:val="00D25187"/>
    <w:rPr>
      <w:rFonts w:ascii="Cambria" w:eastAsia="MS ????" w:hAnsi="Cambria" w:cs="Times New Roman"/>
      <w:b/>
      <w:bCs/>
      <w:sz w:val="26"/>
      <w:szCs w:val="26"/>
    </w:rPr>
  </w:style>
  <w:style w:type="character" w:customStyle="1" w:styleId="Heading4Char">
    <w:name w:val="Heading 4 Char"/>
    <w:uiPriority w:val="99"/>
    <w:semiHidden/>
    <w:locked/>
    <w:rsid w:val="00D25187"/>
    <w:rPr>
      <w:rFonts w:ascii="Calibri" w:eastAsia="MS ??" w:hAnsi="Calibri" w:cs="Times New Roman"/>
      <w:b/>
      <w:bCs/>
      <w:sz w:val="28"/>
      <w:szCs w:val="28"/>
    </w:rPr>
  </w:style>
  <w:style w:type="character" w:customStyle="1" w:styleId="Heading8Char">
    <w:name w:val="Heading 8 Char"/>
    <w:uiPriority w:val="99"/>
    <w:semiHidden/>
    <w:locked/>
    <w:rsid w:val="00D25187"/>
    <w:rPr>
      <w:rFonts w:ascii="Calibri" w:eastAsia="MS ??" w:hAnsi="Calibri" w:cs="Times New Roman"/>
      <w:i/>
      <w:iCs/>
      <w:sz w:val="24"/>
      <w:szCs w:val="24"/>
    </w:rPr>
  </w:style>
  <w:style w:type="paragraph" w:styleId="Sprechblasentext">
    <w:name w:val="Balloon Text"/>
    <w:basedOn w:val="Standard"/>
    <w:link w:val="SprechblasentextZchn"/>
    <w:uiPriority w:val="99"/>
    <w:semiHidden/>
    <w:rsid w:val="00196970"/>
    <w:rPr>
      <w:rFonts w:ascii="Lucida Grande" w:hAnsi="Lucida Grande"/>
      <w:sz w:val="18"/>
      <w:szCs w:val="20"/>
      <w:lang w:val="x-none" w:eastAsia="x-none"/>
    </w:rPr>
  </w:style>
  <w:style w:type="character" w:customStyle="1" w:styleId="SprechblasentextZchn">
    <w:name w:val="Sprechblasentext Zchn"/>
    <w:link w:val="Sprechblasentext"/>
    <w:uiPriority w:val="99"/>
    <w:semiHidden/>
    <w:locked/>
    <w:rsid w:val="00196970"/>
    <w:rPr>
      <w:rFonts w:ascii="Lucida Grande" w:hAnsi="Lucida Grande" w:cs="Times New Roman"/>
      <w:sz w:val="18"/>
    </w:rPr>
  </w:style>
  <w:style w:type="paragraph" w:styleId="Funotentext">
    <w:name w:val="footnote text"/>
    <w:basedOn w:val="Standard"/>
    <w:link w:val="FunotentextZchn"/>
    <w:uiPriority w:val="99"/>
    <w:rsid w:val="00A64A7C"/>
    <w:rPr>
      <w:rFonts w:ascii="Cambria" w:hAnsi="Cambria"/>
      <w:sz w:val="20"/>
      <w:szCs w:val="20"/>
      <w:lang w:val="x-none" w:eastAsia="x-none"/>
    </w:rPr>
  </w:style>
  <w:style w:type="character" w:customStyle="1" w:styleId="FunotentextZchn">
    <w:name w:val="Fußnotentext Zchn"/>
    <w:link w:val="Funotentext"/>
    <w:uiPriority w:val="99"/>
    <w:locked/>
    <w:rsid w:val="00A64A7C"/>
    <w:rPr>
      <w:rFonts w:cs="Times New Roman"/>
    </w:rPr>
  </w:style>
  <w:style w:type="character" w:styleId="Funotenzeichen">
    <w:name w:val="footnote reference"/>
    <w:uiPriority w:val="99"/>
    <w:rsid w:val="00A64A7C"/>
    <w:rPr>
      <w:rFonts w:cs="Times New Roman"/>
      <w:vertAlign w:val="superscript"/>
    </w:rPr>
  </w:style>
  <w:style w:type="paragraph" w:styleId="Fuzeile">
    <w:name w:val="footer"/>
    <w:basedOn w:val="Standard"/>
    <w:link w:val="FuzeileZchn"/>
    <w:uiPriority w:val="99"/>
    <w:rsid w:val="00B569F5"/>
    <w:pPr>
      <w:tabs>
        <w:tab w:val="center" w:pos="4536"/>
        <w:tab w:val="right" w:pos="9072"/>
      </w:tabs>
    </w:pPr>
    <w:rPr>
      <w:rFonts w:ascii="Cambria" w:hAnsi="Cambria"/>
      <w:sz w:val="20"/>
      <w:szCs w:val="20"/>
      <w:lang w:val="x-none" w:eastAsia="x-none"/>
    </w:rPr>
  </w:style>
  <w:style w:type="character" w:customStyle="1" w:styleId="FuzeileZchn">
    <w:name w:val="Fußzeile Zchn"/>
    <w:link w:val="Fuzeile"/>
    <w:uiPriority w:val="99"/>
    <w:locked/>
    <w:rsid w:val="00B569F5"/>
    <w:rPr>
      <w:rFonts w:cs="Times New Roman"/>
    </w:rPr>
  </w:style>
  <w:style w:type="character" w:styleId="Seitenzahl">
    <w:name w:val="page number"/>
    <w:uiPriority w:val="99"/>
    <w:semiHidden/>
    <w:rsid w:val="00B569F5"/>
    <w:rPr>
      <w:rFonts w:cs="Times New Roman"/>
    </w:rPr>
  </w:style>
  <w:style w:type="paragraph" w:customStyle="1" w:styleId="FarbigeListe-Akzent11">
    <w:name w:val="Farbige Liste - Akzent 11"/>
    <w:basedOn w:val="Standard"/>
    <w:uiPriority w:val="34"/>
    <w:qFormat/>
    <w:rsid w:val="00B569F5"/>
    <w:pPr>
      <w:ind w:left="720"/>
      <w:contextualSpacing/>
    </w:pPr>
  </w:style>
  <w:style w:type="character" w:styleId="Hyperlink">
    <w:name w:val="Hyperlink"/>
    <w:uiPriority w:val="99"/>
    <w:rsid w:val="00DB4B2B"/>
    <w:rPr>
      <w:rFonts w:cs="Times New Roman"/>
      <w:color w:val="0000FF"/>
      <w:u w:val="single"/>
    </w:rPr>
  </w:style>
  <w:style w:type="paragraph" w:styleId="StandardWeb">
    <w:name w:val="Normal (Web)"/>
    <w:basedOn w:val="Standard"/>
    <w:uiPriority w:val="99"/>
    <w:semiHidden/>
    <w:rsid w:val="005019E7"/>
    <w:pPr>
      <w:spacing w:before="100" w:beforeAutospacing="1" w:after="100" w:afterAutospacing="1"/>
    </w:pPr>
    <w:rPr>
      <w:rFonts w:ascii="Times" w:hAnsi="Times"/>
      <w:sz w:val="20"/>
      <w:szCs w:val="20"/>
    </w:rPr>
  </w:style>
  <w:style w:type="character" w:styleId="Kommentarzeichen">
    <w:name w:val="annotation reference"/>
    <w:uiPriority w:val="99"/>
    <w:semiHidden/>
    <w:rsid w:val="00196970"/>
    <w:rPr>
      <w:rFonts w:cs="Times New Roman"/>
      <w:sz w:val="18"/>
    </w:rPr>
  </w:style>
  <w:style w:type="paragraph" w:styleId="Kommentartext">
    <w:name w:val="annotation text"/>
    <w:basedOn w:val="Standard"/>
    <w:link w:val="KommentartextZchn"/>
    <w:uiPriority w:val="99"/>
    <w:semiHidden/>
    <w:rsid w:val="00196970"/>
    <w:rPr>
      <w:rFonts w:ascii="Cambria" w:hAnsi="Cambria"/>
      <w:sz w:val="20"/>
      <w:szCs w:val="20"/>
      <w:lang w:val="x-none" w:eastAsia="x-none"/>
    </w:rPr>
  </w:style>
  <w:style w:type="character" w:customStyle="1" w:styleId="KommentartextZchn">
    <w:name w:val="Kommentartext Zchn"/>
    <w:link w:val="Kommentartext"/>
    <w:uiPriority w:val="99"/>
    <w:semiHidden/>
    <w:locked/>
    <w:rsid w:val="00196970"/>
    <w:rPr>
      <w:rFonts w:cs="Times New Roman"/>
    </w:rPr>
  </w:style>
  <w:style w:type="paragraph" w:styleId="Kommentarthema">
    <w:name w:val="annotation subject"/>
    <w:basedOn w:val="Kommentartext"/>
    <w:next w:val="Kommentartext"/>
    <w:link w:val="KommentarthemaZchn"/>
    <w:uiPriority w:val="99"/>
    <w:semiHidden/>
    <w:rsid w:val="00196970"/>
    <w:rPr>
      <w:b/>
    </w:rPr>
  </w:style>
  <w:style w:type="character" w:customStyle="1" w:styleId="KommentarthemaZchn">
    <w:name w:val="Kommentarthema Zchn"/>
    <w:link w:val="Kommentarthema"/>
    <w:uiPriority w:val="99"/>
    <w:semiHidden/>
    <w:locked/>
    <w:rsid w:val="00196970"/>
    <w:rPr>
      <w:rFonts w:cs="Times New Roman"/>
      <w:b/>
      <w:sz w:val="20"/>
    </w:rPr>
  </w:style>
  <w:style w:type="character" w:styleId="Zeilennummer">
    <w:name w:val="line number"/>
    <w:uiPriority w:val="99"/>
    <w:rsid w:val="00C83FB2"/>
    <w:rPr>
      <w:rFonts w:cs="Times New Roman"/>
    </w:rPr>
  </w:style>
  <w:style w:type="paragraph" w:styleId="Titel">
    <w:name w:val="Title"/>
    <w:basedOn w:val="Standard"/>
    <w:link w:val="TitelZchn"/>
    <w:uiPriority w:val="99"/>
    <w:qFormat/>
    <w:locked/>
    <w:rsid w:val="00493235"/>
    <w:pPr>
      <w:spacing w:before="240" w:after="60"/>
      <w:jc w:val="center"/>
      <w:outlineLvl w:val="0"/>
    </w:pPr>
    <w:rPr>
      <w:rFonts w:ascii="Cambria" w:eastAsia="MS ????" w:hAnsi="Cambria"/>
      <w:b/>
      <w:bCs/>
      <w:kern w:val="28"/>
      <w:sz w:val="32"/>
      <w:szCs w:val="32"/>
      <w:lang w:val="x-none" w:eastAsia="x-none"/>
    </w:rPr>
  </w:style>
  <w:style w:type="character" w:customStyle="1" w:styleId="TitelZchn">
    <w:name w:val="Titel Zchn"/>
    <w:link w:val="Titel"/>
    <w:uiPriority w:val="99"/>
    <w:locked/>
    <w:rsid w:val="00D25187"/>
    <w:rPr>
      <w:rFonts w:ascii="Cambria" w:eastAsia="MS ????" w:hAnsi="Cambria" w:cs="Times New Roman"/>
      <w:b/>
      <w:bCs/>
      <w:kern w:val="28"/>
      <w:sz w:val="32"/>
      <w:szCs w:val="32"/>
    </w:rPr>
  </w:style>
  <w:style w:type="character" w:customStyle="1" w:styleId="berschrift3Zchn">
    <w:name w:val="Überschrift 3 Zchn"/>
    <w:link w:val="berschrift3"/>
    <w:uiPriority w:val="99"/>
    <w:locked/>
    <w:rsid w:val="005D00BC"/>
    <w:rPr>
      <w:rFonts w:eastAsia="MS ??" w:cs="Arial"/>
      <w:b/>
      <w:bCs/>
      <w:i/>
      <w:sz w:val="26"/>
      <w:szCs w:val="26"/>
      <w:lang w:val="de-DE" w:eastAsia="de-DE" w:bidi="ar-SA"/>
    </w:rPr>
  </w:style>
  <w:style w:type="character" w:customStyle="1" w:styleId="berschrift4Zchn">
    <w:name w:val="Überschrift 4 Zchn"/>
    <w:link w:val="berschrift4"/>
    <w:uiPriority w:val="99"/>
    <w:locked/>
    <w:rsid w:val="00F60274"/>
    <w:rPr>
      <w:rFonts w:eastAsia="MS ??" w:cs="Times New Roman"/>
      <w:bCs/>
      <w:i/>
      <w:sz w:val="28"/>
      <w:szCs w:val="28"/>
      <w:lang w:val="de-DE" w:eastAsia="de-DE" w:bidi="ar-SA"/>
    </w:rPr>
  </w:style>
  <w:style w:type="character" w:customStyle="1" w:styleId="berschrift8Zchn">
    <w:name w:val="Überschrift 8 Zchn"/>
    <w:link w:val="berschrift8"/>
    <w:uiPriority w:val="99"/>
    <w:locked/>
    <w:rsid w:val="00F60274"/>
    <w:rPr>
      <w:rFonts w:eastAsia="MS ??" w:cs="Times New Roman"/>
      <w:i/>
      <w:iCs/>
      <w:sz w:val="24"/>
      <w:szCs w:val="24"/>
      <w:lang w:val="de-DE" w:eastAsia="de-DE" w:bidi="ar-SA"/>
    </w:rPr>
  </w:style>
  <w:style w:type="paragraph" w:customStyle="1" w:styleId="FarbigeSchattierung-Akzent11">
    <w:name w:val="Farbige Schattierung - Akzent 11"/>
    <w:hidden/>
    <w:uiPriority w:val="99"/>
    <w:semiHidden/>
    <w:rsid w:val="000F1A15"/>
    <w:rPr>
      <w:rFonts w:ascii="Times New Roman" w:hAnsi="Times New Roman"/>
      <w:sz w:val="24"/>
      <w:szCs w:val="24"/>
    </w:rPr>
  </w:style>
  <w:style w:type="character" w:customStyle="1" w:styleId="hps">
    <w:name w:val="hps"/>
    <w:rsid w:val="00784A72"/>
  </w:style>
  <w:style w:type="character" w:styleId="Fett">
    <w:name w:val="Strong"/>
    <w:uiPriority w:val="22"/>
    <w:qFormat/>
    <w:locked/>
    <w:rsid w:val="001C1249"/>
    <w:rPr>
      <w:b/>
      <w:bCs/>
    </w:rPr>
  </w:style>
  <w:style w:type="paragraph" w:styleId="Kopfzeile">
    <w:name w:val="header"/>
    <w:basedOn w:val="Standard"/>
    <w:link w:val="KopfzeileZchn"/>
    <w:uiPriority w:val="99"/>
    <w:unhideWhenUsed/>
    <w:rsid w:val="005D6F09"/>
    <w:pPr>
      <w:tabs>
        <w:tab w:val="center" w:pos="4536"/>
        <w:tab w:val="right" w:pos="9072"/>
      </w:tabs>
    </w:pPr>
    <w:rPr>
      <w:lang w:eastAsia="x-none"/>
    </w:rPr>
  </w:style>
  <w:style w:type="character" w:customStyle="1" w:styleId="KopfzeileZchn">
    <w:name w:val="Kopfzeile Zchn"/>
    <w:link w:val="Kopfzeile"/>
    <w:uiPriority w:val="99"/>
    <w:rsid w:val="005D6F09"/>
    <w:rPr>
      <w:rFonts w:ascii="Times New Roman" w:hAnsi="Times New Roman"/>
      <w:sz w:val="24"/>
      <w:szCs w:val="24"/>
      <w:lang w:val="en-US"/>
    </w:rPr>
  </w:style>
  <w:style w:type="character" w:customStyle="1" w:styleId="disease">
    <w:name w:val="disease"/>
    <w:rsid w:val="006A6242"/>
  </w:style>
  <w:style w:type="character" w:customStyle="1" w:styleId="species">
    <w:name w:val="species"/>
    <w:rsid w:val="006A6242"/>
  </w:style>
  <w:style w:type="paragraph" w:customStyle="1" w:styleId="svarticle">
    <w:name w:val="svarticle"/>
    <w:basedOn w:val="Standard"/>
    <w:rsid w:val="00831ABA"/>
    <w:pPr>
      <w:spacing w:before="100" w:beforeAutospacing="1" w:after="100" w:afterAutospacing="1" w:line="240" w:lineRule="auto"/>
      <w:jc w:val="left"/>
    </w:pPr>
    <w:rPr>
      <w:rFonts w:eastAsia="Times New Roman"/>
      <w:lang w:val="de-DE"/>
    </w:rPr>
  </w:style>
  <w:style w:type="character" w:styleId="Hervorhebung">
    <w:name w:val="Emphasis"/>
    <w:uiPriority w:val="20"/>
    <w:qFormat/>
    <w:locked/>
    <w:rsid w:val="00831ABA"/>
    <w:rPr>
      <w:i/>
      <w:iCs/>
    </w:rPr>
  </w:style>
  <w:style w:type="paragraph" w:styleId="Listenabsatz">
    <w:name w:val="List Paragraph"/>
    <w:basedOn w:val="Standard"/>
    <w:uiPriority w:val="34"/>
    <w:qFormat/>
    <w:rsid w:val="003C1341"/>
    <w:pPr>
      <w:spacing w:after="200" w:line="276" w:lineRule="auto"/>
      <w:ind w:left="720"/>
      <w:contextualSpacing/>
      <w:jc w:val="left"/>
    </w:pPr>
    <w:rPr>
      <w:rFonts w:ascii="Calibri" w:eastAsia="Calibri" w:hAnsi="Calibri"/>
      <w:sz w:val="22"/>
      <w:szCs w:val="22"/>
      <w:lang w:val="de-DE" w:eastAsia="en-US"/>
    </w:rPr>
  </w:style>
  <w:style w:type="table" w:styleId="Tabellenraster">
    <w:name w:val="Table Grid"/>
    <w:basedOn w:val="NormaleTabelle"/>
    <w:locked/>
    <w:rsid w:val="00360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ESVCN">
    <w:name w:val="Titel ESVCN"/>
    <w:basedOn w:val="Standard"/>
    <w:rsid w:val="00086747"/>
    <w:pPr>
      <w:spacing w:line="240" w:lineRule="auto"/>
      <w:jc w:val="left"/>
    </w:pPr>
    <w:rPr>
      <w:rFonts w:ascii="Arial" w:eastAsia="Times New Roman" w:hAnsi="Arial" w:cs="Arial"/>
      <w:b/>
      <w:lang w:val="de-DE"/>
    </w:rPr>
  </w:style>
  <w:style w:type="paragraph" w:customStyle="1" w:styleId="AuthorandAffiliation">
    <w:name w:val="Author and Affiliation"/>
    <w:basedOn w:val="TitelESVCN"/>
    <w:rsid w:val="00B00500"/>
    <w:rPr>
      <w:b w:val="0"/>
      <w:lang w:val="de-CH"/>
    </w:rPr>
  </w:style>
  <w:style w:type="paragraph" w:styleId="HTMLVorformatiert">
    <w:name w:val="HTML Preformatted"/>
    <w:basedOn w:val="Standard"/>
    <w:link w:val="HTMLVorformatiertZchn"/>
    <w:uiPriority w:val="99"/>
    <w:semiHidden/>
    <w:unhideWhenUsed/>
    <w:rsid w:val="0011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DE"/>
    </w:rPr>
  </w:style>
  <w:style w:type="character" w:customStyle="1" w:styleId="HTMLVorformatiertZchn">
    <w:name w:val="HTML Vorformatiert Zchn"/>
    <w:basedOn w:val="Absatz-Standardschriftart"/>
    <w:link w:val="HTMLVorformatiert"/>
    <w:uiPriority w:val="99"/>
    <w:semiHidden/>
    <w:rsid w:val="0011058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7943">
      <w:bodyDiv w:val="1"/>
      <w:marLeft w:val="0"/>
      <w:marRight w:val="0"/>
      <w:marTop w:val="0"/>
      <w:marBottom w:val="0"/>
      <w:divBdr>
        <w:top w:val="none" w:sz="0" w:space="0" w:color="auto"/>
        <w:left w:val="none" w:sz="0" w:space="0" w:color="auto"/>
        <w:bottom w:val="none" w:sz="0" w:space="0" w:color="auto"/>
        <w:right w:val="none" w:sz="0" w:space="0" w:color="auto"/>
      </w:divBdr>
    </w:div>
    <w:div w:id="866796888">
      <w:bodyDiv w:val="1"/>
      <w:marLeft w:val="0"/>
      <w:marRight w:val="0"/>
      <w:marTop w:val="0"/>
      <w:marBottom w:val="0"/>
      <w:divBdr>
        <w:top w:val="none" w:sz="0" w:space="0" w:color="auto"/>
        <w:left w:val="none" w:sz="0" w:space="0" w:color="auto"/>
        <w:bottom w:val="none" w:sz="0" w:space="0" w:color="auto"/>
        <w:right w:val="none" w:sz="0" w:space="0" w:color="auto"/>
      </w:divBdr>
    </w:div>
    <w:div w:id="1695377439">
      <w:bodyDiv w:val="1"/>
      <w:marLeft w:val="0"/>
      <w:marRight w:val="0"/>
      <w:marTop w:val="0"/>
      <w:marBottom w:val="0"/>
      <w:divBdr>
        <w:top w:val="none" w:sz="0" w:space="0" w:color="auto"/>
        <w:left w:val="none" w:sz="0" w:space="0" w:color="auto"/>
        <w:bottom w:val="none" w:sz="0" w:space="0" w:color="auto"/>
        <w:right w:val="none" w:sz="0" w:space="0" w:color="auto"/>
      </w:divBdr>
      <w:divsChild>
        <w:div w:id="765689347">
          <w:marLeft w:val="0"/>
          <w:marRight w:val="0"/>
          <w:marTop w:val="0"/>
          <w:marBottom w:val="0"/>
          <w:divBdr>
            <w:top w:val="none" w:sz="0" w:space="0" w:color="auto"/>
            <w:left w:val="none" w:sz="0" w:space="0" w:color="auto"/>
            <w:bottom w:val="none" w:sz="0" w:space="0" w:color="auto"/>
            <w:right w:val="none" w:sz="0" w:space="0" w:color="auto"/>
          </w:divBdr>
        </w:div>
        <w:div w:id="962155864">
          <w:marLeft w:val="0"/>
          <w:marRight w:val="0"/>
          <w:marTop w:val="0"/>
          <w:marBottom w:val="0"/>
          <w:divBdr>
            <w:top w:val="none" w:sz="0" w:space="0" w:color="auto"/>
            <w:left w:val="none" w:sz="0" w:space="0" w:color="auto"/>
            <w:bottom w:val="none" w:sz="0" w:space="0" w:color="auto"/>
            <w:right w:val="none" w:sz="0" w:space="0" w:color="auto"/>
          </w:divBdr>
        </w:div>
        <w:div w:id="1954438223">
          <w:marLeft w:val="0"/>
          <w:marRight w:val="0"/>
          <w:marTop w:val="0"/>
          <w:marBottom w:val="0"/>
          <w:divBdr>
            <w:top w:val="none" w:sz="0" w:space="0" w:color="auto"/>
            <w:left w:val="none" w:sz="0" w:space="0" w:color="auto"/>
            <w:bottom w:val="none" w:sz="0" w:space="0" w:color="auto"/>
            <w:right w:val="none" w:sz="0" w:space="0" w:color="auto"/>
          </w:divBdr>
          <w:divsChild>
            <w:div w:id="14164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153">
      <w:bodyDiv w:val="1"/>
      <w:marLeft w:val="0"/>
      <w:marRight w:val="0"/>
      <w:marTop w:val="0"/>
      <w:marBottom w:val="0"/>
      <w:divBdr>
        <w:top w:val="none" w:sz="0" w:space="0" w:color="auto"/>
        <w:left w:val="none" w:sz="0" w:space="0" w:color="auto"/>
        <w:bottom w:val="none" w:sz="0" w:space="0" w:color="auto"/>
        <w:right w:val="none" w:sz="0" w:space="0" w:color="auto"/>
      </w:divBdr>
    </w:div>
    <w:div w:id="2004234817">
      <w:marLeft w:val="0"/>
      <w:marRight w:val="0"/>
      <w:marTop w:val="0"/>
      <w:marBottom w:val="0"/>
      <w:divBdr>
        <w:top w:val="none" w:sz="0" w:space="0" w:color="auto"/>
        <w:left w:val="none" w:sz="0" w:space="0" w:color="auto"/>
        <w:bottom w:val="none" w:sz="0" w:space="0" w:color="auto"/>
        <w:right w:val="none" w:sz="0" w:space="0" w:color="auto"/>
      </w:divBdr>
      <w:divsChild>
        <w:div w:id="2004234815">
          <w:marLeft w:val="1080"/>
          <w:marRight w:val="0"/>
          <w:marTop w:val="120"/>
          <w:marBottom w:val="0"/>
          <w:divBdr>
            <w:top w:val="none" w:sz="0" w:space="0" w:color="auto"/>
            <w:left w:val="none" w:sz="0" w:space="0" w:color="auto"/>
            <w:bottom w:val="none" w:sz="0" w:space="0" w:color="auto"/>
            <w:right w:val="none" w:sz="0" w:space="0" w:color="auto"/>
          </w:divBdr>
        </w:div>
        <w:div w:id="2004234819">
          <w:marLeft w:val="1080"/>
          <w:marRight w:val="0"/>
          <w:marTop w:val="120"/>
          <w:marBottom w:val="0"/>
          <w:divBdr>
            <w:top w:val="none" w:sz="0" w:space="0" w:color="auto"/>
            <w:left w:val="none" w:sz="0" w:space="0" w:color="auto"/>
            <w:bottom w:val="none" w:sz="0" w:space="0" w:color="auto"/>
            <w:right w:val="none" w:sz="0" w:space="0" w:color="auto"/>
          </w:divBdr>
        </w:div>
      </w:divsChild>
    </w:div>
    <w:div w:id="2004234818">
      <w:marLeft w:val="0"/>
      <w:marRight w:val="0"/>
      <w:marTop w:val="0"/>
      <w:marBottom w:val="0"/>
      <w:divBdr>
        <w:top w:val="none" w:sz="0" w:space="0" w:color="auto"/>
        <w:left w:val="none" w:sz="0" w:space="0" w:color="auto"/>
        <w:bottom w:val="none" w:sz="0" w:space="0" w:color="auto"/>
        <w:right w:val="none" w:sz="0" w:space="0" w:color="auto"/>
      </w:divBdr>
      <w:divsChild>
        <w:div w:id="2004234816">
          <w:marLeft w:val="1080"/>
          <w:marRight w:val="0"/>
          <w:marTop w:val="120"/>
          <w:marBottom w:val="0"/>
          <w:divBdr>
            <w:top w:val="none" w:sz="0" w:space="0" w:color="auto"/>
            <w:left w:val="none" w:sz="0" w:space="0" w:color="auto"/>
            <w:bottom w:val="none" w:sz="0" w:space="0" w:color="auto"/>
            <w:right w:val="none" w:sz="0" w:space="0" w:color="auto"/>
          </w:divBdr>
        </w:div>
      </w:divsChild>
    </w:div>
    <w:div w:id="2004234820">
      <w:marLeft w:val="0"/>
      <w:marRight w:val="0"/>
      <w:marTop w:val="0"/>
      <w:marBottom w:val="0"/>
      <w:divBdr>
        <w:top w:val="none" w:sz="0" w:space="0" w:color="auto"/>
        <w:left w:val="none" w:sz="0" w:space="0" w:color="auto"/>
        <w:bottom w:val="none" w:sz="0" w:space="0" w:color="auto"/>
        <w:right w:val="none" w:sz="0" w:space="0" w:color="auto"/>
      </w:divBdr>
    </w:div>
    <w:div w:id="2004234821">
      <w:marLeft w:val="0"/>
      <w:marRight w:val="0"/>
      <w:marTop w:val="0"/>
      <w:marBottom w:val="0"/>
      <w:divBdr>
        <w:top w:val="none" w:sz="0" w:space="0" w:color="auto"/>
        <w:left w:val="none" w:sz="0" w:space="0" w:color="auto"/>
        <w:bottom w:val="none" w:sz="0" w:space="0" w:color="auto"/>
        <w:right w:val="none" w:sz="0" w:space="0" w:color="auto"/>
      </w:divBdr>
      <w:divsChild>
        <w:div w:id="2004234814">
          <w:marLeft w:val="1080"/>
          <w:marRight w:val="0"/>
          <w:marTop w:val="120"/>
          <w:marBottom w:val="0"/>
          <w:divBdr>
            <w:top w:val="none" w:sz="0" w:space="0" w:color="auto"/>
            <w:left w:val="none" w:sz="0" w:space="0" w:color="auto"/>
            <w:bottom w:val="none" w:sz="0" w:space="0" w:color="auto"/>
            <w:right w:val="none" w:sz="0" w:space="0" w:color="auto"/>
          </w:divBdr>
        </w:div>
      </w:divsChild>
    </w:div>
    <w:div w:id="2004234822">
      <w:marLeft w:val="0"/>
      <w:marRight w:val="0"/>
      <w:marTop w:val="0"/>
      <w:marBottom w:val="0"/>
      <w:divBdr>
        <w:top w:val="none" w:sz="0" w:space="0" w:color="auto"/>
        <w:left w:val="none" w:sz="0" w:space="0" w:color="auto"/>
        <w:bottom w:val="none" w:sz="0" w:space="0" w:color="auto"/>
        <w:right w:val="none" w:sz="0" w:space="0" w:color="auto"/>
      </w:divBdr>
    </w:div>
    <w:div w:id="213852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ert.pieper@fu-berlin.de"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8805</Words>
  <Characters>45771</Characters>
  <Application>Microsoft Office Word</Application>
  <DocSecurity>0</DocSecurity>
  <Lines>381</Lines>
  <Paragraphs>108</Paragraphs>
  <ScaleCrop>false</ScaleCrop>
  <HeadingPairs>
    <vt:vector size="2" baseType="variant">
      <vt:variant>
        <vt:lpstr>Titel</vt:lpstr>
      </vt:variant>
      <vt:variant>
        <vt:i4>1</vt:i4>
      </vt:variant>
    </vt:vector>
  </HeadingPairs>
  <TitlesOfParts>
    <vt:vector size="1" baseType="lpstr">
      <vt:lpstr>Effects of age and increasing zinc supplementation on absorptive transport properties in the jejunum of piglets</vt:lpstr>
    </vt:vector>
  </TitlesOfParts>
  <Company>Freie Universitaet Berlin</Company>
  <LinksUpToDate>false</LinksUpToDate>
  <CharactersWithSpaces>54468</CharactersWithSpaces>
  <SharedDoc>false</SharedDoc>
  <HLinks>
    <vt:vector size="36" baseType="variant">
      <vt:variant>
        <vt:i4>852035</vt:i4>
      </vt:variant>
      <vt:variant>
        <vt:i4>0</vt:i4>
      </vt:variant>
      <vt:variant>
        <vt:i4>0</vt:i4>
      </vt:variant>
      <vt:variant>
        <vt:i4>5</vt:i4>
      </vt:variant>
      <vt:variant>
        <vt:lpwstr>mailto:robert.pieper@fu-berlin.de</vt:lpwstr>
      </vt:variant>
      <vt:variant>
        <vt:lpwstr/>
      </vt:variant>
      <vt:variant>
        <vt:i4>7995413</vt:i4>
      </vt:variant>
      <vt:variant>
        <vt:i4>143565</vt:i4>
      </vt:variant>
      <vt:variant>
        <vt:i4>1038</vt:i4>
      </vt:variant>
      <vt:variant>
        <vt:i4>1</vt:i4>
      </vt:variant>
      <vt:variant>
        <vt:lpwstr>stomach</vt:lpwstr>
      </vt:variant>
      <vt:variant>
        <vt:lpwstr/>
      </vt:variant>
      <vt:variant>
        <vt:i4>1638497</vt:i4>
      </vt:variant>
      <vt:variant>
        <vt:i4>143567</vt:i4>
      </vt:variant>
      <vt:variant>
        <vt:i4>1039</vt:i4>
      </vt:variant>
      <vt:variant>
        <vt:i4>1</vt:i4>
      </vt:variant>
      <vt:variant>
        <vt:lpwstr>Ileum</vt:lpwstr>
      </vt:variant>
      <vt:variant>
        <vt:lpwstr/>
      </vt:variant>
      <vt:variant>
        <vt:i4>7274611</vt:i4>
      </vt:variant>
      <vt:variant>
        <vt:i4>143570</vt:i4>
      </vt:variant>
      <vt:variant>
        <vt:i4>1040</vt:i4>
      </vt:variant>
      <vt:variant>
        <vt:i4>1</vt:i4>
      </vt:variant>
      <vt:variant>
        <vt:lpwstr>caecum</vt:lpwstr>
      </vt:variant>
      <vt:variant>
        <vt:lpwstr/>
      </vt:variant>
      <vt:variant>
        <vt:i4>5439587</vt:i4>
      </vt:variant>
      <vt:variant>
        <vt:i4>143572</vt:i4>
      </vt:variant>
      <vt:variant>
        <vt:i4>1041</vt:i4>
      </vt:variant>
      <vt:variant>
        <vt:i4>1</vt:i4>
      </vt:variant>
      <vt:variant>
        <vt:lpwstr>Colon asc</vt:lpwstr>
      </vt:variant>
      <vt:variant>
        <vt:lpwstr/>
      </vt:variant>
      <vt:variant>
        <vt:i4>2490486</vt:i4>
      </vt:variant>
      <vt:variant>
        <vt:i4>143575</vt:i4>
      </vt:variant>
      <vt:variant>
        <vt:i4>1042</vt:i4>
      </vt:variant>
      <vt:variant>
        <vt:i4>1</vt:i4>
      </vt:variant>
      <vt:variant>
        <vt:lpwstr>Colon desc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age and increasing zinc supplementation on absorptive transport properties in the jejunum of piglets</dc:title>
  <dc:creator>Eva-Maria Gefeller</dc:creator>
  <cp:lastModifiedBy>Pieper, Robert</cp:lastModifiedBy>
  <cp:revision>4</cp:revision>
  <cp:lastPrinted>2014-05-23T15:16:00Z</cp:lastPrinted>
  <dcterms:created xsi:type="dcterms:W3CDTF">2014-05-29T13:29:00Z</dcterms:created>
  <dcterms:modified xsi:type="dcterms:W3CDTF">2014-05-29T13:44:00Z</dcterms:modified>
</cp:coreProperties>
</file>