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615" w:rsidRPr="00D87615" w:rsidRDefault="00D87615" w:rsidP="00D87615">
      <w:pPr>
        <w:jc w:val="both"/>
        <w:rPr>
          <w:rFonts w:ascii="Times New Roman" w:hAnsi="Times New Roman"/>
          <w:b/>
          <w:sz w:val="28"/>
          <w:szCs w:val="28"/>
          <w:lang w:val="en-IE"/>
        </w:rPr>
      </w:pPr>
      <w:r w:rsidRPr="00D87615">
        <w:rPr>
          <w:rFonts w:ascii="Times New Roman" w:hAnsi="Times New Roman"/>
          <w:b/>
          <w:sz w:val="28"/>
          <w:szCs w:val="28"/>
          <w:lang w:val="en-IE"/>
        </w:rPr>
        <w:t>Approaching food choice profiling related to socioeconomic status: findings from the Nutrition, Environment and Cardiovascular Health (NESCaV) study in Wallonia</w:t>
      </w:r>
    </w:p>
    <w:p w:rsidR="00D87615" w:rsidRDefault="00D87615" w:rsidP="00D87615">
      <w:pPr>
        <w:rPr>
          <w:rFonts w:ascii="Times New Roman" w:hAnsi="Times New Roman"/>
          <w:sz w:val="24"/>
          <w:szCs w:val="24"/>
          <w:lang w:val="fr-CA"/>
        </w:rPr>
      </w:pPr>
    </w:p>
    <w:p w:rsidR="002D74F4" w:rsidRPr="00D217C0" w:rsidRDefault="002D74F4" w:rsidP="002D74F4">
      <w:pPr>
        <w:rPr>
          <w:rFonts w:ascii="Times New Roman" w:hAnsi="Times New Roman"/>
          <w:sz w:val="24"/>
          <w:szCs w:val="24"/>
          <w:lang w:val="fr-CH"/>
        </w:rPr>
      </w:pPr>
      <w:r>
        <w:rPr>
          <w:rFonts w:ascii="Times New Roman" w:hAnsi="Times New Roman"/>
          <w:sz w:val="24"/>
          <w:szCs w:val="24"/>
          <w:lang w:val="en-IE"/>
        </w:rPr>
        <w:t xml:space="preserve">S. MAJERUS </w:t>
      </w:r>
      <w:r w:rsidRPr="00392885">
        <w:rPr>
          <w:rFonts w:ascii="Times New Roman" w:hAnsi="Times New Roman"/>
          <w:sz w:val="24"/>
          <w:szCs w:val="24"/>
          <w:vertAlign w:val="superscript"/>
          <w:lang w:val="en-IE"/>
        </w:rPr>
        <w:t>1</w:t>
      </w:r>
      <w:r w:rsidR="00F00937">
        <w:rPr>
          <w:rFonts w:ascii="Times New Roman" w:hAnsi="Times New Roman"/>
          <w:sz w:val="24"/>
          <w:szCs w:val="24"/>
          <w:lang w:val="en-IE"/>
        </w:rPr>
        <w:t xml:space="preserve">, </w:t>
      </w:r>
      <w:r>
        <w:rPr>
          <w:rFonts w:ascii="Times New Roman" w:hAnsi="Times New Roman"/>
          <w:sz w:val="24"/>
          <w:szCs w:val="24"/>
          <w:lang w:val="fr-CH"/>
        </w:rPr>
        <w:t xml:space="preserve">A.F. DONNEAU </w:t>
      </w:r>
      <w:r w:rsidRPr="00392885">
        <w:rPr>
          <w:rFonts w:ascii="Times New Roman" w:hAnsi="Times New Roman"/>
          <w:sz w:val="24"/>
          <w:szCs w:val="24"/>
          <w:vertAlign w:val="superscript"/>
          <w:lang w:val="en-IE"/>
        </w:rPr>
        <w:t>1</w:t>
      </w:r>
      <w:r>
        <w:rPr>
          <w:rFonts w:ascii="Times New Roman" w:hAnsi="Times New Roman"/>
          <w:sz w:val="24"/>
          <w:szCs w:val="24"/>
          <w:lang w:val="fr-CH"/>
        </w:rPr>
        <w:t xml:space="preserve">, M. GUILLAUME </w:t>
      </w:r>
      <w:r w:rsidRPr="00392885">
        <w:rPr>
          <w:rFonts w:ascii="Times New Roman" w:hAnsi="Times New Roman"/>
          <w:sz w:val="24"/>
          <w:szCs w:val="24"/>
          <w:vertAlign w:val="superscript"/>
          <w:lang w:val="en-IE"/>
        </w:rPr>
        <w:t>1</w:t>
      </w:r>
    </w:p>
    <w:p w:rsidR="002D74F4" w:rsidRDefault="002D74F4" w:rsidP="002D74F4">
      <w:pPr>
        <w:jc w:val="both"/>
        <w:rPr>
          <w:rFonts w:ascii="Times New Roman" w:hAnsi="Times New Roman"/>
          <w:sz w:val="24"/>
          <w:szCs w:val="24"/>
          <w:lang w:val="en-IE"/>
        </w:rPr>
      </w:pPr>
    </w:p>
    <w:p w:rsidR="002D74F4" w:rsidRPr="00302488" w:rsidRDefault="002D74F4" w:rsidP="002D74F4">
      <w:pPr>
        <w:jc w:val="both"/>
        <w:rPr>
          <w:rFonts w:ascii="Times New Roman" w:hAnsi="Times New Roman"/>
          <w:sz w:val="24"/>
          <w:szCs w:val="24"/>
          <w:lang w:val="en-US"/>
        </w:rPr>
      </w:pPr>
      <w:r w:rsidRPr="00392885">
        <w:rPr>
          <w:rFonts w:ascii="Times New Roman" w:hAnsi="Times New Roman"/>
          <w:sz w:val="24"/>
          <w:szCs w:val="24"/>
          <w:vertAlign w:val="superscript"/>
          <w:lang w:val="en-IE"/>
        </w:rPr>
        <w:t>1</w:t>
      </w:r>
      <w:r>
        <w:rPr>
          <w:rFonts w:ascii="Times New Roman" w:hAnsi="Times New Roman"/>
          <w:sz w:val="24"/>
          <w:szCs w:val="24"/>
          <w:vertAlign w:val="superscript"/>
          <w:lang w:val="en-IE"/>
        </w:rPr>
        <w:t xml:space="preserve"> </w:t>
      </w:r>
      <w:r>
        <w:rPr>
          <w:rFonts w:ascii="Times New Roman" w:hAnsi="Times New Roman"/>
          <w:sz w:val="24"/>
          <w:szCs w:val="24"/>
          <w:lang w:val="en-IE"/>
        </w:rPr>
        <w:t>Department</w:t>
      </w:r>
      <w:r w:rsidRPr="00302488">
        <w:rPr>
          <w:rFonts w:ascii="Times New Roman" w:hAnsi="Times New Roman"/>
          <w:sz w:val="24"/>
          <w:szCs w:val="24"/>
          <w:lang w:val="en-US"/>
        </w:rPr>
        <w:t xml:space="preserve"> of P</w:t>
      </w:r>
      <w:r>
        <w:rPr>
          <w:rFonts w:ascii="Times New Roman" w:hAnsi="Times New Roman"/>
          <w:sz w:val="24"/>
          <w:szCs w:val="24"/>
          <w:lang w:val="en-US"/>
        </w:rPr>
        <w:t>ublic Health, University of Liège, Liè</w:t>
      </w:r>
      <w:r w:rsidRPr="00302488">
        <w:rPr>
          <w:rFonts w:ascii="Times New Roman" w:hAnsi="Times New Roman"/>
          <w:sz w:val="24"/>
          <w:szCs w:val="24"/>
          <w:lang w:val="en-US"/>
        </w:rPr>
        <w:t>ge, Belgium</w:t>
      </w:r>
    </w:p>
    <w:p w:rsidR="00D87615" w:rsidRDefault="00D87615" w:rsidP="00D87615">
      <w:pPr>
        <w:rPr>
          <w:rFonts w:ascii="Times New Roman" w:hAnsi="Times New Roman"/>
          <w:sz w:val="24"/>
          <w:szCs w:val="24"/>
          <w:lang w:val="fr-CA"/>
        </w:rPr>
      </w:pPr>
    </w:p>
    <w:p w:rsidR="00D87615" w:rsidRPr="00494B86" w:rsidRDefault="00D87615" w:rsidP="00D87615">
      <w:pPr>
        <w:rPr>
          <w:rFonts w:ascii="Times New Roman" w:hAnsi="Times New Roman"/>
          <w:sz w:val="24"/>
          <w:szCs w:val="24"/>
          <w:lang w:val="fr-CA"/>
        </w:rPr>
      </w:pPr>
      <w:bookmarkStart w:id="0" w:name="_GoBack"/>
      <w:bookmarkEnd w:id="0"/>
    </w:p>
    <w:p w:rsidR="00D87615" w:rsidRPr="00B274CE" w:rsidRDefault="00D87615" w:rsidP="00D87615">
      <w:pPr>
        <w:jc w:val="both"/>
        <w:rPr>
          <w:rFonts w:ascii="Times New Roman" w:hAnsi="Times New Roman"/>
          <w:b/>
          <w:sz w:val="24"/>
          <w:szCs w:val="24"/>
          <w:lang w:val="en-US"/>
        </w:rPr>
      </w:pPr>
      <w:r w:rsidRPr="00B274CE">
        <w:rPr>
          <w:rFonts w:ascii="Times New Roman" w:hAnsi="Times New Roman"/>
          <w:b/>
          <w:sz w:val="24"/>
          <w:szCs w:val="24"/>
          <w:lang w:val="en-US"/>
        </w:rPr>
        <w:t>Abstract</w:t>
      </w:r>
      <w:r>
        <w:rPr>
          <w:rFonts w:ascii="Times New Roman" w:hAnsi="Times New Roman"/>
          <w:b/>
          <w:sz w:val="24"/>
          <w:szCs w:val="24"/>
          <w:lang w:val="en-US"/>
        </w:rPr>
        <w:t xml:space="preserve"> </w:t>
      </w:r>
    </w:p>
    <w:p w:rsidR="00D87615" w:rsidRPr="00494B86" w:rsidRDefault="00D87615" w:rsidP="00D87615">
      <w:pPr>
        <w:jc w:val="both"/>
        <w:rPr>
          <w:rFonts w:ascii="Times New Roman" w:hAnsi="Times New Roman"/>
          <w:sz w:val="24"/>
          <w:szCs w:val="24"/>
          <w:u w:val="single"/>
          <w:lang w:val="en-US"/>
        </w:rPr>
      </w:pPr>
    </w:p>
    <w:p w:rsidR="00D87615" w:rsidRPr="00B274CE" w:rsidRDefault="00D87615" w:rsidP="00D87615">
      <w:pPr>
        <w:jc w:val="both"/>
        <w:rPr>
          <w:rFonts w:ascii="Times New Roman" w:hAnsi="Times New Roman"/>
          <w:b/>
          <w:sz w:val="24"/>
          <w:szCs w:val="24"/>
          <w:lang w:val="en-US"/>
        </w:rPr>
      </w:pPr>
      <w:r w:rsidRPr="00B274CE">
        <w:rPr>
          <w:rFonts w:ascii="Times New Roman" w:hAnsi="Times New Roman"/>
          <w:b/>
          <w:sz w:val="24"/>
          <w:szCs w:val="24"/>
          <w:lang w:val="en-US"/>
        </w:rPr>
        <w:t>Background</w:t>
      </w:r>
    </w:p>
    <w:p w:rsidR="00D87615" w:rsidRPr="00494B86" w:rsidRDefault="00D87615" w:rsidP="00D87615">
      <w:pPr>
        <w:jc w:val="both"/>
        <w:rPr>
          <w:rFonts w:ascii="Times New Roman" w:hAnsi="Times New Roman"/>
          <w:sz w:val="24"/>
          <w:szCs w:val="24"/>
          <w:lang w:val="en-IE"/>
        </w:rPr>
      </w:pPr>
      <w:r w:rsidRPr="00494B86">
        <w:rPr>
          <w:rFonts w:ascii="Times New Roman" w:hAnsi="Times New Roman"/>
          <w:sz w:val="24"/>
          <w:szCs w:val="24"/>
          <w:lang w:val="en-IE"/>
        </w:rPr>
        <w:t xml:space="preserve">Unbalanced eating habits are known to </w:t>
      </w:r>
      <w:r>
        <w:rPr>
          <w:rFonts w:ascii="Times New Roman" w:hAnsi="Times New Roman"/>
          <w:sz w:val="24"/>
          <w:szCs w:val="24"/>
          <w:lang w:val="en-IE"/>
        </w:rPr>
        <w:t xml:space="preserve">be one of the most striking </w:t>
      </w:r>
      <w:r w:rsidRPr="00494B86">
        <w:rPr>
          <w:rFonts w:ascii="Times New Roman" w:hAnsi="Times New Roman"/>
          <w:sz w:val="24"/>
          <w:szCs w:val="24"/>
          <w:lang w:val="en-IE"/>
        </w:rPr>
        <w:t xml:space="preserve">risk </w:t>
      </w:r>
      <w:r>
        <w:rPr>
          <w:rFonts w:ascii="Times New Roman" w:hAnsi="Times New Roman"/>
          <w:sz w:val="24"/>
          <w:szCs w:val="24"/>
          <w:lang w:val="en-IE"/>
        </w:rPr>
        <w:t>factors related to</w:t>
      </w:r>
      <w:r w:rsidRPr="00494B86">
        <w:rPr>
          <w:rFonts w:ascii="Times New Roman" w:hAnsi="Times New Roman"/>
          <w:sz w:val="24"/>
          <w:szCs w:val="24"/>
          <w:lang w:val="en-IE"/>
        </w:rPr>
        <w:t xml:space="preserve"> </w:t>
      </w:r>
      <w:r>
        <w:rPr>
          <w:rFonts w:ascii="Times New Roman" w:hAnsi="Times New Roman"/>
          <w:sz w:val="24"/>
          <w:szCs w:val="24"/>
          <w:lang w:val="en-IE"/>
        </w:rPr>
        <w:t>several diseases such as cardiovascular diseases and obesity</w:t>
      </w:r>
      <w:r w:rsidRPr="00494B86">
        <w:rPr>
          <w:rFonts w:ascii="Times New Roman" w:hAnsi="Times New Roman"/>
          <w:sz w:val="24"/>
          <w:szCs w:val="24"/>
          <w:lang w:val="en-IE"/>
        </w:rPr>
        <w:t xml:space="preserve">. Furthermore, various studies have shown that </w:t>
      </w:r>
      <w:r>
        <w:rPr>
          <w:rFonts w:ascii="Times New Roman" w:hAnsi="Times New Roman"/>
          <w:sz w:val="24"/>
          <w:szCs w:val="24"/>
          <w:lang w:val="en-IE"/>
        </w:rPr>
        <w:t xml:space="preserve">there are large and persistent </w:t>
      </w:r>
      <w:r w:rsidRPr="00494B86">
        <w:rPr>
          <w:rFonts w:ascii="Times New Roman" w:hAnsi="Times New Roman"/>
          <w:sz w:val="24"/>
          <w:szCs w:val="24"/>
          <w:lang w:val="en-IE"/>
        </w:rPr>
        <w:t>socioeconom</w:t>
      </w:r>
      <w:r>
        <w:rPr>
          <w:rFonts w:ascii="Times New Roman" w:hAnsi="Times New Roman"/>
          <w:sz w:val="24"/>
          <w:szCs w:val="24"/>
          <w:lang w:val="en-IE"/>
        </w:rPr>
        <w:t>ic</w:t>
      </w:r>
      <w:r w:rsidRPr="00494B86">
        <w:rPr>
          <w:rFonts w:ascii="Times New Roman" w:hAnsi="Times New Roman"/>
          <w:sz w:val="24"/>
          <w:szCs w:val="24"/>
          <w:lang w:val="en-IE"/>
        </w:rPr>
        <w:t xml:space="preserve"> </w:t>
      </w:r>
      <w:r>
        <w:rPr>
          <w:rFonts w:ascii="Times New Roman" w:hAnsi="Times New Roman"/>
          <w:sz w:val="24"/>
          <w:szCs w:val="24"/>
          <w:lang w:val="en-IE"/>
        </w:rPr>
        <w:t xml:space="preserve">inequalities in health across many populations in the world. These inequalities have been associated with specific disparities in nutrition and food choices. Factors that influence dietary intakes are only partly understood and the findings of food choice disparities between </w:t>
      </w:r>
      <w:r w:rsidRPr="000D287C">
        <w:rPr>
          <w:rFonts w:ascii="Times New Roman" w:hAnsi="Times New Roman"/>
          <w:sz w:val="24"/>
          <w:szCs w:val="24"/>
          <w:lang w:val="en-IE"/>
        </w:rPr>
        <w:t xml:space="preserve">population segments are </w:t>
      </w:r>
      <w:r>
        <w:rPr>
          <w:rFonts w:ascii="Times New Roman" w:hAnsi="Times New Roman"/>
          <w:sz w:val="24"/>
          <w:szCs w:val="24"/>
          <w:lang w:val="en-IE"/>
        </w:rPr>
        <w:t xml:space="preserve">not always consistent. </w:t>
      </w:r>
      <w:r w:rsidRPr="00494B86">
        <w:rPr>
          <w:rFonts w:ascii="Times New Roman" w:hAnsi="Times New Roman"/>
          <w:sz w:val="24"/>
          <w:szCs w:val="24"/>
          <w:lang w:val="en-IE"/>
        </w:rPr>
        <w:t>The purpose of the study was to assess the importance</w:t>
      </w:r>
      <w:r>
        <w:rPr>
          <w:rFonts w:ascii="Times New Roman" w:hAnsi="Times New Roman"/>
          <w:sz w:val="24"/>
          <w:szCs w:val="24"/>
          <w:lang w:val="en-IE"/>
        </w:rPr>
        <w:t xml:space="preserve"> of socioeconomic status (SES)</w:t>
      </w:r>
      <w:r w:rsidRPr="00494B86">
        <w:rPr>
          <w:rFonts w:ascii="Times New Roman" w:hAnsi="Times New Roman"/>
          <w:sz w:val="24"/>
          <w:szCs w:val="24"/>
          <w:lang w:val="en-IE"/>
        </w:rPr>
        <w:t xml:space="preserve"> in determining</w:t>
      </w:r>
      <w:r>
        <w:rPr>
          <w:rFonts w:ascii="Times New Roman" w:hAnsi="Times New Roman"/>
          <w:sz w:val="24"/>
          <w:szCs w:val="24"/>
          <w:lang w:val="en-IE"/>
        </w:rPr>
        <w:t xml:space="preserve"> the food choice disparities within a population</w:t>
      </w:r>
      <w:r w:rsidRPr="00494B86">
        <w:rPr>
          <w:rFonts w:ascii="Times New Roman" w:hAnsi="Times New Roman"/>
          <w:sz w:val="24"/>
          <w:szCs w:val="24"/>
          <w:lang w:val="en-IE"/>
        </w:rPr>
        <w:t xml:space="preserve">. </w:t>
      </w:r>
    </w:p>
    <w:p w:rsidR="00D87615" w:rsidRPr="00494B86" w:rsidRDefault="00D87615" w:rsidP="00D87615">
      <w:pPr>
        <w:jc w:val="both"/>
        <w:rPr>
          <w:rFonts w:ascii="Times New Roman" w:hAnsi="Times New Roman"/>
          <w:sz w:val="24"/>
          <w:szCs w:val="24"/>
          <w:lang w:val="en-IE"/>
        </w:rPr>
      </w:pPr>
    </w:p>
    <w:p w:rsidR="00D87615" w:rsidRPr="00494B86" w:rsidRDefault="00D87615" w:rsidP="00D87615">
      <w:pPr>
        <w:jc w:val="both"/>
        <w:rPr>
          <w:rFonts w:ascii="Times New Roman" w:hAnsi="Times New Roman"/>
          <w:sz w:val="24"/>
          <w:szCs w:val="24"/>
          <w:lang w:val="en-IE"/>
        </w:rPr>
        <w:sectPr w:rsidR="00D87615" w:rsidRPr="00494B86" w:rsidSect="00442B1D">
          <w:pgSz w:w="11906" w:h="16838"/>
          <w:pgMar w:top="1440" w:right="1440" w:bottom="1440" w:left="1440" w:header="708" w:footer="708" w:gutter="0"/>
          <w:cols w:space="708"/>
          <w:docGrid w:linePitch="360"/>
        </w:sectPr>
      </w:pPr>
    </w:p>
    <w:p w:rsidR="00D87615" w:rsidRPr="00B274CE" w:rsidRDefault="00D87615" w:rsidP="00D87615">
      <w:pPr>
        <w:jc w:val="both"/>
        <w:rPr>
          <w:rFonts w:ascii="Times New Roman" w:hAnsi="Times New Roman"/>
          <w:b/>
          <w:sz w:val="24"/>
          <w:szCs w:val="24"/>
          <w:lang w:val="en-IE"/>
        </w:rPr>
      </w:pPr>
      <w:r w:rsidRPr="00B274CE">
        <w:rPr>
          <w:rFonts w:ascii="Times New Roman" w:hAnsi="Times New Roman"/>
          <w:b/>
          <w:sz w:val="24"/>
          <w:szCs w:val="24"/>
          <w:lang w:val="en-IE"/>
        </w:rPr>
        <w:lastRenderedPageBreak/>
        <w:t>Methods</w:t>
      </w:r>
    </w:p>
    <w:p w:rsidR="00D87615" w:rsidRDefault="00D87615" w:rsidP="00D87615">
      <w:pPr>
        <w:jc w:val="both"/>
        <w:rPr>
          <w:rFonts w:ascii="Times New Roman" w:hAnsi="Times New Roman"/>
          <w:sz w:val="24"/>
          <w:szCs w:val="24"/>
          <w:lang w:val="en-IE"/>
        </w:rPr>
      </w:pPr>
      <w:r w:rsidRPr="00494B86">
        <w:rPr>
          <w:rFonts w:ascii="Times New Roman" w:hAnsi="Times New Roman"/>
          <w:sz w:val="24"/>
          <w:szCs w:val="24"/>
          <w:lang w:val="en-IE"/>
        </w:rPr>
        <w:t>Cross-sectional data were collected from a randomly selected population sample of 1017 residents of Wallonia in the context of the interregional Nutrition, Environment and Cardiovascular Health (NESCaV) study.</w:t>
      </w:r>
      <w:r w:rsidRPr="00494B86">
        <w:rPr>
          <w:rFonts w:ascii="Times New Roman" w:hAnsi="Times New Roman"/>
          <w:sz w:val="24"/>
          <w:lang w:val="en-US"/>
        </w:rPr>
        <w:t xml:space="preserve"> </w:t>
      </w:r>
      <w:r w:rsidRPr="00494B86">
        <w:rPr>
          <w:rFonts w:ascii="Times New Roman" w:hAnsi="Times New Roman"/>
          <w:sz w:val="24"/>
          <w:szCs w:val="24"/>
          <w:lang w:val="en-IE"/>
        </w:rPr>
        <w:t xml:space="preserve">Dietary intake data were obtained by means of a Food Frequency Questionnaire (FFQ) which reports the frequency of consumption and portion size of 146 items over the last 3 months. Two indicators of socioeconomic status were retained for this study: educational achievement and perception of income. </w:t>
      </w:r>
      <w:r>
        <w:rPr>
          <w:rFonts w:ascii="Times New Roman" w:hAnsi="Times New Roman"/>
          <w:sz w:val="24"/>
          <w:szCs w:val="24"/>
          <w:lang w:val="en-IE"/>
        </w:rPr>
        <w:t xml:space="preserve">Food intakes were </w:t>
      </w:r>
      <w:r w:rsidRPr="00E01727">
        <w:rPr>
          <w:rFonts w:ascii="Times New Roman" w:hAnsi="Times New Roman"/>
          <w:sz w:val="24"/>
          <w:szCs w:val="24"/>
          <w:lang w:val="en-IE"/>
        </w:rPr>
        <w:t>log transformed in order to improve the normality of their distribution. Ordinal logistic regression was applied to assess the association of socioeconomic factors with food choice while adjusting for age and sex.</w:t>
      </w:r>
    </w:p>
    <w:p w:rsidR="00D87615" w:rsidRDefault="00D87615" w:rsidP="00D87615">
      <w:pPr>
        <w:jc w:val="both"/>
        <w:rPr>
          <w:rFonts w:ascii="Times New Roman" w:hAnsi="Times New Roman"/>
          <w:b/>
          <w:sz w:val="24"/>
          <w:szCs w:val="24"/>
          <w:lang w:val="en-US"/>
        </w:rPr>
      </w:pPr>
    </w:p>
    <w:p w:rsidR="00D87615" w:rsidRPr="00B274CE" w:rsidRDefault="00D87615" w:rsidP="00D87615">
      <w:pPr>
        <w:jc w:val="both"/>
        <w:rPr>
          <w:rFonts w:ascii="Times New Roman" w:hAnsi="Times New Roman"/>
          <w:b/>
          <w:sz w:val="24"/>
          <w:szCs w:val="24"/>
          <w:lang w:val="en-IE"/>
        </w:rPr>
      </w:pPr>
      <w:r w:rsidRPr="00B274CE">
        <w:rPr>
          <w:rFonts w:ascii="Times New Roman" w:hAnsi="Times New Roman"/>
          <w:b/>
          <w:sz w:val="24"/>
          <w:szCs w:val="24"/>
          <w:lang w:val="en-US"/>
        </w:rPr>
        <w:t>Results</w:t>
      </w:r>
    </w:p>
    <w:p w:rsidR="00D87615" w:rsidRDefault="00D87615" w:rsidP="00D87615">
      <w:pPr>
        <w:jc w:val="both"/>
        <w:rPr>
          <w:rFonts w:ascii="Times New Roman" w:hAnsi="Times New Roman"/>
          <w:sz w:val="24"/>
          <w:szCs w:val="24"/>
          <w:lang w:val="en-IE"/>
        </w:rPr>
      </w:pPr>
      <w:r>
        <w:rPr>
          <w:rFonts w:ascii="Times New Roman" w:hAnsi="Times New Roman"/>
          <w:sz w:val="24"/>
          <w:szCs w:val="24"/>
          <w:lang w:val="en-IE"/>
        </w:rPr>
        <w:t xml:space="preserve">Socioeconomic status (SES) was associated with items of all food groups. SES was strongly associated with the consumption of white bread, sugar, soft drinks and wine even after adjustment for age and sex </w:t>
      </w:r>
      <w:r w:rsidRPr="00494B86">
        <w:rPr>
          <w:rFonts w:ascii="Times New Roman" w:hAnsi="Times New Roman"/>
          <w:sz w:val="24"/>
          <w:szCs w:val="24"/>
          <w:lang w:val="en-US"/>
        </w:rPr>
        <w:t>(p&lt;0.</w:t>
      </w:r>
      <w:r>
        <w:rPr>
          <w:rFonts w:ascii="Times New Roman" w:hAnsi="Times New Roman"/>
          <w:sz w:val="24"/>
          <w:szCs w:val="24"/>
          <w:lang w:val="en-US"/>
        </w:rPr>
        <w:t>0</w:t>
      </w:r>
      <w:r w:rsidRPr="00494B86">
        <w:rPr>
          <w:rFonts w:ascii="Times New Roman" w:hAnsi="Times New Roman"/>
          <w:sz w:val="24"/>
          <w:szCs w:val="24"/>
          <w:lang w:val="en-US"/>
        </w:rPr>
        <w:t>001)</w:t>
      </w:r>
      <w:r>
        <w:rPr>
          <w:rFonts w:ascii="Times New Roman" w:hAnsi="Times New Roman"/>
          <w:sz w:val="24"/>
          <w:szCs w:val="24"/>
          <w:lang w:val="en-IE"/>
        </w:rPr>
        <w:t xml:space="preserve">. Education achievement (EA) was found to be significantly associated with higher consumption of muesli (p=0,027), olive oil (p=0,022), tee (0,006) and wine </w:t>
      </w:r>
      <w:r w:rsidRPr="00494B86">
        <w:rPr>
          <w:rFonts w:ascii="Times New Roman" w:hAnsi="Times New Roman"/>
          <w:sz w:val="24"/>
          <w:szCs w:val="24"/>
          <w:lang w:val="en-US"/>
        </w:rPr>
        <w:t>(p&lt;0.</w:t>
      </w:r>
      <w:r>
        <w:rPr>
          <w:rFonts w:ascii="Times New Roman" w:hAnsi="Times New Roman"/>
          <w:sz w:val="24"/>
          <w:szCs w:val="24"/>
          <w:lang w:val="en-US"/>
        </w:rPr>
        <w:t>0</w:t>
      </w:r>
      <w:r w:rsidRPr="00494B86">
        <w:rPr>
          <w:rFonts w:ascii="Times New Roman" w:hAnsi="Times New Roman"/>
          <w:sz w:val="24"/>
          <w:szCs w:val="24"/>
          <w:lang w:val="en-US"/>
        </w:rPr>
        <w:t>001)</w:t>
      </w:r>
      <w:r>
        <w:rPr>
          <w:rFonts w:ascii="Times New Roman" w:hAnsi="Times New Roman"/>
          <w:sz w:val="24"/>
          <w:szCs w:val="24"/>
          <w:lang w:val="en-IE"/>
        </w:rPr>
        <w:t xml:space="preserve">. Education achievement was significantly associated with lower consumption of various foods in particular white bread </w:t>
      </w:r>
      <w:r w:rsidRPr="00494B86">
        <w:rPr>
          <w:rFonts w:ascii="Times New Roman" w:hAnsi="Times New Roman"/>
          <w:sz w:val="24"/>
          <w:szCs w:val="24"/>
          <w:lang w:val="en-US"/>
        </w:rPr>
        <w:t>(p&lt;0.</w:t>
      </w:r>
      <w:r>
        <w:rPr>
          <w:rFonts w:ascii="Times New Roman" w:hAnsi="Times New Roman"/>
          <w:sz w:val="24"/>
          <w:szCs w:val="24"/>
          <w:lang w:val="en-US"/>
        </w:rPr>
        <w:t>0</w:t>
      </w:r>
      <w:r w:rsidRPr="00494B86">
        <w:rPr>
          <w:rFonts w:ascii="Times New Roman" w:hAnsi="Times New Roman"/>
          <w:sz w:val="24"/>
          <w:szCs w:val="24"/>
          <w:lang w:val="en-US"/>
        </w:rPr>
        <w:t>001)</w:t>
      </w:r>
      <w:r>
        <w:rPr>
          <w:rFonts w:ascii="Times New Roman" w:hAnsi="Times New Roman"/>
          <w:sz w:val="24"/>
          <w:szCs w:val="24"/>
          <w:lang w:val="en-IE"/>
        </w:rPr>
        <w:t xml:space="preserve">, potatoes (p=0,001), fried food (p=0,045), margarine (p=0,041), whole milk (p=0,002), sugar </w:t>
      </w:r>
      <w:r w:rsidRPr="00494B86">
        <w:rPr>
          <w:rFonts w:ascii="Times New Roman" w:hAnsi="Times New Roman"/>
          <w:sz w:val="24"/>
          <w:szCs w:val="24"/>
          <w:lang w:val="en-US"/>
        </w:rPr>
        <w:t>(p&lt;0.</w:t>
      </w:r>
      <w:r>
        <w:rPr>
          <w:rFonts w:ascii="Times New Roman" w:hAnsi="Times New Roman"/>
          <w:sz w:val="24"/>
          <w:szCs w:val="24"/>
          <w:lang w:val="en-US"/>
        </w:rPr>
        <w:t>0</w:t>
      </w:r>
      <w:r w:rsidRPr="00494B86">
        <w:rPr>
          <w:rFonts w:ascii="Times New Roman" w:hAnsi="Times New Roman"/>
          <w:sz w:val="24"/>
          <w:szCs w:val="24"/>
          <w:lang w:val="en-US"/>
        </w:rPr>
        <w:t>001)</w:t>
      </w:r>
      <w:r>
        <w:rPr>
          <w:rFonts w:ascii="Times New Roman" w:hAnsi="Times New Roman"/>
          <w:sz w:val="24"/>
          <w:szCs w:val="24"/>
          <w:lang w:val="en-IE"/>
        </w:rPr>
        <w:t xml:space="preserve"> and soft drinks </w:t>
      </w:r>
      <w:r w:rsidRPr="00494B86">
        <w:rPr>
          <w:rFonts w:ascii="Times New Roman" w:hAnsi="Times New Roman"/>
          <w:sz w:val="24"/>
          <w:szCs w:val="24"/>
          <w:lang w:val="en-US"/>
        </w:rPr>
        <w:t>(p&lt;0.</w:t>
      </w:r>
      <w:r>
        <w:rPr>
          <w:rFonts w:ascii="Times New Roman" w:hAnsi="Times New Roman"/>
          <w:sz w:val="24"/>
          <w:szCs w:val="24"/>
          <w:lang w:val="en-US"/>
        </w:rPr>
        <w:t>0</w:t>
      </w:r>
      <w:r w:rsidRPr="00494B86">
        <w:rPr>
          <w:rFonts w:ascii="Times New Roman" w:hAnsi="Times New Roman"/>
          <w:sz w:val="24"/>
          <w:szCs w:val="24"/>
          <w:lang w:val="en-US"/>
        </w:rPr>
        <w:t>001)</w:t>
      </w:r>
      <w:r>
        <w:rPr>
          <w:rFonts w:ascii="Times New Roman" w:hAnsi="Times New Roman"/>
          <w:sz w:val="24"/>
          <w:szCs w:val="24"/>
          <w:lang w:val="en-IE"/>
        </w:rPr>
        <w:t>. When choosing perception of income as socioeconomic indicator, results were quite different.</w:t>
      </w:r>
    </w:p>
    <w:p w:rsidR="00D87615" w:rsidRPr="007853CA" w:rsidRDefault="00D87615" w:rsidP="00D87615">
      <w:pPr>
        <w:jc w:val="both"/>
        <w:rPr>
          <w:rFonts w:ascii="Times New Roman" w:hAnsi="Times New Roman"/>
          <w:sz w:val="24"/>
          <w:szCs w:val="24"/>
          <w:lang w:val="en-IE"/>
        </w:rPr>
      </w:pPr>
    </w:p>
    <w:p w:rsidR="00D87615" w:rsidRPr="00B274CE" w:rsidRDefault="00D87615" w:rsidP="00D87615">
      <w:pPr>
        <w:jc w:val="both"/>
        <w:rPr>
          <w:rFonts w:ascii="Times New Roman" w:hAnsi="Times New Roman"/>
          <w:b/>
          <w:sz w:val="24"/>
          <w:szCs w:val="24"/>
          <w:lang w:val="en-US"/>
        </w:rPr>
      </w:pPr>
      <w:r w:rsidRPr="00B274CE">
        <w:rPr>
          <w:rFonts w:ascii="Times New Roman" w:hAnsi="Times New Roman"/>
          <w:b/>
          <w:sz w:val="24"/>
          <w:szCs w:val="24"/>
          <w:lang w:val="en-US"/>
        </w:rPr>
        <w:t>Conclusions</w:t>
      </w:r>
    </w:p>
    <w:p w:rsidR="00BB5E5B" w:rsidRDefault="00D87615" w:rsidP="00D87615">
      <w:pPr>
        <w:jc w:val="both"/>
        <w:rPr>
          <w:rFonts w:ascii="Times New Roman" w:hAnsi="Times New Roman"/>
          <w:sz w:val="24"/>
          <w:szCs w:val="24"/>
          <w:lang w:val="en-US"/>
        </w:rPr>
      </w:pPr>
      <w:r>
        <w:rPr>
          <w:rFonts w:ascii="Times New Roman" w:hAnsi="Times New Roman"/>
          <w:sz w:val="24"/>
          <w:szCs w:val="24"/>
          <w:lang w:val="en-US"/>
        </w:rPr>
        <w:t>This study draws attention to the potential effect of specific socioeconomic factors on food choice. It also stresses out that the findings are highly dependent on the nature of the socioeconomic indicator used. M</w:t>
      </w:r>
      <w:r w:rsidRPr="007853CA">
        <w:rPr>
          <w:rFonts w:ascii="Times New Roman" w:hAnsi="Times New Roman"/>
          <w:sz w:val="24"/>
          <w:szCs w:val="24"/>
          <w:lang w:val="en-US"/>
        </w:rPr>
        <w:t>ore in-depth analysis</w:t>
      </w:r>
      <w:r>
        <w:rPr>
          <w:rFonts w:ascii="Times New Roman" w:hAnsi="Times New Roman"/>
          <w:sz w:val="24"/>
          <w:szCs w:val="24"/>
          <w:lang w:val="en-IE"/>
        </w:rPr>
        <w:t xml:space="preserve">, however, may allow specifying food choice profiles related to socioeconomic status. </w:t>
      </w:r>
    </w:p>
    <w:p w:rsidR="00BB5E5B" w:rsidRPr="008A772B" w:rsidRDefault="00BB5E5B" w:rsidP="00D87615">
      <w:pPr>
        <w:jc w:val="both"/>
        <w:rPr>
          <w:rFonts w:ascii="Times New Roman" w:hAnsi="Times New Roman"/>
          <w:sz w:val="24"/>
          <w:szCs w:val="24"/>
          <w:lang w:val="en-US"/>
        </w:rPr>
        <w:sectPr w:rsidR="00BB5E5B" w:rsidRPr="008A772B" w:rsidSect="008276D1">
          <w:type w:val="continuous"/>
          <w:pgSz w:w="11906" w:h="16838"/>
          <w:pgMar w:top="1440" w:right="1440" w:bottom="1440" w:left="1440" w:header="708" w:footer="708" w:gutter="0"/>
          <w:cols w:space="708"/>
          <w:docGrid w:linePitch="360"/>
        </w:sectPr>
      </w:pPr>
    </w:p>
    <w:p w:rsidR="00C84478" w:rsidRDefault="00C84478"/>
    <w:sectPr w:rsidR="00C844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15"/>
    <w:rsid w:val="002D74F4"/>
    <w:rsid w:val="009B5063"/>
    <w:rsid w:val="00BB5E5B"/>
    <w:rsid w:val="00C84478"/>
    <w:rsid w:val="00D87615"/>
    <w:rsid w:val="00F0093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L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15"/>
    <w:pPr>
      <w:spacing w:after="0" w:line="240" w:lineRule="auto"/>
    </w:pPr>
    <w:rPr>
      <w:rFonts w:ascii="Calibri" w:eastAsia="Calibri" w:hAnsi="Calibri"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L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15"/>
    <w:pPr>
      <w:spacing w:after="0" w:line="240" w:lineRule="auto"/>
    </w:pPr>
    <w:rPr>
      <w:rFonts w:ascii="Calibri" w:eastAsia="Calibri" w:hAnsi="Calibri"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Company>Gouvernement G.D. Luxembourg</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dc:creator>
  <cp:lastModifiedBy>Majerus Sven</cp:lastModifiedBy>
  <cp:revision>3</cp:revision>
  <dcterms:created xsi:type="dcterms:W3CDTF">2014-03-04T14:48:00Z</dcterms:created>
  <dcterms:modified xsi:type="dcterms:W3CDTF">2014-03-04T14:48:00Z</dcterms:modified>
</cp:coreProperties>
</file>