
<file path=[Content_Types].xml><?xml version="1.0" encoding="utf-8"?>
<Types xmlns="http://schemas.openxmlformats.org/package/2006/content-types">
  <Override PartName="/docProps/app.xml" ContentType="application/vnd.openxmlformats-officedocument.extended-properties+xml"/>
  <Override PartName="/word/header5.xml" ContentType="application/vnd.openxmlformats-officedocument.wordprocessingml.header+xml"/>
  <Override PartName="/word/header8.xml" ContentType="application/vnd.openxmlformats-officedocument.wordprocessingml.header+xml"/>
  <Override PartName="/word/styles.xml" ContentType="application/vnd.openxmlformats-officedocument.wordprocessingml.styles+xml"/>
  <Override PartName="/word/webSettings.xml" ContentType="application/vnd.openxmlformats-officedocument.wordprocessingml.webSettings+xml"/>
  <Override PartName="/word/header4.xml" ContentType="application/vnd.openxmlformats-officedocument.wordprocessingml.header+xml"/>
  <Override PartName="/word/footer2.xml" ContentType="application/vnd.openxmlformats-officedocument.wordprocessingml.footer+xml"/>
  <Default Extension="jpeg" ContentType="image/jpeg"/>
  <Default Extension="png" ContentType="image/png"/>
  <Override PartName="/docProps/core.xml" ContentType="application/vnd.openxmlformats-package.core-properties+xml"/>
  <Override PartName="/word/header3.xml" ContentType="application/vnd.openxmlformats-officedocument.wordprocessingml.header+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document.xml" ContentType="application/vnd.openxmlformats-officedocument.wordprocessingml.document.main+xml"/>
  <Override PartName="/word/fontTable.xml" ContentType="application/vnd.openxmlformats-officedocument.wordprocessingml.fontTable+xml"/>
  <Override PartName="/word/header7.xml" ContentType="application/vnd.openxmlformats-officedocument.wordprocessingml.header+xml"/>
  <Default Extension="rels" ContentType="application/vnd.openxmlformats-package.relationships+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header6.xml" ContentType="application/vnd.openxmlformats-officedocument.wordprocessingml.header+xml"/>
  <Override PartName="/word/theme/theme1.xml" ContentType="application/vnd.openxmlformats-officedocument.theme+xml"/>
  <Override PartName="/word/endnotes.xml" ContentType="application/vnd.openxmlformats-officedocument.wordprocessingml.endnotes+xml"/>
</Types>
</file>

<file path=_rels/.rels><?xml version="1.0" encoding="UTF-8" standalone="yes"?>
<Relationships xmlns="http://schemas.openxmlformats.org/package/2006/relationships"><Relationship Id="rId2" Type="http://schemas.openxmlformats.org/package/2006/relationships/metadata/core-properties" Target="docProps/core.xml"/><Relationship Id="rId3" Type="http://schemas.openxmlformats.org/officeDocument/2006/relationships/extended-properties" Target="docProps/app.xml"/><Relationship Id="rId1" Type="http://schemas.openxmlformats.org/officeDocument/2006/relationships/officeDocument" Target="word/document.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E053D2" w:rsidRPr="009D7807" w:rsidRDefault="0056385A" w:rsidP="0056385A">
      <w:pPr>
        <w:pStyle w:val="TM1"/>
        <w:tabs>
          <w:tab w:val="left" w:pos="240"/>
          <w:tab w:val="center" w:pos="4533"/>
        </w:tabs>
        <w:rPr>
          <w:sz w:val="32"/>
        </w:rPr>
      </w:pPr>
      <w:r>
        <w:rPr>
          <w:sz w:val="32"/>
        </w:rPr>
        <w:tab/>
      </w:r>
      <w:r>
        <w:rPr>
          <w:sz w:val="32"/>
        </w:rPr>
        <w:tab/>
      </w:r>
      <w:r w:rsidR="00E053D2" w:rsidRPr="009D7807">
        <w:rPr>
          <w:sz w:val="32"/>
        </w:rPr>
        <w:t>TABLE OF CONTENTS</w:t>
      </w:r>
    </w:p>
    <w:p w:rsidR="00E053D2" w:rsidRDefault="00E053D2" w:rsidP="00E053D2">
      <w:pPr>
        <w:rPr>
          <w:b/>
        </w:rPr>
      </w:pPr>
    </w:p>
    <w:p w:rsidR="00722009" w:rsidRDefault="005A7C05">
      <w:pPr>
        <w:pStyle w:val="TM1"/>
        <w:tabs>
          <w:tab w:val="right" w:leader="dot" w:pos="9056"/>
        </w:tabs>
        <w:rPr>
          <w:noProof/>
        </w:rPr>
      </w:pPr>
      <w:r w:rsidRPr="005A7C05">
        <w:rPr>
          <w:color w:val="548DD4"/>
          <w:sz w:val="22"/>
          <w:szCs w:val="22"/>
          <w:u w:val="single"/>
        </w:rPr>
        <w:fldChar w:fldCharType="begin"/>
      </w:r>
      <w:r w:rsidR="00F64637">
        <w:rPr>
          <w:color w:val="548DD4"/>
          <w:sz w:val="22"/>
          <w:szCs w:val="22"/>
          <w:u w:val="single"/>
        </w:rPr>
        <w:instrText xml:space="preserve"> TOC \o "1-7" </w:instrText>
      </w:r>
      <w:r w:rsidRPr="005A7C05">
        <w:rPr>
          <w:color w:val="548DD4"/>
          <w:sz w:val="22"/>
          <w:szCs w:val="22"/>
          <w:u w:val="single"/>
        </w:rPr>
        <w:fldChar w:fldCharType="separate"/>
      </w:r>
      <w:r w:rsidR="00722009" w:rsidRPr="003744E9">
        <w:rPr>
          <w:noProof/>
          <w:sz w:val="22"/>
        </w:rPr>
        <w:t>Abbreviations</w:t>
      </w:r>
      <w:r w:rsidR="00722009">
        <w:rPr>
          <w:noProof/>
        </w:rPr>
        <w:tab/>
      </w:r>
      <w:r>
        <w:rPr>
          <w:noProof/>
        </w:rPr>
        <w:fldChar w:fldCharType="begin"/>
      </w:r>
      <w:r w:rsidR="00722009">
        <w:rPr>
          <w:noProof/>
        </w:rPr>
        <w:instrText xml:space="preserve"> PAGEREF _Toc351580265 \h </w:instrText>
      </w:r>
      <w:r w:rsidR="001803C2">
        <w:rPr>
          <w:noProof/>
        </w:rPr>
      </w:r>
      <w:r>
        <w:rPr>
          <w:noProof/>
        </w:rPr>
        <w:fldChar w:fldCharType="separate"/>
      </w:r>
      <w:r w:rsidR="00954A3B">
        <w:rPr>
          <w:noProof/>
        </w:rPr>
        <w:t>3</w:t>
      </w:r>
      <w:r>
        <w:rPr>
          <w:noProof/>
        </w:rPr>
        <w:fldChar w:fldCharType="end"/>
      </w:r>
    </w:p>
    <w:p w:rsidR="003744E9" w:rsidRPr="003744E9" w:rsidRDefault="003744E9" w:rsidP="003744E9">
      <w:pPr>
        <w:spacing w:after="0"/>
        <w:rPr>
          <w:noProof/>
          <w:sz w:val="4"/>
        </w:rPr>
      </w:pPr>
    </w:p>
    <w:p w:rsidR="00722009" w:rsidRDefault="00722009">
      <w:pPr>
        <w:pStyle w:val="TM1"/>
        <w:tabs>
          <w:tab w:val="right" w:leader="dot" w:pos="9056"/>
        </w:tabs>
        <w:rPr>
          <w:noProof/>
        </w:rPr>
      </w:pPr>
      <w:r w:rsidRPr="003744E9">
        <w:rPr>
          <w:noProof/>
          <w:sz w:val="22"/>
        </w:rPr>
        <w:t>List of figures</w:t>
      </w:r>
      <w:r>
        <w:rPr>
          <w:noProof/>
        </w:rPr>
        <w:tab/>
      </w:r>
      <w:r w:rsidR="005A7C05">
        <w:rPr>
          <w:noProof/>
        </w:rPr>
        <w:fldChar w:fldCharType="begin"/>
      </w:r>
      <w:r>
        <w:rPr>
          <w:noProof/>
        </w:rPr>
        <w:instrText xml:space="preserve"> PAGEREF _Toc351580266 \h </w:instrText>
      </w:r>
      <w:r w:rsidR="001803C2">
        <w:rPr>
          <w:noProof/>
        </w:rPr>
      </w:r>
      <w:r w:rsidR="005A7C05">
        <w:rPr>
          <w:noProof/>
        </w:rPr>
        <w:fldChar w:fldCharType="separate"/>
      </w:r>
      <w:r w:rsidR="00954A3B">
        <w:rPr>
          <w:noProof/>
        </w:rPr>
        <w:t>7</w:t>
      </w:r>
      <w:r w:rsidR="005A7C05">
        <w:rPr>
          <w:noProof/>
        </w:rPr>
        <w:fldChar w:fldCharType="end"/>
      </w:r>
    </w:p>
    <w:p w:rsidR="003744E9" w:rsidRPr="003744E9" w:rsidRDefault="003744E9" w:rsidP="003744E9">
      <w:pPr>
        <w:spacing w:after="0"/>
        <w:rPr>
          <w:noProof/>
          <w:sz w:val="4"/>
        </w:rPr>
      </w:pPr>
    </w:p>
    <w:p w:rsidR="00722009" w:rsidRDefault="00722009">
      <w:pPr>
        <w:pStyle w:val="TM1"/>
        <w:tabs>
          <w:tab w:val="right" w:leader="dot" w:pos="9056"/>
        </w:tabs>
        <w:rPr>
          <w:noProof/>
        </w:rPr>
      </w:pPr>
      <w:r w:rsidRPr="003744E9">
        <w:rPr>
          <w:noProof/>
          <w:sz w:val="22"/>
        </w:rPr>
        <w:t>Introduction</w:t>
      </w:r>
      <w:r>
        <w:rPr>
          <w:noProof/>
        </w:rPr>
        <w:tab/>
      </w:r>
      <w:r w:rsidR="005A7C05">
        <w:rPr>
          <w:noProof/>
        </w:rPr>
        <w:fldChar w:fldCharType="begin"/>
      </w:r>
      <w:r>
        <w:rPr>
          <w:noProof/>
        </w:rPr>
        <w:instrText xml:space="preserve"> PAGEREF _Toc351580267 \h </w:instrText>
      </w:r>
      <w:r w:rsidR="001803C2">
        <w:rPr>
          <w:noProof/>
        </w:rPr>
      </w:r>
      <w:r w:rsidR="005A7C05">
        <w:rPr>
          <w:noProof/>
        </w:rPr>
        <w:fldChar w:fldCharType="separate"/>
      </w:r>
      <w:r w:rsidR="00954A3B">
        <w:rPr>
          <w:noProof/>
        </w:rPr>
        <w:t>11</w:t>
      </w:r>
      <w:r w:rsidR="005A7C05">
        <w:rPr>
          <w:noProof/>
        </w:rPr>
        <w:fldChar w:fldCharType="end"/>
      </w:r>
    </w:p>
    <w:p w:rsidR="003744E9" w:rsidRPr="003744E9" w:rsidRDefault="003744E9" w:rsidP="003744E9">
      <w:pPr>
        <w:spacing w:after="0"/>
        <w:rPr>
          <w:noProof/>
          <w:sz w:val="4"/>
        </w:rPr>
      </w:pP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sidRPr="00603865">
        <w:rPr>
          <w:noProof/>
          <w:lang w:val="en-US"/>
        </w:rPr>
        <w:t>1.</w:t>
      </w:r>
      <w:r>
        <w:rPr>
          <w:rFonts w:eastAsia="Times New Roman"/>
          <w:b w:val="0"/>
          <w:bCs w:val="0"/>
          <w:caps w:val="0"/>
          <w:noProof/>
          <w:sz w:val="22"/>
          <w:szCs w:val="22"/>
          <w:lang w:val="fr-BE" w:eastAsia="fr-BE"/>
        </w:rPr>
        <w:tab/>
      </w:r>
      <w:r w:rsidRPr="00603865">
        <w:rPr>
          <w:noProof/>
          <w:lang w:val="en-US"/>
        </w:rPr>
        <w:t>Vertebrate skeletal tissues</w:t>
      </w:r>
      <w:r>
        <w:rPr>
          <w:noProof/>
        </w:rPr>
        <w:tab/>
      </w:r>
      <w:r w:rsidR="005A7C05">
        <w:rPr>
          <w:noProof/>
        </w:rPr>
        <w:fldChar w:fldCharType="begin"/>
      </w:r>
      <w:r>
        <w:rPr>
          <w:noProof/>
        </w:rPr>
        <w:instrText xml:space="preserve"> PAGEREF _Toc351580268 \h </w:instrText>
      </w:r>
      <w:r w:rsidR="001803C2">
        <w:rPr>
          <w:noProof/>
        </w:rPr>
      </w:r>
      <w:r w:rsidR="005A7C05">
        <w:rPr>
          <w:noProof/>
        </w:rPr>
        <w:fldChar w:fldCharType="separate"/>
      </w:r>
      <w:r w:rsidR="00954A3B">
        <w:rPr>
          <w:noProof/>
        </w:rPr>
        <w:t>11</w:t>
      </w:r>
      <w:r w:rsidR="005A7C05">
        <w:rPr>
          <w:noProof/>
        </w:rPr>
        <w:fldChar w:fldCharType="end"/>
      </w:r>
    </w:p>
    <w:p w:rsidR="00722009" w:rsidRDefault="00722009">
      <w:pPr>
        <w:pStyle w:val="TM2"/>
        <w:tabs>
          <w:tab w:val="left" w:pos="720"/>
          <w:tab w:val="right" w:leader="dot" w:pos="9056"/>
        </w:tabs>
        <w:rPr>
          <w:rFonts w:eastAsia="Times New Roman"/>
          <w:smallCaps w:val="0"/>
          <w:noProof/>
          <w:sz w:val="22"/>
          <w:szCs w:val="22"/>
          <w:lang w:val="fr-BE" w:eastAsia="fr-BE"/>
        </w:rPr>
      </w:pPr>
      <w:r w:rsidRPr="00603865">
        <w:rPr>
          <w:noProof/>
          <w:lang w:val="en-US"/>
        </w:rPr>
        <w:t>a.</w:t>
      </w:r>
      <w:r>
        <w:rPr>
          <w:rFonts w:eastAsia="Times New Roman"/>
          <w:smallCaps w:val="0"/>
          <w:noProof/>
          <w:sz w:val="22"/>
          <w:szCs w:val="22"/>
          <w:lang w:val="fr-BE" w:eastAsia="fr-BE"/>
        </w:rPr>
        <w:tab/>
      </w:r>
      <w:r w:rsidRPr="00603865">
        <w:rPr>
          <w:noProof/>
          <w:lang w:val="en-US"/>
        </w:rPr>
        <w:t>Cartilage</w:t>
      </w:r>
      <w:r>
        <w:rPr>
          <w:noProof/>
        </w:rPr>
        <w:tab/>
      </w:r>
      <w:r w:rsidR="005A7C05">
        <w:rPr>
          <w:noProof/>
        </w:rPr>
        <w:fldChar w:fldCharType="begin"/>
      </w:r>
      <w:r>
        <w:rPr>
          <w:noProof/>
        </w:rPr>
        <w:instrText xml:space="preserve"> PAGEREF _Toc351580269 \h </w:instrText>
      </w:r>
      <w:r w:rsidR="001803C2">
        <w:rPr>
          <w:noProof/>
        </w:rPr>
      </w:r>
      <w:r w:rsidR="005A7C05">
        <w:rPr>
          <w:noProof/>
        </w:rPr>
        <w:fldChar w:fldCharType="separate"/>
      </w:r>
      <w:r w:rsidR="00954A3B">
        <w:rPr>
          <w:noProof/>
        </w:rPr>
        <w:t>11</w:t>
      </w:r>
      <w:r w:rsidR="005A7C05">
        <w:rPr>
          <w:noProof/>
        </w:rPr>
        <w:fldChar w:fldCharType="end"/>
      </w:r>
    </w:p>
    <w:p w:rsidR="00722009" w:rsidRDefault="00722009">
      <w:pPr>
        <w:pStyle w:val="TM2"/>
        <w:tabs>
          <w:tab w:val="left" w:pos="720"/>
          <w:tab w:val="right" w:leader="dot" w:pos="9056"/>
        </w:tabs>
        <w:rPr>
          <w:rFonts w:eastAsia="Times New Roman"/>
          <w:smallCaps w:val="0"/>
          <w:noProof/>
          <w:sz w:val="22"/>
          <w:szCs w:val="22"/>
          <w:lang w:val="fr-BE" w:eastAsia="fr-BE"/>
        </w:rPr>
      </w:pPr>
      <w:r w:rsidRPr="00603865">
        <w:rPr>
          <w:noProof/>
          <w:lang w:val="en-US"/>
        </w:rPr>
        <w:t>b.</w:t>
      </w:r>
      <w:r>
        <w:rPr>
          <w:rFonts w:eastAsia="Times New Roman"/>
          <w:smallCaps w:val="0"/>
          <w:noProof/>
          <w:sz w:val="22"/>
          <w:szCs w:val="22"/>
          <w:lang w:val="fr-BE" w:eastAsia="fr-BE"/>
        </w:rPr>
        <w:tab/>
      </w:r>
      <w:r w:rsidRPr="00603865">
        <w:rPr>
          <w:noProof/>
          <w:lang w:val="en-US"/>
        </w:rPr>
        <w:t>Bone</w:t>
      </w:r>
      <w:r>
        <w:rPr>
          <w:noProof/>
        </w:rPr>
        <w:tab/>
      </w:r>
      <w:r w:rsidR="005A7C05">
        <w:rPr>
          <w:noProof/>
        </w:rPr>
        <w:fldChar w:fldCharType="begin"/>
      </w:r>
      <w:r>
        <w:rPr>
          <w:noProof/>
        </w:rPr>
        <w:instrText xml:space="preserve"> PAGEREF _Toc351580270 \h </w:instrText>
      </w:r>
      <w:r w:rsidR="001803C2">
        <w:rPr>
          <w:noProof/>
        </w:rPr>
      </w:r>
      <w:r w:rsidR="005A7C05">
        <w:rPr>
          <w:noProof/>
        </w:rPr>
        <w:fldChar w:fldCharType="separate"/>
      </w:r>
      <w:r w:rsidR="00954A3B">
        <w:rPr>
          <w:noProof/>
        </w:rPr>
        <w:t>13</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Pr>
          <w:noProof/>
        </w:rPr>
        <w:t>2.</w:t>
      </w:r>
      <w:r>
        <w:rPr>
          <w:rFonts w:eastAsia="Times New Roman"/>
          <w:b w:val="0"/>
          <w:bCs w:val="0"/>
          <w:caps w:val="0"/>
          <w:noProof/>
          <w:sz w:val="22"/>
          <w:szCs w:val="22"/>
          <w:lang w:val="fr-BE" w:eastAsia="fr-BE"/>
        </w:rPr>
        <w:tab/>
      </w:r>
      <w:r w:rsidRPr="00603865">
        <w:rPr>
          <w:noProof/>
          <w:lang w:val="en-US"/>
        </w:rPr>
        <w:t>Zebrafish</w:t>
      </w:r>
      <w:r>
        <w:rPr>
          <w:noProof/>
        </w:rPr>
        <w:tab/>
      </w:r>
      <w:r w:rsidR="005A7C05">
        <w:rPr>
          <w:noProof/>
        </w:rPr>
        <w:fldChar w:fldCharType="begin"/>
      </w:r>
      <w:r>
        <w:rPr>
          <w:noProof/>
        </w:rPr>
        <w:instrText xml:space="preserve"> PAGEREF _Toc351580271 \h </w:instrText>
      </w:r>
      <w:r w:rsidR="001803C2">
        <w:rPr>
          <w:noProof/>
        </w:rPr>
      </w:r>
      <w:r w:rsidR="005A7C05">
        <w:rPr>
          <w:noProof/>
        </w:rPr>
        <w:fldChar w:fldCharType="separate"/>
      </w:r>
      <w:r w:rsidR="00954A3B">
        <w:rPr>
          <w:noProof/>
        </w:rPr>
        <w:t>15</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sidRPr="00603865">
        <w:rPr>
          <w:noProof/>
          <w:lang w:val="en-US"/>
        </w:rPr>
        <w:t>3.</w:t>
      </w:r>
      <w:r>
        <w:rPr>
          <w:rFonts w:eastAsia="Times New Roman"/>
          <w:b w:val="0"/>
          <w:bCs w:val="0"/>
          <w:caps w:val="0"/>
          <w:noProof/>
          <w:sz w:val="22"/>
          <w:szCs w:val="22"/>
          <w:lang w:val="fr-BE" w:eastAsia="fr-BE"/>
        </w:rPr>
        <w:tab/>
      </w:r>
      <w:r w:rsidRPr="00603865">
        <w:rPr>
          <w:noProof/>
          <w:lang w:val="en-US"/>
        </w:rPr>
        <w:t>Skeletogenesis in zebrafish</w:t>
      </w:r>
      <w:r>
        <w:rPr>
          <w:noProof/>
        </w:rPr>
        <w:tab/>
      </w:r>
      <w:r w:rsidR="005A7C05">
        <w:rPr>
          <w:noProof/>
        </w:rPr>
        <w:fldChar w:fldCharType="begin"/>
      </w:r>
      <w:r>
        <w:rPr>
          <w:noProof/>
        </w:rPr>
        <w:instrText xml:space="preserve"> PAGEREF _Toc351580272 \h </w:instrText>
      </w:r>
      <w:r w:rsidR="001803C2">
        <w:rPr>
          <w:noProof/>
        </w:rPr>
      </w:r>
      <w:r w:rsidR="005A7C05">
        <w:rPr>
          <w:noProof/>
        </w:rPr>
        <w:fldChar w:fldCharType="separate"/>
      </w:r>
      <w:r w:rsidR="00954A3B">
        <w:rPr>
          <w:noProof/>
        </w:rPr>
        <w:t>16</w:t>
      </w:r>
      <w:r w:rsidR="005A7C05">
        <w:rPr>
          <w:noProof/>
        </w:rPr>
        <w:fldChar w:fldCharType="end"/>
      </w:r>
    </w:p>
    <w:p w:rsidR="00722009" w:rsidRDefault="00722009">
      <w:pPr>
        <w:pStyle w:val="TM3"/>
        <w:tabs>
          <w:tab w:val="left" w:pos="960"/>
          <w:tab w:val="right" w:leader="dot" w:pos="9056"/>
        </w:tabs>
        <w:rPr>
          <w:rFonts w:eastAsia="Times New Roman"/>
          <w:i w:val="0"/>
          <w:iCs w:val="0"/>
          <w:noProof/>
          <w:sz w:val="22"/>
          <w:szCs w:val="22"/>
          <w:lang w:val="fr-BE" w:eastAsia="fr-BE"/>
        </w:rPr>
      </w:pPr>
      <w:r w:rsidRPr="00603865">
        <w:rPr>
          <w:noProof/>
          <w:lang w:val="en-US"/>
        </w:rPr>
        <w:t>I.</w:t>
      </w:r>
      <w:r>
        <w:rPr>
          <w:rFonts w:eastAsia="Times New Roman"/>
          <w:i w:val="0"/>
          <w:iCs w:val="0"/>
          <w:noProof/>
          <w:sz w:val="22"/>
          <w:szCs w:val="22"/>
          <w:lang w:val="fr-BE" w:eastAsia="fr-BE"/>
        </w:rPr>
        <w:tab/>
      </w:r>
      <w:r w:rsidRPr="00603865">
        <w:rPr>
          <w:noProof/>
          <w:lang w:val="en-US"/>
        </w:rPr>
        <w:t>Zebrafish chondrocranial structures</w:t>
      </w:r>
      <w:r>
        <w:rPr>
          <w:noProof/>
        </w:rPr>
        <w:tab/>
      </w:r>
      <w:r w:rsidR="005A7C05">
        <w:rPr>
          <w:noProof/>
        </w:rPr>
        <w:fldChar w:fldCharType="begin"/>
      </w:r>
      <w:r>
        <w:rPr>
          <w:noProof/>
        </w:rPr>
        <w:instrText xml:space="preserve"> PAGEREF _Toc351580273 \h </w:instrText>
      </w:r>
      <w:r w:rsidR="001803C2">
        <w:rPr>
          <w:noProof/>
        </w:rPr>
      </w:r>
      <w:r w:rsidR="005A7C05">
        <w:rPr>
          <w:noProof/>
        </w:rPr>
        <w:fldChar w:fldCharType="separate"/>
      </w:r>
      <w:r w:rsidR="00954A3B">
        <w:rPr>
          <w:noProof/>
        </w:rPr>
        <w:t>16</w:t>
      </w:r>
      <w:r w:rsidR="005A7C05">
        <w:rPr>
          <w:noProof/>
        </w:rPr>
        <w:fldChar w:fldCharType="end"/>
      </w:r>
    </w:p>
    <w:p w:rsidR="00722009" w:rsidRDefault="00722009">
      <w:pPr>
        <w:pStyle w:val="TM3"/>
        <w:tabs>
          <w:tab w:val="left" w:pos="960"/>
          <w:tab w:val="right" w:leader="dot" w:pos="9056"/>
        </w:tabs>
        <w:rPr>
          <w:rFonts w:eastAsia="Times New Roman"/>
          <w:i w:val="0"/>
          <w:iCs w:val="0"/>
          <w:noProof/>
          <w:sz w:val="22"/>
          <w:szCs w:val="22"/>
          <w:lang w:val="fr-BE" w:eastAsia="fr-BE"/>
        </w:rPr>
      </w:pPr>
      <w:r w:rsidRPr="00603865">
        <w:rPr>
          <w:noProof/>
          <w:lang w:val="en-US"/>
        </w:rPr>
        <w:t>II.</w:t>
      </w:r>
      <w:r>
        <w:rPr>
          <w:rFonts w:eastAsia="Times New Roman"/>
          <w:i w:val="0"/>
          <w:iCs w:val="0"/>
          <w:noProof/>
          <w:sz w:val="22"/>
          <w:szCs w:val="22"/>
          <w:lang w:val="fr-BE" w:eastAsia="fr-BE"/>
        </w:rPr>
        <w:tab/>
      </w:r>
      <w:r w:rsidRPr="00603865">
        <w:rPr>
          <w:noProof/>
          <w:lang w:val="en-US"/>
        </w:rPr>
        <w:t>Chondrogenesis in the zebrafish head skeleton</w:t>
      </w:r>
      <w:r>
        <w:rPr>
          <w:noProof/>
        </w:rPr>
        <w:tab/>
      </w:r>
      <w:r w:rsidR="005A7C05">
        <w:rPr>
          <w:noProof/>
        </w:rPr>
        <w:fldChar w:fldCharType="begin"/>
      </w:r>
      <w:r>
        <w:rPr>
          <w:noProof/>
        </w:rPr>
        <w:instrText xml:space="preserve"> PAGEREF _Toc351580274 \h </w:instrText>
      </w:r>
      <w:r w:rsidR="001803C2">
        <w:rPr>
          <w:noProof/>
        </w:rPr>
      </w:r>
      <w:r w:rsidR="005A7C05">
        <w:rPr>
          <w:noProof/>
        </w:rPr>
        <w:fldChar w:fldCharType="separate"/>
      </w:r>
      <w:r w:rsidR="00954A3B">
        <w:rPr>
          <w:noProof/>
        </w:rPr>
        <w:t>19</w:t>
      </w:r>
      <w:r w:rsidR="005A7C05">
        <w:rPr>
          <w:noProof/>
        </w:rPr>
        <w:fldChar w:fldCharType="end"/>
      </w:r>
    </w:p>
    <w:p w:rsidR="00722009" w:rsidRDefault="00722009">
      <w:pPr>
        <w:pStyle w:val="TM4"/>
        <w:tabs>
          <w:tab w:val="left" w:pos="1200"/>
          <w:tab w:val="right" w:leader="dot" w:pos="9056"/>
        </w:tabs>
        <w:rPr>
          <w:rFonts w:eastAsia="Times New Roman"/>
          <w:noProof/>
          <w:sz w:val="22"/>
          <w:szCs w:val="22"/>
          <w:lang w:val="fr-BE" w:eastAsia="fr-BE"/>
        </w:rPr>
      </w:pPr>
      <w:r w:rsidRPr="00603865">
        <w:rPr>
          <w:noProof/>
          <w:lang w:val="en-US"/>
        </w:rPr>
        <w:t>i.</w:t>
      </w:r>
      <w:r>
        <w:rPr>
          <w:rFonts w:eastAsia="Times New Roman"/>
          <w:noProof/>
          <w:sz w:val="22"/>
          <w:szCs w:val="22"/>
          <w:lang w:val="fr-BE" w:eastAsia="fr-BE"/>
        </w:rPr>
        <w:tab/>
      </w:r>
      <w:r w:rsidRPr="00603865">
        <w:rPr>
          <w:noProof/>
          <w:lang w:val="en-US"/>
        </w:rPr>
        <w:t>Homeobox transcription factors</w:t>
      </w:r>
      <w:r>
        <w:rPr>
          <w:noProof/>
        </w:rPr>
        <w:tab/>
      </w:r>
      <w:r w:rsidR="005A7C05">
        <w:rPr>
          <w:noProof/>
        </w:rPr>
        <w:fldChar w:fldCharType="begin"/>
      </w:r>
      <w:r>
        <w:rPr>
          <w:noProof/>
        </w:rPr>
        <w:instrText xml:space="preserve"> PAGEREF _Toc351580275 \h </w:instrText>
      </w:r>
      <w:r w:rsidR="001803C2">
        <w:rPr>
          <w:noProof/>
        </w:rPr>
      </w:r>
      <w:r w:rsidR="005A7C05">
        <w:rPr>
          <w:noProof/>
        </w:rPr>
        <w:fldChar w:fldCharType="separate"/>
      </w:r>
      <w:r w:rsidR="00954A3B">
        <w:rPr>
          <w:noProof/>
        </w:rPr>
        <w:t>22</w:t>
      </w:r>
      <w:r w:rsidR="005A7C05">
        <w:rPr>
          <w:noProof/>
        </w:rPr>
        <w:fldChar w:fldCharType="end"/>
      </w:r>
    </w:p>
    <w:p w:rsidR="00722009" w:rsidRDefault="00722009">
      <w:pPr>
        <w:pStyle w:val="TM4"/>
        <w:tabs>
          <w:tab w:val="left" w:pos="1200"/>
          <w:tab w:val="right" w:leader="dot" w:pos="9056"/>
        </w:tabs>
        <w:rPr>
          <w:rFonts w:eastAsia="Times New Roman"/>
          <w:noProof/>
          <w:sz w:val="22"/>
          <w:szCs w:val="22"/>
          <w:lang w:val="fr-BE" w:eastAsia="fr-BE"/>
        </w:rPr>
      </w:pPr>
      <w:r w:rsidRPr="00603865">
        <w:rPr>
          <w:noProof/>
          <w:lang w:val="en-US"/>
        </w:rPr>
        <w:t>ii.</w:t>
      </w:r>
      <w:r>
        <w:rPr>
          <w:rFonts w:eastAsia="Times New Roman"/>
          <w:noProof/>
          <w:sz w:val="22"/>
          <w:szCs w:val="22"/>
          <w:lang w:val="fr-BE" w:eastAsia="fr-BE"/>
        </w:rPr>
        <w:tab/>
      </w:r>
      <w:r w:rsidRPr="00603865">
        <w:rPr>
          <w:noProof/>
          <w:lang w:val="en-US"/>
        </w:rPr>
        <w:t>Transcription factor AP (Activating enhancer binding Protein)-2 alpha</w:t>
      </w:r>
      <w:r>
        <w:rPr>
          <w:noProof/>
        </w:rPr>
        <w:tab/>
      </w:r>
      <w:r w:rsidR="005A7C05">
        <w:rPr>
          <w:noProof/>
        </w:rPr>
        <w:fldChar w:fldCharType="begin"/>
      </w:r>
      <w:r>
        <w:rPr>
          <w:noProof/>
        </w:rPr>
        <w:instrText xml:space="preserve"> PAGEREF _Toc351580276 \h </w:instrText>
      </w:r>
      <w:r w:rsidR="001803C2">
        <w:rPr>
          <w:noProof/>
        </w:rPr>
      </w:r>
      <w:r w:rsidR="005A7C05">
        <w:rPr>
          <w:noProof/>
        </w:rPr>
        <w:fldChar w:fldCharType="separate"/>
      </w:r>
      <w:r w:rsidR="00954A3B">
        <w:rPr>
          <w:noProof/>
        </w:rPr>
        <w:t>23</w:t>
      </w:r>
      <w:r w:rsidR="005A7C05">
        <w:rPr>
          <w:noProof/>
        </w:rPr>
        <w:fldChar w:fldCharType="end"/>
      </w:r>
    </w:p>
    <w:p w:rsidR="00722009" w:rsidRDefault="00722009">
      <w:pPr>
        <w:pStyle w:val="TM4"/>
        <w:tabs>
          <w:tab w:val="left" w:pos="1200"/>
          <w:tab w:val="right" w:leader="dot" w:pos="9056"/>
        </w:tabs>
        <w:rPr>
          <w:rFonts w:eastAsia="Times New Roman"/>
          <w:noProof/>
          <w:sz w:val="22"/>
          <w:szCs w:val="22"/>
          <w:lang w:val="fr-BE" w:eastAsia="fr-BE"/>
        </w:rPr>
      </w:pPr>
      <w:r w:rsidRPr="00603865">
        <w:rPr>
          <w:noProof/>
          <w:lang w:val="en-US"/>
        </w:rPr>
        <w:t>iii.</w:t>
      </w:r>
      <w:r>
        <w:rPr>
          <w:rFonts w:eastAsia="Times New Roman"/>
          <w:noProof/>
          <w:sz w:val="22"/>
          <w:szCs w:val="22"/>
          <w:lang w:val="fr-BE" w:eastAsia="fr-BE"/>
        </w:rPr>
        <w:tab/>
      </w:r>
      <w:r w:rsidRPr="00603865">
        <w:rPr>
          <w:noProof/>
          <w:lang w:val="en-US"/>
        </w:rPr>
        <w:t>Distal-less related homeobox transcription factor</w:t>
      </w:r>
      <w:r>
        <w:rPr>
          <w:noProof/>
        </w:rPr>
        <w:tab/>
      </w:r>
      <w:r w:rsidR="005A7C05">
        <w:rPr>
          <w:noProof/>
        </w:rPr>
        <w:fldChar w:fldCharType="begin"/>
      </w:r>
      <w:r>
        <w:rPr>
          <w:noProof/>
        </w:rPr>
        <w:instrText xml:space="preserve"> PAGEREF _Toc351580277 \h </w:instrText>
      </w:r>
      <w:r w:rsidR="001803C2">
        <w:rPr>
          <w:noProof/>
        </w:rPr>
      </w:r>
      <w:r w:rsidR="005A7C05">
        <w:rPr>
          <w:noProof/>
        </w:rPr>
        <w:fldChar w:fldCharType="separate"/>
      </w:r>
      <w:r w:rsidR="00954A3B">
        <w:rPr>
          <w:noProof/>
        </w:rPr>
        <w:t>24</w:t>
      </w:r>
      <w:r w:rsidR="005A7C05">
        <w:rPr>
          <w:noProof/>
        </w:rPr>
        <w:fldChar w:fldCharType="end"/>
      </w:r>
    </w:p>
    <w:p w:rsidR="00722009" w:rsidRDefault="00722009">
      <w:pPr>
        <w:pStyle w:val="TM4"/>
        <w:tabs>
          <w:tab w:val="left" w:pos="1200"/>
          <w:tab w:val="right" w:leader="dot" w:pos="9056"/>
        </w:tabs>
        <w:rPr>
          <w:rFonts w:eastAsia="Times New Roman"/>
          <w:noProof/>
          <w:sz w:val="22"/>
          <w:szCs w:val="22"/>
          <w:lang w:val="fr-BE" w:eastAsia="fr-BE"/>
        </w:rPr>
      </w:pPr>
      <w:r w:rsidRPr="00603865">
        <w:rPr>
          <w:noProof/>
          <w:lang w:val="en-US"/>
        </w:rPr>
        <w:t>iv.</w:t>
      </w:r>
      <w:r>
        <w:rPr>
          <w:rFonts w:eastAsia="Times New Roman"/>
          <w:noProof/>
          <w:sz w:val="22"/>
          <w:szCs w:val="22"/>
          <w:lang w:val="fr-BE" w:eastAsia="fr-BE"/>
        </w:rPr>
        <w:tab/>
      </w:r>
      <w:r w:rsidRPr="00603865">
        <w:rPr>
          <w:noProof/>
          <w:lang w:val="en-US"/>
        </w:rPr>
        <w:t>SRY (Sex determining Region Y) Box 9 transcription factors</w:t>
      </w:r>
      <w:r>
        <w:rPr>
          <w:noProof/>
        </w:rPr>
        <w:tab/>
      </w:r>
      <w:r w:rsidR="005A7C05">
        <w:rPr>
          <w:noProof/>
        </w:rPr>
        <w:fldChar w:fldCharType="begin"/>
      </w:r>
      <w:r>
        <w:rPr>
          <w:noProof/>
        </w:rPr>
        <w:instrText xml:space="preserve"> PAGEREF _Toc351580278 \h </w:instrText>
      </w:r>
      <w:r w:rsidR="001803C2">
        <w:rPr>
          <w:noProof/>
        </w:rPr>
      </w:r>
      <w:r w:rsidR="005A7C05">
        <w:rPr>
          <w:noProof/>
        </w:rPr>
        <w:fldChar w:fldCharType="separate"/>
      </w:r>
      <w:r w:rsidR="00954A3B">
        <w:rPr>
          <w:noProof/>
        </w:rPr>
        <w:t>24</w:t>
      </w:r>
      <w:r w:rsidR="005A7C05">
        <w:rPr>
          <w:noProof/>
        </w:rPr>
        <w:fldChar w:fldCharType="end"/>
      </w:r>
    </w:p>
    <w:p w:rsidR="00722009" w:rsidRDefault="00722009">
      <w:pPr>
        <w:pStyle w:val="TM4"/>
        <w:tabs>
          <w:tab w:val="left" w:pos="1200"/>
          <w:tab w:val="right" w:leader="dot" w:pos="9056"/>
        </w:tabs>
        <w:rPr>
          <w:rFonts w:eastAsia="Times New Roman"/>
          <w:noProof/>
          <w:sz w:val="22"/>
          <w:szCs w:val="22"/>
          <w:lang w:val="fr-BE" w:eastAsia="fr-BE"/>
        </w:rPr>
      </w:pPr>
      <w:r w:rsidRPr="00603865">
        <w:rPr>
          <w:noProof/>
          <w:lang w:val="en-US"/>
        </w:rPr>
        <w:t>v.</w:t>
      </w:r>
      <w:r>
        <w:rPr>
          <w:rFonts w:eastAsia="Times New Roman"/>
          <w:noProof/>
          <w:sz w:val="22"/>
          <w:szCs w:val="22"/>
          <w:lang w:val="fr-BE" w:eastAsia="fr-BE"/>
        </w:rPr>
        <w:tab/>
      </w:r>
      <w:r w:rsidRPr="00603865">
        <w:rPr>
          <w:noProof/>
          <w:lang w:val="en-US"/>
        </w:rPr>
        <w:t>Runt-related transcription factor 2</w:t>
      </w:r>
      <w:r>
        <w:rPr>
          <w:noProof/>
        </w:rPr>
        <w:tab/>
      </w:r>
      <w:r w:rsidR="005A7C05">
        <w:rPr>
          <w:noProof/>
        </w:rPr>
        <w:fldChar w:fldCharType="begin"/>
      </w:r>
      <w:r>
        <w:rPr>
          <w:noProof/>
        </w:rPr>
        <w:instrText xml:space="preserve"> PAGEREF _Toc351580279 \h </w:instrText>
      </w:r>
      <w:r w:rsidR="001803C2">
        <w:rPr>
          <w:noProof/>
        </w:rPr>
      </w:r>
      <w:r w:rsidR="005A7C05">
        <w:rPr>
          <w:noProof/>
        </w:rPr>
        <w:fldChar w:fldCharType="separate"/>
      </w:r>
      <w:r w:rsidR="00954A3B">
        <w:rPr>
          <w:noProof/>
        </w:rPr>
        <w:t>27</w:t>
      </w:r>
      <w:r w:rsidR="005A7C05">
        <w:rPr>
          <w:noProof/>
        </w:rPr>
        <w:fldChar w:fldCharType="end"/>
      </w:r>
    </w:p>
    <w:p w:rsidR="00722009" w:rsidRDefault="00722009">
      <w:pPr>
        <w:pStyle w:val="TM3"/>
        <w:tabs>
          <w:tab w:val="left" w:pos="960"/>
          <w:tab w:val="right" w:leader="dot" w:pos="9056"/>
        </w:tabs>
        <w:rPr>
          <w:rFonts w:eastAsia="Times New Roman"/>
          <w:i w:val="0"/>
          <w:iCs w:val="0"/>
          <w:noProof/>
          <w:sz w:val="22"/>
          <w:szCs w:val="22"/>
          <w:lang w:val="fr-BE" w:eastAsia="fr-BE"/>
        </w:rPr>
      </w:pPr>
      <w:r w:rsidRPr="00603865">
        <w:rPr>
          <w:noProof/>
          <w:lang w:val="en-US"/>
        </w:rPr>
        <w:t>III.</w:t>
      </w:r>
      <w:r>
        <w:rPr>
          <w:rFonts w:eastAsia="Times New Roman"/>
          <w:i w:val="0"/>
          <w:iCs w:val="0"/>
          <w:noProof/>
          <w:sz w:val="22"/>
          <w:szCs w:val="22"/>
          <w:lang w:val="fr-BE" w:eastAsia="fr-BE"/>
        </w:rPr>
        <w:tab/>
      </w:r>
      <w:r w:rsidRPr="00603865">
        <w:rPr>
          <w:noProof/>
          <w:lang w:val="en-US"/>
        </w:rPr>
        <w:t>Pharyngeal endoderm patterns cNCC and is required for zebrafish head development.</w:t>
      </w:r>
      <w:r>
        <w:rPr>
          <w:noProof/>
        </w:rPr>
        <w:tab/>
      </w:r>
      <w:r w:rsidR="005A7C05">
        <w:rPr>
          <w:noProof/>
        </w:rPr>
        <w:fldChar w:fldCharType="begin"/>
      </w:r>
      <w:r>
        <w:rPr>
          <w:noProof/>
        </w:rPr>
        <w:instrText xml:space="preserve"> PAGEREF _Toc351580280 \h </w:instrText>
      </w:r>
      <w:r w:rsidR="001803C2">
        <w:rPr>
          <w:noProof/>
        </w:rPr>
      </w:r>
      <w:r w:rsidR="005A7C05">
        <w:rPr>
          <w:noProof/>
        </w:rPr>
        <w:fldChar w:fldCharType="separate"/>
      </w:r>
      <w:r w:rsidR="00954A3B">
        <w:rPr>
          <w:noProof/>
        </w:rPr>
        <w:t>28</w:t>
      </w:r>
      <w:r w:rsidR="005A7C05">
        <w:rPr>
          <w:noProof/>
        </w:rPr>
        <w:fldChar w:fldCharType="end"/>
      </w:r>
    </w:p>
    <w:p w:rsidR="00722009" w:rsidRDefault="00722009">
      <w:pPr>
        <w:pStyle w:val="TM4"/>
        <w:tabs>
          <w:tab w:val="left" w:pos="1200"/>
          <w:tab w:val="right" w:leader="dot" w:pos="9056"/>
        </w:tabs>
        <w:rPr>
          <w:rFonts w:eastAsia="Times New Roman"/>
          <w:noProof/>
          <w:sz w:val="22"/>
          <w:szCs w:val="22"/>
          <w:lang w:val="fr-BE" w:eastAsia="fr-BE"/>
        </w:rPr>
      </w:pPr>
      <w:r w:rsidRPr="00603865">
        <w:rPr>
          <w:noProof/>
          <w:lang w:val="en-US"/>
        </w:rPr>
        <w:t>i.</w:t>
      </w:r>
      <w:r>
        <w:rPr>
          <w:rFonts w:eastAsia="Times New Roman"/>
          <w:noProof/>
          <w:sz w:val="22"/>
          <w:szCs w:val="22"/>
          <w:lang w:val="fr-BE" w:eastAsia="fr-BE"/>
        </w:rPr>
        <w:tab/>
      </w:r>
      <w:r w:rsidRPr="00603865">
        <w:rPr>
          <w:noProof/>
          <w:lang w:val="en-US"/>
        </w:rPr>
        <w:t>casanova and van gogh mutants</w:t>
      </w:r>
      <w:r>
        <w:rPr>
          <w:noProof/>
        </w:rPr>
        <w:tab/>
      </w:r>
      <w:r w:rsidR="005A7C05">
        <w:rPr>
          <w:noProof/>
        </w:rPr>
        <w:fldChar w:fldCharType="begin"/>
      </w:r>
      <w:r>
        <w:rPr>
          <w:noProof/>
        </w:rPr>
        <w:instrText xml:space="preserve"> PAGEREF _Toc351580281 \h </w:instrText>
      </w:r>
      <w:r w:rsidR="001803C2">
        <w:rPr>
          <w:noProof/>
        </w:rPr>
      </w:r>
      <w:r w:rsidR="005A7C05">
        <w:rPr>
          <w:noProof/>
        </w:rPr>
        <w:fldChar w:fldCharType="separate"/>
      </w:r>
      <w:r w:rsidR="00954A3B">
        <w:rPr>
          <w:noProof/>
        </w:rPr>
        <w:t>28</w:t>
      </w:r>
      <w:r w:rsidR="005A7C05">
        <w:rPr>
          <w:noProof/>
        </w:rPr>
        <w:fldChar w:fldCharType="end"/>
      </w:r>
    </w:p>
    <w:p w:rsidR="00722009" w:rsidRDefault="00722009">
      <w:pPr>
        <w:pStyle w:val="TM4"/>
        <w:tabs>
          <w:tab w:val="left" w:pos="1200"/>
          <w:tab w:val="right" w:leader="dot" w:pos="9056"/>
        </w:tabs>
        <w:rPr>
          <w:rFonts w:eastAsia="Times New Roman"/>
          <w:noProof/>
          <w:sz w:val="22"/>
          <w:szCs w:val="22"/>
          <w:lang w:val="fr-BE" w:eastAsia="fr-BE"/>
        </w:rPr>
      </w:pPr>
      <w:r w:rsidRPr="00603865">
        <w:rPr>
          <w:noProof/>
          <w:lang w:val="en-US"/>
        </w:rPr>
        <w:t>ii.</w:t>
      </w:r>
      <w:r>
        <w:rPr>
          <w:rFonts w:eastAsia="Times New Roman"/>
          <w:noProof/>
          <w:sz w:val="22"/>
          <w:szCs w:val="22"/>
          <w:lang w:val="fr-BE" w:eastAsia="fr-BE"/>
        </w:rPr>
        <w:tab/>
      </w:r>
      <w:r w:rsidRPr="00603865">
        <w:rPr>
          <w:noProof/>
          <w:lang w:val="en-US"/>
        </w:rPr>
        <w:t>SRY (Sex determining Region Y) Box 9 transcription factor b</w:t>
      </w:r>
      <w:r>
        <w:rPr>
          <w:noProof/>
        </w:rPr>
        <w:tab/>
      </w:r>
      <w:r w:rsidR="005A7C05">
        <w:rPr>
          <w:noProof/>
        </w:rPr>
        <w:fldChar w:fldCharType="begin"/>
      </w:r>
      <w:r>
        <w:rPr>
          <w:noProof/>
        </w:rPr>
        <w:instrText xml:space="preserve"> PAGEREF _Toc351580282 \h </w:instrText>
      </w:r>
      <w:r w:rsidR="001803C2">
        <w:rPr>
          <w:noProof/>
        </w:rPr>
      </w:r>
      <w:r w:rsidR="005A7C05">
        <w:rPr>
          <w:noProof/>
        </w:rPr>
        <w:fldChar w:fldCharType="separate"/>
      </w:r>
      <w:r w:rsidR="00954A3B">
        <w:rPr>
          <w:noProof/>
        </w:rPr>
        <w:t>29</w:t>
      </w:r>
      <w:r w:rsidR="005A7C05">
        <w:rPr>
          <w:noProof/>
        </w:rPr>
        <w:fldChar w:fldCharType="end"/>
      </w:r>
    </w:p>
    <w:p w:rsidR="00722009" w:rsidRDefault="00722009">
      <w:pPr>
        <w:pStyle w:val="TM4"/>
        <w:tabs>
          <w:tab w:val="left" w:pos="1200"/>
          <w:tab w:val="right" w:leader="dot" w:pos="9056"/>
        </w:tabs>
        <w:rPr>
          <w:rFonts w:eastAsia="Times New Roman"/>
          <w:noProof/>
          <w:sz w:val="22"/>
          <w:szCs w:val="22"/>
          <w:lang w:val="fr-BE" w:eastAsia="fr-BE"/>
        </w:rPr>
      </w:pPr>
      <w:r w:rsidRPr="00603865">
        <w:rPr>
          <w:noProof/>
          <w:lang w:val="en-US"/>
        </w:rPr>
        <w:t>iii.</w:t>
      </w:r>
      <w:r>
        <w:rPr>
          <w:rFonts w:eastAsia="Times New Roman"/>
          <w:noProof/>
          <w:sz w:val="22"/>
          <w:szCs w:val="22"/>
          <w:lang w:val="fr-BE" w:eastAsia="fr-BE"/>
        </w:rPr>
        <w:tab/>
      </w:r>
      <w:r w:rsidRPr="00603865">
        <w:rPr>
          <w:noProof/>
          <w:lang w:val="en-US"/>
        </w:rPr>
        <w:t>Runt-related transcription factor 3</w:t>
      </w:r>
      <w:r>
        <w:rPr>
          <w:noProof/>
        </w:rPr>
        <w:tab/>
      </w:r>
      <w:r w:rsidR="005A7C05">
        <w:rPr>
          <w:noProof/>
        </w:rPr>
        <w:fldChar w:fldCharType="begin"/>
      </w:r>
      <w:r>
        <w:rPr>
          <w:noProof/>
        </w:rPr>
        <w:instrText xml:space="preserve"> PAGEREF _Toc351580283 \h </w:instrText>
      </w:r>
      <w:r w:rsidR="001803C2">
        <w:rPr>
          <w:noProof/>
        </w:rPr>
      </w:r>
      <w:r w:rsidR="005A7C05">
        <w:rPr>
          <w:noProof/>
        </w:rPr>
        <w:fldChar w:fldCharType="separate"/>
      </w:r>
      <w:r w:rsidR="00954A3B">
        <w:rPr>
          <w:noProof/>
        </w:rPr>
        <w:t>30</w:t>
      </w:r>
      <w:r w:rsidR="005A7C05">
        <w:rPr>
          <w:noProof/>
        </w:rPr>
        <w:fldChar w:fldCharType="end"/>
      </w:r>
    </w:p>
    <w:p w:rsidR="00722009" w:rsidRDefault="00722009">
      <w:pPr>
        <w:pStyle w:val="TM3"/>
        <w:tabs>
          <w:tab w:val="left" w:pos="960"/>
          <w:tab w:val="right" w:leader="dot" w:pos="9056"/>
        </w:tabs>
        <w:rPr>
          <w:rFonts w:eastAsia="Times New Roman"/>
          <w:i w:val="0"/>
          <w:iCs w:val="0"/>
          <w:noProof/>
          <w:sz w:val="22"/>
          <w:szCs w:val="22"/>
          <w:lang w:val="fr-BE" w:eastAsia="fr-BE"/>
        </w:rPr>
      </w:pPr>
      <w:r w:rsidRPr="00603865">
        <w:rPr>
          <w:noProof/>
          <w:lang w:val="en-US"/>
        </w:rPr>
        <w:t>IV.</w:t>
      </w:r>
      <w:r>
        <w:rPr>
          <w:rFonts w:eastAsia="Times New Roman"/>
          <w:i w:val="0"/>
          <w:iCs w:val="0"/>
          <w:noProof/>
          <w:sz w:val="22"/>
          <w:szCs w:val="22"/>
          <w:lang w:val="fr-BE" w:eastAsia="fr-BE"/>
        </w:rPr>
        <w:tab/>
      </w:r>
      <w:r w:rsidRPr="00603865">
        <w:rPr>
          <w:noProof/>
          <w:lang w:val="en-US"/>
        </w:rPr>
        <w:t>Ectoderm</w:t>
      </w:r>
      <w:r>
        <w:rPr>
          <w:noProof/>
        </w:rPr>
        <w:tab/>
      </w:r>
      <w:r w:rsidR="005A7C05">
        <w:rPr>
          <w:noProof/>
        </w:rPr>
        <w:fldChar w:fldCharType="begin"/>
      </w:r>
      <w:r>
        <w:rPr>
          <w:noProof/>
        </w:rPr>
        <w:instrText xml:space="preserve"> PAGEREF _Toc351580284 \h </w:instrText>
      </w:r>
      <w:r w:rsidR="001803C2">
        <w:rPr>
          <w:noProof/>
        </w:rPr>
      </w:r>
      <w:r w:rsidR="005A7C05">
        <w:rPr>
          <w:noProof/>
        </w:rPr>
        <w:fldChar w:fldCharType="separate"/>
      </w:r>
      <w:r w:rsidR="00954A3B">
        <w:rPr>
          <w:noProof/>
        </w:rPr>
        <w:t>30</w:t>
      </w:r>
      <w:r w:rsidR="005A7C05">
        <w:rPr>
          <w:noProof/>
        </w:rPr>
        <w:fldChar w:fldCharType="end"/>
      </w:r>
    </w:p>
    <w:p w:rsidR="00722009" w:rsidRDefault="00722009">
      <w:pPr>
        <w:pStyle w:val="TM3"/>
        <w:tabs>
          <w:tab w:val="left" w:pos="960"/>
          <w:tab w:val="right" w:leader="dot" w:pos="9056"/>
        </w:tabs>
        <w:rPr>
          <w:rFonts w:eastAsia="Times New Roman"/>
          <w:i w:val="0"/>
          <w:iCs w:val="0"/>
          <w:noProof/>
          <w:sz w:val="22"/>
          <w:szCs w:val="22"/>
          <w:lang w:val="fr-BE" w:eastAsia="fr-BE"/>
        </w:rPr>
      </w:pPr>
      <w:r w:rsidRPr="00603865">
        <w:rPr>
          <w:noProof/>
          <w:lang w:val="en-US"/>
        </w:rPr>
        <w:t>V.</w:t>
      </w:r>
      <w:r>
        <w:rPr>
          <w:rFonts w:eastAsia="Times New Roman"/>
          <w:i w:val="0"/>
          <w:iCs w:val="0"/>
          <w:noProof/>
          <w:sz w:val="22"/>
          <w:szCs w:val="22"/>
          <w:lang w:val="fr-BE" w:eastAsia="fr-BE"/>
        </w:rPr>
        <w:tab/>
      </w:r>
      <w:r w:rsidRPr="00603865">
        <w:rPr>
          <w:noProof/>
          <w:lang w:val="en-US"/>
        </w:rPr>
        <w:t>Cell signaling in cartilage and bone.</w:t>
      </w:r>
      <w:r>
        <w:rPr>
          <w:noProof/>
        </w:rPr>
        <w:tab/>
      </w:r>
      <w:r w:rsidR="005A7C05">
        <w:rPr>
          <w:noProof/>
        </w:rPr>
        <w:fldChar w:fldCharType="begin"/>
      </w:r>
      <w:r>
        <w:rPr>
          <w:noProof/>
        </w:rPr>
        <w:instrText xml:space="preserve"> PAGEREF _Toc351580285 \h </w:instrText>
      </w:r>
      <w:r w:rsidR="001803C2">
        <w:rPr>
          <w:noProof/>
        </w:rPr>
      </w:r>
      <w:r w:rsidR="005A7C05">
        <w:rPr>
          <w:noProof/>
        </w:rPr>
        <w:fldChar w:fldCharType="separate"/>
      </w:r>
      <w:r w:rsidR="00954A3B">
        <w:rPr>
          <w:noProof/>
        </w:rPr>
        <w:t>31</w:t>
      </w:r>
      <w:r w:rsidR="005A7C05">
        <w:rPr>
          <w:noProof/>
        </w:rPr>
        <w:fldChar w:fldCharType="end"/>
      </w:r>
    </w:p>
    <w:p w:rsidR="00722009" w:rsidRDefault="00722009">
      <w:pPr>
        <w:pStyle w:val="TM4"/>
        <w:tabs>
          <w:tab w:val="left" w:pos="1200"/>
          <w:tab w:val="right" w:leader="dot" w:pos="9056"/>
        </w:tabs>
        <w:rPr>
          <w:rFonts w:eastAsia="Times New Roman"/>
          <w:noProof/>
          <w:sz w:val="22"/>
          <w:szCs w:val="22"/>
          <w:lang w:val="fr-BE" w:eastAsia="fr-BE"/>
        </w:rPr>
      </w:pPr>
      <w:r w:rsidRPr="00603865">
        <w:rPr>
          <w:noProof/>
          <w:lang w:val="en-US"/>
        </w:rPr>
        <w:t>i.</w:t>
      </w:r>
      <w:r>
        <w:rPr>
          <w:rFonts w:eastAsia="Times New Roman"/>
          <w:noProof/>
          <w:sz w:val="22"/>
          <w:szCs w:val="22"/>
          <w:lang w:val="fr-BE" w:eastAsia="fr-BE"/>
        </w:rPr>
        <w:tab/>
      </w:r>
      <w:r w:rsidRPr="00603865">
        <w:rPr>
          <w:noProof/>
          <w:lang w:val="en-US"/>
        </w:rPr>
        <w:t>Bone morphogenic protein</w:t>
      </w:r>
      <w:r>
        <w:rPr>
          <w:noProof/>
        </w:rPr>
        <w:tab/>
      </w:r>
      <w:r w:rsidR="005A7C05">
        <w:rPr>
          <w:noProof/>
        </w:rPr>
        <w:fldChar w:fldCharType="begin"/>
      </w:r>
      <w:r>
        <w:rPr>
          <w:noProof/>
        </w:rPr>
        <w:instrText xml:space="preserve"> PAGEREF _Toc351580286 \h </w:instrText>
      </w:r>
      <w:r w:rsidR="001803C2">
        <w:rPr>
          <w:noProof/>
        </w:rPr>
      </w:r>
      <w:r w:rsidR="005A7C05">
        <w:rPr>
          <w:noProof/>
        </w:rPr>
        <w:fldChar w:fldCharType="separate"/>
      </w:r>
      <w:r w:rsidR="00954A3B">
        <w:rPr>
          <w:noProof/>
        </w:rPr>
        <w:t>31</w:t>
      </w:r>
      <w:r w:rsidR="005A7C05">
        <w:rPr>
          <w:noProof/>
        </w:rPr>
        <w:fldChar w:fldCharType="end"/>
      </w:r>
    </w:p>
    <w:p w:rsidR="00722009" w:rsidRDefault="00722009">
      <w:pPr>
        <w:pStyle w:val="TM4"/>
        <w:tabs>
          <w:tab w:val="left" w:pos="1200"/>
          <w:tab w:val="right" w:leader="dot" w:pos="9056"/>
        </w:tabs>
        <w:rPr>
          <w:rFonts w:eastAsia="Times New Roman"/>
          <w:noProof/>
          <w:sz w:val="22"/>
          <w:szCs w:val="22"/>
          <w:lang w:val="fr-BE" w:eastAsia="fr-BE"/>
        </w:rPr>
      </w:pPr>
      <w:r w:rsidRPr="00603865">
        <w:rPr>
          <w:noProof/>
          <w:lang w:val="en-US"/>
        </w:rPr>
        <w:t>ii.</w:t>
      </w:r>
      <w:r>
        <w:rPr>
          <w:rFonts w:eastAsia="Times New Roman"/>
          <w:noProof/>
          <w:sz w:val="22"/>
          <w:szCs w:val="22"/>
          <w:lang w:val="fr-BE" w:eastAsia="fr-BE"/>
        </w:rPr>
        <w:tab/>
      </w:r>
      <w:r w:rsidRPr="00603865">
        <w:rPr>
          <w:noProof/>
          <w:lang w:val="en-US"/>
        </w:rPr>
        <w:t>Hedgehogs</w:t>
      </w:r>
      <w:r>
        <w:rPr>
          <w:noProof/>
        </w:rPr>
        <w:tab/>
      </w:r>
      <w:r w:rsidR="005A7C05">
        <w:rPr>
          <w:noProof/>
        </w:rPr>
        <w:fldChar w:fldCharType="begin"/>
      </w:r>
      <w:r>
        <w:rPr>
          <w:noProof/>
        </w:rPr>
        <w:instrText xml:space="preserve"> PAGEREF _Toc351580287 \h </w:instrText>
      </w:r>
      <w:r w:rsidR="001803C2">
        <w:rPr>
          <w:noProof/>
        </w:rPr>
      </w:r>
      <w:r w:rsidR="005A7C05">
        <w:rPr>
          <w:noProof/>
        </w:rPr>
        <w:fldChar w:fldCharType="separate"/>
      </w:r>
      <w:r w:rsidR="00954A3B">
        <w:rPr>
          <w:noProof/>
        </w:rPr>
        <w:t>34</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sidRPr="00603865">
        <w:rPr>
          <w:noProof/>
          <w:lang w:val="en-US"/>
        </w:rPr>
        <w:t>4.</w:t>
      </w:r>
      <w:r>
        <w:rPr>
          <w:rFonts w:eastAsia="Times New Roman"/>
          <w:b w:val="0"/>
          <w:bCs w:val="0"/>
          <w:caps w:val="0"/>
          <w:noProof/>
          <w:sz w:val="22"/>
          <w:szCs w:val="22"/>
          <w:lang w:val="fr-BE" w:eastAsia="fr-BE"/>
        </w:rPr>
        <w:tab/>
      </w:r>
      <w:r w:rsidRPr="00603865">
        <w:rPr>
          <w:noProof/>
          <w:lang w:val="en-US"/>
        </w:rPr>
        <w:t>Zinc finger transcription factors</w:t>
      </w:r>
      <w:r>
        <w:rPr>
          <w:noProof/>
        </w:rPr>
        <w:tab/>
      </w:r>
      <w:r w:rsidR="005A7C05">
        <w:rPr>
          <w:noProof/>
        </w:rPr>
        <w:fldChar w:fldCharType="begin"/>
      </w:r>
      <w:r>
        <w:rPr>
          <w:noProof/>
        </w:rPr>
        <w:instrText xml:space="preserve"> PAGEREF _Toc351580288 \h </w:instrText>
      </w:r>
      <w:r w:rsidR="001803C2">
        <w:rPr>
          <w:noProof/>
        </w:rPr>
      </w:r>
      <w:r w:rsidR="005A7C05">
        <w:rPr>
          <w:noProof/>
        </w:rPr>
        <w:fldChar w:fldCharType="separate"/>
      </w:r>
      <w:r w:rsidR="00954A3B">
        <w:rPr>
          <w:noProof/>
        </w:rPr>
        <w:t>37</w:t>
      </w:r>
      <w:r w:rsidR="005A7C05">
        <w:rPr>
          <w:noProof/>
        </w:rPr>
        <w:fldChar w:fldCharType="end"/>
      </w:r>
    </w:p>
    <w:p w:rsidR="00722009" w:rsidRDefault="00722009">
      <w:pPr>
        <w:pStyle w:val="TM2"/>
        <w:tabs>
          <w:tab w:val="left" w:pos="720"/>
          <w:tab w:val="right" w:leader="dot" w:pos="9056"/>
        </w:tabs>
        <w:rPr>
          <w:rFonts w:eastAsia="Times New Roman"/>
          <w:smallCaps w:val="0"/>
          <w:noProof/>
          <w:sz w:val="22"/>
          <w:szCs w:val="22"/>
          <w:lang w:val="fr-BE" w:eastAsia="fr-BE"/>
        </w:rPr>
      </w:pPr>
      <w:r w:rsidRPr="00603865">
        <w:rPr>
          <w:noProof/>
          <w:lang w:val="en-US"/>
        </w:rPr>
        <w:t>a.</w:t>
      </w:r>
      <w:r>
        <w:rPr>
          <w:rFonts w:eastAsia="Times New Roman"/>
          <w:smallCaps w:val="0"/>
          <w:noProof/>
          <w:sz w:val="22"/>
          <w:szCs w:val="22"/>
          <w:lang w:val="fr-BE" w:eastAsia="fr-BE"/>
        </w:rPr>
        <w:tab/>
      </w:r>
      <w:r w:rsidRPr="00603865">
        <w:rPr>
          <w:noProof/>
          <w:lang w:val="en-US"/>
        </w:rPr>
        <w:t>EGR family</w:t>
      </w:r>
      <w:r>
        <w:rPr>
          <w:noProof/>
        </w:rPr>
        <w:tab/>
      </w:r>
      <w:r w:rsidR="005A7C05">
        <w:rPr>
          <w:noProof/>
        </w:rPr>
        <w:fldChar w:fldCharType="begin"/>
      </w:r>
      <w:r>
        <w:rPr>
          <w:noProof/>
        </w:rPr>
        <w:instrText xml:space="preserve"> PAGEREF _Toc351580289 \h </w:instrText>
      </w:r>
      <w:r w:rsidR="001803C2">
        <w:rPr>
          <w:noProof/>
        </w:rPr>
      </w:r>
      <w:r w:rsidR="005A7C05">
        <w:rPr>
          <w:noProof/>
        </w:rPr>
        <w:fldChar w:fldCharType="separate"/>
      </w:r>
      <w:r w:rsidR="00954A3B">
        <w:rPr>
          <w:noProof/>
        </w:rPr>
        <w:t>38</w:t>
      </w:r>
      <w:r w:rsidR="005A7C05">
        <w:rPr>
          <w:noProof/>
        </w:rPr>
        <w:fldChar w:fldCharType="end"/>
      </w:r>
    </w:p>
    <w:p w:rsidR="00722009" w:rsidRDefault="00722009">
      <w:pPr>
        <w:pStyle w:val="TM2"/>
        <w:tabs>
          <w:tab w:val="left" w:pos="720"/>
          <w:tab w:val="right" w:leader="dot" w:pos="9056"/>
        </w:tabs>
        <w:rPr>
          <w:rFonts w:eastAsia="Times New Roman"/>
          <w:smallCaps w:val="0"/>
          <w:noProof/>
          <w:sz w:val="22"/>
          <w:szCs w:val="22"/>
          <w:lang w:val="fr-BE" w:eastAsia="fr-BE"/>
        </w:rPr>
      </w:pPr>
      <w:r w:rsidRPr="00603865">
        <w:rPr>
          <w:noProof/>
          <w:lang w:val="en-US"/>
        </w:rPr>
        <w:t>b.</w:t>
      </w:r>
      <w:r>
        <w:rPr>
          <w:rFonts w:eastAsia="Times New Roman"/>
          <w:smallCaps w:val="0"/>
          <w:noProof/>
          <w:sz w:val="22"/>
          <w:szCs w:val="22"/>
          <w:lang w:val="fr-BE" w:eastAsia="fr-BE"/>
        </w:rPr>
        <w:tab/>
      </w:r>
      <w:r w:rsidRPr="00603865">
        <w:rPr>
          <w:noProof/>
          <w:lang w:val="en-US"/>
        </w:rPr>
        <w:t>EGR1</w:t>
      </w:r>
      <w:r>
        <w:rPr>
          <w:noProof/>
        </w:rPr>
        <w:tab/>
      </w:r>
      <w:r w:rsidR="005A7C05">
        <w:rPr>
          <w:noProof/>
        </w:rPr>
        <w:fldChar w:fldCharType="begin"/>
      </w:r>
      <w:r>
        <w:rPr>
          <w:noProof/>
        </w:rPr>
        <w:instrText xml:space="preserve"> PAGEREF _Toc351580290 \h </w:instrText>
      </w:r>
      <w:r w:rsidR="001803C2">
        <w:rPr>
          <w:noProof/>
        </w:rPr>
      </w:r>
      <w:r w:rsidR="005A7C05">
        <w:rPr>
          <w:noProof/>
        </w:rPr>
        <w:fldChar w:fldCharType="separate"/>
      </w:r>
      <w:r w:rsidR="00954A3B">
        <w:rPr>
          <w:noProof/>
        </w:rPr>
        <w:t>40</w:t>
      </w:r>
      <w:r w:rsidR="005A7C05">
        <w:rPr>
          <w:noProof/>
        </w:rPr>
        <w:fldChar w:fldCharType="end"/>
      </w:r>
    </w:p>
    <w:p w:rsidR="00722009" w:rsidRDefault="00722009">
      <w:pPr>
        <w:pStyle w:val="TM3"/>
        <w:tabs>
          <w:tab w:val="left" w:pos="960"/>
          <w:tab w:val="right" w:leader="dot" w:pos="9056"/>
        </w:tabs>
        <w:rPr>
          <w:rFonts w:eastAsia="Times New Roman"/>
          <w:i w:val="0"/>
          <w:iCs w:val="0"/>
          <w:noProof/>
          <w:sz w:val="22"/>
          <w:szCs w:val="22"/>
          <w:lang w:val="fr-BE" w:eastAsia="fr-BE"/>
        </w:rPr>
      </w:pPr>
      <w:r w:rsidRPr="00603865">
        <w:rPr>
          <w:noProof/>
          <w:lang w:val="en-US"/>
        </w:rPr>
        <w:t>I.</w:t>
      </w:r>
      <w:r>
        <w:rPr>
          <w:rFonts w:eastAsia="Times New Roman"/>
          <w:i w:val="0"/>
          <w:iCs w:val="0"/>
          <w:noProof/>
          <w:sz w:val="22"/>
          <w:szCs w:val="22"/>
          <w:lang w:val="fr-BE" w:eastAsia="fr-BE"/>
        </w:rPr>
        <w:tab/>
      </w:r>
      <w:r w:rsidRPr="00603865">
        <w:rPr>
          <w:noProof/>
          <w:lang w:val="en-US"/>
        </w:rPr>
        <w:t>General</w:t>
      </w:r>
      <w:r>
        <w:rPr>
          <w:noProof/>
        </w:rPr>
        <w:tab/>
      </w:r>
      <w:r w:rsidR="005A7C05">
        <w:rPr>
          <w:noProof/>
        </w:rPr>
        <w:fldChar w:fldCharType="begin"/>
      </w:r>
      <w:r>
        <w:rPr>
          <w:noProof/>
        </w:rPr>
        <w:instrText xml:space="preserve"> PAGEREF _Toc351580291 \h </w:instrText>
      </w:r>
      <w:r w:rsidR="001803C2">
        <w:rPr>
          <w:noProof/>
        </w:rPr>
      </w:r>
      <w:r w:rsidR="005A7C05">
        <w:rPr>
          <w:noProof/>
        </w:rPr>
        <w:fldChar w:fldCharType="separate"/>
      </w:r>
      <w:r w:rsidR="00954A3B">
        <w:rPr>
          <w:noProof/>
        </w:rPr>
        <w:t>40</w:t>
      </w:r>
      <w:r w:rsidR="005A7C05">
        <w:rPr>
          <w:noProof/>
        </w:rPr>
        <w:fldChar w:fldCharType="end"/>
      </w:r>
    </w:p>
    <w:p w:rsidR="00722009" w:rsidRDefault="00722009">
      <w:pPr>
        <w:pStyle w:val="TM3"/>
        <w:tabs>
          <w:tab w:val="left" w:pos="960"/>
          <w:tab w:val="right" w:leader="dot" w:pos="9056"/>
        </w:tabs>
        <w:rPr>
          <w:rFonts w:eastAsia="Times New Roman"/>
          <w:i w:val="0"/>
          <w:iCs w:val="0"/>
          <w:noProof/>
          <w:sz w:val="22"/>
          <w:szCs w:val="22"/>
          <w:lang w:val="fr-BE" w:eastAsia="fr-BE"/>
        </w:rPr>
      </w:pPr>
      <w:r>
        <w:rPr>
          <w:noProof/>
        </w:rPr>
        <w:t>II.</w:t>
      </w:r>
      <w:r>
        <w:rPr>
          <w:rFonts w:eastAsia="Times New Roman"/>
          <w:i w:val="0"/>
          <w:iCs w:val="0"/>
          <w:noProof/>
          <w:sz w:val="22"/>
          <w:szCs w:val="22"/>
          <w:lang w:val="fr-BE" w:eastAsia="fr-BE"/>
        </w:rPr>
        <w:tab/>
      </w:r>
      <w:r>
        <w:rPr>
          <w:noProof/>
        </w:rPr>
        <w:t>Promoter</w:t>
      </w:r>
      <w:r>
        <w:rPr>
          <w:noProof/>
        </w:rPr>
        <w:tab/>
      </w:r>
      <w:r w:rsidR="005A7C05">
        <w:rPr>
          <w:noProof/>
        </w:rPr>
        <w:fldChar w:fldCharType="begin"/>
      </w:r>
      <w:r>
        <w:rPr>
          <w:noProof/>
        </w:rPr>
        <w:instrText xml:space="preserve"> PAGEREF _Toc351580292 \h </w:instrText>
      </w:r>
      <w:r w:rsidR="001803C2">
        <w:rPr>
          <w:noProof/>
        </w:rPr>
      </w:r>
      <w:r w:rsidR="005A7C05">
        <w:rPr>
          <w:noProof/>
        </w:rPr>
        <w:fldChar w:fldCharType="separate"/>
      </w:r>
      <w:r w:rsidR="00954A3B">
        <w:rPr>
          <w:noProof/>
        </w:rPr>
        <w:t>40</w:t>
      </w:r>
      <w:r w:rsidR="005A7C05">
        <w:rPr>
          <w:noProof/>
        </w:rPr>
        <w:fldChar w:fldCharType="end"/>
      </w:r>
    </w:p>
    <w:p w:rsidR="00722009" w:rsidRDefault="00722009">
      <w:pPr>
        <w:pStyle w:val="TM3"/>
        <w:tabs>
          <w:tab w:val="left" w:pos="960"/>
          <w:tab w:val="right" w:leader="dot" w:pos="9056"/>
        </w:tabs>
        <w:rPr>
          <w:rFonts w:eastAsia="Times New Roman"/>
          <w:i w:val="0"/>
          <w:iCs w:val="0"/>
          <w:noProof/>
          <w:sz w:val="22"/>
          <w:szCs w:val="22"/>
          <w:lang w:val="fr-BE" w:eastAsia="fr-BE"/>
        </w:rPr>
      </w:pPr>
      <w:r>
        <w:rPr>
          <w:noProof/>
        </w:rPr>
        <w:t>III.</w:t>
      </w:r>
      <w:r>
        <w:rPr>
          <w:rFonts w:eastAsia="Times New Roman"/>
          <w:i w:val="0"/>
          <w:iCs w:val="0"/>
          <w:noProof/>
          <w:sz w:val="22"/>
          <w:szCs w:val="22"/>
          <w:lang w:val="fr-BE" w:eastAsia="fr-BE"/>
        </w:rPr>
        <w:tab/>
      </w:r>
      <w:r>
        <w:rPr>
          <w:noProof/>
        </w:rPr>
        <w:t>Transcriptional regulation</w:t>
      </w:r>
      <w:r>
        <w:rPr>
          <w:noProof/>
        </w:rPr>
        <w:tab/>
      </w:r>
      <w:r w:rsidR="005A7C05">
        <w:rPr>
          <w:noProof/>
        </w:rPr>
        <w:fldChar w:fldCharType="begin"/>
      </w:r>
      <w:r>
        <w:rPr>
          <w:noProof/>
        </w:rPr>
        <w:instrText xml:space="preserve"> PAGEREF _Toc351580293 \h </w:instrText>
      </w:r>
      <w:r w:rsidR="001803C2">
        <w:rPr>
          <w:noProof/>
        </w:rPr>
      </w:r>
      <w:r w:rsidR="005A7C05">
        <w:rPr>
          <w:noProof/>
        </w:rPr>
        <w:fldChar w:fldCharType="separate"/>
      </w:r>
      <w:r w:rsidR="00954A3B">
        <w:rPr>
          <w:noProof/>
        </w:rPr>
        <w:t>42</w:t>
      </w:r>
      <w:r w:rsidR="005A7C05">
        <w:rPr>
          <w:noProof/>
        </w:rPr>
        <w:fldChar w:fldCharType="end"/>
      </w:r>
    </w:p>
    <w:p w:rsidR="00722009" w:rsidRDefault="00722009">
      <w:pPr>
        <w:pStyle w:val="TM3"/>
        <w:tabs>
          <w:tab w:val="left" w:pos="960"/>
          <w:tab w:val="right" w:leader="dot" w:pos="9056"/>
        </w:tabs>
        <w:rPr>
          <w:rFonts w:eastAsia="Times New Roman"/>
          <w:i w:val="0"/>
          <w:iCs w:val="0"/>
          <w:noProof/>
          <w:sz w:val="22"/>
          <w:szCs w:val="22"/>
          <w:lang w:val="fr-BE" w:eastAsia="fr-BE"/>
        </w:rPr>
      </w:pPr>
      <w:r>
        <w:rPr>
          <w:noProof/>
        </w:rPr>
        <w:t>IV.</w:t>
      </w:r>
      <w:r>
        <w:rPr>
          <w:rFonts w:eastAsia="Times New Roman"/>
          <w:i w:val="0"/>
          <w:iCs w:val="0"/>
          <w:noProof/>
          <w:sz w:val="22"/>
          <w:szCs w:val="22"/>
          <w:lang w:val="fr-BE" w:eastAsia="fr-BE"/>
        </w:rPr>
        <w:tab/>
      </w:r>
      <w:r>
        <w:rPr>
          <w:noProof/>
        </w:rPr>
        <w:t>Expression pattern</w:t>
      </w:r>
      <w:r>
        <w:rPr>
          <w:noProof/>
        </w:rPr>
        <w:tab/>
      </w:r>
      <w:r w:rsidR="005A7C05">
        <w:rPr>
          <w:noProof/>
        </w:rPr>
        <w:fldChar w:fldCharType="begin"/>
      </w:r>
      <w:r>
        <w:rPr>
          <w:noProof/>
        </w:rPr>
        <w:instrText xml:space="preserve"> PAGEREF _Toc351580294 \h </w:instrText>
      </w:r>
      <w:r w:rsidR="001803C2">
        <w:rPr>
          <w:noProof/>
        </w:rPr>
      </w:r>
      <w:r w:rsidR="005A7C05">
        <w:rPr>
          <w:noProof/>
        </w:rPr>
        <w:fldChar w:fldCharType="separate"/>
      </w:r>
      <w:r w:rsidR="00954A3B">
        <w:rPr>
          <w:noProof/>
        </w:rPr>
        <w:t>43</w:t>
      </w:r>
      <w:r w:rsidR="005A7C05">
        <w:rPr>
          <w:noProof/>
        </w:rPr>
        <w:fldChar w:fldCharType="end"/>
      </w:r>
    </w:p>
    <w:p w:rsidR="00722009" w:rsidRDefault="00722009">
      <w:pPr>
        <w:pStyle w:val="TM3"/>
        <w:tabs>
          <w:tab w:val="left" w:pos="960"/>
          <w:tab w:val="right" w:leader="dot" w:pos="9056"/>
        </w:tabs>
        <w:rPr>
          <w:noProof/>
        </w:rPr>
      </w:pPr>
      <w:r>
        <w:rPr>
          <w:noProof/>
        </w:rPr>
        <w:t>V.</w:t>
      </w:r>
      <w:r>
        <w:rPr>
          <w:rFonts w:eastAsia="Times New Roman"/>
          <w:i w:val="0"/>
          <w:iCs w:val="0"/>
          <w:noProof/>
          <w:sz w:val="22"/>
          <w:szCs w:val="22"/>
          <w:lang w:val="fr-BE" w:eastAsia="fr-BE"/>
        </w:rPr>
        <w:tab/>
      </w:r>
      <w:r>
        <w:rPr>
          <w:noProof/>
        </w:rPr>
        <w:t>Functions</w:t>
      </w:r>
      <w:r>
        <w:rPr>
          <w:noProof/>
        </w:rPr>
        <w:tab/>
      </w:r>
      <w:r w:rsidR="005A7C05">
        <w:rPr>
          <w:noProof/>
        </w:rPr>
        <w:fldChar w:fldCharType="begin"/>
      </w:r>
      <w:r>
        <w:rPr>
          <w:noProof/>
        </w:rPr>
        <w:instrText xml:space="preserve"> PAGEREF _Toc351580295 \h </w:instrText>
      </w:r>
      <w:r w:rsidR="001803C2">
        <w:rPr>
          <w:noProof/>
        </w:rPr>
      </w:r>
      <w:r w:rsidR="005A7C05">
        <w:rPr>
          <w:noProof/>
        </w:rPr>
        <w:fldChar w:fldCharType="separate"/>
      </w:r>
      <w:r w:rsidR="00954A3B">
        <w:rPr>
          <w:noProof/>
        </w:rPr>
        <w:t>43</w:t>
      </w:r>
      <w:r w:rsidR="005A7C05">
        <w:rPr>
          <w:noProof/>
        </w:rPr>
        <w:fldChar w:fldCharType="end"/>
      </w:r>
    </w:p>
    <w:p w:rsidR="003744E9" w:rsidRPr="003744E9" w:rsidRDefault="003744E9" w:rsidP="003744E9">
      <w:pPr>
        <w:spacing w:after="0"/>
        <w:rPr>
          <w:noProof/>
          <w:sz w:val="4"/>
        </w:rPr>
      </w:pPr>
    </w:p>
    <w:p w:rsidR="00722009" w:rsidRDefault="00722009">
      <w:pPr>
        <w:pStyle w:val="TM1"/>
        <w:tabs>
          <w:tab w:val="right" w:leader="dot" w:pos="9056"/>
        </w:tabs>
        <w:rPr>
          <w:noProof/>
        </w:rPr>
      </w:pPr>
      <w:r w:rsidRPr="003744E9">
        <w:rPr>
          <w:noProof/>
          <w:sz w:val="22"/>
        </w:rPr>
        <w:t>Objectives of this study</w:t>
      </w:r>
      <w:r>
        <w:rPr>
          <w:noProof/>
        </w:rPr>
        <w:tab/>
      </w:r>
      <w:r w:rsidR="005A7C05">
        <w:rPr>
          <w:noProof/>
        </w:rPr>
        <w:fldChar w:fldCharType="begin"/>
      </w:r>
      <w:r>
        <w:rPr>
          <w:noProof/>
        </w:rPr>
        <w:instrText xml:space="preserve"> PAGEREF _Toc351580296 \h </w:instrText>
      </w:r>
      <w:r w:rsidR="001803C2">
        <w:rPr>
          <w:noProof/>
        </w:rPr>
      </w:r>
      <w:r w:rsidR="005A7C05">
        <w:rPr>
          <w:noProof/>
        </w:rPr>
        <w:fldChar w:fldCharType="separate"/>
      </w:r>
      <w:r w:rsidR="00954A3B">
        <w:rPr>
          <w:noProof/>
        </w:rPr>
        <w:t>47</w:t>
      </w:r>
      <w:r w:rsidR="005A7C05">
        <w:rPr>
          <w:noProof/>
        </w:rPr>
        <w:fldChar w:fldCharType="end"/>
      </w:r>
    </w:p>
    <w:p w:rsidR="003744E9" w:rsidRPr="003744E9" w:rsidRDefault="003744E9" w:rsidP="003744E9">
      <w:pPr>
        <w:spacing w:after="0"/>
        <w:rPr>
          <w:noProof/>
          <w:sz w:val="4"/>
        </w:rPr>
      </w:pPr>
    </w:p>
    <w:p w:rsidR="00722009" w:rsidRDefault="00722009">
      <w:pPr>
        <w:pStyle w:val="TM1"/>
        <w:tabs>
          <w:tab w:val="right" w:leader="dot" w:pos="9056"/>
        </w:tabs>
        <w:rPr>
          <w:noProof/>
        </w:rPr>
      </w:pPr>
      <w:r w:rsidRPr="003744E9">
        <w:rPr>
          <w:noProof/>
          <w:sz w:val="22"/>
        </w:rPr>
        <w:t>Results</w:t>
      </w:r>
      <w:r>
        <w:rPr>
          <w:noProof/>
        </w:rPr>
        <w:tab/>
      </w:r>
      <w:r w:rsidR="005A7C05">
        <w:rPr>
          <w:noProof/>
        </w:rPr>
        <w:fldChar w:fldCharType="begin"/>
      </w:r>
      <w:r>
        <w:rPr>
          <w:noProof/>
        </w:rPr>
        <w:instrText xml:space="preserve"> PAGEREF _Toc351580297 \h </w:instrText>
      </w:r>
      <w:r w:rsidR="001803C2">
        <w:rPr>
          <w:noProof/>
        </w:rPr>
      </w:r>
      <w:r w:rsidR="005A7C05">
        <w:rPr>
          <w:noProof/>
        </w:rPr>
        <w:fldChar w:fldCharType="separate"/>
      </w:r>
      <w:r w:rsidR="00954A3B">
        <w:rPr>
          <w:noProof/>
        </w:rPr>
        <w:t>49</w:t>
      </w:r>
      <w:r w:rsidR="005A7C05">
        <w:rPr>
          <w:noProof/>
        </w:rPr>
        <w:fldChar w:fldCharType="end"/>
      </w:r>
    </w:p>
    <w:p w:rsidR="003744E9" w:rsidRPr="003744E9" w:rsidRDefault="003744E9" w:rsidP="003744E9">
      <w:pPr>
        <w:spacing w:after="0"/>
        <w:rPr>
          <w:noProof/>
          <w:sz w:val="4"/>
        </w:rPr>
      </w:pP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Pr>
          <w:noProof/>
        </w:rPr>
        <w:t>1.</w:t>
      </w:r>
      <w:r>
        <w:rPr>
          <w:rFonts w:eastAsia="Times New Roman"/>
          <w:b w:val="0"/>
          <w:bCs w:val="0"/>
          <w:caps w:val="0"/>
          <w:noProof/>
          <w:sz w:val="22"/>
          <w:szCs w:val="22"/>
          <w:lang w:val="fr-BE" w:eastAsia="fr-BE"/>
        </w:rPr>
        <w:tab/>
      </w:r>
      <w:r>
        <w:rPr>
          <w:noProof/>
        </w:rPr>
        <w:t>Egr1 is essential for zebrafish pharyngeal cartilage development.</w:t>
      </w:r>
      <w:r>
        <w:rPr>
          <w:noProof/>
        </w:rPr>
        <w:tab/>
      </w:r>
      <w:r w:rsidR="005A7C05">
        <w:rPr>
          <w:noProof/>
        </w:rPr>
        <w:fldChar w:fldCharType="begin"/>
      </w:r>
      <w:r>
        <w:rPr>
          <w:noProof/>
        </w:rPr>
        <w:instrText xml:space="preserve"> PAGEREF _Toc351580298 \h </w:instrText>
      </w:r>
      <w:r w:rsidR="001803C2">
        <w:rPr>
          <w:noProof/>
        </w:rPr>
      </w:r>
      <w:r w:rsidR="005A7C05">
        <w:rPr>
          <w:noProof/>
        </w:rPr>
        <w:fldChar w:fldCharType="separate"/>
      </w:r>
      <w:r w:rsidR="00954A3B">
        <w:rPr>
          <w:noProof/>
        </w:rPr>
        <w:t>49</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Pr>
          <w:noProof/>
        </w:rPr>
        <w:t>2.</w:t>
      </w:r>
      <w:r>
        <w:rPr>
          <w:rFonts w:eastAsia="Times New Roman"/>
          <w:b w:val="0"/>
          <w:bCs w:val="0"/>
          <w:caps w:val="0"/>
          <w:noProof/>
          <w:sz w:val="22"/>
          <w:szCs w:val="22"/>
          <w:lang w:val="fr-BE" w:eastAsia="fr-BE"/>
        </w:rPr>
        <w:tab/>
      </w:r>
      <w:r>
        <w:rPr>
          <w:noProof/>
        </w:rPr>
        <w:t>Egr1 regulates late chondrogenesis in pharyngeal skeleton.</w:t>
      </w:r>
      <w:r>
        <w:rPr>
          <w:noProof/>
        </w:rPr>
        <w:tab/>
      </w:r>
      <w:r w:rsidR="005A7C05">
        <w:rPr>
          <w:noProof/>
        </w:rPr>
        <w:fldChar w:fldCharType="begin"/>
      </w:r>
      <w:r>
        <w:rPr>
          <w:noProof/>
        </w:rPr>
        <w:instrText xml:space="preserve"> PAGEREF _Toc351580299 \h </w:instrText>
      </w:r>
      <w:r w:rsidR="001803C2">
        <w:rPr>
          <w:noProof/>
        </w:rPr>
      </w:r>
      <w:r w:rsidR="005A7C05">
        <w:rPr>
          <w:noProof/>
        </w:rPr>
        <w:fldChar w:fldCharType="separate"/>
      </w:r>
      <w:r w:rsidR="00954A3B">
        <w:rPr>
          <w:noProof/>
        </w:rPr>
        <w:t>51</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Pr>
          <w:noProof/>
        </w:rPr>
        <w:t>3.</w:t>
      </w:r>
      <w:r>
        <w:rPr>
          <w:rFonts w:eastAsia="Times New Roman"/>
          <w:b w:val="0"/>
          <w:bCs w:val="0"/>
          <w:caps w:val="0"/>
          <w:noProof/>
          <w:sz w:val="22"/>
          <w:szCs w:val="22"/>
          <w:lang w:val="fr-BE" w:eastAsia="fr-BE"/>
        </w:rPr>
        <w:tab/>
      </w:r>
      <w:r>
        <w:rPr>
          <w:noProof/>
        </w:rPr>
        <w:t>Egr1 regulates myogenic gene myoD.</w:t>
      </w:r>
      <w:r>
        <w:rPr>
          <w:noProof/>
        </w:rPr>
        <w:tab/>
      </w:r>
      <w:r w:rsidR="005A7C05">
        <w:rPr>
          <w:noProof/>
        </w:rPr>
        <w:fldChar w:fldCharType="begin"/>
      </w:r>
      <w:r>
        <w:rPr>
          <w:noProof/>
        </w:rPr>
        <w:instrText xml:space="preserve"> PAGEREF _Toc351580300 \h </w:instrText>
      </w:r>
      <w:r w:rsidR="001803C2">
        <w:rPr>
          <w:noProof/>
        </w:rPr>
      </w:r>
      <w:r w:rsidR="005A7C05">
        <w:rPr>
          <w:noProof/>
        </w:rPr>
        <w:fldChar w:fldCharType="separate"/>
      </w:r>
      <w:r w:rsidR="00954A3B">
        <w:rPr>
          <w:noProof/>
        </w:rPr>
        <w:t>55</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Pr>
          <w:noProof/>
        </w:rPr>
        <w:t>4.</w:t>
      </w:r>
      <w:r>
        <w:rPr>
          <w:rFonts w:eastAsia="Times New Roman"/>
          <w:b w:val="0"/>
          <w:bCs w:val="0"/>
          <w:caps w:val="0"/>
          <w:noProof/>
          <w:sz w:val="22"/>
          <w:szCs w:val="22"/>
          <w:lang w:val="fr-BE" w:eastAsia="fr-BE"/>
        </w:rPr>
        <w:tab/>
      </w:r>
      <w:r>
        <w:rPr>
          <w:noProof/>
        </w:rPr>
        <w:t>Egr1 is expressed in pharyngeal endoderm and oral epithelium.</w:t>
      </w:r>
      <w:r>
        <w:rPr>
          <w:noProof/>
        </w:rPr>
        <w:tab/>
      </w:r>
      <w:r w:rsidR="005A7C05">
        <w:rPr>
          <w:noProof/>
        </w:rPr>
        <w:fldChar w:fldCharType="begin"/>
      </w:r>
      <w:r>
        <w:rPr>
          <w:noProof/>
        </w:rPr>
        <w:instrText xml:space="preserve"> PAGEREF _Toc351580301 \h </w:instrText>
      </w:r>
      <w:r w:rsidR="001803C2">
        <w:rPr>
          <w:noProof/>
        </w:rPr>
      </w:r>
      <w:r w:rsidR="005A7C05">
        <w:rPr>
          <w:noProof/>
        </w:rPr>
        <w:fldChar w:fldCharType="separate"/>
      </w:r>
      <w:r w:rsidR="00954A3B">
        <w:rPr>
          <w:noProof/>
        </w:rPr>
        <w:t>56</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Pr>
          <w:noProof/>
        </w:rPr>
        <w:t>5.</w:t>
      </w:r>
      <w:r>
        <w:rPr>
          <w:rFonts w:eastAsia="Times New Roman"/>
          <w:b w:val="0"/>
          <w:bCs w:val="0"/>
          <w:caps w:val="0"/>
          <w:noProof/>
          <w:sz w:val="22"/>
          <w:szCs w:val="22"/>
          <w:lang w:val="fr-BE" w:eastAsia="fr-BE"/>
        </w:rPr>
        <w:tab/>
      </w:r>
      <w:r>
        <w:rPr>
          <w:noProof/>
        </w:rPr>
        <w:t>Egr1 is required for pharyngeal endoderm expression of sox9b</w:t>
      </w:r>
      <w:r>
        <w:rPr>
          <w:noProof/>
        </w:rPr>
        <w:tab/>
      </w:r>
      <w:r w:rsidR="005A7C05">
        <w:rPr>
          <w:noProof/>
        </w:rPr>
        <w:fldChar w:fldCharType="begin"/>
      </w:r>
      <w:r>
        <w:rPr>
          <w:noProof/>
        </w:rPr>
        <w:instrText xml:space="preserve"> PAGEREF _Toc351580302 \h </w:instrText>
      </w:r>
      <w:r w:rsidR="001803C2">
        <w:rPr>
          <w:noProof/>
        </w:rPr>
      </w:r>
      <w:r w:rsidR="005A7C05">
        <w:rPr>
          <w:noProof/>
        </w:rPr>
        <w:fldChar w:fldCharType="separate"/>
      </w:r>
      <w:r w:rsidR="00954A3B">
        <w:rPr>
          <w:noProof/>
        </w:rPr>
        <w:t>59</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Pr>
          <w:noProof/>
        </w:rPr>
        <w:t>6.</w:t>
      </w:r>
      <w:r>
        <w:rPr>
          <w:rFonts w:eastAsia="Times New Roman"/>
          <w:b w:val="0"/>
          <w:bCs w:val="0"/>
          <w:caps w:val="0"/>
          <w:noProof/>
          <w:sz w:val="22"/>
          <w:szCs w:val="22"/>
          <w:lang w:val="fr-BE" w:eastAsia="fr-BE"/>
        </w:rPr>
        <w:tab/>
      </w:r>
      <w:r>
        <w:rPr>
          <w:noProof/>
        </w:rPr>
        <w:t>Runx3 controls cartilage development by regulating egr1 and sox9b expression in pharyngeal endoderm.</w:t>
      </w:r>
      <w:r>
        <w:rPr>
          <w:noProof/>
        </w:rPr>
        <w:tab/>
      </w:r>
      <w:r w:rsidR="005A7C05">
        <w:rPr>
          <w:noProof/>
        </w:rPr>
        <w:fldChar w:fldCharType="begin"/>
      </w:r>
      <w:r>
        <w:rPr>
          <w:noProof/>
        </w:rPr>
        <w:instrText xml:space="preserve"> PAGEREF _Toc351580303 \h </w:instrText>
      </w:r>
      <w:r w:rsidR="001803C2">
        <w:rPr>
          <w:noProof/>
        </w:rPr>
      </w:r>
      <w:r w:rsidR="005A7C05">
        <w:rPr>
          <w:noProof/>
        </w:rPr>
        <w:fldChar w:fldCharType="separate"/>
      </w:r>
      <w:r w:rsidR="00954A3B">
        <w:rPr>
          <w:noProof/>
        </w:rPr>
        <w:t>62</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Pr>
          <w:noProof/>
        </w:rPr>
        <w:t>7.</w:t>
      </w:r>
      <w:r>
        <w:rPr>
          <w:rFonts w:eastAsia="Times New Roman"/>
          <w:b w:val="0"/>
          <w:bCs w:val="0"/>
          <w:caps w:val="0"/>
          <w:noProof/>
          <w:sz w:val="22"/>
          <w:szCs w:val="22"/>
          <w:lang w:val="fr-BE" w:eastAsia="fr-BE"/>
        </w:rPr>
        <w:tab/>
      </w:r>
      <w:r>
        <w:rPr>
          <w:noProof/>
        </w:rPr>
        <w:t>Down-regulation of egr1 does not regulate Hh or Bmp ligand expression or Fgf signaling in the pharyngeal region.</w:t>
      </w:r>
      <w:r>
        <w:rPr>
          <w:noProof/>
        </w:rPr>
        <w:tab/>
      </w:r>
      <w:r w:rsidR="005A7C05">
        <w:rPr>
          <w:noProof/>
        </w:rPr>
        <w:fldChar w:fldCharType="begin"/>
      </w:r>
      <w:r>
        <w:rPr>
          <w:noProof/>
        </w:rPr>
        <w:instrText xml:space="preserve"> PAGEREF _Toc351580304 \h </w:instrText>
      </w:r>
      <w:r w:rsidR="001803C2">
        <w:rPr>
          <w:noProof/>
        </w:rPr>
      </w:r>
      <w:r w:rsidR="005A7C05">
        <w:rPr>
          <w:noProof/>
        </w:rPr>
        <w:fldChar w:fldCharType="separate"/>
      </w:r>
      <w:r w:rsidR="00954A3B">
        <w:rPr>
          <w:noProof/>
        </w:rPr>
        <w:t>66</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Pr>
          <w:noProof/>
        </w:rPr>
        <w:t>8.</w:t>
      </w:r>
      <w:r>
        <w:rPr>
          <w:rFonts w:eastAsia="Times New Roman"/>
          <w:b w:val="0"/>
          <w:bCs w:val="0"/>
          <w:caps w:val="0"/>
          <w:noProof/>
          <w:sz w:val="22"/>
          <w:szCs w:val="22"/>
          <w:lang w:val="fr-BE" w:eastAsia="fr-BE"/>
        </w:rPr>
        <w:tab/>
      </w:r>
      <w:r>
        <w:rPr>
          <w:noProof/>
        </w:rPr>
        <w:t>Egr1 down regulates follistatin a expression in pharyngeal endoderm and cartilage.</w:t>
      </w:r>
      <w:r>
        <w:rPr>
          <w:noProof/>
        </w:rPr>
        <w:tab/>
      </w:r>
      <w:r w:rsidR="005A7C05">
        <w:rPr>
          <w:noProof/>
        </w:rPr>
        <w:fldChar w:fldCharType="begin"/>
      </w:r>
      <w:r>
        <w:rPr>
          <w:noProof/>
        </w:rPr>
        <w:instrText xml:space="preserve"> PAGEREF _Toc351580305 \h </w:instrText>
      </w:r>
      <w:r w:rsidR="001803C2">
        <w:rPr>
          <w:noProof/>
        </w:rPr>
      </w:r>
      <w:r w:rsidR="005A7C05">
        <w:rPr>
          <w:noProof/>
        </w:rPr>
        <w:fldChar w:fldCharType="separate"/>
      </w:r>
      <w:r w:rsidR="00954A3B">
        <w:rPr>
          <w:noProof/>
        </w:rPr>
        <w:t>67</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Pr>
          <w:noProof/>
        </w:rPr>
        <w:t>9.</w:t>
      </w:r>
      <w:r>
        <w:rPr>
          <w:rFonts w:eastAsia="Times New Roman"/>
          <w:b w:val="0"/>
          <w:bCs w:val="0"/>
          <w:caps w:val="0"/>
          <w:noProof/>
          <w:sz w:val="22"/>
          <w:szCs w:val="22"/>
          <w:lang w:val="fr-BE" w:eastAsia="fr-BE"/>
        </w:rPr>
        <w:tab/>
      </w:r>
      <w:r>
        <w:rPr>
          <w:noProof/>
        </w:rPr>
        <w:t>BMP signaling is required for pharyngeal cartilage formation and runx2b expression in cartilage.</w:t>
      </w:r>
      <w:r>
        <w:rPr>
          <w:noProof/>
        </w:rPr>
        <w:tab/>
      </w:r>
      <w:r w:rsidR="005A7C05">
        <w:rPr>
          <w:noProof/>
        </w:rPr>
        <w:fldChar w:fldCharType="begin"/>
      </w:r>
      <w:r>
        <w:rPr>
          <w:noProof/>
        </w:rPr>
        <w:instrText xml:space="preserve"> PAGEREF _Toc351580306 \h </w:instrText>
      </w:r>
      <w:r w:rsidR="001803C2">
        <w:rPr>
          <w:noProof/>
        </w:rPr>
      </w:r>
      <w:r w:rsidR="005A7C05">
        <w:rPr>
          <w:noProof/>
        </w:rPr>
        <w:fldChar w:fldCharType="separate"/>
      </w:r>
      <w:r w:rsidR="00954A3B">
        <w:rPr>
          <w:noProof/>
        </w:rPr>
        <w:t>70</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Pr>
          <w:noProof/>
        </w:rPr>
        <w:t>10.</w:t>
      </w:r>
      <w:r>
        <w:rPr>
          <w:rFonts w:eastAsia="Times New Roman"/>
          <w:b w:val="0"/>
          <w:bCs w:val="0"/>
          <w:caps w:val="0"/>
          <w:noProof/>
          <w:sz w:val="22"/>
          <w:szCs w:val="22"/>
          <w:lang w:val="fr-BE" w:eastAsia="fr-BE"/>
        </w:rPr>
        <w:tab/>
      </w:r>
      <w:r>
        <w:rPr>
          <w:noProof/>
        </w:rPr>
        <w:t>Egr1 is required for BMP signaling in the pharyngeal region</w:t>
      </w:r>
      <w:r>
        <w:rPr>
          <w:noProof/>
        </w:rPr>
        <w:tab/>
      </w:r>
      <w:r w:rsidR="005A7C05">
        <w:rPr>
          <w:noProof/>
        </w:rPr>
        <w:fldChar w:fldCharType="begin"/>
      </w:r>
      <w:r>
        <w:rPr>
          <w:noProof/>
        </w:rPr>
        <w:instrText xml:space="preserve"> PAGEREF _Toc351580307 \h </w:instrText>
      </w:r>
      <w:r w:rsidR="001803C2">
        <w:rPr>
          <w:noProof/>
        </w:rPr>
      </w:r>
      <w:r w:rsidR="005A7C05">
        <w:rPr>
          <w:noProof/>
        </w:rPr>
        <w:fldChar w:fldCharType="separate"/>
      </w:r>
      <w:r w:rsidR="00954A3B">
        <w:rPr>
          <w:noProof/>
        </w:rPr>
        <w:t>74</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Pr>
          <w:noProof/>
        </w:rPr>
        <w:t>11.</w:t>
      </w:r>
      <w:r>
        <w:rPr>
          <w:rFonts w:eastAsia="Times New Roman"/>
          <w:b w:val="0"/>
          <w:bCs w:val="0"/>
          <w:caps w:val="0"/>
          <w:noProof/>
          <w:sz w:val="22"/>
          <w:szCs w:val="22"/>
          <w:lang w:val="fr-BE" w:eastAsia="fr-BE"/>
        </w:rPr>
        <w:tab/>
      </w:r>
      <w:r>
        <w:rPr>
          <w:noProof/>
        </w:rPr>
        <w:t>Egr1 is involved in early bone formation.</w:t>
      </w:r>
      <w:r>
        <w:rPr>
          <w:noProof/>
        </w:rPr>
        <w:tab/>
      </w:r>
      <w:r w:rsidR="005A7C05">
        <w:rPr>
          <w:noProof/>
        </w:rPr>
        <w:fldChar w:fldCharType="begin"/>
      </w:r>
      <w:r>
        <w:rPr>
          <w:noProof/>
        </w:rPr>
        <w:instrText xml:space="preserve"> PAGEREF _Toc351580308 \h </w:instrText>
      </w:r>
      <w:r w:rsidR="001803C2">
        <w:rPr>
          <w:noProof/>
        </w:rPr>
      </w:r>
      <w:r w:rsidR="005A7C05">
        <w:rPr>
          <w:noProof/>
        </w:rPr>
        <w:fldChar w:fldCharType="separate"/>
      </w:r>
      <w:r w:rsidR="00954A3B">
        <w:rPr>
          <w:noProof/>
        </w:rPr>
        <w:t>76</w:t>
      </w:r>
      <w:r w:rsidR="005A7C05">
        <w:rPr>
          <w:noProof/>
        </w:rPr>
        <w:fldChar w:fldCharType="end"/>
      </w:r>
    </w:p>
    <w:p w:rsidR="00722009" w:rsidRDefault="00722009">
      <w:pPr>
        <w:pStyle w:val="TM1"/>
        <w:tabs>
          <w:tab w:val="left" w:pos="480"/>
          <w:tab w:val="right" w:leader="dot" w:pos="9056"/>
        </w:tabs>
        <w:rPr>
          <w:noProof/>
        </w:rPr>
      </w:pPr>
      <w:r>
        <w:rPr>
          <w:noProof/>
        </w:rPr>
        <w:t>12.</w:t>
      </w:r>
      <w:r>
        <w:rPr>
          <w:rFonts w:eastAsia="Times New Roman"/>
          <w:b w:val="0"/>
          <w:bCs w:val="0"/>
          <w:caps w:val="0"/>
          <w:noProof/>
          <w:sz w:val="22"/>
          <w:szCs w:val="22"/>
          <w:lang w:val="fr-BE" w:eastAsia="fr-BE"/>
        </w:rPr>
        <w:tab/>
      </w:r>
      <w:r>
        <w:rPr>
          <w:noProof/>
        </w:rPr>
        <w:t>Mutation of the egr1 gene causes defects similar to those in egr1 morphants.</w:t>
      </w:r>
      <w:r>
        <w:rPr>
          <w:noProof/>
        </w:rPr>
        <w:tab/>
      </w:r>
      <w:r w:rsidR="005A7C05">
        <w:rPr>
          <w:noProof/>
        </w:rPr>
        <w:fldChar w:fldCharType="begin"/>
      </w:r>
      <w:r>
        <w:rPr>
          <w:noProof/>
        </w:rPr>
        <w:instrText xml:space="preserve"> PAGEREF _Toc351580309 \h </w:instrText>
      </w:r>
      <w:r w:rsidR="001803C2">
        <w:rPr>
          <w:noProof/>
        </w:rPr>
      </w:r>
      <w:r w:rsidR="005A7C05">
        <w:rPr>
          <w:noProof/>
        </w:rPr>
        <w:fldChar w:fldCharType="separate"/>
      </w:r>
      <w:r w:rsidR="00954A3B">
        <w:rPr>
          <w:noProof/>
        </w:rPr>
        <w:t>77</w:t>
      </w:r>
      <w:r w:rsidR="005A7C05">
        <w:rPr>
          <w:noProof/>
        </w:rPr>
        <w:fldChar w:fldCharType="end"/>
      </w:r>
    </w:p>
    <w:p w:rsidR="003744E9" w:rsidRPr="003744E9" w:rsidRDefault="003744E9" w:rsidP="003744E9">
      <w:pPr>
        <w:spacing w:after="0"/>
        <w:rPr>
          <w:noProof/>
          <w:sz w:val="4"/>
        </w:rPr>
      </w:pPr>
    </w:p>
    <w:p w:rsidR="00722009" w:rsidRDefault="00722009">
      <w:pPr>
        <w:pStyle w:val="TM1"/>
        <w:tabs>
          <w:tab w:val="right" w:leader="dot" w:pos="9056"/>
        </w:tabs>
        <w:rPr>
          <w:noProof/>
        </w:rPr>
      </w:pPr>
      <w:r w:rsidRPr="003744E9">
        <w:rPr>
          <w:noProof/>
          <w:sz w:val="22"/>
        </w:rPr>
        <w:t>Discussion &amp; Conclusions</w:t>
      </w:r>
      <w:r>
        <w:rPr>
          <w:noProof/>
        </w:rPr>
        <w:tab/>
      </w:r>
      <w:r w:rsidR="005A7C05">
        <w:rPr>
          <w:noProof/>
        </w:rPr>
        <w:fldChar w:fldCharType="begin"/>
      </w:r>
      <w:r>
        <w:rPr>
          <w:noProof/>
        </w:rPr>
        <w:instrText xml:space="preserve"> PAGEREF _Toc351580310 \h </w:instrText>
      </w:r>
      <w:r w:rsidR="001803C2">
        <w:rPr>
          <w:noProof/>
        </w:rPr>
      </w:r>
      <w:r w:rsidR="005A7C05">
        <w:rPr>
          <w:noProof/>
        </w:rPr>
        <w:fldChar w:fldCharType="separate"/>
      </w:r>
      <w:r w:rsidR="00954A3B">
        <w:rPr>
          <w:noProof/>
        </w:rPr>
        <w:t>79</w:t>
      </w:r>
      <w:r w:rsidR="005A7C05">
        <w:rPr>
          <w:noProof/>
        </w:rPr>
        <w:fldChar w:fldCharType="end"/>
      </w:r>
    </w:p>
    <w:p w:rsidR="003744E9" w:rsidRPr="003744E9" w:rsidRDefault="003744E9" w:rsidP="003744E9">
      <w:pPr>
        <w:spacing w:after="0"/>
        <w:rPr>
          <w:noProof/>
          <w:sz w:val="4"/>
        </w:rPr>
      </w:pP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sidRPr="00603865">
        <w:rPr>
          <w:noProof/>
          <w:lang w:val="en-US"/>
        </w:rPr>
        <w:t>1.</w:t>
      </w:r>
      <w:r>
        <w:rPr>
          <w:rFonts w:eastAsia="Times New Roman"/>
          <w:b w:val="0"/>
          <w:bCs w:val="0"/>
          <w:caps w:val="0"/>
          <w:noProof/>
          <w:sz w:val="22"/>
          <w:szCs w:val="22"/>
          <w:lang w:val="fr-BE" w:eastAsia="fr-BE"/>
        </w:rPr>
        <w:tab/>
      </w:r>
      <w:r w:rsidRPr="00603865">
        <w:rPr>
          <w:noProof/>
          <w:lang w:val="en-US"/>
        </w:rPr>
        <w:t>Endodermal expression of the transcription factor Egr1 is essential for chondrogenesis and ossification.</w:t>
      </w:r>
      <w:r>
        <w:rPr>
          <w:noProof/>
        </w:rPr>
        <w:tab/>
      </w:r>
      <w:r w:rsidR="005A7C05">
        <w:rPr>
          <w:noProof/>
        </w:rPr>
        <w:fldChar w:fldCharType="begin"/>
      </w:r>
      <w:r>
        <w:rPr>
          <w:noProof/>
        </w:rPr>
        <w:instrText xml:space="preserve"> PAGEREF _Toc351580311 \h </w:instrText>
      </w:r>
      <w:r w:rsidR="001803C2">
        <w:rPr>
          <w:noProof/>
        </w:rPr>
      </w:r>
      <w:r w:rsidR="005A7C05">
        <w:rPr>
          <w:noProof/>
        </w:rPr>
        <w:fldChar w:fldCharType="separate"/>
      </w:r>
      <w:r w:rsidR="00954A3B">
        <w:rPr>
          <w:noProof/>
        </w:rPr>
        <w:t>79</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sidRPr="00603865">
        <w:rPr>
          <w:noProof/>
          <w:lang w:val="en-US"/>
        </w:rPr>
        <w:t>2.</w:t>
      </w:r>
      <w:r>
        <w:rPr>
          <w:rFonts w:eastAsia="Times New Roman"/>
          <w:b w:val="0"/>
          <w:bCs w:val="0"/>
          <w:caps w:val="0"/>
          <w:noProof/>
          <w:sz w:val="22"/>
          <w:szCs w:val="22"/>
          <w:lang w:val="fr-BE" w:eastAsia="fr-BE"/>
        </w:rPr>
        <w:tab/>
      </w:r>
      <w:r w:rsidRPr="00603865">
        <w:rPr>
          <w:noProof/>
          <w:lang w:val="en-US"/>
        </w:rPr>
        <w:t>Pharyngeal endoderm hosts a regulatory cascade of transcription factors required for formation of the viscerocranium.</w:t>
      </w:r>
      <w:r>
        <w:rPr>
          <w:noProof/>
        </w:rPr>
        <w:tab/>
      </w:r>
      <w:r w:rsidR="005A7C05">
        <w:rPr>
          <w:noProof/>
        </w:rPr>
        <w:fldChar w:fldCharType="begin"/>
      </w:r>
      <w:r>
        <w:rPr>
          <w:noProof/>
        </w:rPr>
        <w:instrText xml:space="preserve"> PAGEREF _Toc351580312 \h </w:instrText>
      </w:r>
      <w:r w:rsidR="001803C2">
        <w:rPr>
          <w:noProof/>
        </w:rPr>
      </w:r>
      <w:r w:rsidR="005A7C05">
        <w:rPr>
          <w:noProof/>
        </w:rPr>
        <w:fldChar w:fldCharType="separate"/>
      </w:r>
      <w:r w:rsidR="00954A3B">
        <w:rPr>
          <w:noProof/>
        </w:rPr>
        <w:t>80</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sidRPr="00603865">
        <w:rPr>
          <w:noProof/>
          <w:lang w:val="en-US"/>
        </w:rPr>
        <w:t>3.</w:t>
      </w:r>
      <w:r>
        <w:rPr>
          <w:rFonts w:eastAsia="Times New Roman"/>
          <w:b w:val="0"/>
          <w:bCs w:val="0"/>
          <w:caps w:val="0"/>
          <w:noProof/>
          <w:sz w:val="22"/>
          <w:szCs w:val="22"/>
          <w:lang w:val="fr-BE" w:eastAsia="fr-BE"/>
        </w:rPr>
        <w:tab/>
      </w:r>
      <w:r w:rsidRPr="00603865">
        <w:rPr>
          <w:noProof/>
          <w:lang w:val="en-US"/>
        </w:rPr>
        <w:t>Endodermal signaling controls the BMP pathway in cartilage precursor cells.</w:t>
      </w:r>
      <w:r>
        <w:rPr>
          <w:noProof/>
        </w:rPr>
        <w:tab/>
      </w:r>
      <w:r w:rsidR="005A7C05">
        <w:rPr>
          <w:noProof/>
        </w:rPr>
        <w:fldChar w:fldCharType="begin"/>
      </w:r>
      <w:r>
        <w:rPr>
          <w:noProof/>
        </w:rPr>
        <w:instrText xml:space="preserve"> PAGEREF _Toc351580313 \h </w:instrText>
      </w:r>
      <w:r w:rsidR="001803C2">
        <w:rPr>
          <w:noProof/>
        </w:rPr>
      </w:r>
      <w:r w:rsidR="005A7C05">
        <w:rPr>
          <w:noProof/>
        </w:rPr>
        <w:fldChar w:fldCharType="separate"/>
      </w:r>
      <w:r w:rsidR="00954A3B">
        <w:rPr>
          <w:noProof/>
        </w:rPr>
        <w:t>82</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sidRPr="00603865">
        <w:rPr>
          <w:noProof/>
          <w:lang w:val="en-US"/>
        </w:rPr>
        <w:t>4.</w:t>
      </w:r>
      <w:r>
        <w:rPr>
          <w:rFonts w:eastAsia="Times New Roman"/>
          <w:b w:val="0"/>
          <w:bCs w:val="0"/>
          <w:caps w:val="0"/>
          <w:noProof/>
          <w:sz w:val="22"/>
          <w:szCs w:val="22"/>
          <w:lang w:val="fr-BE" w:eastAsia="fr-BE"/>
        </w:rPr>
        <w:tab/>
      </w:r>
      <w:r w:rsidRPr="00603865">
        <w:rPr>
          <w:noProof/>
          <w:lang w:val="en-US"/>
        </w:rPr>
        <w:t>Multiple roles of the pharyngeal endoderm in cranial cartilage formation</w:t>
      </w:r>
      <w:r>
        <w:rPr>
          <w:noProof/>
        </w:rPr>
        <w:tab/>
      </w:r>
      <w:r w:rsidR="005A7C05">
        <w:rPr>
          <w:noProof/>
        </w:rPr>
        <w:fldChar w:fldCharType="begin"/>
      </w:r>
      <w:r>
        <w:rPr>
          <w:noProof/>
        </w:rPr>
        <w:instrText xml:space="preserve"> PAGEREF _Toc351580314 \h </w:instrText>
      </w:r>
      <w:r w:rsidR="001803C2">
        <w:rPr>
          <w:noProof/>
        </w:rPr>
      </w:r>
      <w:r w:rsidR="005A7C05">
        <w:rPr>
          <w:noProof/>
        </w:rPr>
        <w:fldChar w:fldCharType="separate"/>
      </w:r>
      <w:r w:rsidR="00954A3B">
        <w:rPr>
          <w:noProof/>
        </w:rPr>
        <w:t>85</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sidRPr="00603865">
        <w:rPr>
          <w:noProof/>
          <w:lang w:val="en-US"/>
        </w:rPr>
        <w:t>5.</w:t>
      </w:r>
      <w:r>
        <w:rPr>
          <w:rFonts w:eastAsia="Times New Roman"/>
          <w:b w:val="0"/>
          <w:bCs w:val="0"/>
          <w:caps w:val="0"/>
          <w:noProof/>
          <w:sz w:val="22"/>
          <w:szCs w:val="22"/>
          <w:lang w:val="fr-BE" w:eastAsia="fr-BE"/>
        </w:rPr>
        <w:tab/>
      </w:r>
      <w:r w:rsidRPr="00603865">
        <w:rPr>
          <w:noProof/>
          <w:lang w:val="en-US"/>
        </w:rPr>
        <w:t>Multiple signaling pathways converge on developing chondrocytes</w:t>
      </w:r>
      <w:r>
        <w:rPr>
          <w:noProof/>
        </w:rPr>
        <w:tab/>
      </w:r>
      <w:r w:rsidR="005A7C05">
        <w:rPr>
          <w:noProof/>
        </w:rPr>
        <w:fldChar w:fldCharType="begin"/>
      </w:r>
      <w:r>
        <w:rPr>
          <w:noProof/>
        </w:rPr>
        <w:instrText xml:space="preserve"> PAGEREF _Toc351580315 \h </w:instrText>
      </w:r>
      <w:r w:rsidR="001803C2">
        <w:rPr>
          <w:noProof/>
        </w:rPr>
      </w:r>
      <w:r w:rsidR="005A7C05">
        <w:rPr>
          <w:noProof/>
        </w:rPr>
        <w:fldChar w:fldCharType="separate"/>
      </w:r>
      <w:r w:rsidR="00954A3B">
        <w:rPr>
          <w:noProof/>
        </w:rPr>
        <w:t>86</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sidRPr="00603865">
        <w:rPr>
          <w:noProof/>
          <w:lang w:val="en-US"/>
        </w:rPr>
        <w:t>6.</w:t>
      </w:r>
      <w:r>
        <w:rPr>
          <w:rFonts w:eastAsia="Times New Roman"/>
          <w:b w:val="0"/>
          <w:bCs w:val="0"/>
          <w:caps w:val="0"/>
          <w:noProof/>
          <w:sz w:val="22"/>
          <w:szCs w:val="22"/>
          <w:lang w:val="fr-BE" w:eastAsia="fr-BE"/>
        </w:rPr>
        <w:tab/>
      </w:r>
      <w:r w:rsidRPr="00603865">
        <w:rPr>
          <w:noProof/>
          <w:lang w:val="en-US"/>
        </w:rPr>
        <w:t xml:space="preserve">Preliminary results of the analysis of </w:t>
      </w:r>
      <w:r w:rsidRPr="00603865">
        <w:rPr>
          <w:i/>
          <w:noProof/>
          <w:lang w:val="en-US"/>
        </w:rPr>
        <w:t xml:space="preserve">egr1 </w:t>
      </w:r>
      <w:r w:rsidRPr="00603865">
        <w:rPr>
          <w:noProof/>
          <w:lang w:val="en-US"/>
        </w:rPr>
        <w:t xml:space="preserve">mutant are similar to </w:t>
      </w:r>
      <w:r w:rsidRPr="00603865">
        <w:rPr>
          <w:i/>
          <w:noProof/>
          <w:lang w:val="en-US"/>
        </w:rPr>
        <w:t>egr1</w:t>
      </w:r>
      <w:r w:rsidRPr="00603865">
        <w:rPr>
          <w:noProof/>
          <w:lang w:val="en-US"/>
        </w:rPr>
        <w:t xml:space="preserve"> morphants</w:t>
      </w:r>
      <w:r>
        <w:rPr>
          <w:noProof/>
        </w:rPr>
        <w:tab/>
      </w:r>
      <w:r w:rsidR="005A7C05">
        <w:rPr>
          <w:noProof/>
        </w:rPr>
        <w:fldChar w:fldCharType="begin"/>
      </w:r>
      <w:r>
        <w:rPr>
          <w:noProof/>
        </w:rPr>
        <w:instrText xml:space="preserve"> PAGEREF _Toc351580316 \h </w:instrText>
      </w:r>
      <w:r w:rsidR="001803C2">
        <w:rPr>
          <w:noProof/>
        </w:rPr>
      </w:r>
      <w:r w:rsidR="005A7C05">
        <w:rPr>
          <w:noProof/>
        </w:rPr>
        <w:fldChar w:fldCharType="separate"/>
      </w:r>
      <w:r w:rsidR="00954A3B">
        <w:rPr>
          <w:noProof/>
        </w:rPr>
        <w:t>87</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sidRPr="00603865">
        <w:rPr>
          <w:noProof/>
          <w:lang w:val="en-US"/>
        </w:rPr>
        <w:t>7.</w:t>
      </w:r>
      <w:r>
        <w:rPr>
          <w:rFonts w:eastAsia="Times New Roman"/>
          <w:b w:val="0"/>
          <w:bCs w:val="0"/>
          <w:caps w:val="0"/>
          <w:noProof/>
          <w:sz w:val="22"/>
          <w:szCs w:val="22"/>
          <w:lang w:val="fr-BE" w:eastAsia="fr-BE"/>
        </w:rPr>
        <w:tab/>
      </w:r>
      <w:r w:rsidRPr="00603865">
        <w:rPr>
          <w:noProof/>
          <w:lang w:val="en-US"/>
        </w:rPr>
        <w:t>Egr1 in musculoskeletal development.</w:t>
      </w:r>
      <w:r>
        <w:rPr>
          <w:noProof/>
        </w:rPr>
        <w:tab/>
      </w:r>
      <w:r w:rsidR="005A7C05">
        <w:rPr>
          <w:noProof/>
        </w:rPr>
        <w:fldChar w:fldCharType="begin"/>
      </w:r>
      <w:r>
        <w:rPr>
          <w:noProof/>
        </w:rPr>
        <w:instrText xml:space="preserve"> PAGEREF _Toc351580317 \h </w:instrText>
      </w:r>
      <w:r w:rsidR="001803C2">
        <w:rPr>
          <w:noProof/>
        </w:rPr>
      </w:r>
      <w:r w:rsidR="005A7C05">
        <w:rPr>
          <w:noProof/>
        </w:rPr>
        <w:fldChar w:fldCharType="separate"/>
      </w:r>
      <w:r w:rsidR="00954A3B">
        <w:rPr>
          <w:noProof/>
        </w:rPr>
        <w:t>88</w:t>
      </w:r>
      <w:r w:rsidR="005A7C05">
        <w:rPr>
          <w:noProof/>
        </w:rPr>
        <w:fldChar w:fldCharType="end"/>
      </w:r>
    </w:p>
    <w:p w:rsidR="00722009" w:rsidRDefault="00722009">
      <w:pPr>
        <w:pStyle w:val="TM1"/>
        <w:tabs>
          <w:tab w:val="left" w:pos="480"/>
          <w:tab w:val="right" w:leader="dot" w:pos="9056"/>
        </w:tabs>
        <w:rPr>
          <w:noProof/>
        </w:rPr>
      </w:pPr>
      <w:r w:rsidRPr="00603865">
        <w:rPr>
          <w:noProof/>
          <w:lang w:val="en-US"/>
        </w:rPr>
        <w:t>8.</w:t>
      </w:r>
      <w:r>
        <w:rPr>
          <w:rFonts w:eastAsia="Times New Roman"/>
          <w:b w:val="0"/>
          <w:bCs w:val="0"/>
          <w:caps w:val="0"/>
          <w:noProof/>
          <w:sz w:val="22"/>
          <w:szCs w:val="22"/>
          <w:lang w:val="fr-BE" w:eastAsia="fr-BE"/>
        </w:rPr>
        <w:tab/>
      </w:r>
      <w:r w:rsidRPr="00603865">
        <w:rPr>
          <w:noProof/>
          <w:lang w:val="en-US"/>
        </w:rPr>
        <w:t>Final conclusions</w:t>
      </w:r>
      <w:r>
        <w:rPr>
          <w:noProof/>
        </w:rPr>
        <w:tab/>
      </w:r>
      <w:r w:rsidR="005A7C05">
        <w:rPr>
          <w:noProof/>
        </w:rPr>
        <w:fldChar w:fldCharType="begin"/>
      </w:r>
      <w:r>
        <w:rPr>
          <w:noProof/>
        </w:rPr>
        <w:instrText xml:space="preserve"> PAGEREF _Toc351580318 \h </w:instrText>
      </w:r>
      <w:r w:rsidR="001803C2">
        <w:rPr>
          <w:noProof/>
        </w:rPr>
      </w:r>
      <w:r w:rsidR="005A7C05">
        <w:rPr>
          <w:noProof/>
        </w:rPr>
        <w:fldChar w:fldCharType="separate"/>
      </w:r>
      <w:r w:rsidR="00954A3B">
        <w:rPr>
          <w:noProof/>
        </w:rPr>
        <w:t>90</w:t>
      </w:r>
      <w:r w:rsidR="005A7C05">
        <w:rPr>
          <w:noProof/>
        </w:rPr>
        <w:fldChar w:fldCharType="end"/>
      </w:r>
    </w:p>
    <w:p w:rsidR="003744E9" w:rsidRPr="003744E9" w:rsidRDefault="003744E9" w:rsidP="003744E9">
      <w:pPr>
        <w:spacing w:after="0"/>
        <w:rPr>
          <w:noProof/>
          <w:sz w:val="4"/>
        </w:rPr>
      </w:pPr>
    </w:p>
    <w:p w:rsidR="00722009" w:rsidRDefault="00722009">
      <w:pPr>
        <w:pStyle w:val="TM1"/>
        <w:tabs>
          <w:tab w:val="right" w:leader="dot" w:pos="9056"/>
        </w:tabs>
        <w:rPr>
          <w:noProof/>
        </w:rPr>
      </w:pPr>
      <w:r w:rsidRPr="003744E9">
        <w:rPr>
          <w:noProof/>
          <w:sz w:val="22"/>
        </w:rPr>
        <w:t>Materials &amp; Methods</w:t>
      </w:r>
      <w:r>
        <w:rPr>
          <w:noProof/>
        </w:rPr>
        <w:tab/>
      </w:r>
      <w:r w:rsidR="005A7C05">
        <w:rPr>
          <w:noProof/>
        </w:rPr>
        <w:fldChar w:fldCharType="begin"/>
      </w:r>
      <w:r>
        <w:rPr>
          <w:noProof/>
        </w:rPr>
        <w:instrText xml:space="preserve"> PAGEREF _Toc351580319 \h </w:instrText>
      </w:r>
      <w:r w:rsidR="001803C2">
        <w:rPr>
          <w:noProof/>
        </w:rPr>
      </w:r>
      <w:r w:rsidR="005A7C05">
        <w:rPr>
          <w:noProof/>
        </w:rPr>
        <w:fldChar w:fldCharType="separate"/>
      </w:r>
      <w:r w:rsidR="00954A3B">
        <w:rPr>
          <w:noProof/>
        </w:rPr>
        <w:t>93</w:t>
      </w:r>
      <w:r w:rsidR="005A7C05">
        <w:rPr>
          <w:noProof/>
        </w:rPr>
        <w:fldChar w:fldCharType="end"/>
      </w:r>
    </w:p>
    <w:p w:rsidR="003744E9" w:rsidRPr="003744E9" w:rsidRDefault="003744E9" w:rsidP="003744E9">
      <w:pPr>
        <w:spacing w:after="0"/>
        <w:rPr>
          <w:noProof/>
          <w:sz w:val="4"/>
        </w:rPr>
      </w:pP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sidRPr="00603865">
        <w:rPr>
          <w:noProof/>
          <w:lang w:val="en-US"/>
        </w:rPr>
        <w:t>1.</w:t>
      </w:r>
      <w:r>
        <w:rPr>
          <w:rFonts w:eastAsia="Times New Roman"/>
          <w:b w:val="0"/>
          <w:bCs w:val="0"/>
          <w:caps w:val="0"/>
          <w:noProof/>
          <w:sz w:val="22"/>
          <w:szCs w:val="22"/>
          <w:lang w:val="fr-BE" w:eastAsia="fr-BE"/>
        </w:rPr>
        <w:tab/>
      </w:r>
      <w:r w:rsidRPr="00603865">
        <w:rPr>
          <w:noProof/>
          <w:lang w:val="en-US"/>
        </w:rPr>
        <w:t>Fish and embryo maintenance</w:t>
      </w:r>
      <w:r>
        <w:rPr>
          <w:noProof/>
        </w:rPr>
        <w:tab/>
      </w:r>
      <w:r w:rsidR="005A7C05">
        <w:rPr>
          <w:noProof/>
        </w:rPr>
        <w:fldChar w:fldCharType="begin"/>
      </w:r>
      <w:r>
        <w:rPr>
          <w:noProof/>
        </w:rPr>
        <w:instrText xml:space="preserve"> PAGEREF _Toc351580320 \h </w:instrText>
      </w:r>
      <w:r w:rsidR="001803C2">
        <w:rPr>
          <w:noProof/>
        </w:rPr>
      </w:r>
      <w:r w:rsidR="005A7C05">
        <w:rPr>
          <w:noProof/>
        </w:rPr>
        <w:fldChar w:fldCharType="separate"/>
      </w:r>
      <w:r w:rsidR="00954A3B">
        <w:rPr>
          <w:noProof/>
        </w:rPr>
        <w:t>93</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sidRPr="00603865">
        <w:rPr>
          <w:noProof/>
          <w:lang w:val="en-US"/>
        </w:rPr>
        <w:t>2.</w:t>
      </w:r>
      <w:r>
        <w:rPr>
          <w:rFonts w:eastAsia="Times New Roman"/>
          <w:b w:val="0"/>
          <w:bCs w:val="0"/>
          <w:caps w:val="0"/>
          <w:noProof/>
          <w:sz w:val="22"/>
          <w:szCs w:val="22"/>
          <w:lang w:val="fr-BE" w:eastAsia="fr-BE"/>
        </w:rPr>
        <w:tab/>
      </w:r>
      <w:r w:rsidRPr="00603865">
        <w:rPr>
          <w:noProof/>
          <w:lang w:val="en-US"/>
        </w:rPr>
        <w:t>Loss of function and rescue experiments</w:t>
      </w:r>
      <w:r>
        <w:rPr>
          <w:noProof/>
        </w:rPr>
        <w:tab/>
      </w:r>
      <w:r w:rsidR="005A7C05">
        <w:rPr>
          <w:noProof/>
        </w:rPr>
        <w:fldChar w:fldCharType="begin"/>
      </w:r>
      <w:r>
        <w:rPr>
          <w:noProof/>
        </w:rPr>
        <w:instrText xml:space="preserve"> PAGEREF _Toc351580321 \h </w:instrText>
      </w:r>
      <w:r w:rsidR="001803C2">
        <w:rPr>
          <w:noProof/>
        </w:rPr>
      </w:r>
      <w:r w:rsidR="005A7C05">
        <w:rPr>
          <w:noProof/>
        </w:rPr>
        <w:fldChar w:fldCharType="separate"/>
      </w:r>
      <w:r w:rsidR="00954A3B">
        <w:rPr>
          <w:noProof/>
        </w:rPr>
        <w:t>93</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sidRPr="00603865">
        <w:rPr>
          <w:noProof/>
          <w:lang w:val="en-US"/>
        </w:rPr>
        <w:t>3.</w:t>
      </w:r>
      <w:r>
        <w:rPr>
          <w:rFonts w:eastAsia="Times New Roman"/>
          <w:b w:val="0"/>
          <w:bCs w:val="0"/>
          <w:caps w:val="0"/>
          <w:noProof/>
          <w:sz w:val="22"/>
          <w:szCs w:val="22"/>
          <w:lang w:val="fr-BE" w:eastAsia="fr-BE"/>
        </w:rPr>
        <w:tab/>
      </w:r>
      <w:r w:rsidRPr="00603865">
        <w:rPr>
          <w:noProof/>
          <w:lang w:val="en-US"/>
        </w:rPr>
        <w:t xml:space="preserve">Whole-mount </w:t>
      </w:r>
      <w:r w:rsidRPr="00603865">
        <w:rPr>
          <w:i/>
          <w:noProof/>
          <w:lang w:val="en-US"/>
        </w:rPr>
        <w:t>in situ</w:t>
      </w:r>
      <w:r w:rsidRPr="00603865">
        <w:rPr>
          <w:noProof/>
          <w:lang w:val="en-US"/>
        </w:rPr>
        <w:t xml:space="preserve"> hybridization and immunohistochemisrty.</w:t>
      </w:r>
      <w:r>
        <w:rPr>
          <w:noProof/>
        </w:rPr>
        <w:tab/>
      </w:r>
      <w:r w:rsidR="005A7C05">
        <w:rPr>
          <w:noProof/>
        </w:rPr>
        <w:fldChar w:fldCharType="begin"/>
      </w:r>
      <w:r>
        <w:rPr>
          <w:noProof/>
        </w:rPr>
        <w:instrText xml:space="preserve"> PAGEREF _Toc351580322 \h </w:instrText>
      </w:r>
      <w:r w:rsidR="001803C2">
        <w:rPr>
          <w:noProof/>
        </w:rPr>
      </w:r>
      <w:r w:rsidR="005A7C05">
        <w:rPr>
          <w:noProof/>
        </w:rPr>
        <w:fldChar w:fldCharType="separate"/>
      </w:r>
      <w:r w:rsidR="00954A3B">
        <w:rPr>
          <w:noProof/>
        </w:rPr>
        <w:t>94</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sidRPr="00603865">
        <w:rPr>
          <w:rFonts w:cs="Helvetica"/>
          <w:noProof/>
          <w:lang w:val="en-US" w:eastAsia="fr-FR"/>
        </w:rPr>
        <w:t>4.</w:t>
      </w:r>
      <w:r>
        <w:rPr>
          <w:rFonts w:eastAsia="Times New Roman"/>
          <w:b w:val="0"/>
          <w:bCs w:val="0"/>
          <w:caps w:val="0"/>
          <w:noProof/>
          <w:sz w:val="22"/>
          <w:szCs w:val="22"/>
          <w:lang w:val="fr-BE" w:eastAsia="fr-BE"/>
        </w:rPr>
        <w:tab/>
      </w:r>
      <w:r w:rsidRPr="00603865">
        <w:rPr>
          <w:noProof/>
          <w:lang w:val="en-US" w:eastAsia="fr-FR"/>
        </w:rPr>
        <w:t>Image acquisition</w:t>
      </w:r>
      <w:r>
        <w:rPr>
          <w:noProof/>
        </w:rPr>
        <w:tab/>
      </w:r>
      <w:r w:rsidR="005A7C05">
        <w:rPr>
          <w:noProof/>
        </w:rPr>
        <w:fldChar w:fldCharType="begin"/>
      </w:r>
      <w:r>
        <w:rPr>
          <w:noProof/>
        </w:rPr>
        <w:instrText xml:space="preserve"> PAGEREF _Toc351580323 \h </w:instrText>
      </w:r>
      <w:r w:rsidR="001803C2">
        <w:rPr>
          <w:noProof/>
        </w:rPr>
      </w:r>
      <w:r w:rsidR="005A7C05">
        <w:rPr>
          <w:noProof/>
        </w:rPr>
        <w:fldChar w:fldCharType="separate"/>
      </w:r>
      <w:r w:rsidR="00954A3B">
        <w:rPr>
          <w:noProof/>
        </w:rPr>
        <w:t>95</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sidRPr="00603865">
        <w:rPr>
          <w:noProof/>
          <w:lang w:val="en-US"/>
        </w:rPr>
        <w:t>5.</w:t>
      </w:r>
      <w:r>
        <w:rPr>
          <w:rFonts w:eastAsia="Times New Roman"/>
          <w:b w:val="0"/>
          <w:bCs w:val="0"/>
          <w:caps w:val="0"/>
          <w:noProof/>
          <w:sz w:val="22"/>
          <w:szCs w:val="22"/>
          <w:lang w:val="fr-BE" w:eastAsia="fr-BE"/>
        </w:rPr>
        <w:tab/>
      </w:r>
      <w:r w:rsidRPr="00603865">
        <w:rPr>
          <w:noProof/>
          <w:lang w:val="en-US"/>
        </w:rPr>
        <w:t>Alcian Blue staining</w:t>
      </w:r>
      <w:r>
        <w:rPr>
          <w:noProof/>
        </w:rPr>
        <w:tab/>
      </w:r>
      <w:r w:rsidR="005A7C05">
        <w:rPr>
          <w:noProof/>
        </w:rPr>
        <w:fldChar w:fldCharType="begin"/>
      </w:r>
      <w:r>
        <w:rPr>
          <w:noProof/>
        </w:rPr>
        <w:instrText xml:space="preserve"> PAGEREF _Toc351580324 \h </w:instrText>
      </w:r>
      <w:r w:rsidR="001803C2">
        <w:rPr>
          <w:noProof/>
        </w:rPr>
      </w:r>
      <w:r w:rsidR="005A7C05">
        <w:rPr>
          <w:noProof/>
        </w:rPr>
        <w:fldChar w:fldCharType="separate"/>
      </w:r>
      <w:r w:rsidR="00954A3B">
        <w:rPr>
          <w:noProof/>
        </w:rPr>
        <w:t>95</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sidRPr="00603865">
        <w:rPr>
          <w:noProof/>
          <w:lang w:val="en-US"/>
        </w:rPr>
        <w:t>6.</w:t>
      </w:r>
      <w:r>
        <w:rPr>
          <w:rFonts w:eastAsia="Times New Roman"/>
          <w:b w:val="0"/>
          <w:bCs w:val="0"/>
          <w:caps w:val="0"/>
          <w:noProof/>
          <w:sz w:val="22"/>
          <w:szCs w:val="22"/>
          <w:lang w:val="fr-BE" w:eastAsia="fr-BE"/>
        </w:rPr>
        <w:tab/>
      </w:r>
      <w:r w:rsidRPr="00603865">
        <w:rPr>
          <w:noProof/>
          <w:lang w:val="en-US"/>
        </w:rPr>
        <w:t>Alizarin Red staining</w:t>
      </w:r>
      <w:r>
        <w:rPr>
          <w:noProof/>
        </w:rPr>
        <w:tab/>
      </w:r>
      <w:r w:rsidR="005A7C05">
        <w:rPr>
          <w:noProof/>
        </w:rPr>
        <w:fldChar w:fldCharType="begin"/>
      </w:r>
      <w:r>
        <w:rPr>
          <w:noProof/>
        </w:rPr>
        <w:instrText xml:space="preserve"> PAGEREF _Toc351580325 \h </w:instrText>
      </w:r>
      <w:r w:rsidR="001803C2">
        <w:rPr>
          <w:noProof/>
        </w:rPr>
      </w:r>
      <w:r w:rsidR="005A7C05">
        <w:rPr>
          <w:noProof/>
        </w:rPr>
        <w:fldChar w:fldCharType="separate"/>
      </w:r>
      <w:r w:rsidR="00954A3B">
        <w:rPr>
          <w:noProof/>
        </w:rPr>
        <w:t>95</w:t>
      </w:r>
      <w:r w:rsidR="005A7C05">
        <w:rPr>
          <w:noProof/>
        </w:rPr>
        <w:fldChar w:fldCharType="end"/>
      </w:r>
    </w:p>
    <w:p w:rsidR="00722009" w:rsidRDefault="00722009">
      <w:pPr>
        <w:pStyle w:val="TM1"/>
        <w:tabs>
          <w:tab w:val="left" w:pos="480"/>
          <w:tab w:val="right" w:leader="dot" w:pos="9056"/>
        </w:tabs>
        <w:rPr>
          <w:rFonts w:eastAsia="Times New Roman"/>
          <w:b w:val="0"/>
          <w:bCs w:val="0"/>
          <w:caps w:val="0"/>
          <w:noProof/>
          <w:sz w:val="22"/>
          <w:szCs w:val="22"/>
          <w:lang w:val="fr-BE" w:eastAsia="fr-BE"/>
        </w:rPr>
      </w:pPr>
      <w:r w:rsidRPr="00603865">
        <w:rPr>
          <w:noProof/>
          <w:lang w:val="en-US"/>
        </w:rPr>
        <w:t>7.</w:t>
      </w:r>
      <w:r>
        <w:rPr>
          <w:rFonts w:eastAsia="Times New Roman"/>
          <w:b w:val="0"/>
          <w:bCs w:val="0"/>
          <w:caps w:val="0"/>
          <w:noProof/>
          <w:sz w:val="22"/>
          <w:szCs w:val="22"/>
          <w:lang w:val="fr-BE" w:eastAsia="fr-BE"/>
        </w:rPr>
        <w:tab/>
      </w:r>
      <w:r w:rsidRPr="00603865">
        <w:rPr>
          <w:noProof/>
          <w:lang w:val="en-US"/>
        </w:rPr>
        <w:t>Heat shock conditions</w:t>
      </w:r>
      <w:r>
        <w:rPr>
          <w:noProof/>
        </w:rPr>
        <w:tab/>
      </w:r>
      <w:r w:rsidR="005A7C05">
        <w:rPr>
          <w:noProof/>
        </w:rPr>
        <w:fldChar w:fldCharType="begin"/>
      </w:r>
      <w:r>
        <w:rPr>
          <w:noProof/>
        </w:rPr>
        <w:instrText xml:space="preserve"> PAGEREF _Toc351580326 \h </w:instrText>
      </w:r>
      <w:r w:rsidR="001803C2">
        <w:rPr>
          <w:noProof/>
        </w:rPr>
      </w:r>
      <w:r w:rsidR="005A7C05">
        <w:rPr>
          <w:noProof/>
        </w:rPr>
        <w:fldChar w:fldCharType="separate"/>
      </w:r>
      <w:r w:rsidR="00954A3B">
        <w:rPr>
          <w:noProof/>
        </w:rPr>
        <w:t>96</w:t>
      </w:r>
      <w:r w:rsidR="005A7C05">
        <w:rPr>
          <w:noProof/>
        </w:rPr>
        <w:fldChar w:fldCharType="end"/>
      </w:r>
    </w:p>
    <w:p w:rsidR="00722009" w:rsidRDefault="00722009">
      <w:pPr>
        <w:pStyle w:val="TM1"/>
        <w:tabs>
          <w:tab w:val="left" w:pos="480"/>
          <w:tab w:val="right" w:leader="dot" w:pos="9056"/>
        </w:tabs>
        <w:rPr>
          <w:noProof/>
        </w:rPr>
      </w:pPr>
      <w:r w:rsidRPr="00603865">
        <w:rPr>
          <w:noProof/>
          <w:lang w:val="en-US"/>
        </w:rPr>
        <w:t>8.</w:t>
      </w:r>
      <w:r>
        <w:rPr>
          <w:rFonts w:eastAsia="Times New Roman"/>
          <w:b w:val="0"/>
          <w:bCs w:val="0"/>
          <w:caps w:val="0"/>
          <w:noProof/>
          <w:sz w:val="22"/>
          <w:szCs w:val="22"/>
          <w:lang w:val="fr-BE" w:eastAsia="fr-BE"/>
        </w:rPr>
        <w:tab/>
      </w:r>
      <w:r w:rsidRPr="00603865">
        <w:rPr>
          <w:noProof/>
          <w:lang w:val="en-US"/>
        </w:rPr>
        <w:t>Dorsomorphin treatments</w:t>
      </w:r>
      <w:r>
        <w:rPr>
          <w:noProof/>
        </w:rPr>
        <w:tab/>
      </w:r>
      <w:r w:rsidR="005A7C05">
        <w:rPr>
          <w:noProof/>
        </w:rPr>
        <w:fldChar w:fldCharType="begin"/>
      </w:r>
      <w:r>
        <w:rPr>
          <w:noProof/>
        </w:rPr>
        <w:instrText xml:space="preserve"> PAGEREF _Toc351580327 \h </w:instrText>
      </w:r>
      <w:r w:rsidR="001803C2">
        <w:rPr>
          <w:noProof/>
        </w:rPr>
      </w:r>
      <w:r w:rsidR="005A7C05">
        <w:rPr>
          <w:noProof/>
        </w:rPr>
        <w:fldChar w:fldCharType="separate"/>
      </w:r>
      <w:r w:rsidR="00954A3B">
        <w:rPr>
          <w:noProof/>
        </w:rPr>
        <w:t>96</w:t>
      </w:r>
      <w:r w:rsidR="005A7C05">
        <w:rPr>
          <w:noProof/>
        </w:rPr>
        <w:fldChar w:fldCharType="end"/>
      </w:r>
    </w:p>
    <w:p w:rsidR="003744E9" w:rsidRPr="003744E9" w:rsidRDefault="003744E9" w:rsidP="003744E9">
      <w:pPr>
        <w:spacing w:after="0"/>
        <w:rPr>
          <w:noProof/>
          <w:sz w:val="4"/>
        </w:rPr>
      </w:pPr>
    </w:p>
    <w:p w:rsidR="00722009" w:rsidRDefault="00722009">
      <w:pPr>
        <w:pStyle w:val="TM1"/>
        <w:tabs>
          <w:tab w:val="right" w:leader="dot" w:pos="9056"/>
        </w:tabs>
        <w:rPr>
          <w:rFonts w:eastAsia="Times New Roman"/>
          <w:b w:val="0"/>
          <w:bCs w:val="0"/>
          <w:caps w:val="0"/>
          <w:noProof/>
          <w:sz w:val="22"/>
          <w:szCs w:val="22"/>
          <w:lang w:val="fr-BE" w:eastAsia="fr-BE"/>
        </w:rPr>
      </w:pPr>
      <w:r w:rsidRPr="003744E9">
        <w:rPr>
          <w:noProof/>
          <w:sz w:val="22"/>
        </w:rPr>
        <w:t>Bibliography</w:t>
      </w:r>
      <w:r>
        <w:rPr>
          <w:noProof/>
        </w:rPr>
        <w:tab/>
      </w:r>
      <w:r w:rsidR="005A7C05">
        <w:rPr>
          <w:noProof/>
        </w:rPr>
        <w:fldChar w:fldCharType="begin"/>
      </w:r>
      <w:r>
        <w:rPr>
          <w:noProof/>
        </w:rPr>
        <w:instrText xml:space="preserve"> PAGEREF _Toc351580328 \h </w:instrText>
      </w:r>
      <w:r w:rsidR="001803C2">
        <w:rPr>
          <w:noProof/>
        </w:rPr>
      </w:r>
      <w:r w:rsidR="005A7C05">
        <w:rPr>
          <w:noProof/>
        </w:rPr>
        <w:fldChar w:fldCharType="separate"/>
      </w:r>
      <w:r w:rsidR="00954A3B">
        <w:rPr>
          <w:noProof/>
        </w:rPr>
        <w:t>97</w:t>
      </w:r>
      <w:r w:rsidR="005A7C05">
        <w:rPr>
          <w:noProof/>
        </w:rPr>
        <w:fldChar w:fldCharType="end"/>
      </w:r>
    </w:p>
    <w:p w:rsidR="00F64637" w:rsidRPr="000C669C" w:rsidRDefault="005A7C05" w:rsidP="00E053D2">
      <w:pPr>
        <w:rPr>
          <w:rFonts w:ascii="Calibri" w:hAnsi="Calibri"/>
          <w:color w:val="548DD4"/>
          <w:sz w:val="22"/>
          <w:szCs w:val="22"/>
          <w:u w:val="single"/>
        </w:rPr>
      </w:pPr>
      <w:r>
        <w:rPr>
          <w:rFonts w:ascii="Calibri" w:hAnsi="Calibri"/>
          <w:color w:val="548DD4"/>
          <w:sz w:val="22"/>
          <w:szCs w:val="22"/>
          <w:u w:val="single"/>
        </w:rPr>
        <w:fldChar w:fldCharType="end"/>
      </w:r>
    </w:p>
    <w:p w:rsidR="00E053D2" w:rsidRPr="00C67288" w:rsidRDefault="005A7C05" w:rsidP="00E053D2">
      <w:pPr>
        <w:pStyle w:val="TM1"/>
        <w:tabs>
          <w:tab w:val="left" w:pos="426"/>
          <w:tab w:val="right" w:leader="hyphen" w:pos="9056"/>
        </w:tabs>
        <w:sectPr w:rsidR="00E053D2" w:rsidRPr="00C67288">
          <w:headerReference w:type="default" r:id="rId7"/>
          <w:footerReference w:type="even" r:id="rId8"/>
          <w:footerReference w:type="default" r:id="rId9"/>
          <w:pgSz w:w="11900" w:h="16840"/>
          <w:pgMar w:top="1417" w:right="1417" w:bottom="1417" w:left="1417" w:header="708" w:footer="708" w:gutter="0"/>
          <w:cols w:space="708"/>
        </w:sectPr>
      </w:pPr>
      <w:r w:rsidRPr="00C67288">
        <w:fldChar w:fldCharType="begin"/>
      </w:r>
      <w:r w:rsidR="00E053D2" w:rsidRPr="00C67288">
        <w:instrText xml:space="preserve"> </w:instrText>
      </w:r>
      <w:r w:rsidR="00F64637">
        <w:instrText>TOC</w:instrText>
      </w:r>
      <w:r w:rsidR="00E053D2" w:rsidRPr="00C67288">
        <w:instrText xml:space="preserve"> \o "1-8" </w:instrText>
      </w:r>
      <w:r w:rsidRPr="00C67288">
        <w:fldChar w:fldCharType="end"/>
      </w:r>
    </w:p>
    <w:p w:rsidR="00E053D2" w:rsidRPr="002833D6" w:rsidRDefault="00E053D2" w:rsidP="002833D6">
      <w:pPr>
        <w:pStyle w:val="Style5"/>
      </w:pPr>
      <w:bookmarkStart w:id="0" w:name="_Toc351580265"/>
      <w:r w:rsidRPr="002833D6">
        <w:t>Abbreviations</w:t>
      </w:r>
      <w:bookmarkEnd w:id="0"/>
    </w:p>
    <w:p w:rsidR="00E053D2" w:rsidRPr="00C67288" w:rsidRDefault="00E053D2" w:rsidP="00E053D2">
      <w:pPr>
        <w:pStyle w:val="Style2"/>
        <w:rPr>
          <w:rFonts w:ascii="Cambria" w:hAnsi="Cambria"/>
        </w:rPr>
      </w:pPr>
    </w:p>
    <w:p w:rsidR="00E053D2" w:rsidRPr="00251527" w:rsidRDefault="00E053D2" w:rsidP="00E053D2">
      <w:pPr>
        <w:pStyle w:val="Style2"/>
        <w:jc w:val="left"/>
        <w:rPr>
          <w:rFonts w:ascii="Cambria" w:hAnsi="Cambria"/>
        </w:rPr>
        <w:sectPr w:rsidR="00E053D2" w:rsidRPr="00251527">
          <w:headerReference w:type="default" r:id="rId10"/>
          <w:pgSz w:w="11900" w:h="16840"/>
          <w:pgMar w:top="1417" w:right="1417" w:bottom="1417" w:left="1417" w:header="708" w:footer="708" w:gutter="0"/>
          <w:cols w:space="708"/>
        </w:sectPr>
      </w:pPr>
    </w:p>
    <w:p w:rsidR="00E053D2" w:rsidRPr="00B55ABC" w:rsidRDefault="00E053D2" w:rsidP="00E053D2">
      <w:pPr>
        <w:rPr>
          <w:rFonts w:asciiTheme="majorHAnsi" w:hAnsiTheme="majorHAnsi"/>
          <w:b/>
          <w:sz w:val="28"/>
          <w:lang w:val="en-US"/>
        </w:rPr>
      </w:pPr>
      <w:r w:rsidRPr="00B55ABC">
        <w:rPr>
          <w:rFonts w:asciiTheme="majorHAnsi" w:hAnsiTheme="majorHAnsi"/>
          <w:b/>
          <w:sz w:val="28"/>
          <w:lang w:val="en-US"/>
        </w:rPr>
        <w:t>A</w:t>
      </w:r>
    </w:p>
    <w:p w:rsidR="00E053D2" w:rsidRPr="00B55ABC" w:rsidRDefault="00E053D2" w:rsidP="00E053D2">
      <w:pPr>
        <w:rPr>
          <w:rFonts w:asciiTheme="majorHAnsi" w:hAnsiTheme="majorHAnsi"/>
          <w:lang w:val="en-US"/>
        </w:rPr>
      </w:pPr>
      <w:r w:rsidRPr="00B55ABC">
        <w:rPr>
          <w:rFonts w:asciiTheme="majorHAnsi" w:hAnsiTheme="majorHAnsi"/>
          <w:i/>
          <w:lang w:val="en-US"/>
        </w:rPr>
        <w:t>Alk:</w:t>
      </w:r>
      <w:r w:rsidRPr="00B55ABC">
        <w:rPr>
          <w:rFonts w:asciiTheme="majorHAnsi" w:hAnsiTheme="majorHAnsi"/>
          <w:lang w:val="en-US"/>
        </w:rPr>
        <w:t xml:space="preserve"> anaplastic lymphoma kinase</w:t>
      </w:r>
    </w:p>
    <w:p w:rsidR="00E053D2" w:rsidRPr="00B55ABC" w:rsidRDefault="00E053D2" w:rsidP="00E053D2">
      <w:pPr>
        <w:rPr>
          <w:rFonts w:asciiTheme="majorHAnsi" w:hAnsiTheme="majorHAnsi"/>
          <w:lang w:val="en-US"/>
        </w:rPr>
      </w:pPr>
      <w:r w:rsidRPr="00B55ABC">
        <w:rPr>
          <w:rFonts w:asciiTheme="majorHAnsi" w:hAnsiTheme="majorHAnsi"/>
          <w:i/>
          <w:lang w:val="en-US"/>
        </w:rPr>
        <w:t>Aml:</w:t>
      </w:r>
      <w:r w:rsidRPr="00B55ABC">
        <w:rPr>
          <w:rFonts w:asciiTheme="majorHAnsi" w:hAnsiTheme="majorHAnsi"/>
          <w:lang w:val="en-US"/>
        </w:rPr>
        <w:t xml:space="preserve"> </w:t>
      </w:r>
      <w:r w:rsidRPr="00B55ABC">
        <w:rPr>
          <w:rFonts w:asciiTheme="majorHAnsi" w:hAnsiTheme="majorHAnsi" w:cs="Helvetica"/>
          <w:bCs/>
          <w:szCs w:val="26"/>
        </w:rPr>
        <w:t>acute myeloid leukemia protein</w:t>
      </w:r>
    </w:p>
    <w:p w:rsidR="00E053D2" w:rsidRPr="00B55ABC" w:rsidRDefault="00E053D2" w:rsidP="00E053D2">
      <w:pPr>
        <w:rPr>
          <w:rFonts w:asciiTheme="majorHAnsi" w:hAnsiTheme="majorHAnsi"/>
          <w:lang w:val="en-US"/>
        </w:rPr>
      </w:pPr>
      <w:r w:rsidRPr="00B55ABC">
        <w:rPr>
          <w:rFonts w:asciiTheme="majorHAnsi" w:hAnsiTheme="majorHAnsi"/>
          <w:i/>
          <w:lang w:val="en-US"/>
        </w:rPr>
        <w:t>Ap2</w:t>
      </w:r>
      <w:r w:rsidRPr="00B55ABC">
        <w:rPr>
          <w:rFonts w:asciiTheme="majorHAnsi" w:hAnsiTheme="majorHAnsi"/>
          <w:i/>
          <w:lang w:val="en-US"/>
        </w:rPr>
        <w:sym w:font="Symbol" w:char="F061"/>
      </w:r>
      <w:r w:rsidRPr="00B55ABC">
        <w:rPr>
          <w:rFonts w:asciiTheme="majorHAnsi" w:hAnsiTheme="majorHAnsi"/>
          <w:i/>
          <w:lang w:val="en-US"/>
        </w:rPr>
        <w:t>:</w:t>
      </w:r>
      <w:r w:rsidRPr="00B55ABC">
        <w:rPr>
          <w:rFonts w:asciiTheme="majorHAnsi" w:hAnsiTheme="majorHAnsi"/>
          <w:lang w:val="en-US"/>
        </w:rPr>
        <w:t xml:space="preserve"> </w:t>
      </w:r>
      <w:r w:rsidRPr="00B55ABC">
        <w:rPr>
          <w:rFonts w:asciiTheme="majorHAnsi" w:hAnsiTheme="majorHAnsi" w:cs="Helvetica"/>
          <w:szCs w:val="26"/>
        </w:rPr>
        <w:t>Activating enhancer binding Protein 2 alpha (Tfap2</w:t>
      </w:r>
      <w:r w:rsidRPr="00B55ABC">
        <w:rPr>
          <w:rFonts w:asciiTheme="majorHAnsi" w:hAnsiTheme="majorHAnsi"/>
          <w:lang w:val="en-US"/>
        </w:rPr>
        <w:sym w:font="Symbol" w:char="F061"/>
      </w:r>
      <w:r w:rsidRPr="00B55ABC">
        <w:rPr>
          <w:rFonts w:asciiTheme="majorHAnsi" w:hAnsiTheme="majorHAnsi"/>
          <w:lang w:val="en-US"/>
        </w:rPr>
        <w:t>)</w:t>
      </w:r>
    </w:p>
    <w:p w:rsidR="00E053D2" w:rsidRPr="00B55ABC" w:rsidRDefault="00E053D2" w:rsidP="00E053D2">
      <w:pPr>
        <w:rPr>
          <w:rFonts w:asciiTheme="majorHAnsi" w:hAnsiTheme="majorHAnsi"/>
          <w:b/>
          <w:sz w:val="28"/>
          <w:lang w:val="en-US"/>
        </w:rPr>
      </w:pPr>
      <w:r w:rsidRPr="00B55ABC">
        <w:rPr>
          <w:rFonts w:asciiTheme="majorHAnsi" w:hAnsiTheme="majorHAnsi"/>
          <w:b/>
          <w:sz w:val="28"/>
          <w:lang w:val="en-US"/>
        </w:rPr>
        <w:t>B</w:t>
      </w:r>
    </w:p>
    <w:p w:rsidR="00E053D2" w:rsidRPr="00B55ABC" w:rsidRDefault="00E053D2" w:rsidP="00E053D2">
      <w:pPr>
        <w:rPr>
          <w:rFonts w:asciiTheme="majorHAnsi" w:hAnsiTheme="majorHAnsi"/>
          <w:lang w:val="en-US"/>
        </w:rPr>
      </w:pPr>
      <w:r w:rsidRPr="00B55ABC">
        <w:rPr>
          <w:rFonts w:asciiTheme="majorHAnsi" w:hAnsiTheme="majorHAnsi"/>
          <w:i/>
          <w:lang w:val="en-US"/>
        </w:rPr>
        <w:t>Bmp:</w:t>
      </w:r>
      <w:r w:rsidRPr="00B55ABC">
        <w:rPr>
          <w:rFonts w:asciiTheme="majorHAnsi" w:hAnsiTheme="majorHAnsi"/>
          <w:lang w:val="en-US"/>
        </w:rPr>
        <w:t xml:space="preserve"> bone morphogenic protein</w:t>
      </w:r>
    </w:p>
    <w:p w:rsidR="00E053D2" w:rsidRPr="00B55ABC" w:rsidRDefault="00E053D2" w:rsidP="00E053D2">
      <w:pPr>
        <w:rPr>
          <w:rFonts w:asciiTheme="majorHAnsi" w:hAnsiTheme="majorHAnsi"/>
          <w:lang w:val="en-US"/>
        </w:rPr>
      </w:pPr>
      <w:r w:rsidRPr="00B55ABC">
        <w:rPr>
          <w:rFonts w:asciiTheme="majorHAnsi" w:hAnsiTheme="majorHAnsi"/>
          <w:i/>
          <w:lang w:val="en-US"/>
        </w:rPr>
        <w:t>BmpR:</w:t>
      </w:r>
      <w:r w:rsidRPr="00B55ABC">
        <w:rPr>
          <w:rFonts w:asciiTheme="majorHAnsi" w:hAnsiTheme="majorHAnsi"/>
          <w:lang w:val="en-US"/>
        </w:rPr>
        <w:t xml:space="preserve"> bone morphogenic protein receptor</w:t>
      </w:r>
    </w:p>
    <w:p w:rsidR="00E053D2" w:rsidRPr="00B55ABC" w:rsidRDefault="00E053D2" w:rsidP="00E053D2">
      <w:pPr>
        <w:rPr>
          <w:rFonts w:asciiTheme="majorHAnsi" w:hAnsiTheme="majorHAnsi"/>
          <w:b/>
          <w:sz w:val="28"/>
          <w:lang w:val="en-US"/>
        </w:rPr>
      </w:pPr>
      <w:r w:rsidRPr="00B55ABC">
        <w:rPr>
          <w:rFonts w:asciiTheme="majorHAnsi" w:hAnsiTheme="majorHAnsi"/>
          <w:b/>
          <w:sz w:val="28"/>
          <w:lang w:val="en-US"/>
        </w:rPr>
        <w:t>C</w:t>
      </w:r>
    </w:p>
    <w:p w:rsidR="00E053D2" w:rsidRPr="00B55ABC" w:rsidRDefault="00E053D2" w:rsidP="00E053D2">
      <w:pPr>
        <w:rPr>
          <w:rFonts w:asciiTheme="majorHAnsi" w:hAnsiTheme="majorHAnsi"/>
          <w:lang w:val="en-US"/>
        </w:rPr>
      </w:pPr>
      <w:r w:rsidRPr="00B55ABC">
        <w:rPr>
          <w:rFonts w:asciiTheme="majorHAnsi" w:hAnsiTheme="majorHAnsi"/>
          <w:i/>
          <w:lang w:val="en-US"/>
        </w:rPr>
        <w:t>Cas:</w:t>
      </w:r>
      <w:r w:rsidRPr="00B55ABC">
        <w:rPr>
          <w:rFonts w:asciiTheme="majorHAnsi" w:hAnsiTheme="majorHAnsi"/>
          <w:lang w:val="en-US"/>
        </w:rPr>
        <w:t xml:space="preserve"> casanova</w:t>
      </w:r>
    </w:p>
    <w:p w:rsidR="00E053D2" w:rsidRPr="00B55ABC" w:rsidRDefault="00E053D2" w:rsidP="00E053D2">
      <w:pPr>
        <w:rPr>
          <w:rFonts w:asciiTheme="majorHAnsi" w:hAnsiTheme="majorHAnsi"/>
          <w:lang w:val="en-US"/>
        </w:rPr>
      </w:pPr>
      <w:r w:rsidRPr="00B55ABC">
        <w:rPr>
          <w:rFonts w:asciiTheme="majorHAnsi" w:hAnsiTheme="majorHAnsi"/>
          <w:i/>
          <w:lang w:val="en-US"/>
        </w:rPr>
        <w:t>Cbfa:</w:t>
      </w:r>
      <w:r w:rsidRPr="00B55ABC">
        <w:rPr>
          <w:rFonts w:asciiTheme="majorHAnsi" w:hAnsiTheme="majorHAnsi"/>
          <w:lang w:val="en-US"/>
        </w:rPr>
        <w:t xml:space="preserve"> </w:t>
      </w:r>
      <w:r w:rsidRPr="00B55ABC">
        <w:rPr>
          <w:rFonts w:asciiTheme="majorHAnsi" w:hAnsiTheme="majorHAnsi" w:cs="Helvetica"/>
          <w:bCs/>
          <w:szCs w:val="26"/>
        </w:rPr>
        <w:t>core-binding factor subunit alpha</w:t>
      </w:r>
    </w:p>
    <w:p w:rsidR="00E053D2" w:rsidRPr="00B55ABC" w:rsidRDefault="00E053D2" w:rsidP="00E053D2">
      <w:pPr>
        <w:rPr>
          <w:rFonts w:asciiTheme="majorHAnsi" w:hAnsiTheme="majorHAnsi"/>
          <w:lang w:val="en-US"/>
        </w:rPr>
      </w:pPr>
      <w:r w:rsidRPr="00B55ABC">
        <w:rPr>
          <w:rFonts w:asciiTheme="majorHAnsi" w:hAnsiTheme="majorHAnsi"/>
          <w:lang w:val="en-US"/>
        </w:rPr>
        <w:t>cNCC: cranial neural crest cells</w:t>
      </w:r>
    </w:p>
    <w:p w:rsidR="00E053D2" w:rsidRPr="00B55ABC" w:rsidRDefault="00E053D2" w:rsidP="00E053D2">
      <w:pPr>
        <w:rPr>
          <w:rFonts w:asciiTheme="majorHAnsi" w:hAnsiTheme="majorHAnsi"/>
          <w:lang w:val="en-US"/>
        </w:rPr>
      </w:pPr>
      <w:r w:rsidRPr="00B55ABC">
        <w:rPr>
          <w:rFonts w:asciiTheme="majorHAnsi" w:hAnsiTheme="majorHAnsi"/>
          <w:i/>
          <w:lang w:val="en-US"/>
        </w:rPr>
        <w:t>Col:</w:t>
      </w:r>
      <w:r w:rsidRPr="00B55ABC">
        <w:rPr>
          <w:rFonts w:asciiTheme="majorHAnsi" w:hAnsiTheme="majorHAnsi"/>
          <w:lang w:val="en-US"/>
        </w:rPr>
        <w:t xml:space="preserve"> collagen</w:t>
      </w:r>
    </w:p>
    <w:p w:rsidR="00E053D2" w:rsidRPr="00B55ABC" w:rsidRDefault="00E053D2" w:rsidP="00E053D2">
      <w:pPr>
        <w:rPr>
          <w:rFonts w:asciiTheme="majorHAnsi" w:hAnsiTheme="majorHAnsi"/>
          <w:lang w:val="en-US"/>
        </w:rPr>
      </w:pPr>
      <w:r w:rsidRPr="00B55ABC">
        <w:rPr>
          <w:rFonts w:asciiTheme="majorHAnsi" w:hAnsiTheme="majorHAnsi"/>
          <w:i/>
          <w:lang w:val="en-US"/>
        </w:rPr>
        <w:t>CRE:</w:t>
      </w:r>
      <w:r w:rsidRPr="00B55ABC">
        <w:rPr>
          <w:rFonts w:asciiTheme="majorHAnsi" w:hAnsiTheme="majorHAnsi"/>
          <w:lang w:val="en-US"/>
        </w:rPr>
        <w:t xml:space="preserve"> cyclic AMP (adenosine monophasphate) response element</w:t>
      </w:r>
    </w:p>
    <w:p w:rsidR="00E053D2" w:rsidRPr="00B55ABC" w:rsidRDefault="00E053D2" w:rsidP="00E053D2">
      <w:pPr>
        <w:rPr>
          <w:rFonts w:asciiTheme="majorHAnsi" w:hAnsiTheme="majorHAnsi"/>
          <w:b/>
          <w:sz w:val="28"/>
          <w:lang w:val="en-US"/>
        </w:rPr>
      </w:pPr>
      <w:r w:rsidRPr="00B55ABC">
        <w:rPr>
          <w:rFonts w:asciiTheme="majorHAnsi" w:hAnsiTheme="majorHAnsi"/>
          <w:b/>
          <w:sz w:val="28"/>
          <w:lang w:val="en-US"/>
        </w:rPr>
        <w:t>D</w:t>
      </w:r>
    </w:p>
    <w:p w:rsidR="00E053D2" w:rsidRPr="00B55ABC" w:rsidRDefault="00E053D2" w:rsidP="00E053D2">
      <w:pPr>
        <w:rPr>
          <w:rFonts w:asciiTheme="majorHAnsi" w:hAnsiTheme="majorHAnsi"/>
          <w:lang w:val="en-US"/>
        </w:rPr>
      </w:pPr>
      <w:r w:rsidRPr="00B55ABC">
        <w:rPr>
          <w:rFonts w:asciiTheme="majorHAnsi" w:hAnsiTheme="majorHAnsi"/>
          <w:i/>
          <w:lang w:val="en-US"/>
        </w:rPr>
        <w:t>Disp:</w:t>
      </w:r>
      <w:r w:rsidRPr="00B55ABC">
        <w:rPr>
          <w:rFonts w:asciiTheme="majorHAnsi" w:hAnsiTheme="majorHAnsi"/>
          <w:lang w:val="en-US"/>
        </w:rPr>
        <w:t xml:space="preserve"> dispatched</w:t>
      </w:r>
    </w:p>
    <w:p w:rsidR="00E053D2" w:rsidRPr="00B55ABC" w:rsidRDefault="00E053D2" w:rsidP="00E053D2">
      <w:pPr>
        <w:rPr>
          <w:rFonts w:asciiTheme="majorHAnsi" w:hAnsiTheme="majorHAnsi"/>
          <w:lang w:val="en-US"/>
        </w:rPr>
      </w:pPr>
      <w:r w:rsidRPr="00B55ABC">
        <w:rPr>
          <w:rFonts w:asciiTheme="majorHAnsi" w:hAnsiTheme="majorHAnsi"/>
          <w:i/>
          <w:lang w:val="en-US"/>
        </w:rPr>
        <w:t>Dlx:</w:t>
      </w:r>
      <w:r w:rsidRPr="00B55ABC">
        <w:rPr>
          <w:rFonts w:asciiTheme="majorHAnsi" w:hAnsiTheme="majorHAnsi"/>
          <w:lang w:val="en-US"/>
        </w:rPr>
        <w:t xml:space="preserve"> distal-less homeobox</w:t>
      </w:r>
    </w:p>
    <w:p w:rsidR="00E053D2" w:rsidRPr="00B55ABC" w:rsidRDefault="00E053D2" w:rsidP="00E053D2">
      <w:pPr>
        <w:rPr>
          <w:rFonts w:asciiTheme="majorHAnsi" w:hAnsiTheme="majorHAnsi"/>
          <w:lang w:val="en-US"/>
        </w:rPr>
      </w:pPr>
      <w:r w:rsidRPr="00B55ABC">
        <w:rPr>
          <w:rFonts w:asciiTheme="majorHAnsi" w:hAnsiTheme="majorHAnsi"/>
          <w:i/>
          <w:lang w:val="en-US"/>
        </w:rPr>
        <w:t>DMSO:</w:t>
      </w:r>
      <w:r w:rsidRPr="00B55ABC">
        <w:rPr>
          <w:rFonts w:asciiTheme="majorHAnsi" w:hAnsiTheme="majorHAnsi"/>
          <w:lang w:val="en-US"/>
        </w:rPr>
        <w:t xml:space="preserve"> dimethylsulfoxid</w:t>
      </w:r>
    </w:p>
    <w:p w:rsidR="00E053D2" w:rsidRPr="00B55ABC" w:rsidRDefault="00E053D2" w:rsidP="00E053D2">
      <w:pPr>
        <w:rPr>
          <w:rFonts w:asciiTheme="majorHAnsi" w:hAnsiTheme="majorHAnsi"/>
          <w:lang w:val="en-US"/>
        </w:rPr>
      </w:pPr>
      <w:r w:rsidRPr="00B55ABC">
        <w:rPr>
          <w:rFonts w:asciiTheme="majorHAnsi" w:hAnsiTheme="majorHAnsi"/>
          <w:i/>
          <w:lang w:val="en-US"/>
        </w:rPr>
        <w:t>dnBMPR:</w:t>
      </w:r>
      <w:r w:rsidRPr="00B55ABC">
        <w:rPr>
          <w:rFonts w:asciiTheme="majorHAnsi" w:hAnsiTheme="majorHAnsi"/>
          <w:lang w:val="en-US"/>
        </w:rPr>
        <w:t xml:space="preserve"> BMPR dominant negative</w:t>
      </w:r>
    </w:p>
    <w:p w:rsidR="00E053D2" w:rsidRPr="00B55ABC" w:rsidRDefault="00E053D2" w:rsidP="00E053D2">
      <w:pPr>
        <w:rPr>
          <w:rFonts w:asciiTheme="majorHAnsi" w:hAnsiTheme="majorHAnsi"/>
          <w:lang w:val="en-US"/>
        </w:rPr>
      </w:pPr>
      <w:r w:rsidRPr="00B55ABC">
        <w:rPr>
          <w:rFonts w:asciiTheme="majorHAnsi" w:hAnsiTheme="majorHAnsi"/>
          <w:i/>
          <w:lang w:val="en-US"/>
        </w:rPr>
        <w:t>dpf:</w:t>
      </w:r>
      <w:r w:rsidRPr="00B55ABC">
        <w:rPr>
          <w:rFonts w:asciiTheme="majorHAnsi" w:hAnsiTheme="majorHAnsi"/>
          <w:lang w:val="en-US"/>
        </w:rPr>
        <w:t xml:space="preserve"> days post fertilization</w:t>
      </w:r>
    </w:p>
    <w:p w:rsidR="00E053D2" w:rsidRPr="00B55ABC" w:rsidRDefault="00E053D2" w:rsidP="00E053D2">
      <w:pPr>
        <w:rPr>
          <w:rFonts w:asciiTheme="majorHAnsi" w:hAnsiTheme="majorHAnsi"/>
          <w:b/>
          <w:sz w:val="28"/>
          <w:lang w:val="en-US"/>
        </w:rPr>
      </w:pPr>
      <w:r w:rsidRPr="00B55ABC">
        <w:rPr>
          <w:rFonts w:asciiTheme="majorHAnsi" w:hAnsiTheme="majorHAnsi"/>
          <w:b/>
          <w:sz w:val="28"/>
          <w:lang w:val="en-US"/>
        </w:rPr>
        <w:t>E</w:t>
      </w:r>
    </w:p>
    <w:p w:rsidR="00E053D2" w:rsidRPr="00B55ABC" w:rsidRDefault="00E053D2" w:rsidP="00E053D2">
      <w:pPr>
        <w:rPr>
          <w:rFonts w:asciiTheme="majorHAnsi" w:hAnsiTheme="majorHAnsi"/>
          <w:lang w:val="en-US"/>
        </w:rPr>
      </w:pPr>
      <w:r w:rsidRPr="00B55ABC">
        <w:rPr>
          <w:rFonts w:asciiTheme="majorHAnsi" w:hAnsiTheme="majorHAnsi"/>
          <w:i/>
          <w:lang w:val="en-US"/>
        </w:rPr>
        <w:t>Ebs:</w:t>
      </w:r>
      <w:r w:rsidRPr="00B55ABC">
        <w:rPr>
          <w:rFonts w:asciiTheme="majorHAnsi" w:hAnsiTheme="majorHAnsi"/>
          <w:lang w:val="en-US"/>
        </w:rPr>
        <w:t xml:space="preserve"> egr1 binding site</w:t>
      </w:r>
    </w:p>
    <w:p w:rsidR="00E053D2" w:rsidRPr="00B55ABC" w:rsidRDefault="00E053D2" w:rsidP="00E053D2">
      <w:pPr>
        <w:rPr>
          <w:rFonts w:asciiTheme="majorHAnsi" w:hAnsiTheme="majorHAnsi"/>
          <w:lang w:val="en-US"/>
        </w:rPr>
      </w:pPr>
      <w:r w:rsidRPr="00B55ABC">
        <w:rPr>
          <w:rFonts w:asciiTheme="majorHAnsi" w:hAnsiTheme="majorHAnsi"/>
          <w:i/>
          <w:lang w:val="en-US"/>
        </w:rPr>
        <w:t>Egf</w:t>
      </w:r>
      <w:r w:rsidRPr="00B55ABC">
        <w:rPr>
          <w:rFonts w:asciiTheme="majorHAnsi" w:hAnsiTheme="majorHAnsi"/>
          <w:lang w:val="en-US"/>
        </w:rPr>
        <w:t>: epidermal growth factor</w:t>
      </w:r>
    </w:p>
    <w:p w:rsidR="00E053D2" w:rsidRPr="00B55ABC" w:rsidRDefault="00E053D2" w:rsidP="00E053D2">
      <w:pPr>
        <w:rPr>
          <w:rFonts w:asciiTheme="majorHAnsi" w:hAnsiTheme="majorHAnsi"/>
          <w:lang w:val="en-US"/>
        </w:rPr>
      </w:pPr>
      <w:r w:rsidRPr="00B55ABC">
        <w:rPr>
          <w:rFonts w:asciiTheme="majorHAnsi" w:hAnsiTheme="majorHAnsi"/>
          <w:i/>
          <w:lang w:val="en-US"/>
        </w:rPr>
        <w:t>Egr1</w:t>
      </w:r>
      <w:r w:rsidRPr="00B55ABC">
        <w:rPr>
          <w:rFonts w:asciiTheme="majorHAnsi" w:hAnsiTheme="majorHAnsi"/>
          <w:lang w:val="en-US"/>
        </w:rPr>
        <w:t>: early growth response 1</w:t>
      </w:r>
    </w:p>
    <w:p w:rsidR="00E053D2" w:rsidRPr="00B55ABC" w:rsidRDefault="00E053D2" w:rsidP="00E053D2">
      <w:pPr>
        <w:rPr>
          <w:rFonts w:asciiTheme="majorHAnsi" w:hAnsiTheme="majorHAnsi"/>
          <w:lang w:val="en-US"/>
        </w:rPr>
      </w:pPr>
      <w:r w:rsidRPr="00B55ABC">
        <w:rPr>
          <w:rFonts w:asciiTheme="majorHAnsi" w:hAnsiTheme="majorHAnsi"/>
          <w:i/>
          <w:lang w:val="en-US"/>
        </w:rPr>
        <w:t>EMC:</w:t>
      </w:r>
      <w:r w:rsidRPr="00B55ABC">
        <w:rPr>
          <w:rFonts w:asciiTheme="majorHAnsi" w:hAnsiTheme="majorHAnsi"/>
          <w:lang w:val="en-US"/>
        </w:rPr>
        <w:t xml:space="preserve"> extracellular matrix</w:t>
      </w:r>
    </w:p>
    <w:p w:rsidR="00E053D2" w:rsidRPr="00B55ABC" w:rsidRDefault="00E053D2" w:rsidP="00E053D2">
      <w:pPr>
        <w:rPr>
          <w:rFonts w:asciiTheme="majorHAnsi" w:hAnsiTheme="majorHAnsi" w:cs="Helvetica"/>
          <w:bCs/>
          <w:szCs w:val="26"/>
        </w:rPr>
      </w:pPr>
      <w:r w:rsidRPr="00B55ABC">
        <w:rPr>
          <w:rFonts w:asciiTheme="majorHAnsi" w:hAnsiTheme="majorHAnsi"/>
          <w:i/>
          <w:lang w:val="en-US"/>
        </w:rPr>
        <w:t>Erk:</w:t>
      </w:r>
      <w:r w:rsidRPr="00B55ABC">
        <w:rPr>
          <w:rFonts w:asciiTheme="majorHAnsi" w:hAnsiTheme="majorHAnsi"/>
          <w:lang w:val="en-US"/>
        </w:rPr>
        <w:t xml:space="preserve"> </w:t>
      </w:r>
      <w:r w:rsidRPr="00B55ABC">
        <w:rPr>
          <w:rFonts w:asciiTheme="majorHAnsi" w:hAnsiTheme="majorHAnsi" w:cs="Helvetica"/>
          <w:bCs/>
          <w:szCs w:val="26"/>
        </w:rPr>
        <w:t>extracellular-signal-regulated kinase</w:t>
      </w:r>
    </w:p>
    <w:p w:rsidR="00E053D2" w:rsidRPr="00B55ABC" w:rsidRDefault="00E053D2" w:rsidP="00E053D2">
      <w:pPr>
        <w:rPr>
          <w:rFonts w:asciiTheme="majorHAnsi" w:hAnsiTheme="majorHAnsi"/>
          <w:b/>
          <w:sz w:val="28"/>
          <w:lang w:val="en-US"/>
        </w:rPr>
      </w:pPr>
      <w:r w:rsidRPr="00B55ABC">
        <w:rPr>
          <w:rFonts w:asciiTheme="majorHAnsi" w:hAnsiTheme="majorHAnsi" w:cs="Helvetica"/>
          <w:b/>
          <w:bCs/>
          <w:sz w:val="28"/>
          <w:szCs w:val="26"/>
        </w:rPr>
        <w:t>F</w:t>
      </w:r>
    </w:p>
    <w:p w:rsidR="00E053D2" w:rsidRPr="00B55ABC" w:rsidRDefault="00E053D2" w:rsidP="00E053D2">
      <w:pPr>
        <w:rPr>
          <w:rFonts w:asciiTheme="majorHAnsi" w:hAnsiTheme="majorHAnsi"/>
          <w:lang w:val="en-US"/>
        </w:rPr>
      </w:pPr>
      <w:r w:rsidRPr="00B55ABC">
        <w:rPr>
          <w:rFonts w:asciiTheme="majorHAnsi" w:hAnsiTheme="majorHAnsi"/>
          <w:i/>
          <w:lang w:val="en-US"/>
        </w:rPr>
        <w:t>Fgf:</w:t>
      </w:r>
      <w:r w:rsidRPr="00B55ABC">
        <w:rPr>
          <w:rFonts w:asciiTheme="majorHAnsi" w:hAnsiTheme="majorHAnsi"/>
          <w:lang w:val="en-US"/>
        </w:rPr>
        <w:t xml:space="preserve"> fibroblast growth factor</w:t>
      </w:r>
    </w:p>
    <w:p w:rsidR="00E053D2" w:rsidRPr="00B55ABC" w:rsidRDefault="00E053D2" w:rsidP="00E053D2">
      <w:pPr>
        <w:rPr>
          <w:rFonts w:asciiTheme="majorHAnsi" w:hAnsiTheme="majorHAnsi"/>
          <w:lang w:val="en-US"/>
        </w:rPr>
      </w:pPr>
      <w:r w:rsidRPr="00B55ABC">
        <w:rPr>
          <w:rFonts w:asciiTheme="majorHAnsi" w:hAnsiTheme="majorHAnsi"/>
          <w:i/>
          <w:lang w:val="en-US"/>
        </w:rPr>
        <w:t>Fli1:</w:t>
      </w:r>
      <w:r w:rsidRPr="00B55ABC">
        <w:rPr>
          <w:rFonts w:asciiTheme="majorHAnsi" w:hAnsiTheme="majorHAnsi"/>
          <w:lang w:val="en-US"/>
        </w:rPr>
        <w:t xml:space="preserve"> </w:t>
      </w:r>
      <w:r w:rsidRPr="00B55ABC">
        <w:rPr>
          <w:rFonts w:asciiTheme="majorHAnsi" w:hAnsiTheme="majorHAnsi" w:cs="Arial"/>
          <w:szCs w:val="32"/>
        </w:rPr>
        <w:t>friend leukemia integration</w:t>
      </w:r>
    </w:p>
    <w:p w:rsidR="00E053D2" w:rsidRPr="00B55ABC" w:rsidRDefault="00E053D2" w:rsidP="00E053D2">
      <w:pPr>
        <w:rPr>
          <w:rFonts w:asciiTheme="majorHAnsi" w:hAnsiTheme="majorHAnsi"/>
          <w:lang w:val="en-US"/>
        </w:rPr>
      </w:pPr>
      <w:r w:rsidRPr="00B55ABC">
        <w:rPr>
          <w:rFonts w:asciiTheme="majorHAnsi" w:hAnsiTheme="majorHAnsi"/>
          <w:i/>
          <w:lang w:val="en-US"/>
        </w:rPr>
        <w:t>Fsta:</w:t>
      </w:r>
      <w:r w:rsidRPr="00B55ABC">
        <w:rPr>
          <w:rFonts w:asciiTheme="majorHAnsi" w:hAnsiTheme="majorHAnsi"/>
          <w:lang w:val="en-US"/>
        </w:rPr>
        <w:t xml:space="preserve"> follistatin A</w:t>
      </w:r>
    </w:p>
    <w:p w:rsidR="00E053D2" w:rsidRPr="00B55ABC" w:rsidRDefault="00E053D2" w:rsidP="00E053D2">
      <w:pPr>
        <w:rPr>
          <w:rFonts w:asciiTheme="majorHAnsi" w:hAnsiTheme="majorHAnsi"/>
          <w:b/>
          <w:sz w:val="28"/>
          <w:lang w:val="en-US"/>
        </w:rPr>
      </w:pPr>
      <w:r w:rsidRPr="00B55ABC">
        <w:rPr>
          <w:rFonts w:asciiTheme="majorHAnsi" w:hAnsiTheme="majorHAnsi"/>
          <w:b/>
          <w:sz w:val="28"/>
          <w:lang w:val="en-US"/>
        </w:rPr>
        <w:t>G</w:t>
      </w:r>
    </w:p>
    <w:p w:rsidR="00E053D2" w:rsidRPr="00B55ABC" w:rsidRDefault="00E053D2" w:rsidP="00E053D2">
      <w:pPr>
        <w:rPr>
          <w:rFonts w:asciiTheme="majorHAnsi" w:hAnsiTheme="majorHAnsi"/>
          <w:lang w:val="en-US"/>
        </w:rPr>
      </w:pPr>
      <w:r w:rsidRPr="00B55ABC">
        <w:rPr>
          <w:rFonts w:asciiTheme="majorHAnsi" w:hAnsiTheme="majorHAnsi"/>
          <w:i/>
          <w:lang w:val="en-US"/>
        </w:rPr>
        <w:t>GAG:</w:t>
      </w:r>
      <w:r w:rsidRPr="00B55ABC">
        <w:rPr>
          <w:rFonts w:asciiTheme="majorHAnsi" w:hAnsiTheme="majorHAnsi"/>
          <w:lang w:val="en-US"/>
        </w:rPr>
        <w:t xml:space="preserve"> glucoaminoglycans</w:t>
      </w:r>
    </w:p>
    <w:p w:rsidR="00E053D2" w:rsidRPr="00B55ABC" w:rsidRDefault="00E053D2" w:rsidP="00E053D2">
      <w:pPr>
        <w:rPr>
          <w:rFonts w:asciiTheme="majorHAnsi" w:hAnsiTheme="majorHAnsi"/>
          <w:lang w:val="en-US"/>
        </w:rPr>
      </w:pPr>
      <w:r w:rsidRPr="00B55ABC">
        <w:rPr>
          <w:rFonts w:asciiTheme="majorHAnsi" w:hAnsiTheme="majorHAnsi"/>
          <w:i/>
          <w:lang w:val="en-US"/>
        </w:rPr>
        <w:t>GFP:</w:t>
      </w:r>
      <w:r w:rsidRPr="00B55ABC">
        <w:rPr>
          <w:rFonts w:asciiTheme="majorHAnsi" w:hAnsiTheme="majorHAnsi"/>
          <w:lang w:val="en-US"/>
        </w:rPr>
        <w:t xml:space="preserve"> green fluorescent protein</w:t>
      </w:r>
    </w:p>
    <w:p w:rsidR="00B55ABC" w:rsidRPr="00B55ABC" w:rsidRDefault="00E053D2" w:rsidP="00E053D2">
      <w:pPr>
        <w:rPr>
          <w:rFonts w:asciiTheme="majorHAnsi" w:hAnsiTheme="majorHAnsi"/>
          <w:lang w:val="en-US"/>
        </w:rPr>
      </w:pPr>
      <w:r w:rsidRPr="00B55ABC">
        <w:rPr>
          <w:rFonts w:asciiTheme="majorHAnsi" w:hAnsiTheme="majorHAnsi"/>
          <w:i/>
          <w:lang w:val="en-US"/>
        </w:rPr>
        <w:t>Gh:</w:t>
      </w:r>
      <w:r w:rsidRPr="00B55ABC">
        <w:rPr>
          <w:rFonts w:asciiTheme="majorHAnsi" w:hAnsiTheme="majorHAnsi"/>
          <w:lang w:val="en-US"/>
        </w:rPr>
        <w:t xml:space="preserve"> growth hormone</w:t>
      </w:r>
    </w:p>
    <w:p w:rsidR="00B55ABC" w:rsidRPr="00B55ABC" w:rsidRDefault="00B55ABC" w:rsidP="00E053D2">
      <w:pPr>
        <w:rPr>
          <w:rFonts w:asciiTheme="majorHAnsi" w:hAnsiTheme="majorHAnsi"/>
          <w:b/>
          <w:sz w:val="28"/>
          <w:lang w:val="en-US"/>
        </w:rPr>
      </w:pPr>
      <w:r w:rsidRPr="00B55ABC">
        <w:rPr>
          <w:rFonts w:asciiTheme="majorHAnsi" w:hAnsiTheme="majorHAnsi"/>
          <w:b/>
          <w:sz w:val="28"/>
          <w:lang w:val="en-US"/>
        </w:rPr>
        <w:t>I</w:t>
      </w:r>
    </w:p>
    <w:p w:rsidR="00E053D2" w:rsidRPr="00B55ABC" w:rsidRDefault="00B55ABC" w:rsidP="00E053D2">
      <w:pPr>
        <w:rPr>
          <w:rFonts w:asciiTheme="majorHAnsi" w:hAnsiTheme="majorHAnsi"/>
          <w:lang w:val="en-US"/>
        </w:rPr>
      </w:pPr>
      <w:r w:rsidRPr="00B55ABC">
        <w:rPr>
          <w:rFonts w:asciiTheme="majorHAnsi" w:hAnsiTheme="majorHAnsi"/>
          <w:i/>
          <w:lang w:val="en-US"/>
        </w:rPr>
        <w:t xml:space="preserve">Ihh: </w:t>
      </w:r>
      <w:r>
        <w:rPr>
          <w:rFonts w:asciiTheme="majorHAnsi" w:hAnsiTheme="majorHAnsi"/>
          <w:lang w:val="en-US"/>
        </w:rPr>
        <w:t>i</w:t>
      </w:r>
      <w:r w:rsidRPr="00B55ABC">
        <w:rPr>
          <w:rFonts w:asciiTheme="majorHAnsi" w:hAnsiTheme="majorHAnsi"/>
          <w:lang w:val="en-US"/>
        </w:rPr>
        <w:t>ndian hedgehog</w:t>
      </w:r>
    </w:p>
    <w:p w:rsidR="00E053D2" w:rsidRPr="00B55ABC" w:rsidRDefault="00E053D2" w:rsidP="00E053D2">
      <w:pPr>
        <w:rPr>
          <w:rFonts w:asciiTheme="majorHAnsi" w:hAnsiTheme="majorHAnsi"/>
          <w:b/>
          <w:sz w:val="28"/>
          <w:lang w:val="en-US"/>
        </w:rPr>
      </w:pPr>
      <w:r w:rsidRPr="00B55ABC">
        <w:rPr>
          <w:rFonts w:asciiTheme="majorHAnsi" w:hAnsiTheme="majorHAnsi"/>
          <w:b/>
          <w:sz w:val="28"/>
          <w:lang w:val="en-US"/>
        </w:rPr>
        <w:t>H</w:t>
      </w:r>
    </w:p>
    <w:p w:rsidR="00E053D2" w:rsidRPr="00B55ABC" w:rsidRDefault="00E053D2" w:rsidP="00E053D2">
      <w:pPr>
        <w:rPr>
          <w:rFonts w:asciiTheme="majorHAnsi" w:hAnsiTheme="majorHAnsi"/>
          <w:lang w:val="en-US"/>
        </w:rPr>
      </w:pPr>
      <w:r w:rsidRPr="00B55ABC">
        <w:rPr>
          <w:rFonts w:asciiTheme="majorHAnsi" w:hAnsiTheme="majorHAnsi"/>
          <w:i/>
          <w:lang w:val="en-US"/>
        </w:rPr>
        <w:t>Hh:</w:t>
      </w:r>
      <w:r w:rsidRPr="00B55ABC">
        <w:rPr>
          <w:rFonts w:asciiTheme="majorHAnsi" w:hAnsiTheme="majorHAnsi"/>
          <w:lang w:val="en-US"/>
        </w:rPr>
        <w:t xml:space="preserve"> hedgehog</w:t>
      </w:r>
    </w:p>
    <w:p w:rsidR="00E053D2" w:rsidRPr="00B55ABC" w:rsidRDefault="00E053D2" w:rsidP="00E053D2">
      <w:pPr>
        <w:rPr>
          <w:rFonts w:asciiTheme="majorHAnsi" w:hAnsiTheme="majorHAnsi"/>
          <w:i/>
          <w:lang w:val="en-US"/>
        </w:rPr>
      </w:pPr>
      <w:r w:rsidRPr="00B55ABC">
        <w:rPr>
          <w:rFonts w:asciiTheme="majorHAnsi" w:hAnsiTheme="majorHAnsi"/>
          <w:i/>
          <w:lang w:val="en-US"/>
        </w:rPr>
        <w:t>hpf:</w:t>
      </w:r>
      <w:r w:rsidRPr="00B55ABC">
        <w:rPr>
          <w:rFonts w:asciiTheme="majorHAnsi" w:hAnsiTheme="majorHAnsi"/>
          <w:lang w:val="en-US"/>
        </w:rPr>
        <w:t xml:space="preserve"> hours post fertilization</w:t>
      </w:r>
    </w:p>
    <w:p w:rsidR="00E053D2" w:rsidRPr="00B55ABC" w:rsidRDefault="00E053D2" w:rsidP="00E053D2">
      <w:pPr>
        <w:rPr>
          <w:rFonts w:asciiTheme="majorHAnsi" w:hAnsiTheme="majorHAnsi"/>
          <w:lang w:val="en-US"/>
        </w:rPr>
      </w:pPr>
      <w:r w:rsidRPr="00B55ABC">
        <w:rPr>
          <w:rFonts w:asciiTheme="majorHAnsi" w:hAnsiTheme="majorHAnsi"/>
          <w:i/>
          <w:lang w:val="en-US"/>
        </w:rPr>
        <w:t>Hox:</w:t>
      </w:r>
      <w:r w:rsidRPr="00B55ABC">
        <w:rPr>
          <w:rFonts w:asciiTheme="majorHAnsi" w:hAnsiTheme="majorHAnsi"/>
          <w:lang w:val="en-US"/>
        </w:rPr>
        <w:t xml:space="preserve"> homeobox </w:t>
      </w:r>
    </w:p>
    <w:p w:rsidR="00E053D2" w:rsidRPr="00B55ABC" w:rsidRDefault="00E053D2" w:rsidP="00E053D2">
      <w:pPr>
        <w:rPr>
          <w:rFonts w:asciiTheme="majorHAnsi" w:hAnsiTheme="majorHAnsi"/>
          <w:lang w:val="en-US"/>
        </w:rPr>
      </w:pPr>
      <w:r w:rsidRPr="00B55ABC">
        <w:rPr>
          <w:rFonts w:asciiTheme="majorHAnsi" w:hAnsiTheme="majorHAnsi"/>
          <w:i/>
          <w:lang w:val="en-US"/>
        </w:rPr>
        <w:t>Hsp:</w:t>
      </w:r>
      <w:r w:rsidRPr="00B55ABC">
        <w:rPr>
          <w:rFonts w:asciiTheme="majorHAnsi" w:hAnsiTheme="majorHAnsi"/>
          <w:lang w:val="en-US"/>
        </w:rPr>
        <w:t xml:space="preserve"> heat shock protein</w:t>
      </w:r>
    </w:p>
    <w:p w:rsidR="00E053D2" w:rsidRPr="00B55ABC" w:rsidRDefault="00E053D2" w:rsidP="00E053D2">
      <w:pPr>
        <w:rPr>
          <w:rFonts w:asciiTheme="majorHAnsi" w:hAnsiTheme="majorHAnsi"/>
          <w:b/>
          <w:sz w:val="28"/>
          <w:lang w:val="en-US"/>
        </w:rPr>
      </w:pPr>
      <w:r w:rsidRPr="00B55ABC">
        <w:rPr>
          <w:rFonts w:asciiTheme="majorHAnsi" w:hAnsiTheme="majorHAnsi"/>
          <w:b/>
          <w:sz w:val="28"/>
          <w:lang w:val="en-US"/>
        </w:rPr>
        <w:t>J</w:t>
      </w:r>
    </w:p>
    <w:p w:rsidR="00E053D2" w:rsidRPr="00B55ABC" w:rsidRDefault="00E053D2" w:rsidP="00E053D2">
      <w:pPr>
        <w:rPr>
          <w:rFonts w:asciiTheme="majorHAnsi" w:hAnsiTheme="majorHAnsi"/>
          <w:lang w:val="en-US"/>
        </w:rPr>
      </w:pPr>
      <w:r w:rsidRPr="00B55ABC">
        <w:rPr>
          <w:rFonts w:asciiTheme="majorHAnsi" w:hAnsiTheme="majorHAnsi"/>
          <w:lang w:val="en-US"/>
        </w:rPr>
        <w:t>Jef: jellyfish</w:t>
      </w:r>
    </w:p>
    <w:p w:rsidR="00E053D2" w:rsidRPr="00B55ABC" w:rsidRDefault="00E053D2" w:rsidP="00E053D2">
      <w:pPr>
        <w:rPr>
          <w:rFonts w:asciiTheme="majorHAnsi" w:hAnsiTheme="majorHAnsi"/>
          <w:b/>
          <w:sz w:val="28"/>
          <w:lang w:val="en-US"/>
        </w:rPr>
      </w:pPr>
      <w:r w:rsidRPr="00B55ABC">
        <w:rPr>
          <w:rFonts w:asciiTheme="majorHAnsi" w:hAnsiTheme="majorHAnsi"/>
          <w:b/>
          <w:sz w:val="28"/>
          <w:lang w:val="en-US"/>
        </w:rPr>
        <w:t>K</w:t>
      </w:r>
    </w:p>
    <w:p w:rsidR="00E053D2" w:rsidRPr="00B55ABC" w:rsidRDefault="00E053D2" w:rsidP="00E053D2">
      <w:pPr>
        <w:rPr>
          <w:rFonts w:asciiTheme="majorHAnsi" w:hAnsiTheme="majorHAnsi"/>
          <w:lang w:val="en-US"/>
        </w:rPr>
      </w:pPr>
      <w:r w:rsidRPr="00B55ABC">
        <w:rPr>
          <w:rFonts w:asciiTheme="majorHAnsi" w:hAnsiTheme="majorHAnsi"/>
          <w:i/>
          <w:lang w:val="en-US"/>
        </w:rPr>
        <w:t>kb:</w:t>
      </w:r>
      <w:r w:rsidRPr="00B55ABC">
        <w:rPr>
          <w:rFonts w:asciiTheme="majorHAnsi" w:hAnsiTheme="majorHAnsi"/>
          <w:lang w:val="en-US"/>
        </w:rPr>
        <w:t xml:space="preserve"> kilo-bas</w:t>
      </w:r>
      <w:r w:rsidR="002B5402">
        <w:rPr>
          <w:rFonts w:asciiTheme="majorHAnsi" w:hAnsiTheme="majorHAnsi"/>
          <w:lang w:val="en-US"/>
        </w:rPr>
        <w:t>e</w:t>
      </w:r>
      <w:r w:rsidRPr="00B55ABC">
        <w:rPr>
          <w:rFonts w:asciiTheme="majorHAnsi" w:hAnsiTheme="majorHAnsi"/>
          <w:lang w:val="en-US"/>
        </w:rPr>
        <w:t xml:space="preserve"> pair</w:t>
      </w:r>
    </w:p>
    <w:p w:rsidR="00E053D2" w:rsidRPr="00B55ABC" w:rsidRDefault="00E053D2" w:rsidP="00E053D2">
      <w:pPr>
        <w:rPr>
          <w:rFonts w:asciiTheme="majorHAnsi" w:hAnsiTheme="majorHAnsi"/>
          <w:lang w:val="en-US"/>
        </w:rPr>
      </w:pPr>
      <w:r w:rsidRPr="00B55ABC">
        <w:rPr>
          <w:rFonts w:asciiTheme="majorHAnsi" w:hAnsiTheme="majorHAnsi"/>
          <w:i/>
          <w:lang w:val="en-US"/>
        </w:rPr>
        <w:t>KO:</w:t>
      </w:r>
      <w:r w:rsidRPr="00B55ABC">
        <w:rPr>
          <w:rFonts w:asciiTheme="majorHAnsi" w:hAnsiTheme="majorHAnsi"/>
          <w:lang w:val="en-US"/>
        </w:rPr>
        <w:t xml:space="preserve"> knock-out</w:t>
      </w:r>
    </w:p>
    <w:p w:rsidR="00E053D2" w:rsidRPr="00B55ABC" w:rsidRDefault="00E053D2" w:rsidP="00E053D2">
      <w:pPr>
        <w:rPr>
          <w:rFonts w:asciiTheme="majorHAnsi" w:hAnsiTheme="majorHAnsi"/>
          <w:lang w:val="en-US"/>
        </w:rPr>
      </w:pPr>
      <w:r w:rsidRPr="00B55ABC">
        <w:rPr>
          <w:rFonts w:asciiTheme="majorHAnsi" w:hAnsiTheme="majorHAnsi"/>
          <w:i/>
          <w:lang w:val="en-US"/>
        </w:rPr>
        <w:t>Krox:</w:t>
      </w:r>
      <w:r w:rsidRPr="00B55ABC">
        <w:rPr>
          <w:rFonts w:asciiTheme="majorHAnsi" w:hAnsiTheme="majorHAnsi"/>
          <w:lang w:val="en-US"/>
        </w:rPr>
        <w:t xml:space="preserve"> krüppel box</w:t>
      </w:r>
    </w:p>
    <w:p w:rsidR="00E053D2" w:rsidRPr="00B55ABC" w:rsidRDefault="00E053D2" w:rsidP="00E053D2">
      <w:pPr>
        <w:rPr>
          <w:rFonts w:asciiTheme="majorHAnsi" w:hAnsiTheme="majorHAnsi"/>
          <w:b/>
          <w:sz w:val="28"/>
          <w:lang w:val="en-US"/>
        </w:rPr>
      </w:pPr>
      <w:r w:rsidRPr="00B55ABC">
        <w:rPr>
          <w:rFonts w:asciiTheme="majorHAnsi" w:hAnsiTheme="majorHAnsi"/>
          <w:b/>
          <w:sz w:val="28"/>
          <w:lang w:val="en-US"/>
        </w:rPr>
        <w:t>L</w:t>
      </w:r>
    </w:p>
    <w:p w:rsidR="00E053D2" w:rsidRPr="00B55ABC" w:rsidRDefault="00E053D2" w:rsidP="00E053D2">
      <w:pPr>
        <w:rPr>
          <w:rFonts w:asciiTheme="majorHAnsi" w:hAnsiTheme="majorHAnsi"/>
          <w:lang w:val="en-US"/>
        </w:rPr>
      </w:pPr>
      <w:r w:rsidRPr="00B55ABC">
        <w:rPr>
          <w:rFonts w:asciiTheme="majorHAnsi" w:hAnsiTheme="majorHAnsi"/>
          <w:i/>
          <w:lang w:val="en-US"/>
        </w:rPr>
        <w:t>Lh</w:t>
      </w:r>
      <w:r w:rsidRPr="00B55ABC">
        <w:rPr>
          <w:rFonts w:asciiTheme="majorHAnsi" w:hAnsiTheme="majorHAnsi"/>
          <w:i/>
          <w:lang w:val="en-US"/>
        </w:rPr>
        <w:sym w:font="Symbol" w:char="F062"/>
      </w:r>
      <w:r w:rsidRPr="00B55ABC">
        <w:rPr>
          <w:rFonts w:asciiTheme="majorHAnsi" w:hAnsiTheme="majorHAnsi"/>
          <w:i/>
          <w:lang w:val="en-US"/>
        </w:rPr>
        <w:t>:</w:t>
      </w:r>
      <w:r w:rsidRPr="00B55ABC">
        <w:rPr>
          <w:rFonts w:asciiTheme="majorHAnsi" w:hAnsiTheme="majorHAnsi"/>
          <w:lang w:val="en-US"/>
        </w:rPr>
        <w:t xml:space="preserve"> luteinizing hormone</w:t>
      </w:r>
    </w:p>
    <w:p w:rsidR="00E053D2" w:rsidRPr="00B55ABC" w:rsidRDefault="00E053D2" w:rsidP="00E053D2">
      <w:pPr>
        <w:rPr>
          <w:rFonts w:asciiTheme="majorHAnsi" w:hAnsiTheme="majorHAnsi"/>
          <w:lang w:val="en-US"/>
        </w:rPr>
      </w:pPr>
      <w:r w:rsidRPr="00B55ABC">
        <w:rPr>
          <w:rFonts w:asciiTheme="majorHAnsi" w:hAnsiTheme="majorHAnsi"/>
          <w:i/>
          <w:lang w:val="en-US"/>
        </w:rPr>
        <w:t>Low:</w:t>
      </w:r>
      <w:r w:rsidRPr="00B55ABC">
        <w:rPr>
          <w:rFonts w:asciiTheme="majorHAnsi" w:hAnsiTheme="majorHAnsi"/>
          <w:lang w:val="en-US"/>
        </w:rPr>
        <w:t xml:space="preserve"> lockjaw</w:t>
      </w:r>
    </w:p>
    <w:p w:rsidR="00E053D2" w:rsidRPr="00B55ABC" w:rsidRDefault="00E053D2" w:rsidP="00E053D2">
      <w:pPr>
        <w:rPr>
          <w:rFonts w:asciiTheme="majorHAnsi" w:hAnsiTheme="majorHAnsi"/>
          <w:b/>
          <w:sz w:val="28"/>
          <w:lang w:val="en-US"/>
        </w:rPr>
      </w:pPr>
      <w:r w:rsidRPr="00B55ABC">
        <w:rPr>
          <w:rFonts w:asciiTheme="majorHAnsi" w:hAnsiTheme="majorHAnsi"/>
          <w:b/>
          <w:sz w:val="28"/>
          <w:lang w:val="en-US"/>
        </w:rPr>
        <w:t>M</w:t>
      </w:r>
    </w:p>
    <w:p w:rsidR="00E053D2" w:rsidRPr="00B55ABC" w:rsidRDefault="00E053D2" w:rsidP="00E053D2">
      <w:pPr>
        <w:rPr>
          <w:rFonts w:asciiTheme="majorHAnsi" w:hAnsiTheme="majorHAnsi"/>
          <w:lang w:val="en-US"/>
        </w:rPr>
      </w:pPr>
      <w:r w:rsidRPr="00B55ABC">
        <w:rPr>
          <w:rFonts w:asciiTheme="majorHAnsi" w:hAnsiTheme="majorHAnsi"/>
          <w:i/>
          <w:lang w:val="en-US"/>
        </w:rPr>
        <w:t>M-csf:</w:t>
      </w:r>
      <w:r w:rsidRPr="00B55ABC">
        <w:rPr>
          <w:rFonts w:asciiTheme="majorHAnsi" w:hAnsiTheme="majorHAnsi"/>
          <w:lang w:val="en-US"/>
        </w:rPr>
        <w:t xml:space="preserve"> </w:t>
      </w:r>
      <w:r w:rsidRPr="00B55ABC">
        <w:rPr>
          <w:rFonts w:asciiTheme="majorHAnsi" w:hAnsiTheme="majorHAnsi" w:cs="Helvetica"/>
          <w:bCs/>
          <w:szCs w:val="26"/>
        </w:rPr>
        <w:t>Macrophage colony-stimulating factor</w:t>
      </w:r>
    </w:p>
    <w:p w:rsidR="00E053D2" w:rsidRPr="00B55ABC" w:rsidRDefault="00E053D2" w:rsidP="00E053D2">
      <w:pPr>
        <w:rPr>
          <w:rFonts w:asciiTheme="majorHAnsi" w:hAnsiTheme="majorHAnsi"/>
          <w:lang w:val="en-US"/>
        </w:rPr>
      </w:pPr>
      <w:r w:rsidRPr="00B55ABC">
        <w:rPr>
          <w:rFonts w:asciiTheme="majorHAnsi" w:hAnsiTheme="majorHAnsi"/>
          <w:i/>
          <w:lang w:val="en-US"/>
        </w:rPr>
        <w:t>Map:</w:t>
      </w:r>
      <w:r w:rsidRPr="00B55ABC">
        <w:rPr>
          <w:rFonts w:asciiTheme="majorHAnsi" w:hAnsiTheme="majorHAnsi"/>
          <w:lang w:val="en-US"/>
        </w:rPr>
        <w:t xml:space="preserve"> Mitogen activated protein</w:t>
      </w:r>
    </w:p>
    <w:p w:rsidR="00E053D2" w:rsidRPr="00B55ABC" w:rsidRDefault="00E053D2" w:rsidP="00E053D2">
      <w:pPr>
        <w:rPr>
          <w:rFonts w:asciiTheme="majorHAnsi" w:hAnsiTheme="majorHAnsi"/>
          <w:lang w:val="en-US"/>
        </w:rPr>
      </w:pPr>
      <w:r w:rsidRPr="00B55ABC">
        <w:rPr>
          <w:rFonts w:asciiTheme="majorHAnsi" w:hAnsiTheme="majorHAnsi"/>
          <w:i/>
          <w:lang w:val="en-US"/>
        </w:rPr>
        <w:t>Mek:</w:t>
      </w:r>
      <w:r w:rsidRPr="00B55ABC">
        <w:rPr>
          <w:rFonts w:asciiTheme="majorHAnsi" w:hAnsiTheme="majorHAnsi"/>
          <w:lang w:val="en-US"/>
        </w:rPr>
        <w:t xml:space="preserve"> </w:t>
      </w:r>
      <w:r w:rsidRPr="00B55ABC">
        <w:rPr>
          <w:rFonts w:asciiTheme="majorHAnsi" w:hAnsiTheme="majorHAnsi" w:cs="Helvetica"/>
          <w:szCs w:val="26"/>
        </w:rPr>
        <w:t>Mitogen-activated protein kinase kinase</w:t>
      </w:r>
    </w:p>
    <w:p w:rsidR="00E053D2" w:rsidRPr="00B55ABC" w:rsidRDefault="00E053D2" w:rsidP="00E053D2">
      <w:pPr>
        <w:rPr>
          <w:rFonts w:asciiTheme="majorHAnsi" w:hAnsiTheme="majorHAnsi"/>
          <w:lang w:val="en-US"/>
        </w:rPr>
      </w:pPr>
      <w:r w:rsidRPr="00B55ABC">
        <w:rPr>
          <w:rFonts w:asciiTheme="majorHAnsi" w:hAnsiTheme="majorHAnsi"/>
          <w:i/>
          <w:lang w:val="en-US"/>
        </w:rPr>
        <w:t>mM:</w:t>
      </w:r>
      <w:r w:rsidRPr="00B55ABC">
        <w:rPr>
          <w:rFonts w:asciiTheme="majorHAnsi" w:hAnsiTheme="majorHAnsi"/>
          <w:lang w:val="en-US"/>
        </w:rPr>
        <w:t xml:space="preserve"> millimolar</w:t>
      </w:r>
    </w:p>
    <w:p w:rsidR="00E053D2" w:rsidRPr="00B55ABC" w:rsidRDefault="00E053D2" w:rsidP="00E053D2">
      <w:pPr>
        <w:rPr>
          <w:rFonts w:asciiTheme="majorHAnsi" w:hAnsiTheme="majorHAnsi"/>
          <w:lang w:val="en-US"/>
        </w:rPr>
      </w:pPr>
      <w:r w:rsidRPr="00B55ABC">
        <w:rPr>
          <w:rFonts w:asciiTheme="majorHAnsi" w:hAnsiTheme="majorHAnsi"/>
          <w:i/>
          <w:lang w:val="en-US"/>
        </w:rPr>
        <w:t>Mmp:</w:t>
      </w:r>
      <w:r w:rsidRPr="00B55ABC">
        <w:rPr>
          <w:rFonts w:asciiTheme="majorHAnsi" w:hAnsiTheme="majorHAnsi"/>
          <w:lang w:val="en-US"/>
        </w:rPr>
        <w:t xml:space="preserve"> matrix metalloproteinase</w:t>
      </w:r>
    </w:p>
    <w:p w:rsidR="00E053D2" w:rsidRPr="00B55ABC" w:rsidRDefault="00E053D2" w:rsidP="00E053D2">
      <w:pPr>
        <w:rPr>
          <w:rFonts w:asciiTheme="majorHAnsi" w:hAnsiTheme="majorHAnsi"/>
          <w:lang w:val="en-US"/>
        </w:rPr>
      </w:pPr>
      <w:r w:rsidRPr="00B55ABC">
        <w:rPr>
          <w:rFonts w:asciiTheme="majorHAnsi" w:hAnsiTheme="majorHAnsi"/>
          <w:i/>
          <w:lang w:val="en-US"/>
        </w:rPr>
        <w:t>MO:</w:t>
      </w:r>
      <w:r w:rsidRPr="00B55ABC">
        <w:rPr>
          <w:rFonts w:asciiTheme="majorHAnsi" w:hAnsiTheme="majorHAnsi"/>
          <w:lang w:val="en-US"/>
        </w:rPr>
        <w:t xml:space="preserve"> morpholino</w:t>
      </w:r>
    </w:p>
    <w:p w:rsidR="00E053D2" w:rsidRPr="00B55ABC" w:rsidRDefault="00E053D2" w:rsidP="00E053D2">
      <w:pPr>
        <w:rPr>
          <w:rFonts w:asciiTheme="majorHAnsi" w:hAnsiTheme="majorHAnsi"/>
          <w:lang w:val="en-US"/>
        </w:rPr>
      </w:pPr>
      <w:r w:rsidRPr="00B55ABC">
        <w:rPr>
          <w:rFonts w:asciiTheme="majorHAnsi" w:hAnsiTheme="majorHAnsi"/>
          <w:i/>
          <w:lang w:val="en-US"/>
        </w:rPr>
        <w:t>MO spl:</w:t>
      </w:r>
      <w:r w:rsidRPr="00B55ABC">
        <w:rPr>
          <w:rFonts w:asciiTheme="majorHAnsi" w:hAnsiTheme="majorHAnsi"/>
          <w:lang w:val="en-US"/>
        </w:rPr>
        <w:t xml:space="preserve"> splicing morpholino</w:t>
      </w:r>
    </w:p>
    <w:p w:rsidR="00E053D2" w:rsidRPr="00B55ABC" w:rsidRDefault="00E053D2" w:rsidP="00E053D2">
      <w:pPr>
        <w:rPr>
          <w:rFonts w:asciiTheme="majorHAnsi" w:hAnsiTheme="majorHAnsi"/>
          <w:lang w:val="en-US"/>
        </w:rPr>
      </w:pPr>
      <w:r w:rsidRPr="00B55ABC">
        <w:rPr>
          <w:rFonts w:asciiTheme="majorHAnsi" w:hAnsiTheme="majorHAnsi"/>
          <w:i/>
          <w:lang w:val="en-US"/>
        </w:rPr>
        <w:t>MO tr:</w:t>
      </w:r>
      <w:r w:rsidRPr="00B55ABC">
        <w:rPr>
          <w:rFonts w:asciiTheme="majorHAnsi" w:hAnsiTheme="majorHAnsi"/>
          <w:lang w:val="en-US"/>
        </w:rPr>
        <w:t xml:space="preserve"> translation morpholino</w:t>
      </w:r>
    </w:p>
    <w:p w:rsidR="00E053D2" w:rsidRPr="00B55ABC" w:rsidRDefault="00E053D2" w:rsidP="00E053D2">
      <w:pPr>
        <w:rPr>
          <w:rFonts w:asciiTheme="majorHAnsi" w:hAnsiTheme="majorHAnsi"/>
          <w:lang w:val="en-US"/>
        </w:rPr>
      </w:pPr>
      <w:r w:rsidRPr="00B55ABC">
        <w:rPr>
          <w:rFonts w:asciiTheme="majorHAnsi" w:hAnsiTheme="majorHAnsi"/>
          <w:i/>
          <w:lang w:val="en-US"/>
        </w:rPr>
        <w:t>MOcon:</w:t>
      </w:r>
      <w:r w:rsidRPr="00B55ABC">
        <w:rPr>
          <w:rFonts w:asciiTheme="majorHAnsi" w:hAnsiTheme="majorHAnsi"/>
          <w:lang w:val="en-US"/>
        </w:rPr>
        <w:t xml:space="preserve"> control morpholino</w:t>
      </w:r>
    </w:p>
    <w:p w:rsidR="00E053D2" w:rsidRPr="00B55ABC" w:rsidRDefault="00E053D2" w:rsidP="00E053D2">
      <w:pPr>
        <w:rPr>
          <w:rFonts w:asciiTheme="majorHAnsi" w:hAnsiTheme="majorHAnsi"/>
          <w:lang w:val="en-US"/>
        </w:rPr>
      </w:pPr>
      <w:r w:rsidRPr="00B55ABC">
        <w:rPr>
          <w:rFonts w:asciiTheme="majorHAnsi" w:hAnsiTheme="majorHAnsi"/>
          <w:i/>
          <w:lang w:val="en-US"/>
        </w:rPr>
        <w:t>Moz:</w:t>
      </w:r>
      <w:r w:rsidRPr="00B55ABC">
        <w:rPr>
          <w:rFonts w:asciiTheme="majorHAnsi" w:hAnsiTheme="majorHAnsi"/>
          <w:lang w:val="en-US"/>
        </w:rPr>
        <w:t xml:space="preserve"> </w:t>
      </w:r>
      <w:r w:rsidRPr="00B55ABC">
        <w:rPr>
          <w:rFonts w:asciiTheme="majorHAnsi" w:hAnsiTheme="majorHAnsi" w:cs="Arial"/>
          <w:szCs w:val="32"/>
        </w:rPr>
        <w:t>monocytic leukemia zinc finger</w:t>
      </w:r>
    </w:p>
    <w:p w:rsidR="00E053D2" w:rsidRPr="00B55ABC" w:rsidRDefault="00E053D2" w:rsidP="00E053D2">
      <w:pPr>
        <w:rPr>
          <w:rFonts w:asciiTheme="majorHAnsi" w:hAnsiTheme="majorHAnsi"/>
          <w:lang w:val="en-US"/>
        </w:rPr>
      </w:pPr>
      <w:r w:rsidRPr="00B55ABC">
        <w:rPr>
          <w:rFonts w:asciiTheme="majorHAnsi" w:hAnsiTheme="majorHAnsi"/>
          <w:i/>
          <w:lang w:val="en-US"/>
        </w:rPr>
        <w:t>mRNA:</w:t>
      </w:r>
      <w:r w:rsidRPr="00B55ABC">
        <w:rPr>
          <w:rFonts w:asciiTheme="majorHAnsi" w:hAnsiTheme="majorHAnsi"/>
          <w:lang w:val="en-US"/>
        </w:rPr>
        <w:t xml:space="preserve"> messenger ribonucleic acid</w:t>
      </w:r>
    </w:p>
    <w:p w:rsidR="00E053D2" w:rsidRPr="00B55ABC" w:rsidRDefault="00E053D2" w:rsidP="00E053D2">
      <w:pPr>
        <w:rPr>
          <w:rFonts w:asciiTheme="majorHAnsi" w:hAnsiTheme="majorHAnsi" w:cs="Arial"/>
          <w:bCs/>
          <w:iCs/>
          <w:szCs w:val="36"/>
        </w:rPr>
      </w:pPr>
      <w:r w:rsidRPr="00B55ABC">
        <w:rPr>
          <w:rFonts w:asciiTheme="majorHAnsi" w:hAnsiTheme="majorHAnsi"/>
          <w:i/>
          <w:lang w:val="en-US"/>
        </w:rPr>
        <w:t>MyoD:</w:t>
      </w:r>
      <w:r w:rsidRPr="00B55ABC">
        <w:rPr>
          <w:rFonts w:asciiTheme="majorHAnsi" w:hAnsiTheme="majorHAnsi"/>
          <w:lang w:val="en-US"/>
        </w:rPr>
        <w:t xml:space="preserve"> </w:t>
      </w:r>
      <w:r w:rsidRPr="00B55ABC">
        <w:rPr>
          <w:rFonts w:asciiTheme="majorHAnsi" w:hAnsiTheme="majorHAnsi" w:cs="Arial"/>
          <w:bCs/>
          <w:iCs/>
          <w:szCs w:val="36"/>
        </w:rPr>
        <w:t>myogenic différentiation</w:t>
      </w:r>
    </w:p>
    <w:p w:rsidR="00E053D2" w:rsidRPr="00B55ABC" w:rsidRDefault="00E053D2" w:rsidP="00E053D2">
      <w:pPr>
        <w:rPr>
          <w:rFonts w:asciiTheme="majorHAnsi" w:hAnsiTheme="majorHAnsi"/>
          <w:b/>
          <w:sz w:val="28"/>
          <w:lang w:val="en-US"/>
        </w:rPr>
      </w:pPr>
      <w:r w:rsidRPr="00B55ABC">
        <w:rPr>
          <w:rFonts w:asciiTheme="majorHAnsi" w:hAnsiTheme="majorHAnsi" w:cs="Arial"/>
          <w:b/>
          <w:bCs/>
          <w:iCs/>
          <w:sz w:val="28"/>
          <w:szCs w:val="36"/>
        </w:rPr>
        <w:t>N</w:t>
      </w:r>
    </w:p>
    <w:p w:rsidR="00E053D2" w:rsidRPr="00B55ABC" w:rsidRDefault="002B5402" w:rsidP="00E053D2">
      <w:pPr>
        <w:rPr>
          <w:rFonts w:asciiTheme="majorHAnsi" w:hAnsiTheme="majorHAnsi"/>
          <w:lang w:val="en-US"/>
        </w:rPr>
      </w:pPr>
      <w:r>
        <w:rPr>
          <w:rFonts w:asciiTheme="majorHAnsi" w:hAnsiTheme="majorHAnsi"/>
          <w:i/>
          <w:lang w:val="en-US"/>
        </w:rPr>
        <w:t>NAB</w:t>
      </w:r>
      <w:r w:rsidR="00E053D2" w:rsidRPr="00B55ABC">
        <w:rPr>
          <w:rFonts w:asciiTheme="majorHAnsi" w:hAnsiTheme="majorHAnsi"/>
          <w:i/>
          <w:lang w:val="en-US"/>
        </w:rPr>
        <w:t xml:space="preserve">: </w:t>
      </w:r>
      <w:r w:rsidR="00E053D2" w:rsidRPr="00B55ABC">
        <w:rPr>
          <w:rFonts w:asciiTheme="majorHAnsi" w:hAnsiTheme="majorHAnsi"/>
          <w:lang w:val="en-US"/>
        </w:rPr>
        <w:t>Ngfi A binding</w:t>
      </w:r>
    </w:p>
    <w:p w:rsidR="00E053D2" w:rsidRPr="00B55ABC" w:rsidRDefault="00E053D2" w:rsidP="00E053D2">
      <w:pPr>
        <w:rPr>
          <w:rFonts w:asciiTheme="majorHAnsi" w:hAnsiTheme="majorHAnsi"/>
          <w:lang w:val="en-US"/>
        </w:rPr>
      </w:pPr>
      <w:r w:rsidRPr="00B55ABC">
        <w:rPr>
          <w:rFonts w:asciiTheme="majorHAnsi" w:hAnsiTheme="majorHAnsi"/>
          <w:i/>
          <w:lang w:val="en-US"/>
        </w:rPr>
        <w:t>NCC:</w:t>
      </w:r>
      <w:r w:rsidRPr="00B55ABC">
        <w:rPr>
          <w:rFonts w:asciiTheme="majorHAnsi" w:hAnsiTheme="majorHAnsi"/>
          <w:lang w:val="en-US"/>
        </w:rPr>
        <w:t xml:space="preserve"> neural crest cells</w:t>
      </w:r>
    </w:p>
    <w:p w:rsidR="00E053D2" w:rsidRPr="00B55ABC" w:rsidRDefault="00E053D2" w:rsidP="00E053D2">
      <w:pPr>
        <w:rPr>
          <w:rFonts w:asciiTheme="majorHAnsi" w:hAnsiTheme="majorHAnsi"/>
          <w:lang w:val="en-US"/>
        </w:rPr>
      </w:pPr>
      <w:r w:rsidRPr="00B55ABC">
        <w:rPr>
          <w:rFonts w:asciiTheme="majorHAnsi" w:hAnsiTheme="majorHAnsi"/>
          <w:i/>
          <w:lang w:val="en-US"/>
        </w:rPr>
        <w:t>NCD:</w:t>
      </w:r>
      <w:r w:rsidRPr="00B55ABC">
        <w:rPr>
          <w:rFonts w:asciiTheme="majorHAnsi" w:hAnsiTheme="majorHAnsi"/>
          <w:lang w:val="en-US"/>
        </w:rPr>
        <w:t xml:space="preserve"> NAB conserved domain</w:t>
      </w:r>
    </w:p>
    <w:p w:rsidR="00E053D2" w:rsidRPr="00B55ABC" w:rsidRDefault="00E053D2" w:rsidP="00E053D2">
      <w:pPr>
        <w:rPr>
          <w:rFonts w:asciiTheme="majorHAnsi" w:hAnsiTheme="majorHAnsi"/>
          <w:lang w:val="en-US"/>
        </w:rPr>
      </w:pPr>
      <w:r w:rsidRPr="00B55ABC">
        <w:rPr>
          <w:rFonts w:asciiTheme="majorHAnsi" w:hAnsiTheme="majorHAnsi"/>
          <w:i/>
          <w:lang w:val="en-US"/>
        </w:rPr>
        <w:t>Nf</w:t>
      </w:r>
      <w:r w:rsidRPr="00B55ABC">
        <w:rPr>
          <w:rFonts w:asciiTheme="majorHAnsi" w:hAnsiTheme="majorHAnsi"/>
          <w:i/>
          <w:lang w:val="en-US"/>
        </w:rPr>
        <w:sym w:font="Symbol" w:char="F06B"/>
      </w:r>
      <w:r w:rsidRPr="00B55ABC">
        <w:rPr>
          <w:rFonts w:asciiTheme="majorHAnsi" w:hAnsiTheme="majorHAnsi"/>
          <w:i/>
          <w:lang w:val="en-US"/>
        </w:rPr>
        <w:t>b :</w:t>
      </w:r>
      <w:r w:rsidRPr="00B55ABC">
        <w:rPr>
          <w:rFonts w:asciiTheme="majorHAnsi" w:hAnsiTheme="majorHAnsi"/>
          <w:lang w:val="en-US"/>
        </w:rPr>
        <w:t xml:space="preserve"> </w:t>
      </w:r>
      <w:r w:rsidRPr="00B55ABC">
        <w:rPr>
          <w:rFonts w:asciiTheme="majorHAnsi" w:hAnsiTheme="majorHAnsi" w:cs="Helvetica"/>
          <w:bCs/>
          <w:szCs w:val="26"/>
        </w:rPr>
        <w:t>nuclear factor kappa-light-chain-enhancer of activated B cells</w:t>
      </w:r>
    </w:p>
    <w:p w:rsidR="00E053D2" w:rsidRPr="00B55ABC" w:rsidRDefault="00E053D2" w:rsidP="00E053D2">
      <w:pPr>
        <w:rPr>
          <w:rFonts w:asciiTheme="majorHAnsi" w:hAnsiTheme="majorHAnsi"/>
          <w:lang w:val="en-US"/>
        </w:rPr>
      </w:pPr>
      <w:r w:rsidRPr="00B55ABC">
        <w:rPr>
          <w:rFonts w:asciiTheme="majorHAnsi" w:hAnsiTheme="majorHAnsi"/>
          <w:i/>
          <w:lang w:val="en-US"/>
        </w:rPr>
        <w:t>ng:</w:t>
      </w:r>
      <w:r w:rsidRPr="00B55ABC">
        <w:rPr>
          <w:rFonts w:asciiTheme="majorHAnsi" w:hAnsiTheme="majorHAnsi"/>
          <w:lang w:val="en-US"/>
        </w:rPr>
        <w:t xml:space="preserve"> nanogram</w:t>
      </w:r>
    </w:p>
    <w:p w:rsidR="00E053D2" w:rsidRPr="00B55ABC" w:rsidRDefault="00E053D2" w:rsidP="00E053D2">
      <w:pPr>
        <w:rPr>
          <w:rFonts w:asciiTheme="majorHAnsi" w:hAnsiTheme="majorHAnsi"/>
          <w:lang w:val="en-US"/>
        </w:rPr>
      </w:pPr>
      <w:r w:rsidRPr="00B55ABC">
        <w:rPr>
          <w:rFonts w:asciiTheme="majorHAnsi" w:hAnsiTheme="majorHAnsi"/>
          <w:i/>
          <w:lang w:val="en-US"/>
        </w:rPr>
        <w:t>Ngf:</w:t>
      </w:r>
      <w:r w:rsidRPr="00B55ABC">
        <w:rPr>
          <w:rFonts w:asciiTheme="majorHAnsi" w:hAnsiTheme="majorHAnsi"/>
          <w:lang w:val="en-US"/>
        </w:rPr>
        <w:t xml:space="preserve"> nerve growth factor</w:t>
      </w:r>
    </w:p>
    <w:p w:rsidR="00E053D2" w:rsidRPr="00B55ABC" w:rsidRDefault="00E053D2" w:rsidP="00E053D2">
      <w:pPr>
        <w:rPr>
          <w:rFonts w:asciiTheme="majorHAnsi" w:hAnsiTheme="majorHAnsi"/>
          <w:lang w:val="en-US"/>
        </w:rPr>
      </w:pPr>
      <w:r w:rsidRPr="00B55ABC">
        <w:rPr>
          <w:rFonts w:asciiTheme="majorHAnsi" w:hAnsiTheme="majorHAnsi"/>
          <w:i/>
          <w:lang w:val="en-US"/>
        </w:rPr>
        <w:t>Ngfi A:</w:t>
      </w:r>
      <w:r w:rsidRPr="00B55ABC">
        <w:rPr>
          <w:rFonts w:asciiTheme="majorHAnsi" w:hAnsiTheme="majorHAnsi"/>
          <w:lang w:val="en-US"/>
        </w:rPr>
        <w:t xml:space="preserve"> nerve growth factor induced clone A</w:t>
      </w:r>
    </w:p>
    <w:p w:rsidR="00E053D2" w:rsidRPr="00B55ABC" w:rsidRDefault="00E053D2" w:rsidP="00E053D2">
      <w:pPr>
        <w:rPr>
          <w:rFonts w:asciiTheme="majorHAnsi" w:hAnsiTheme="majorHAnsi" w:cs="Arial"/>
          <w:szCs w:val="32"/>
        </w:rPr>
      </w:pPr>
      <w:r w:rsidRPr="00B55ABC">
        <w:rPr>
          <w:rFonts w:asciiTheme="majorHAnsi" w:hAnsiTheme="majorHAnsi"/>
          <w:i/>
          <w:lang w:val="en-US"/>
        </w:rPr>
        <w:t>Nkx:</w:t>
      </w:r>
      <w:r w:rsidRPr="00B55ABC">
        <w:rPr>
          <w:rFonts w:asciiTheme="majorHAnsi" w:hAnsiTheme="majorHAnsi"/>
          <w:lang w:val="en-US"/>
        </w:rPr>
        <w:t xml:space="preserve"> </w:t>
      </w:r>
      <w:r w:rsidRPr="00B55ABC">
        <w:rPr>
          <w:rFonts w:asciiTheme="majorHAnsi" w:hAnsiTheme="majorHAnsi" w:cs="Arial"/>
          <w:szCs w:val="32"/>
        </w:rPr>
        <w:t>NK homeobox</w:t>
      </w:r>
    </w:p>
    <w:p w:rsidR="00E053D2" w:rsidRPr="00B55ABC" w:rsidRDefault="00E053D2" w:rsidP="00E053D2">
      <w:pPr>
        <w:rPr>
          <w:rFonts w:asciiTheme="majorHAnsi" w:hAnsiTheme="majorHAnsi"/>
          <w:b/>
          <w:sz w:val="28"/>
          <w:lang w:val="en-US"/>
        </w:rPr>
      </w:pPr>
      <w:r w:rsidRPr="00B55ABC">
        <w:rPr>
          <w:rFonts w:asciiTheme="majorHAnsi" w:hAnsiTheme="majorHAnsi" w:cs="Arial"/>
          <w:b/>
          <w:sz w:val="28"/>
          <w:szCs w:val="32"/>
        </w:rPr>
        <w:t>O</w:t>
      </w:r>
    </w:p>
    <w:p w:rsidR="00E053D2" w:rsidRPr="00B55ABC" w:rsidRDefault="00E053D2" w:rsidP="00E053D2">
      <w:pPr>
        <w:rPr>
          <w:rFonts w:asciiTheme="majorHAnsi" w:hAnsiTheme="majorHAnsi"/>
          <w:lang w:val="en-US"/>
        </w:rPr>
      </w:pPr>
      <w:r w:rsidRPr="00B55ABC">
        <w:rPr>
          <w:rFonts w:asciiTheme="majorHAnsi" w:hAnsiTheme="majorHAnsi"/>
          <w:i/>
          <w:lang w:val="en-US"/>
        </w:rPr>
        <w:t>OA:</w:t>
      </w:r>
      <w:r w:rsidRPr="00B55ABC">
        <w:rPr>
          <w:rFonts w:asciiTheme="majorHAnsi" w:hAnsiTheme="majorHAnsi"/>
          <w:lang w:val="en-US"/>
        </w:rPr>
        <w:t xml:space="preserve"> osteoarthritis</w:t>
      </w:r>
    </w:p>
    <w:p w:rsidR="00E053D2" w:rsidRPr="00B55ABC" w:rsidRDefault="00E053D2" w:rsidP="00E053D2">
      <w:pPr>
        <w:rPr>
          <w:rFonts w:asciiTheme="majorHAnsi" w:hAnsiTheme="majorHAnsi"/>
          <w:lang w:val="en-US"/>
        </w:rPr>
      </w:pPr>
      <w:r w:rsidRPr="00B55ABC">
        <w:rPr>
          <w:rFonts w:asciiTheme="majorHAnsi" w:hAnsiTheme="majorHAnsi"/>
          <w:i/>
          <w:lang w:val="en-US"/>
        </w:rPr>
        <w:t>Osx:</w:t>
      </w:r>
      <w:r w:rsidRPr="00B55ABC">
        <w:rPr>
          <w:rFonts w:asciiTheme="majorHAnsi" w:hAnsiTheme="majorHAnsi"/>
          <w:lang w:val="en-US"/>
        </w:rPr>
        <w:t xml:space="preserve"> osterix</w:t>
      </w:r>
    </w:p>
    <w:p w:rsidR="00E053D2" w:rsidRPr="00B55ABC" w:rsidRDefault="00E053D2" w:rsidP="00E053D2">
      <w:pPr>
        <w:rPr>
          <w:rFonts w:asciiTheme="majorHAnsi" w:hAnsiTheme="majorHAnsi"/>
          <w:lang w:val="en-US"/>
        </w:rPr>
      </w:pPr>
      <w:r w:rsidRPr="00B55ABC">
        <w:rPr>
          <w:rFonts w:asciiTheme="majorHAnsi" w:hAnsiTheme="majorHAnsi"/>
          <w:i/>
          <w:lang w:val="en-US"/>
        </w:rPr>
        <w:t>Otx</w:t>
      </w:r>
      <w:r w:rsidRPr="00B55ABC">
        <w:rPr>
          <w:rFonts w:asciiTheme="majorHAnsi" w:hAnsiTheme="majorHAnsi"/>
          <w:lang w:val="en-US"/>
        </w:rPr>
        <w:t>: orthodenticle homolog</w:t>
      </w:r>
    </w:p>
    <w:p w:rsidR="00E053D2" w:rsidRPr="00B55ABC" w:rsidRDefault="00E053D2" w:rsidP="00E053D2">
      <w:pPr>
        <w:rPr>
          <w:rFonts w:asciiTheme="majorHAnsi" w:hAnsiTheme="majorHAnsi"/>
          <w:b/>
          <w:sz w:val="28"/>
          <w:lang w:val="en-US"/>
        </w:rPr>
      </w:pPr>
      <w:r w:rsidRPr="00B55ABC">
        <w:rPr>
          <w:rFonts w:asciiTheme="majorHAnsi" w:hAnsiTheme="majorHAnsi"/>
          <w:b/>
          <w:sz w:val="28"/>
          <w:lang w:val="en-US"/>
        </w:rPr>
        <w:t>P</w:t>
      </w:r>
    </w:p>
    <w:p w:rsidR="00E053D2" w:rsidRPr="00B55ABC" w:rsidRDefault="00E053D2" w:rsidP="00E053D2">
      <w:pPr>
        <w:rPr>
          <w:rFonts w:asciiTheme="majorHAnsi" w:hAnsiTheme="majorHAnsi"/>
          <w:lang w:val="en-US"/>
        </w:rPr>
      </w:pPr>
      <w:r w:rsidRPr="00B55ABC">
        <w:rPr>
          <w:rFonts w:asciiTheme="majorHAnsi" w:hAnsiTheme="majorHAnsi"/>
          <w:i/>
          <w:lang w:val="en-US"/>
        </w:rPr>
        <w:t>pb:</w:t>
      </w:r>
      <w:r w:rsidRPr="00B55ABC">
        <w:rPr>
          <w:rFonts w:asciiTheme="majorHAnsi" w:hAnsiTheme="majorHAnsi"/>
          <w:lang w:val="en-US"/>
        </w:rPr>
        <w:t xml:space="preserve"> pair base</w:t>
      </w:r>
    </w:p>
    <w:p w:rsidR="00E053D2" w:rsidRPr="00B55ABC" w:rsidRDefault="00E053D2" w:rsidP="00E053D2">
      <w:pPr>
        <w:rPr>
          <w:rFonts w:asciiTheme="majorHAnsi" w:hAnsiTheme="majorHAnsi"/>
          <w:lang w:val="en-US"/>
        </w:rPr>
      </w:pPr>
      <w:r w:rsidRPr="00B55ABC">
        <w:rPr>
          <w:rFonts w:asciiTheme="majorHAnsi" w:hAnsiTheme="majorHAnsi"/>
          <w:i/>
          <w:lang w:val="en-US"/>
        </w:rPr>
        <w:t>Pdgf:</w:t>
      </w:r>
      <w:r w:rsidRPr="00B55ABC">
        <w:rPr>
          <w:rFonts w:asciiTheme="majorHAnsi" w:hAnsiTheme="majorHAnsi"/>
          <w:lang w:val="en-US"/>
        </w:rPr>
        <w:t xml:space="preserve"> Plateled-Derived Growth Factor</w:t>
      </w:r>
    </w:p>
    <w:p w:rsidR="00E053D2" w:rsidRPr="00B55ABC" w:rsidRDefault="00E053D2" w:rsidP="00E053D2">
      <w:pPr>
        <w:rPr>
          <w:rFonts w:asciiTheme="majorHAnsi" w:hAnsiTheme="majorHAnsi"/>
          <w:lang w:val="en-US"/>
        </w:rPr>
      </w:pPr>
      <w:r w:rsidRPr="00B55ABC">
        <w:rPr>
          <w:rFonts w:asciiTheme="majorHAnsi" w:hAnsiTheme="majorHAnsi"/>
          <w:i/>
          <w:lang w:val="en-US"/>
        </w:rPr>
        <w:t>pg:</w:t>
      </w:r>
      <w:r w:rsidRPr="00B55ABC">
        <w:rPr>
          <w:rFonts w:asciiTheme="majorHAnsi" w:hAnsiTheme="majorHAnsi"/>
          <w:lang w:val="en-US"/>
        </w:rPr>
        <w:t xml:space="preserve"> picogram</w:t>
      </w:r>
    </w:p>
    <w:p w:rsidR="00E053D2" w:rsidRPr="00B55ABC" w:rsidRDefault="00E053D2" w:rsidP="00E053D2">
      <w:pPr>
        <w:rPr>
          <w:rFonts w:asciiTheme="majorHAnsi" w:hAnsiTheme="majorHAnsi"/>
          <w:lang w:val="en-US"/>
        </w:rPr>
      </w:pPr>
      <w:r w:rsidRPr="00B55ABC">
        <w:rPr>
          <w:rFonts w:asciiTheme="majorHAnsi" w:hAnsiTheme="majorHAnsi"/>
          <w:i/>
          <w:lang w:val="en-US"/>
        </w:rPr>
        <w:t>Ptc/Ptch:</w:t>
      </w:r>
      <w:r w:rsidRPr="00B55ABC">
        <w:rPr>
          <w:rFonts w:asciiTheme="majorHAnsi" w:hAnsiTheme="majorHAnsi"/>
          <w:lang w:val="en-US"/>
        </w:rPr>
        <w:t xml:space="preserve"> patched</w:t>
      </w:r>
    </w:p>
    <w:p w:rsidR="00E053D2" w:rsidRPr="00B55ABC" w:rsidRDefault="00E053D2" w:rsidP="00E053D2">
      <w:pPr>
        <w:rPr>
          <w:rFonts w:asciiTheme="majorHAnsi" w:hAnsiTheme="majorHAnsi"/>
          <w:b/>
          <w:sz w:val="28"/>
          <w:lang w:val="en-US"/>
        </w:rPr>
      </w:pPr>
      <w:r w:rsidRPr="00B55ABC">
        <w:rPr>
          <w:rFonts w:asciiTheme="majorHAnsi" w:hAnsiTheme="majorHAnsi"/>
          <w:b/>
          <w:sz w:val="28"/>
          <w:lang w:val="en-US"/>
        </w:rPr>
        <w:t>R</w:t>
      </w:r>
    </w:p>
    <w:p w:rsidR="00E053D2" w:rsidRPr="002B5402" w:rsidRDefault="00E053D2" w:rsidP="00E053D2">
      <w:pPr>
        <w:rPr>
          <w:rFonts w:asciiTheme="majorHAnsi" w:hAnsiTheme="majorHAnsi"/>
          <w:lang w:val="en-US"/>
        </w:rPr>
      </w:pPr>
      <w:r w:rsidRPr="00B55ABC">
        <w:rPr>
          <w:rFonts w:asciiTheme="majorHAnsi" w:hAnsiTheme="majorHAnsi"/>
          <w:i/>
          <w:lang w:val="en-US"/>
        </w:rPr>
        <w:t>RA:</w:t>
      </w:r>
      <w:r w:rsidRPr="00B55ABC">
        <w:rPr>
          <w:rFonts w:asciiTheme="majorHAnsi" w:hAnsiTheme="majorHAnsi"/>
          <w:lang w:val="en-US"/>
        </w:rPr>
        <w:t xml:space="preserve"> rheumatoid arthritis</w:t>
      </w:r>
    </w:p>
    <w:p w:rsidR="00E053D2" w:rsidRPr="00B55ABC" w:rsidRDefault="00E053D2" w:rsidP="00E053D2">
      <w:pPr>
        <w:rPr>
          <w:rFonts w:asciiTheme="majorHAnsi" w:hAnsiTheme="majorHAnsi"/>
          <w:lang w:val="en-US"/>
        </w:rPr>
      </w:pPr>
      <w:r w:rsidRPr="00B55ABC">
        <w:rPr>
          <w:rFonts w:asciiTheme="majorHAnsi" w:hAnsiTheme="majorHAnsi"/>
          <w:i/>
          <w:lang w:val="en-US"/>
        </w:rPr>
        <w:t>RT-PCR:</w:t>
      </w:r>
      <w:r w:rsidRPr="00B55ABC">
        <w:rPr>
          <w:rFonts w:asciiTheme="majorHAnsi" w:hAnsiTheme="majorHAnsi"/>
          <w:lang w:val="en-US"/>
        </w:rPr>
        <w:t xml:space="preserve"> reverse transcriptase –polymerase chain reaction</w:t>
      </w:r>
    </w:p>
    <w:p w:rsidR="00E053D2" w:rsidRPr="00B55ABC" w:rsidRDefault="00E053D2" w:rsidP="00E053D2">
      <w:pPr>
        <w:rPr>
          <w:rFonts w:asciiTheme="majorHAnsi" w:hAnsiTheme="majorHAnsi"/>
          <w:lang w:val="en-US"/>
        </w:rPr>
      </w:pPr>
      <w:r w:rsidRPr="00B55ABC">
        <w:rPr>
          <w:rFonts w:asciiTheme="majorHAnsi" w:hAnsiTheme="majorHAnsi"/>
          <w:i/>
          <w:lang w:val="en-US"/>
        </w:rPr>
        <w:t>Runx:</w:t>
      </w:r>
      <w:r w:rsidRPr="00B55ABC">
        <w:rPr>
          <w:rFonts w:asciiTheme="majorHAnsi" w:hAnsiTheme="majorHAnsi"/>
          <w:lang w:val="en-US"/>
        </w:rPr>
        <w:t xml:space="preserve"> runt-related</w:t>
      </w:r>
    </w:p>
    <w:p w:rsidR="00E053D2" w:rsidRPr="00B55ABC" w:rsidRDefault="00E053D2" w:rsidP="00E053D2">
      <w:pPr>
        <w:rPr>
          <w:rFonts w:asciiTheme="majorHAnsi" w:hAnsiTheme="majorHAnsi"/>
          <w:b/>
          <w:sz w:val="28"/>
          <w:lang w:val="en-US"/>
        </w:rPr>
      </w:pPr>
      <w:r w:rsidRPr="00B55ABC">
        <w:rPr>
          <w:rFonts w:asciiTheme="majorHAnsi" w:hAnsiTheme="majorHAnsi"/>
          <w:b/>
          <w:sz w:val="28"/>
          <w:lang w:val="en-US"/>
        </w:rPr>
        <w:t>S</w:t>
      </w:r>
    </w:p>
    <w:p w:rsidR="00E053D2" w:rsidRPr="00B55ABC" w:rsidRDefault="00E053D2" w:rsidP="00E053D2">
      <w:pPr>
        <w:rPr>
          <w:rFonts w:asciiTheme="majorHAnsi" w:hAnsiTheme="majorHAnsi"/>
          <w:lang w:val="en-US"/>
        </w:rPr>
      </w:pPr>
      <w:r w:rsidRPr="00B55ABC">
        <w:rPr>
          <w:rFonts w:asciiTheme="majorHAnsi" w:hAnsiTheme="majorHAnsi"/>
          <w:i/>
          <w:lang w:val="en-US"/>
        </w:rPr>
        <w:t xml:space="preserve">Smad: </w:t>
      </w:r>
      <w:r w:rsidRPr="00B55ABC">
        <w:rPr>
          <w:rFonts w:asciiTheme="majorHAnsi" w:hAnsiTheme="majorHAnsi" w:cs="Helvetica"/>
          <w:bCs/>
          <w:szCs w:val="26"/>
        </w:rPr>
        <w:t>Mothers against decapentaplegic homolog</w:t>
      </w:r>
    </w:p>
    <w:p w:rsidR="00E053D2" w:rsidRPr="00B55ABC" w:rsidRDefault="00E053D2" w:rsidP="00E053D2">
      <w:pPr>
        <w:rPr>
          <w:rFonts w:asciiTheme="majorHAnsi" w:hAnsiTheme="majorHAnsi"/>
          <w:lang w:val="en-US"/>
        </w:rPr>
      </w:pPr>
      <w:r w:rsidRPr="00B55ABC">
        <w:rPr>
          <w:rFonts w:asciiTheme="majorHAnsi" w:hAnsiTheme="majorHAnsi"/>
          <w:i/>
          <w:lang w:val="en-US"/>
        </w:rPr>
        <w:t>SRE:</w:t>
      </w:r>
      <w:r w:rsidRPr="00B55ABC">
        <w:rPr>
          <w:rFonts w:asciiTheme="majorHAnsi" w:hAnsiTheme="majorHAnsi"/>
          <w:lang w:val="en-US"/>
        </w:rPr>
        <w:t xml:space="preserve"> serum response element</w:t>
      </w:r>
    </w:p>
    <w:p w:rsidR="00E053D2" w:rsidRPr="00B55ABC" w:rsidRDefault="00E053D2" w:rsidP="00E053D2">
      <w:pPr>
        <w:rPr>
          <w:rFonts w:asciiTheme="majorHAnsi" w:hAnsiTheme="majorHAnsi"/>
          <w:lang w:val="en-US"/>
        </w:rPr>
      </w:pPr>
      <w:r w:rsidRPr="00B55ABC">
        <w:rPr>
          <w:rFonts w:asciiTheme="majorHAnsi" w:hAnsiTheme="majorHAnsi"/>
          <w:i/>
          <w:lang w:val="en-US"/>
        </w:rPr>
        <w:t>Srf:</w:t>
      </w:r>
      <w:r w:rsidRPr="00B55ABC">
        <w:rPr>
          <w:rFonts w:asciiTheme="majorHAnsi" w:hAnsiTheme="majorHAnsi"/>
          <w:lang w:val="en-US"/>
        </w:rPr>
        <w:t xml:space="preserve"> serum response factor</w:t>
      </w:r>
    </w:p>
    <w:p w:rsidR="00E053D2" w:rsidRPr="00B55ABC" w:rsidRDefault="00E053D2" w:rsidP="00E053D2">
      <w:pPr>
        <w:rPr>
          <w:rFonts w:asciiTheme="majorHAnsi" w:hAnsiTheme="majorHAnsi"/>
          <w:lang w:val="en-US"/>
        </w:rPr>
      </w:pPr>
      <w:r w:rsidRPr="00B55ABC">
        <w:rPr>
          <w:rFonts w:asciiTheme="majorHAnsi" w:hAnsiTheme="majorHAnsi"/>
          <w:i/>
          <w:lang w:val="en-US"/>
        </w:rPr>
        <w:t>SSD:</w:t>
      </w:r>
      <w:r w:rsidRPr="00B55ABC">
        <w:rPr>
          <w:rFonts w:asciiTheme="majorHAnsi" w:hAnsiTheme="majorHAnsi"/>
          <w:lang w:val="en-US"/>
        </w:rPr>
        <w:t xml:space="preserve"> sterol-sensing domain</w:t>
      </w:r>
    </w:p>
    <w:p w:rsidR="00E053D2" w:rsidRPr="00B55ABC" w:rsidRDefault="00E053D2" w:rsidP="00E053D2">
      <w:pPr>
        <w:rPr>
          <w:rFonts w:asciiTheme="majorHAnsi" w:hAnsiTheme="majorHAnsi"/>
          <w:lang w:val="en-US"/>
        </w:rPr>
      </w:pPr>
      <w:r w:rsidRPr="00B55ABC">
        <w:rPr>
          <w:rFonts w:asciiTheme="majorHAnsi" w:hAnsiTheme="majorHAnsi"/>
          <w:i/>
          <w:lang w:val="en-US"/>
        </w:rPr>
        <w:t>Shh:</w:t>
      </w:r>
      <w:r w:rsidRPr="00B55ABC">
        <w:rPr>
          <w:rFonts w:asciiTheme="majorHAnsi" w:hAnsiTheme="majorHAnsi"/>
          <w:lang w:val="en-US"/>
        </w:rPr>
        <w:t xml:space="preserve"> sonic hedgehog</w:t>
      </w:r>
    </w:p>
    <w:p w:rsidR="00E053D2" w:rsidRPr="00B55ABC" w:rsidRDefault="00E053D2" w:rsidP="00E053D2">
      <w:pPr>
        <w:rPr>
          <w:rFonts w:asciiTheme="majorHAnsi" w:hAnsiTheme="majorHAnsi"/>
          <w:lang w:val="en-US"/>
        </w:rPr>
      </w:pPr>
      <w:r w:rsidRPr="00B55ABC">
        <w:rPr>
          <w:rFonts w:asciiTheme="majorHAnsi" w:hAnsiTheme="majorHAnsi"/>
          <w:i/>
          <w:lang w:val="en-US"/>
        </w:rPr>
        <w:t>Smo:</w:t>
      </w:r>
      <w:r w:rsidRPr="00B55ABC">
        <w:rPr>
          <w:rFonts w:asciiTheme="majorHAnsi" w:hAnsiTheme="majorHAnsi"/>
          <w:lang w:val="en-US"/>
        </w:rPr>
        <w:t xml:space="preserve"> smoothened</w:t>
      </w:r>
    </w:p>
    <w:p w:rsidR="00E053D2" w:rsidRPr="00B55ABC" w:rsidRDefault="00E053D2" w:rsidP="00E053D2">
      <w:pPr>
        <w:rPr>
          <w:rFonts w:asciiTheme="majorHAnsi" w:hAnsiTheme="majorHAnsi"/>
          <w:lang w:val="en-US"/>
        </w:rPr>
      </w:pPr>
      <w:r w:rsidRPr="00B55ABC">
        <w:rPr>
          <w:rFonts w:asciiTheme="majorHAnsi" w:hAnsiTheme="majorHAnsi"/>
          <w:i/>
          <w:lang w:val="en-US"/>
        </w:rPr>
        <w:t>Sox:</w:t>
      </w:r>
      <w:r w:rsidRPr="00B55ABC">
        <w:rPr>
          <w:rFonts w:asciiTheme="majorHAnsi" w:hAnsiTheme="majorHAnsi"/>
          <w:lang w:val="en-US"/>
        </w:rPr>
        <w:t xml:space="preserve"> SRY (Sex determining Region Y) Box </w:t>
      </w:r>
    </w:p>
    <w:p w:rsidR="00E053D2" w:rsidRPr="00B55ABC" w:rsidRDefault="00E053D2" w:rsidP="00E053D2">
      <w:pPr>
        <w:rPr>
          <w:rFonts w:asciiTheme="majorHAnsi" w:hAnsiTheme="majorHAnsi"/>
          <w:lang w:val="en-US"/>
        </w:rPr>
      </w:pPr>
      <w:r w:rsidRPr="00B55ABC">
        <w:rPr>
          <w:rFonts w:asciiTheme="majorHAnsi" w:hAnsiTheme="majorHAnsi"/>
          <w:i/>
          <w:lang w:val="en-US"/>
        </w:rPr>
        <w:t>Sp1:</w:t>
      </w:r>
      <w:r w:rsidRPr="00B55ABC">
        <w:rPr>
          <w:rFonts w:asciiTheme="majorHAnsi" w:hAnsiTheme="majorHAnsi"/>
          <w:lang w:val="en-US"/>
        </w:rPr>
        <w:t xml:space="preserve"> specific protein 1</w:t>
      </w:r>
    </w:p>
    <w:p w:rsidR="00E053D2" w:rsidRPr="00B55ABC" w:rsidRDefault="00E053D2" w:rsidP="00E053D2">
      <w:pPr>
        <w:rPr>
          <w:rFonts w:asciiTheme="majorHAnsi" w:hAnsiTheme="majorHAnsi"/>
          <w:b/>
          <w:sz w:val="28"/>
          <w:lang w:val="en-US"/>
        </w:rPr>
      </w:pPr>
      <w:r w:rsidRPr="00B55ABC">
        <w:rPr>
          <w:rFonts w:asciiTheme="majorHAnsi" w:hAnsiTheme="majorHAnsi"/>
          <w:b/>
          <w:sz w:val="28"/>
          <w:lang w:val="en-US"/>
        </w:rPr>
        <w:t>T</w:t>
      </w:r>
    </w:p>
    <w:p w:rsidR="00E053D2" w:rsidRPr="00B55ABC" w:rsidRDefault="00E053D2" w:rsidP="00E053D2">
      <w:pPr>
        <w:rPr>
          <w:rFonts w:asciiTheme="majorHAnsi" w:hAnsiTheme="majorHAnsi"/>
          <w:lang w:val="en-US"/>
        </w:rPr>
      </w:pPr>
      <w:r w:rsidRPr="00B55ABC">
        <w:rPr>
          <w:rFonts w:asciiTheme="majorHAnsi" w:hAnsiTheme="majorHAnsi"/>
          <w:i/>
          <w:lang w:val="en-US"/>
        </w:rPr>
        <w:t>Tbx:</w:t>
      </w:r>
      <w:r w:rsidRPr="00B55ABC">
        <w:rPr>
          <w:rFonts w:asciiTheme="majorHAnsi" w:hAnsiTheme="majorHAnsi"/>
          <w:lang w:val="en-US"/>
        </w:rPr>
        <w:t xml:space="preserve"> T box</w:t>
      </w:r>
    </w:p>
    <w:p w:rsidR="00E053D2" w:rsidRPr="00B55ABC" w:rsidRDefault="00E053D2" w:rsidP="00E053D2">
      <w:pPr>
        <w:rPr>
          <w:rFonts w:asciiTheme="majorHAnsi" w:hAnsiTheme="majorHAnsi"/>
          <w:lang w:val="en-US"/>
        </w:rPr>
      </w:pPr>
      <w:r w:rsidRPr="00B55ABC">
        <w:rPr>
          <w:rFonts w:asciiTheme="majorHAnsi" w:hAnsiTheme="majorHAnsi"/>
          <w:i/>
          <w:lang w:val="en-US"/>
        </w:rPr>
        <w:t>Tcf:</w:t>
      </w:r>
      <w:r w:rsidRPr="00B55ABC">
        <w:rPr>
          <w:rFonts w:asciiTheme="majorHAnsi" w:hAnsiTheme="majorHAnsi"/>
          <w:lang w:val="en-US"/>
        </w:rPr>
        <w:t xml:space="preserve"> ternary complex factor</w:t>
      </w:r>
    </w:p>
    <w:p w:rsidR="00E053D2" w:rsidRPr="00B55ABC" w:rsidRDefault="00E053D2" w:rsidP="00E053D2">
      <w:pPr>
        <w:rPr>
          <w:rFonts w:asciiTheme="majorHAnsi" w:hAnsiTheme="majorHAnsi"/>
          <w:lang w:val="en-US"/>
        </w:rPr>
      </w:pPr>
      <w:r w:rsidRPr="00B55ABC">
        <w:rPr>
          <w:rFonts w:asciiTheme="majorHAnsi" w:hAnsiTheme="majorHAnsi"/>
          <w:i/>
          <w:lang w:val="en-US"/>
        </w:rPr>
        <w:t>tgf</w:t>
      </w:r>
      <w:r w:rsidRPr="00B55ABC">
        <w:rPr>
          <w:rFonts w:asciiTheme="majorHAnsi" w:hAnsiTheme="majorHAnsi"/>
          <w:i/>
          <w:lang w:val="en-US"/>
        </w:rPr>
        <w:sym w:font="Symbol" w:char="F062"/>
      </w:r>
      <w:r w:rsidRPr="00B55ABC">
        <w:rPr>
          <w:rFonts w:asciiTheme="majorHAnsi" w:hAnsiTheme="majorHAnsi"/>
          <w:i/>
          <w:lang w:val="en-US"/>
        </w:rPr>
        <w:t>:</w:t>
      </w:r>
      <w:r w:rsidRPr="00B55ABC">
        <w:rPr>
          <w:rFonts w:asciiTheme="majorHAnsi" w:hAnsiTheme="majorHAnsi"/>
          <w:lang w:val="en-US"/>
        </w:rPr>
        <w:t xml:space="preserve"> </w:t>
      </w:r>
      <w:hyperlink r:id="rId11" w:history="1">
        <w:r w:rsidRPr="00B55ABC">
          <w:rPr>
            <w:rFonts w:asciiTheme="majorHAnsi" w:hAnsiTheme="majorHAnsi" w:cs="Helvetica"/>
            <w:bCs/>
            <w:szCs w:val="26"/>
          </w:rPr>
          <w:t>Transforming growth factor</w:t>
        </w:r>
      </w:hyperlink>
      <w:r w:rsidRPr="00B55ABC">
        <w:rPr>
          <w:rFonts w:asciiTheme="majorHAnsi" w:hAnsiTheme="majorHAnsi"/>
          <w:bCs/>
          <w:szCs w:val="26"/>
        </w:rPr>
        <w:t xml:space="preserve"> beta</w:t>
      </w:r>
    </w:p>
    <w:p w:rsidR="00E053D2" w:rsidRPr="00B55ABC" w:rsidRDefault="00E053D2" w:rsidP="00E053D2">
      <w:pPr>
        <w:rPr>
          <w:rFonts w:asciiTheme="majorHAnsi" w:hAnsiTheme="majorHAnsi" w:cs="Helvetica"/>
          <w:bCs/>
          <w:szCs w:val="26"/>
        </w:rPr>
      </w:pPr>
      <w:r w:rsidRPr="00B55ABC">
        <w:rPr>
          <w:rFonts w:asciiTheme="majorHAnsi" w:hAnsiTheme="majorHAnsi"/>
          <w:i/>
          <w:lang w:val="en-US"/>
        </w:rPr>
        <w:t>Timp:</w:t>
      </w:r>
      <w:r w:rsidRPr="00B55ABC">
        <w:rPr>
          <w:rFonts w:asciiTheme="majorHAnsi" w:hAnsiTheme="majorHAnsi"/>
          <w:lang w:val="en-US"/>
        </w:rPr>
        <w:t xml:space="preserve"> </w:t>
      </w:r>
      <w:r w:rsidRPr="00B55ABC">
        <w:rPr>
          <w:rFonts w:asciiTheme="majorHAnsi" w:hAnsiTheme="majorHAnsi" w:cs="Helvetica"/>
          <w:bCs/>
          <w:szCs w:val="26"/>
        </w:rPr>
        <w:t>tissue inhibitors of metalloproteinase</w:t>
      </w:r>
    </w:p>
    <w:p w:rsidR="00E053D2" w:rsidRPr="00B55ABC" w:rsidRDefault="00E053D2" w:rsidP="00E053D2">
      <w:pPr>
        <w:rPr>
          <w:rFonts w:asciiTheme="majorHAnsi" w:hAnsiTheme="majorHAnsi"/>
          <w:b/>
          <w:sz w:val="28"/>
          <w:lang w:val="en-US"/>
        </w:rPr>
      </w:pPr>
      <w:r w:rsidRPr="00B55ABC">
        <w:rPr>
          <w:rFonts w:asciiTheme="majorHAnsi" w:hAnsiTheme="majorHAnsi" w:cs="Helvetica"/>
          <w:b/>
          <w:bCs/>
          <w:sz w:val="28"/>
          <w:szCs w:val="26"/>
        </w:rPr>
        <w:t>V</w:t>
      </w:r>
    </w:p>
    <w:p w:rsidR="00E053D2" w:rsidRPr="00B55ABC" w:rsidRDefault="00E053D2" w:rsidP="00E053D2">
      <w:pPr>
        <w:rPr>
          <w:rFonts w:asciiTheme="majorHAnsi" w:hAnsiTheme="majorHAnsi"/>
          <w:lang w:val="en-US"/>
        </w:rPr>
      </w:pPr>
      <w:r w:rsidRPr="00B55ABC">
        <w:rPr>
          <w:rFonts w:asciiTheme="majorHAnsi" w:hAnsiTheme="majorHAnsi"/>
          <w:i/>
          <w:lang w:val="en-US"/>
        </w:rPr>
        <w:t>Vegf:</w:t>
      </w:r>
      <w:r w:rsidRPr="00B55ABC">
        <w:rPr>
          <w:rFonts w:asciiTheme="majorHAnsi" w:hAnsiTheme="majorHAnsi"/>
          <w:lang w:val="en-US"/>
        </w:rPr>
        <w:t xml:space="preserve"> vascular endothelial growth factor</w:t>
      </w:r>
    </w:p>
    <w:p w:rsidR="00E053D2" w:rsidRPr="00B55ABC" w:rsidRDefault="00E053D2" w:rsidP="00E053D2">
      <w:pPr>
        <w:rPr>
          <w:rFonts w:asciiTheme="majorHAnsi" w:hAnsiTheme="majorHAnsi"/>
          <w:b/>
          <w:sz w:val="28"/>
          <w:lang w:val="en-US"/>
        </w:rPr>
      </w:pPr>
    </w:p>
    <w:p w:rsidR="00E053D2" w:rsidRPr="00B55ABC" w:rsidRDefault="00E053D2" w:rsidP="00E053D2">
      <w:pPr>
        <w:pStyle w:val="Style2"/>
        <w:spacing w:line="240" w:lineRule="auto"/>
        <w:jc w:val="both"/>
        <w:rPr>
          <w:rFonts w:asciiTheme="majorHAnsi" w:hAnsiTheme="majorHAnsi"/>
          <w:b w:val="0"/>
          <w:sz w:val="24"/>
        </w:rPr>
        <w:sectPr w:rsidR="00E053D2" w:rsidRPr="00B55ABC">
          <w:type w:val="continuous"/>
          <w:pgSz w:w="11900" w:h="16840"/>
          <w:pgMar w:top="1417" w:right="1417" w:bottom="1417" w:left="1417" w:header="708" w:footer="708" w:gutter="0"/>
          <w:cols w:num="2" w:space="708"/>
        </w:sectPr>
      </w:pPr>
    </w:p>
    <w:p w:rsidR="00E053D2" w:rsidRPr="00B55ABC" w:rsidRDefault="00E053D2" w:rsidP="00E053D2">
      <w:pPr>
        <w:rPr>
          <w:rFonts w:asciiTheme="majorHAnsi" w:hAnsiTheme="majorHAnsi"/>
          <w:b/>
          <w:lang w:val="en-US"/>
        </w:rPr>
      </w:pPr>
      <w:r w:rsidRPr="00B55ABC">
        <w:rPr>
          <w:rFonts w:asciiTheme="majorHAnsi" w:hAnsiTheme="majorHAnsi"/>
          <w:b/>
          <w:lang w:val="en-US"/>
        </w:rPr>
        <w:t>Z</w:t>
      </w:r>
    </w:p>
    <w:p w:rsidR="00E053D2" w:rsidRPr="00B55ABC" w:rsidRDefault="00E053D2" w:rsidP="00E053D2">
      <w:pPr>
        <w:rPr>
          <w:rFonts w:asciiTheme="majorHAnsi" w:hAnsiTheme="majorHAnsi"/>
          <w:lang w:val="en-US"/>
        </w:rPr>
      </w:pPr>
      <w:r w:rsidRPr="00B55ABC">
        <w:rPr>
          <w:rFonts w:asciiTheme="majorHAnsi" w:hAnsiTheme="majorHAnsi"/>
          <w:i/>
          <w:lang w:val="en-US"/>
        </w:rPr>
        <w:t>Zif268:</w:t>
      </w:r>
      <w:r w:rsidRPr="00B55ABC">
        <w:rPr>
          <w:rFonts w:asciiTheme="majorHAnsi" w:hAnsiTheme="majorHAnsi"/>
          <w:lang w:val="en-US"/>
        </w:rPr>
        <w:t xml:space="preserve"> zinc finger clone 268</w:t>
      </w:r>
    </w:p>
    <w:p w:rsidR="00E053D2" w:rsidRPr="00B55ABC" w:rsidRDefault="00E053D2" w:rsidP="00E053D2">
      <w:pPr>
        <w:rPr>
          <w:rFonts w:asciiTheme="majorHAnsi" w:hAnsiTheme="majorHAnsi"/>
          <w:lang w:val="en-US"/>
        </w:rPr>
      </w:pPr>
    </w:p>
    <w:p w:rsidR="00BE18CE" w:rsidRDefault="00BE18CE">
      <w:pPr>
        <w:spacing w:after="0"/>
        <w:rPr>
          <w:lang w:val="en-US"/>
        </w:rPr>
      </w:pPr>
      <w:r>
        <w:rPr>
          <w:b/>
        </w:rPr>
        <w:br w:type="page"/>
      </w:r>
    </w:p>
    <w:p w:rsidR="00E053D2" w:rsidRPr="002606B7" w:rsidRDefault="00E053D2" w:rsidP="00E053D2">
      <w:pPr>
        <w:pStyle w:val="Style2"/>
        <w:spacing w:line="240" w:lineRule="auto"/>
        <w:jc w:val="both"/>
        <w:rPr>
          <w:rFonts w:ascii="Cambria" w:hAnsi="Cambria"/>
          <w:b w:val="0"/>
          <w:sz w:val="24"/>
        </w:rPr>
      </w:pPr>
    </w:p>
    <w:p w:rsidR="00E053D2" w:rsidRPr="002606B7" w:rsidRDefault="00E053D2" w:rsidP="00E053D2">
      <w:pPr>
        <w:pStyle w:val="Style2"/>
        <w:spacing w:line="240" w:lineRule="auto"/>
        <w:jc w:val="both"/>
        <w:rPr>
          <w:rFonts w:ascii="Cambria" w:hAnsi="Cambria"/>
          <w:sz w:val="24"/>
        </w:rPr>
      </w:pPr>
    </w:p>
    <w:p w:rsidR="00E053D2" w:rsidRDefault="00E053D2" w:rsidP="00E053D2">
      <w:pPr>
        <w:pStyle w:val="Style2"/>
        <w:rPr>
          <w:rFonts w:ascii="Cambria" w:hAnsi="Cambria"/>
        </w:rPr>
        <w:sectPr w:rsidR="00E053D2">
          <w:type w:val="continuous"/>
          <w:pgSz w:w="11900" w:h="16840"/>
          <w:pgMar w:top="1417" w:right="1417" w:bottom="1417" w:left="1417" w:header="708" w:footer="708" w:gutter="0"/>
          <w:cols w:space="708"/>
        </w:sectPr>
      </w:pPr>
    </w:p>
    <w:p w:rsidR="002B5402" w:rsidRDefault="00E053D2" w:rsidP="00F64637">
      <w:pPr>
        <w:pStyle w:val="Style5"/>
      </w:pPr>
      <w:bookmarkStart w:id="1" w:name="_Toc351580266"/>
      <w:r>
        <w:t>List of figures</w:t>
      </w:r>
      <w:bookmarkEnd w:id="1"/>
    </w:p>
    <w:p w:rsidR="00E053D2" w:rsidRPr="002B5402" w:rsidRDefault="00E053D2" w:rsidP="002B5402">
      <w:pPr>
        <w:pStyle w:val="Style5"/>
        <w:jc w:val="left"/>
        <w:rPr>
          <w:sz w:val="20"/>
        </w:rPr>
      </w:pPr>
    </w:p>
    <w:tbl>
      <w:tblPr>
        <w:tblW w:w="9282" w:type="dxa"/>
        <w:tblLook w:val="00BF"/>
      </w:tblPr>
      <w:tblGrid>
        <w:gridCol w:w="8330"/>
        <w:gridCol w:w="952"/>
      </w:tblGrid>
      <w:tr w:rsidR="00E053D2" w:rsidRPr="006A7D1A">
        <w:tc>
          <w:tcPr>
            <w:tcW w:w="8330" w:type="dxa"/>
          </w:tcPr>
          <w:p w:rsidR="00E053D2" w:rsidRPr="00C40692" w:rsidRDefault="00E053D2" w:rsidP="00E053D2">
            <w:pPr>
              <w:rPr>
                <w:b/>
                <w:i/>
                <w:sz w:val="28"/>
                <w:lang w:val="en-US"/>
              </w:rPr>
            </w:pPr>
            <w:r w:rsidRPr="00C40692">
              <w:rPr>
                <w:b/>
                <w:i/>
                <w:sz w:val="28"/>
                <w:lang w:val="en-US"/>
              </w:rPr>
              <w:t>Introduction</w:t>
            </w:r>
          </w:p>
        </w:tc>
        <w:tc>
          <w:tcPr>
            <w:tcW w:w="952" w:type="dxa"/>
          </w:tcPr>
          <w:p w:rsidR="00E053D2" w:rsidRPr="00CC269C" w:rsidRDefault="00E053D2" w:rsidP="000C669C">
            <w:pPr>
              <w:jc w:val="center"/>
              <w:rPr>
                <w:b/>
                <w:lang w:val="en-US"/>
              </w:rPr>
            </w:pPr>
            <w:r w:rsidRPr="00CC269C">
              <w:rPr>
                <w:b/>
                <w:lang w:val="en-US"/>
              </w:rPr>
              <w:t>Page</w:t>
            </w:r>
          </w:p>
        </w:tc>
      </w:tr>
      <w:tr w:rsidR="00E053D2" w:rsidRPr="006A7D1A">
        <w:tc>
          <w:tcPr>
            <w:tcW w:w="8330" w:type="dxa"/>
          </w:tcPr>
          <w:p w:rsidR="00E053D2" w:rsidRPr="00CC269C" w:rsidRDefault="00E053D2" w:rsidP="00E053D2">
            <w:pPr>
              <w:rPr>
                <w:lang w:val="en-US"/>
              </w:rPr>
            </w:pPr>
            <w:r w:rsidRPr="00CC269C">
              <w:rPr>
                <w:b/>
                <w:lang w:val="en-US"/>
              </w:rPr>
              <w:t>Figure 1.</w:t>
            </w:r>
            <w:r w:rsidRPr="00CC269C">
              <w:rPr>
                <w:lang w:val="en-US"/>
              </w:rPr>
              <w:t xml:space="preserve"> Histological sections of hyaline, fibrous and elastic cartilage. </w:t>
            </w:r>
          </w:p>
        </w:tc>
        <w:tc>
          <w:tcPr>
            <w:tcW w:w="952" w:type="dxa"/>
          </w:tcPr>
          <w:p w:rsidR="00E053D2" w:rsidRPr="00CC269C" w:rsidRDefault="000C669C" w:rsidP="000C669C">
            <w:pPr>
              <w:jc w:val="center"/>
              <w:rPr>
                <w:lang w:val="en-US"/>
              </w:rPr>
            </w:pPr>
            <w:r>
              <w:rPr>
                <w:lang w:val="en-US"/>
              </w:rPr>
              <w:t>1</w:t>
            </w:r>
            <w:r w:rsidR="00954A3B">
              <w:rPr>
                <w:lang w:val="en-US"/>
              </w:rPr>
              <w:t>2</w:t>
            </w:r>
          </w:p>
        </w:tc>
      </w:tr>
      <w:tr w:rsidR="00E053D2" w:rsidRPr="006A7D1A">
        <w:tc>
          <w:tcPr>
            <w:tcW w:w="8330" w:type="dxa"/>
          </w:tcPr>
          <w:p w:rsidR="00E053D2" w:rsidRPr="00CC269C" w:rsidRDefault="00E053D2" w:rsidP="00E053D2">
            <w:pPr>
              <w:rPr>
                <w:lang w:val="en-US"/>
              </w:rPr>
            </w:pPr>
            <w:r w:rsidRPr="00CC269C">
              <w:rPr>
                <w:b/>
                <w:lang w:val="en-US"/>
              </w:rPr>
              <w:t>Figure 2</w:t>
            </w:r>
            <w:r w:rsidRPr="00CC269C">
              <w:rPr>
                <w:lang w:val="en-US"/>
              </w:rPr>
              <w:t xml:space="preserve">. Schematic representation of endochondral bone formation. </w:t>
            </w:r>
          </w:p>
        </w:tc>
        <w:tc>
          <w:tcPr>
            <w:tcW w:w="952" w:type="dxa"/>
          </w:tcPr>
          <w:p w:rsidR="00E053D2" w:rsidRPr="00CC269C" w:rsidRDefault="000C669C" w:rsidP="000C669C">
            <w:pPr>
              <w:jc w:val="center"/>
              <w:rPr>
                <w:lang w:val="en-US"/>
              </w:rPr>
            </w:pPr>
            <w:r>
              <w:rPr>
                <w:lang w:val="en-US"/>
              </w:rPr>
              <w:t>1</w:t>
            </w:r>
            <w:r w:rsidR="00954A3B">
              <w:rPr>
                <w:lang w:val="en-US"/>
              </w:rPr>
              <w:t>4</w:t>
            </w:r>
          </w:p>
        </w:tc>
      </w:tr>
      <w:tr w:rsidR="00E053D2" w:rsidRPr="006A7D1A">
        <w:tc>
          <w:tcPr>
            <w:tcW w:w="8330" w:type="dxa"/>
          </w:tcPr>
          <w:p w:rsidR="00E053D2" w:rsidRPr="00CC269C" w:rsidRDefault="00E053D2" w:rsidP="00E053D2">
            <w:pPr>
              <w:jc w:val="both"/>
              <w:rPr>
                <w:lang w:val="en-US"/>
              </w:rPr>
            </w:pPr>
            <w:r w:rsidRPr="00CC269C">
              <w:rPr>
                <w:b/>
                <w:lang w:val="en-US"/>
              </w:rPr>
              <w:t>Figure 3.</w:t>
            </w:r>
            <w:r w:rsidRPr="00CC269C">
              <w:rPr>
                <w:lang w:val="en-US"/>
              </w:rPr>
              <w:t xml:space="preserve"> Schematic representation of intramembranous bone formation.</w:t>
            </w:r>
          </w:p>
        </w:tc>
        <w:tc>
          <w:tcPr>
            <w:tcW w:w="952" w:type="dxa"/>
          </w:tcPr>
          <w:p w:rsidR="00E053D2" w:rsidRPr="00CC269C" w:rsidRDefault="000C669C" w:rsidP="000C669C">
            <w:pPr>
              <w:jc w:val="center"/>
              <w:rPr>
                <w:lang w:val="en-US"/>
              </w:rPr>
            </w:pPr>
            <w:r>
              <w:rPr>
                <w:lang w:val="en-US"/>
              </w:rPr>
              <w:t>1</w:t>
            </w:r>
            <w:r w:rsidR="00954A3B">
              <w:rPr>
                <w:lang w:val="en-US"/>
              </w:rPr>
              <w:t>5</w:t>
            </w:r>
          </w:p>
        </w:tc>
      </w:tr>
      <w:tr w:rsidR="00E053D2" w:rsidRPr="006A7D1A">
        <w:tc>
          <w:tcPr>
            <w:tcW w:w="8330" w:type="dxa"/>
          </w:tcPr>
          <w:p w:rsidR="00E053D2" w:rsidRPr="00CC269C" w:rsidRDefault="00E053D2" w:rsidP="00E053D2">
            <w:pPr>
              <w:rPr>
                <w:lang w:val="en-US"/>
              </w:rPr>
            </w:pPr>
            <w:r w:rsidRPr="00CC269C">
              <w:rPr>
                <w:b/>
                <w:lang w:val="en-US"/>
              </w:rPr>
              <w:t>Figure 4.</w:t>
            </w:r>
            <w:r w:rsidRPr="00CC269C">
              <w:rPr>
                <w:lang w:val="en-US"/>
              </w:rPr>
              <w:t xml:space="preserve"> Schematic representation of larval (A-C) and juvenile (D-F) zebrafish skull. Lateral (A, D) and ventral (B, C, E, F) views of the viscerocranium (A, C, D, F) and neurocranium (B, E).</w:t>
            </w:r>
          </w:p>
        </w:tc>
        <w:tc>
          <w:tcPr>
            <w:tcW w:w="952" w:type="dxa"/>
          </w:tcPr>
          <w:p w:rsidR="00E053D2" w:rsidRPr="00CC269C" w:rsidRDefault="000C669C" w:rsidP="000C669C">
            <w:pPr>
              <w:jc w:val="center"/>
              <w:rPr>
                <w:lang w:val="en-US"/>
              </w:rPr>
            </w:pPr>
            <w:r>
              <w:rPr>
                <w:lang w:val="en-US"/>
              </w:rPr>
              <w:t>1</w:t>
            </w:r>
            <w:r w:rsidR="00954A3B">
              <w:rPr>
                <w:lang w:val="en-US"/>
              </w:rPr>
              <w:t>6</w:t>
            </w:r>
          </w:p>
        </w:tc>
      </w:tr>
      <w:tr w:rsidR="00E053D2" w:rsidRPr="006A7D1A">
        <w:tc>
          <w:tcPr>
            <w:tcW w:w="8330" w:type="dxa"/>
          </w:tcPr>
          <w:p w:rsidR="00E053D2" w:rsidRPr="00CC269C" w:rsidRDefault="00E053D2" w:rsidP="00E053D2">
            <w:pPr>
              <w:jc w:val="both"/>
              <w:rPr>
                <w:lang w:val="en-US"/>
              </w:rPr>
            </w:pPr>
            <w:r w:rsidRPr="00CC269C">
              <w:rPr>
                <w:b/>
                <w:lang w:val="en-US"/>
              </w:rPr>
              <w:t>Figure 5.</w:t>
            </w:r>
            <w:r w:rsidRPr="00CC269C">
              <w:rPr>
                <w:lang w:val="en-US"/>
              </w:rPr>
              <w:t xml:space="preserve"> Ventral scheme of zebrafish pharyngeal tissue structure at 24 hpf.</w:t>
            </w:r>
          </w:p>
        </w:tc>
        <w:tc>
          <w:tcPr>
            <w:tcW w:w="952" w:type="dxa"/>
          </w:tcPr>
          <w:p w:rsidR="00E053D2" w:rsidRPr="00CC269C" w:rsidRDefault="000C669C" w:rsidP="000C669C">
            <w:pPr>
              <w:jc w:val="center"/>
              <w:rPr>
                <w:lang w:val="en-US"/>
              </w:rPr>
            </w:pPr>
            <w:r>
              <w:rPr>
                <w:lang w:val="en-US"/>
              </w:rPr>
              <w:t>1</w:t>
            </w:r>
            <w:r w:rsidR="00954A3B">
              <w:rPr>
                <w:lang w:val="en-US"/>
              </w:rPr>
              <w:t>8</w:t>
            </w:r>
          </w:p>
        </w:tc>
      </w:tr>
      <w:tr w:rsidR="00E053D2" w:rsidRPr="006A7D1A">
        <w:tc>
          <w:tcPr>
            <w:tcW w:w="8330" w:type="dxa"/>
          </w:tcPr>
          <w:p w:rsidR="00E053D2" w:rsidRPr="00CC269C" w:rsidRDefault="00E053D2" w:rsidP="00E053D2">
            <w:pPr>
              <w:rPr>
                <w:lang w:val="en-US"/>
              </w:rPr>
            </w:pPr>
            <w:r w:rsidRPr="00CC269C">
              <w:rPr>
                <w:b/>
                <w:lang w:val="en-US"/>
              </w:rPr>
              <w:t>Figure 6.</w:t>
            </w:r>
            <w:r w:rsidRPr="00CC269C">
              <w:rPr>
                <w:lang w:val="en-US"/>
              </w:rPr>
              <w:t xml:space="preserve"> Schematic representation of neural crest cell formation and migration from the neural plate. </w:t>
            </w:r>
          </w:p>
        </w:tc>
        <w:tc>
          <w:tcPr>
            <w:tcW w:w="952" w:type="dxa"/>
          </w:tcPr>
          <w:p w:rsidR="00E053D2" w:rsidRPr="00CC269C" w:rsidRDefault="00954A3B" w:rsidP="000C669C">
            <w:pPr>
              <w:jc w:val="center"/>
              <w:rPr>
                <w:lang w:val="en-US"/>
              </w:rPr>
            </w:pPr>
            <w:r>
              <w:rPr>
                <w:lang w:val="en-US"/>
              </w:rPr>
              <w:t>20</w:t>
            </w:r>
          </w:p>
        </w:tc>
      </w:tr>
      <w:tr w:rsidR="00E053D2" w:rsidRPr="006A7D1A">
        <w:tc>
          <w:tcPr>
            <w:tcW w:w="8330" w:type="dxa"/>
          </w:tcPr>
          <w:p w:rsidR="00E053D2" w:rsidRPr="00CC269C" w:rsidRDefault="00E053D2" w:rsidP="00E053D2">
            <w:pPr>
              <w:rPr>
                <w:rFonts w:cs="Calibri"/>
                <w:lang w:val="en-US"/>
              </w:rPr>
            </w:pPr>
            <w:r w:rsidRPr="00CC269C">
              <w:rPr>
                <w:b/>
                <w:lang w:val="en-US"/>
              </w:rPr>
              <w:t>Figure 7.</w:t>
            </w:r>
            <w:r w:rsidRPr="00CC269C">
              <w:rPr>
                <w:lang w:val="en-US"/>
              </w:rPr>
              <w:t xml:space="preserve"> </w:t>
            </w:r>
            <w:r w:rsidRPr="00CC269C">
              <w:rPr>
                <w:rFonts w:cs="Calibri"/>
                <w:lang w:val="en-US"/>
              </w:rPr>
              <w:t xml:space="preserve">Schematic representation of cranial neural crest cell differentiation in zebrafish. </w:t>
            </w:r>
          </w:p>
        </w:tc>
        <w:tc>
          <w:tcPr>
            <w:tcW w:w="952" w:type="dxa"/>
          </w:tcPr>
          <w:p w:rsidR="00E053D2" w:rsidRPr="00CC269C" w:rsidRDefault="00954A3B" w:rsidP="00954A3B">
            <w:pPr>
              <w:jc w:val="center"/>
              <w:rPr>
                <w:lang w:val="en-US"/>
              </w:rPr>
            </w:pPr>
            <w:r>
              <w:rPr>
                <w:lang w:val="en-US"/>
              </w:rPr>
              <w:t>21</w:t>
            </w:r>
          </w:p>
        </w:tc>
      </w:tr>
      <w:tr w:rsidR="00E053D2" w:rsidRPr="006A7D1A">
        <w:tc>
          <w:tcPr>
            <w:tcW w:w="8330" w:type="dxa"/>
          </w:tcPr>
          <w:p w:rsidR="00E053D2" w:rsidRPr="00CC269C" w:rsidRDefault="00E053D2" w:rsidP="00E053D2">
            <w:pPr>
              <w:rPr>
                <w:lang w:val="en-US"/>
              </w:rPr>
            </w:pPr>
            <w:r w:rsidRPr="00CC269C">
              <w:rPr>
                <w:b/>
                <w:lang w:val="en-US"/>
              </w:rPr>
              <w:t>Figure 8.</w:t>
            </w:r>
            <w:r w:rsidRPr="00CC269C">
              <w:rPr>
                <w:lang w:val="en-US"/>
              </w:rPr>
              <w:t xml:space="preserve"> Schematic representation of the relation between posterior brain segmentation and migration of neural crests. </w:t>
            </w:r>
          </w:p>
        </w:tc>
        <w:tc>
          <w:tcPr>
            <w:tcW w:w="952" w:type="dxa"/>
          </w:tcPr>
          <w:p w:rsidR="00E053D2" w:rsidRPr="00CC269C" w:rsidRDefault="00954A3B" w:rsidP="000C669C">
            <w:pPr>
              <w:jc w:val="center"/>
              <w:rPr>
                <w:lang w:val="en-US"/>
              </w:rPr>
            </w:pPr>
            <w:r>
              <w:rPr>
                <w:lang w:val="en-US"/>
              </w:rPr>
              <w:t>22</w:t>
            </w:r>
          </w:p>
        </w:tc>
      </w:tr>
      <w:tr w:rsidR="00E053D2" w:rsidRPr="006A7D1A">
        <w:tc>
          <w:tcPr>
            <w:tcW w:w="8330" w:type="dxa"/>
          </w:tcPr>
          <w:p w:rsidR="00E053D2" w:rsidRPr="00CC269C" w:rsidRDefault="00E053D2" w:rsidP="00E053D2">
            <w:pPr>
              <w:jc w:val="both"/>
              <w:rPr>
                <w:lang w:val="en-US"/>
              </w:rPr>
            </w:pPr>
            <w:r w:rsidRPr="00CC269C">
              <w:rPr>
                <w:b/>
                <w:lang w:val="en-US"/>
              </w:rPr>
              <w:t>Figure 9.</w:t>
            </w:r>
            <w:r w:rsidRPr="00CC269C">
              <w:rPr>
                <w:lang w:val="en-US"/>
              </w:rPr>
              <w:t xml:space="preserve"> Sox9a and Sox9b mutation causes cartilaginous defects in zebrafish development.</w:t>
            </w:r>
          </w:p>
        </w:tc>
        <w:tc>
          <w:tcPr>
            <w:tcW w:w="952" w:type="dxa"/>
          </w:tcPr>
          <w:p w:rsidR="00E053D2" w:rsidRPr="00CC269C" w:rsidRDefault="00954A3B" w:rsidP="000C669C">
            <w:pPr>
              <w:jc w:val="center"/>
              <w:rPr>
                <w:lang w:val="en-US"/>
              </w:rPr>
            </w:pPr>
            <w:r>
              <w:rPr>
                <w:lang w:val="en-US"/>
              </w:rPr>
              <w:t>25</w:t>
            </w:r>
          </w:p>
        </w:tc>
      </w:tr>
      <w:tr w:rsidR="00E053D2" w:rsidRPr="006A7D1A">
        <w:tc>
          <w:tcPr>
            <w:tcW w:w="8330" w:type="dxa"/>
          </w:tcPr>
          <w:p w:rsidR="00E053D2" w:rsidRPr="00CC269C" w:rsidRDefault="00E053D2" w:rsidP="00E053D2">
            <w:pPr>
              <w:jc w:val="both"/>
              <w:rPr>
                <w:lang w:val="en-US"/>
              </w:rPr>
            </w:pPr>
            <w:r w:rsidRPr="00CC269C">
              <w:rPr>
                <w:b/>
                <w:lang w:val="en-US"/>
              </w:rPr>
              <w:t>Figure 10.</w:t>
            </w:r>
            <w:r w:rsidRPr="00CC269C">
              <w:rPr>
                <w:lang w:val="en-US"/>
              </w:rPr>
              <w:t xml:space="preserve"> Sox9a and Sox9b are essential for bone formation and Sox9b regulates </w:t>
            </w:r>
            <w:r w:rsidRPr="00CC269C">
              <w:rPr>
                <w:i/>
                <w:lang w:val="en-US"/>
              </w:rPr>
              <w:t>runx2b</w:t>
            </w:r>
            <w:r w:rsidRPr="00CC269C">
              <w:rPr>
                <w:lang w:val="en-US"/>
              </w:rPr>
              <w:t xml:space="preserve"> expression.</w:t>
            </w:r>
          </w:p>
        </w:tc>
        <w:tc>
          <w:tcPr>
            <w:tcW w:w="952" w:type="dxa"/>
          </w:tcPr>
          <w:p w:rsidR="00E053D2" w:rsidRPr="00CC269C" w:rsidRDefault="00954A3B" w:rsidP="000C669C">
            <w:pPr>
              <w:jc w:val="center"/>
              <w:rPr>
                <w:lang w:val="en-US"/>
              </w:rPr>
            </w:pPr>
            <w:r>
              <w:rPr>
                <w:lang w:val="en-US"/>
              </w:rPr>
              <w:t>26</w:t>
            </w:r>
          </w:p>
        </w:tc>
      </w:tr>
      <w:tr w:rsidR="00E053D2" w:rsidRPr="006A7D1A">
        <w:tc>
          <w:tcPr>
            <w:tcW w:w="8330" w:type="dxa"/>
          </w:tcPr>
          <w:p w:rsidR="00E053D2" w:rsidRPr="00CC269C" w:rsidRDefault="00E053D2" w:rsidP="00E053D2">
            <w:pPr>
              <w:jc w:val="both"/>
              <w:rPr>
                <w:lang w:val="en-US"/>
              </w:rPr>
            </w:pPr>
            <w:r w:rsidRPr="00CC269C">
              <w:rPr>
                <w:b/>
                <w:lang w:val="en-US"/>
              </w:rPr>
              <w:t>Figure 11.</w:t>
            </w:r>
            <w:r w:rsidRPr="00CC269C">
              <w:rPr>
                <w:lang w:val="en-US"/>
              </w:rPr>
              <w:t xml:space="preserve"> A. BMP pathway.</w:t>
            </w:r>
          </w:p>
        </w:tc>
        <w:tc>
          <w:tcPr>
            <w:tcW w:w="952" w:type="dxa"/>
          </w:tcPr>
          <w:p w:rsidR="00E053D2" w:rsidRPr="00CC269C" w:rsidRDefault="00954A3B" w:rsidP="000C669C">
            <w:pPr>
              <w:jc w:val="center"/>
              <w:rPr>
                <w:lang w:val="en-US"/>
              </w:rPr>
            </w:pPr>
            <w:r>
              <w:rPr>
                <w:lang w:val="en-US"/>
              </w:rPr>
              <w:t>32-33</w:t>
            </w:r>
          </w:p>
        </w:tc>
      </w:tr>
      <w:tr w:rsidR="00E053D2" w:rsidRPr="006A7D1A">
        <w:tc>
          <w:tcPr>
            <w:tcW w:w="8330" w:type="dxa"/>
          </w:tcPr>
          <w:p w:rsidR="00E053D2" w:rsidRPr="00CC269C" w:rsidRDefault="00E053D2" w:rsidP="00E053D2">
            <w:pPr>
              <w:jc w:val="both"/>
              <w:rPr>
                <w:lang w:val="en-US"/>
              </w:rPr>
            </w:pPr>
            <w:r w:rsidRPr="00CC269C">
              <w:rPr>
                <w:b/>
                <w:lang w:val="en-US"/>
              </w:rPr>
              <w:t>Figure 11.</w:t>
            </w:r>
            <w:r w:rsidR="000C669C">
              <w:rPr>
                <w:lang w:val="en-US"/>
              </w:rPr>
              <w:t xml:space="preserve"> B</w:t>
            </w:r>
            <w:r w:rsidRPr="00CC269C">
              <w:rPr>
                <w:lang w:val="en-US"/>
              </w:rPr>
              <w:t>. BMP pathway.</w:t>
            </w:r>
          </w:p>
        </w:tc>
        <w:tc>
          <w:tcPr>
            <w:tcW w:w="952" w:type="dxa"/>
          </w:tcPr>
          <w:p w:rsidR="00E053D2" w:rsidRPr="00CC269C" w:rsidRDefault="00954A3B" w:rsidP="000C669C">
            <w:pPr>
              <w:jc w:val="center"/>
              <w:rPr>
                <w:lang w:val="en-US"/>
              </w:rPr>
            </w:pPr>
            <w:r>
              <w:rPr>
                <w:lang w:val="en-US"/>
              </w:rPr>
              <w:t>32-33</w:t>
            </w:r>
          </w:p>
        </w:tc>
      </w:tr>
      <w:tr w:rsidR="00E053D2" w:rsidRPr="006A7D1A">
        <w:tc>
          <w:tcPr>
            <w:tcW w:w="8330" w:type="dxa"/>
          </w:tcPr>
          <w:p w:rsidR="00E053D2" w:rsidRPr="00CC269C" w:rsidRDefault="00E053D2" w:rsidP="00E053D2">
            <w:pPr>
              <w:jc w:val="both"/>
              <w:rPr>
                <w:rFonts w:cs="Helvetica"/>
                <w:lang w:val="en-US"/>
              </w:rPr>
            </w:pPr>
            <w:r w:rsidRPr="00CC269C">
              <w:rPr>
                <w:rFonts w:cs="Helvetica"/>
                <w:b/>
                <w:lang w:val="en-US"/>
              </w:rPr>
              <w:t>Figure 12.</w:t>
            </w:r>
            <w:r w:rsidRPr="00CC269C">
              <w:rPr>
                <w:rFonts w:cs="Helvetica"/>
                <w:lang w:val="en-US"/>
              </w:rPr>
              <w:t xml:space="preserve"> Hedgehog (Shh) signaling pathway. </w:t>
            </w:r>
          </w:p>
        </w:tc>
        <w:tc>
          <w:tcPr>
            <w:tcW w:w="952" w:type="dxa"/>
          </w:tcPr>
          <w:p w:rsidR="00E053D2" w:rsidRPr="00CC269C" w:rsidRDefault="00954A3B" w:rsidP="000C669C">
            <w:pPr>
              <w:jc w:val="center"/>
              <w:rPr>
                <w:lang w:val="en-US"/>
              </w:rPr>
            </w:pPr>
            <w:r>
              <w:rPr>
                <w:lang w:val="en-US"/>
              </w:rPr>
              <w:t>35-36</w:t>
            </w:r>
          </w:p>
        </w:tc>
      </w:tr>
      <w:tr w:rsidR="00E053D2" w:rsidRPr="006A7D1A">
        <w:tc>
          <w:tcPr>
            <w:tcW w:w="8330" w:type="dxa"/>
          </w:tcPr>
          <w:p w:rsidR="00E053D2" w:rsidRPr="00CC269C" w:rsidRDefault="00E053D2" w:rsidP="00E053D2">
            <w:pPr>
              <w:jc w:val="both"/>
              <w:rPr>
                <w:szCs w:val="20"/>
                <w:lang w:val="en-US"/>
              </w:rPr>
            </w:pPr>
            <w:r w:rsidRPr="00CC269C">
              <w:rPr>
                <w:b/>
                <w:szCs w:val="22"/>
                <w:lang w:val="en-US"/>
              </w:rPr>
              <w:t>Figure 13.</w:t>
            </w:r>
            <w:r w:rsidRPr="00CC269C">
              <w:rPr>
                <w:szCs w:val="22"/>
                <w:lang w:val="en-US"/>
              </w:rPr>
              <w:t xml:space="preserve"> </w:t>
            </w:r>
            <w:r w:rsidRPr="00CC269C">
              <w:rPr>
                <w:szCs w:val="20"/>
                <w:lang w:val="en-US"/>
              </w:rPr>
              <w:t>Schematic representation of a C</w:t>
            </w:r>
            <w:r w:rsidRPr="00CC269C">
              <w:rPr>
                <w:szCs w:val="20"/>
                <w:vertAlign w:val="subscript"/>
                <w:lang w:val="en-US"/>
              </w:rPr>
              <w:t>2</w:t>
            </w:r>
            <w:r w:rsidRPr="00CC269C">
              <w:rPr>
                <w:szCs w:val="20"/>
                <w:lang w:val="en-US"/>
              </w:rPr>
              <w:t>H</w:t>
            </w:r>
            <w:r w:rsidRPr="00CC269C">
              <w:rPr>
                <w:szCs w:val="20"/>
                <w:vertAlign w:val="subscript"/>
                <w:lang w:val="en-US"/>
              </w:rPr>
              <w:t>2</w:t>
            </w:r>
            <w:r w:rsidRPr="00CC269C">
              <w:rPr>
                <w:szCs w:val="20"/>
                <w:lang w:val="en-US"/>
              </w:rPr>
              <w:t xml:space="preserve"> type zinc finger. </w:t>
            </w:r>
          </w:p>
        </w:tc>
        <w:tc>
          <w:tcPr>
            <w:tcW w:w="952" w:type="dxa"/>
          </w:tcPr>
          <w:p w:rsidR="00E053D2" w:rsidRPr="00CC269C" w:rsidRDefault="00954A3B" w:rsidP="000C669C">
            <w:pPr>
              <w:jc w:val="center"/>
              <w:rPr>
                <w:lang w:val="en-US"/>
              </w:rPr>
            </w:pPr>
            <w:r>
              <w:rPr>
                <w:lang w:val="en-US"/>
              </w:rPr>
              <w:t>38</w:t>
            </w:r>
          </w:p>
        </w:tc>
      </w:tr>
      <w:tr w:rsidR="00E053D2" w:rsidRPr="006A7D1A">
        <w:tc>
          <w:tcPr>
            <w:tcW w:w="8330" w:type="dxa"/>
          </w:tcPr>
          <w:p w:rsidR="00E053D2" w:rsidRPr="00CC269C" w:rsidRDefault="00E053D2" w:rsidP="00E053D2">
            <w:pPr>
              <w:rPr>
                <w:szCs w:val="22"/>
                <w:lang w:val="en-US"/>
              </w:rPr>
            </w:pPr>
            <w:r w:rsidRPr="00CC269C">
              <w:rPr>
                <w:b/>
                <w:szCs w:val="22"/>
                <w:lang w:val="en-US"/>
              </w:rPr>
              <w:t>Figure 14.</w:t>
            </w:r>
            <w:r w:rsidRPr="00CC269C">
              <w:rPr>
                <w:szCs w:val="22"/>
                <w:lang w:val="en-US"/>
              </w:rPr>
              <w:t xml:space="preserve"> Schematic representations of </w:t>
            </w:r>
            <w:r w:rsidRPr="00CC269C">
              <w:rPr>
                <w:i/>
                <w:szCs w:val="22"/>
                <w:lang w:val="en-US"/>
              </w:rPr>
              <w:t xml:space="preserve">EGR </w:t>
            </w:r>
            <w:r w:rsidRPr="00CC269C">
              <w:rPr>
                <w:szCs w:val="22"/>
                <w:lang w:val="en-US"/>
              </w:rPr>
              <w:t>proteins.</w:t>
            </w:r>
          </w:p>
        </w:tc>
        <w:tc>
          <w:tcPr>
            <w:tcW w:w="952" w:type="dxa"/>
          </w:tcPr>
          <w:p w:rsidR="00E053D2" w:rsidRPr="00CC269C" w:rsidRDefault="00954A3B" w:rsidP="000C669C">
            <w:pPr>
              <w:jc w:val="center"/>
              <w:rPr>
                <w:lang w:val="en-US"/>
              </w:rPr>
            </w:pPr>
            <w:r>
              <w:rPr>
                <w:lang w:val="en-US"/>
              </w:rPr>
              <w:t>40-41</w:t>
            </w:r>
          </w:p>
        </w:tc>
      </w:tr>
      <w:tr w:rsidR="00E053D2" w:rsidRPr="006A7D1A">
        <w:tc>
          <w:tcPr>
            <w:tcW w:w="8330" w:type="dxa"/>
          </w:tcPr>
          <w:p w:rsidR="00E053D2" w:rsidRPr="00CC269C" w:rsidRDefault="00E053D2" w:rsidP="00E053D2">
            <w:pPr>
              <w:rPr>
                <w:rFonts w:cs="Calibri"/>
                <w:szCs w:val="22"/>
                <w:lang w:val="en-US"/>
              </w:rPr>
            </w:pPr>
            <w:r w:rsidRPr="00CC269C">
              <w:rPr>
                <w:b/>
                <w:szCs w:val="22"/>
                <w:lang w:val="en-US"/>
              </w:rPr>
              <w:t>Figure 15</w:t>
            </w:r>
            <w:r w:rsidRPr="00CC269C">
              <w:rPr>
                <w:rFonts w:cs="Calibri"/>
                <w:b/>
                <w:szCs w:val="22"/>
                <w:lang w:val="en-US"/>
              </w:rPr>
              <w:t>.</w:t>
            </w:r>
            <w:r w:rsidRPr="00CC269C">
              <w:rPr>
                <w:rFonts w:cs="Calibri"/>
                <w:szCs w:val="22"/>
                <w:lang w:val="en-US"/>
              </w:rPr>
              <w:t xml:space="preserve"> Schematic representation of the regulatory region of the mouse </w:t>
            </w:r>
            <w:r w:rsidRPr="00CC269C">
              <w:rPr>
                <w:rFonts w:cs="Calibri"/>
                <w:i/>
                <w:szCs w:val="22"/>
                <w:lang w:val="en-US"/>
              </w:rPr>
              <w:t xml:space="preserve">EGR1 </w:t>
            </w:r>
            <w:r w:rsidRPr="00CC269C">
              <w:rPr>
                <w:rFonts w:cs="Calibri"/>
                <w:szCs w:val="22"/>
                <w:lang w:val="en-US"/>
              </w:rPr>
              <w:t>gene</w:t>
            </w:r>
          </w:p>
        </w:tc>
        <w:tc>
          <w:tcPr>
            <w:tcW w:w="952" w:type="dxa"/>
          </w:tcPr>
          <w:p w:rsidR="00E053D2" w:rsidRPr="00CC269C" w:rsidRDefault="000C669C" w:rsidP="000C669C">
            <w:pPr>
              <w:jc w:val="center"/>
              <w:rPr>
                <w:lang w:val="en-US"/>
              </w:rPr>
            </w:pPr>
            <w:r>
              <w:rPr>
                <w:lang w:val="en-US"/>
              </w:rPr>
              <w:t>4</w:t>
            </w:r>
            <w:r w:rsidR="00954A3B">
              <w:rPr>
                <w:lang w:val="en-US"/>
              </w:rPr>
              <w:t>2</w:t>
            </w:r>
          </w:p>
        </w:tc>
      </w:tr>
      <w:tr w:rsidR="00E053D2" w:rsidRPr="006A7D1A">
        <w:tc>
          <w:tcPr>
            <w:tcW w:w="8330" w:type="dxa"/>
          </w:tcPr>
          <w:p w:rsidR="00E053D2" w:rsidRPr="00CC269C" w:rsidRDefault="00E053D2" w:rsidP="00E053D2">
            <w:pPr>
              <w:rPr>
                <w:rFonts w:cs="Calibri"/>
                <w:lang w:val="en-US"/>
              </w:rPr>
            </w:pPr>
            <w:r w:rsidRPr="00CC269C">
              <w:rPr>
                <w:b/>
                <w:lang w:val="en-US"/>
              </w:rPr>
              <w:t xml:space="preserve">Table </w:t>
            </w:r>
            <w:r w:rsidR="005A7C05" w:rsidRPr="00CC269C">
              <w:rPr>
                <w:b/>
                <w:lang w:val="en-US"/>
              </w:rPr>
              <w:fldChar w:fldCharType="begin"/>
            </w:r>
            <w:r w:rsidRPr="00CC269C">
              <w:rPr>
                <w:b/>
                <w:lang w:val="en-US"/>
              </w:rPr>
              <w:instrText xml:space="preserve"> </w:instrText>
            </w:r>
            <w:r w:rsidR="00F64637">
              <w:rPr>
                <w:b/>
                <w:lang w:val="en-US"/>
              </w:rPr>
              <w:instrText>SEQ</w:instrText>
            </w:r>
            <w:r w:rsidRPr="00CC269C">
              <w:rPr>
                <w:b/>
                <w:lang w:val="en-US"/>
              </w:rPr>
              <w:instrText xml:space="preserve"> Table \* ARABIC </w:instrText>
            </w:r>
            <w:r w:rsidR="005A7C05" w:rsidRPr="00CC269C">
              <w:rPr>
                <w:b/>
                <w:lang w:val="en-US"/>
              </w:rPr>
              <w:fldChar w:fldCharType="separate"/>
            </w:r>
            <w:r w:rsidRPr="00CC269C">
              <w:rPr>
                <w:b/>
                <w:noProof/>
                <w:lang w:val="en-US"/>
              </w:rPr>
              <w:t>1</w:t>
            </w:r>
            <w:r w:rsidR="005A7C05" w:rsidRPr="00CC269C">
              <w:rPr>
                <w:b/>
                <w:lang w:val="en-US"/>
              </w:rPr>
              <w:fldChar w:fldCharType="end"/>
            </w:r>
            <w:r w:rsidRPr="00CC269C">
              <w:rPr>
                <w:b/>
                <w:lang w:val="en-US"/>
              </w:rPr>
              <w:t>.</w:t>
            </w:r>
            <w:r w:rsidRPr="00CC269C">
              <w:rPr>
                <w:rFonts w:cs="Calibri"/>
                <w:lang w:val="en-US"/>
              </w:rPr>
              <w:t xml:space="preserve"> Zebrafish viscerocranium and neurocranium composition at 6 dpf.</w:t>
            </w:r>
          </w:p>
        </w:tc>
        <w:tc>
          <w:tcPr>
            <w:tcW w:w="952" w:type="dxa"/>
          </w:tcPr>
          <w:p w:rsidR="00E053D2" w:rsidRPr="00CC269C" w:rsidRDefault="00C40692" w:rsidP="000C669C">
            <w:pPr>
              <w:jc w:val="center"/>
              <w:rPr>
                <w:lang w:val="en-US"/>
              </w:rPr>
            </w:pPr>
            <w:r>
              <w:rPr>
                <w:lang w:val="en-US"/>
              </w:rPr>
              <w:t>1</w:t>
            </w:r>
            <w:r w:rsidR="00954A3B">
              <w:rPr>
                <w:lang w:val="en-US"/>
              </w:rPr>
              <w:t>8-19</w:t>
            </w:r>
          </w:p>
        </w:tc>
      </w:tr>
      <w:tr w:rsidR="00E053D2" w:rsidRPr="006A7D1A">
        <w:tc>
          <w:tcPr>
            <w:tcW w:w="8330" w:type="dxa"/>
          </w:tcPr>
          <w:p w:rsidR="00E053D2" w:rsidRPr="00CC269C" w:rsidRDefault="00E053D2" w:rsidP="00E053D2">
            <w:pPr>
              <w:jc w:val="both"/>
              <w:rPr>
                <w:lang w:val="en-US"/>
              </w:rPr>
            </w:pPr>
            <w:r w:rsidRPr="00CC269C">
              <w:rPr>
                <w:b/>
                <w:lang w:val="en-US"/>
              </w:rPr>
              <w:t xml:space="preserve">Table </w:t>
            </w:r>
            <w:r w:rsidR="005A7C05" w:rsidRPr="00CC269C">
              <w:rPr>
                <w:b/>
                <w:lang w:val="en-US"/>
              </w:rPr>
              <w:fldChar w:fldCharType="begin"/>
            </w:r>
            <w:r w:rsidRPr="00CC269C">
              <w:rPr>
                <w:b/>
                <w:lang w:val="en-US"/>
              </w:rPr>
              <w:instrText xml:space="preserve"> </w:instrText>
            </w:r>
            <w:r w:rsidR="00F64637">
              <w:rPr>
                <w:b/>
                <w:lang w:val="en-US"/>
              </w:rPr>
              <w:instrText>SEQ</w:instrText>
            </w:r>
            <w:r w:rsidRPr="00CC269C">
              <w:rPr>
                <w:b/>
                <w:lang w:val="en-US"/>
              </w:rPr>
              <w:instrText xml:space="preserve"> Table \* ARABIC </w:instrText>
            </w:r>
            <w:r w:rsidR="005A7C05" w:rsidRPr="00CC269C">
              <w:rPr>
                <w:b/>
                <w:lang w:val="en-US"/>
              </w:rPr>
              <w:fldChar w:fldCharType="separate"/>
            </w:r>
            <w:r w:rsidRPr="00CC269C">
              <w:rPr>
                <w:b/>
                <w:noProof/>
                <w:lang w:val="en-US"/>
              </w:rPr>
              <w:t>2</w:t>
            </w:r>
            <w:r w:rsidR="005A7C05" w:rsidRPr="00CC269C">
              <w:rPr>
                <w:b/>
                <w:lang w:val="en-US"/>
              </w:rPr>
              <w:fldChar w:fldCharType="end"/>
            </w:r>
            <w:r w:rsidRPr="00CC269C">
              <w:rPr>
                <w:b/>
                <w:lang w:val="en-US"/>
              </w:rPr>
              <w:t>.</w:t>
            </w:r>
            <w:r w:rsidRPr="00CC269C">
              <w:rPr>
                <w:rFonts w:cs="Calibri"/>
                <w:lang w:val="en-US"/>
              </w:rPr>
              <w:t xml:space="preserve"> EGR family members in various vertebrate species. </w:t>
            </w:r>
          </w:p>
        </w:tc>
        <w:tc>
          <w:tcPr>
            <w:tcW w:w="952" w:type="dxa"/>
          </w:tcPr>
          <w:p w:rsidR="00E053D2" w:rsidRPr="00CC269C" w:rsidRDefault="00954A3B" w:rsidP="00954A3B">
            <w:pPr>
              <w:jc w:val="center"/>
              <w:rPr>
                <w:lang w:val="en-US"/>
              </w:rPr>
            </w:pPr>
            <w:r>
              <w:rPr>
                <w:lang w:val="en-US"/>
              </w:rPr>
              <w:t>40-41</w:t>
            </w:r>
          </w:p>
        </w:tc>
      </w:tr>
      <w:tr w:rsidR="00E053D2" w:rsidRPr="006A7D1A">
        <w:tc>
          <w:tcPr>
            <w:tcW w:w="8330" w:type="dxa"/>
          </w:tcPr>
          <w:p w:rsidR="00E053D2" w:rsidRPr="00C40692" w:rsidRDefault="00E053D2" w:rsidP="00E053D2">
            <w:pPr>
              <w:rPr>
                <w:b/>
                <w:i/>
                <w:sz w:val="28"/>
                <w:lang w:val="en-US"/>
              </w:rPr>
            </w:pPr>
            <w:r w:rsidRPr="00C40692">
              <w:rPr>
                <w:b/>
                <w:i/>
                <w:sz w:val="28"/>
                <w:lang w:val="en-US"/>
              </w:rPr>
              <w:t>Results</w:t>
            </w:r>
          </w:p>
        </w:tc>
        <w:tc>
          <w:tcPr>
            <w:tcW w:w="952" w:type="dxa"/>
          </w:tcPr>
          <w:p w:rsidR="00E053D2" w:rsidRPr="00CC269C" w:rsidRDefault="00E053D2" w:rsidP="000C669C">
            <w:pPr>
              <w:jc w:val="center"/>
              <w:rPr>
                <w:lang w:val="en-US"/>
              </w:rPr>
            </w:pPr>
          </w:p>
        </w:tc>
      </w:tr>
      <w:tr w:rsidR="00E053D2" w:rsidRPr="006A7D1A">
        <w:tc>
          <w:tcPr>
            <w:tcW w:w="8330" w:type="dxa"/>
          </w:tcPr>
          <w:p w:rsidR="00E053D2" w:rsidRPr="00CC269C" w:rsidRDefault="00E053D2" w:rsidP="00E053D2">
            <w:pPr>
              <w:jc w:val="both"/>
              <w:outlineLvl w:val="0"/>
              <w:rPr>
                <w:b/>
                <w:lang w:val="en-US"/>
              </w:rPr>
            </w:pPr>
            <w:r w:rsidRPr="00CC269C">
              <w:rPr>
                <w:b/>
                <w:lang w:val="en-US"/>
              </w:rPr>
              <w:t xml:space="preserve">Figure 1. </w:t>
            </w:r>
            <w:r w:rsidRPr="00CC269C">
              <w:rPr>
                <w:lang w:val="en-US"/>
              </w:rPr>
              <w:t xml:space="preserve">Injection of various concentration of </w:t>
            </w:r>
            <w:r w:rsidRPr="00CC269C">
              <w:rPr>
                <w:i/>
                <w:lang w:val="en-US"/>
              </w:rPr>
              <w:t>egr1</w:t>
            </w:r>
            <w:r w:rsidRPr="00CC269C">
              <w:rPr>
                <w:lang w:val="en-US"/>
              </w:rPr>
              <w:t xml:space="preserve"> splicing (spl) morpholino affects head cartilage formation at 4 dpf.</w:t>
            </w:r>
          </w:p>
        </w:tc>
        <w:tc>
          <w:tcPr>
            <w:tcW w:w="952" w:type="dxa"/>
          </w:tcPr>
          <w:p w:rsidR="00E053D2" w:rsidRPr="00CC269C" w:rsidRDefault="00C40692" w:rsidP="000C669C">
            <w:pPr>
              <w:jc w:val="center"/>
              <w:rPr>
                <w:lang w:val="en-US"/>
              </w:rPr>
            </w:pPr>
            <w:r>
              <w:rPr>
                <w:lang w:val="en-US"/>
              </w:rPr>
              <w:t>4</w:t>
            </w:r>
            <w:r w:rsidR="00B55ABC">
              <w:rPr>
                <w:lang w:val="en-US"/>
              </w:rPr>
              <w:t>9-50</w:t>
            </w:r>
          </w:p>
        </w:tc>
      </w:tr>
      <w:tr w:rsidR="00E053D2" w:rsidRPr="006A7D1A">
        <w:tc>
          <w:tcPr>
            <w:tcW w:w="8330" w:type="dxa"/>
          </w:tcPr>
          <w:p w:rsidR="00E053D2" w:rsidRPr="00CC269C" w:rsidRDefault="00E053D2" w:rsidP="00E053D2">
            <w:pPr>
              <w:jc w:val="both"/>
              <w:outlineLvl w:val="0"/>
              <w:rPr>
                <w:b/>
                <w:lang w:val="en-US"/>
              </w:rPr>
            </w:pPr>
            <w:r w:rsidRPr="00CC269C">
              <w:rPr>
                <w:b/>
                <w:lang w:val="en-US"/>
              </w:rPr>
              <w:t xml:space="preserve">Figure 2. </w:t>
            </w:r>
            <w:r w:rsidRPr="00CC269C">
              <w:rPr>
                <w:lang w:val="en-US"/>
              </w:rPr>
              <w:t xml:space="preserve">Knock-down of </w:t>
            </w:r>
            <w:r w:rsidRPr="00CC269C">
              <w:rPr>
                <w:i/>
                <w:lang w:val="en-US"/>
              </w:rPr>
              <w:t>egr1</w:t>
            </w:r>
            <w:r w:rsidRPr="00CC269C">
              <w:rPr>
                <w:lang w:val="en-US"/>
              </w:rPr>
              <w:t xml:space="preserve"> severely affects head cartilage formation at 4 dpf.</w:t>
            </w:r>
          </w:p>
        </w:tc>
        <w:tc>
          <w:tcPr>
            <w:tcW w:w="952" w:type="dxa"/>
          </w:tcPr>
          <w:p w:rsidR="00E053D2" w:rsidRPr="00CC269C" w:rsidRDefault="00B55ABC" w:rsidP="000C669C">
            <w:pPr>
              <w:jc w:val="center"/>
              <w:rPr>
                <w:lang w:val="en-US"/>
              </w:rPr>
            </w:pPr>
            <w:r>
              <w:rPr>
                <w:lang w:val="en-US"/>
              </w:rPr>
              <w:t>51-52</w:t>
            </w:r>
          </w:p>
        </w:tc>
      </w:tr>
      <w:tr w:rsidR="00E053D2" w:rsidRPr="006A7D1A">
        <w:tc>
          <w:tcPr>
            <w:tcW w:w="8330" w:type="dxa"/>
          </w:tcPr>
          <w:p w:rsidR="00E053D2" w:rsidRPr="00CC269C" w:rsidRDefault="00E053D2" w:rsidP="00E053D2">
            <w:pPr>
              <w:jc w:val="both"/>
              <w:rPr>
                <w:b/>
                <w:lang w:val="en-US"/>
              </w:rPr>
            </w:pPr>
            <w:r w:rsidRPr="00CC269C">
              <w:rPr>
                <w:b/>
                <w:lang w:val="en-US"/>
              </w:rPr>
              <w:t xml:space="preserve">Figure 3. </w:t>
            </w:r>
            <w:r w:rsidRPr="00CC269C">
              <w:rPr>
                <w:lang w:val="en-US"/>
              </w:rPr>
              <w:t xml:space="preserve">Only late chondrogenic and osteogenic marker genes display decreased expression in </w:t>
            </w:r>
            <w:r w:rsidRPr="00CC269C">
              <w:rPr>
                <w:i/>
                <w:lang w:val="en-US"/>
              </w:rPr>
              <w:t>egr1</w:t>
            </w:r>
            <w:r w:rsidRPr="00CC269C">
              <w:rPr>
                <w:lang w:val="en-US"/>
              </w:rPr>
              <w:t xml:space="preserve"> morphants between 24 and 48 hpf.</w:t>
            </w:r>
          </w:p>
        </w:tc>
        <w:tc>
          <w:tcPr>
            <w:tcW w:w="952" w:type="dxa"/>
          </w:tcPr>
          <w:p w:rsidR="00E053D2" w:rsidRPr="00CC269C" w:rsidRDefault="00B55ABC" w:rsidP="000C669C">
            <w:pPr>
              <w:jc w:val="center"/>
              <w:rPr>
                <w:lang w:val="en-US"/>
              </w:rPr>
            </w:pPr>
            <w:r>
              <w:rPr>
                <w:lang w:val="en-US"/>
              </w:rPr>
              <w:t>53</w:t>
            </w:r>
          </w:p>
        </w:tc>
      </w:tr>
      <w:tr w:rsidR="00E053D2" w:rsidRPr="006A7D1A">
        <w:tc>
          <w:tcPr>
            <w:tcW w:w="8330" w:type="dxa"/>
          </w:tcPr>
          <w:p w:rsidR="00E053D2" w:rsidRPr="00CC269C" w:rsidRDefault="00E053D2" w:rsidP="00E053D2">
            <w:pPr>
              <w:jc w:val="both"/>
              <w:outlineLvl w:val="0"/>
              <w:rPr>
                <w:b/>
                <w:lang w:val="en-US"/>
              </w:rPr>
            </w:pPr>
            <w:r w:rsidRPr="00CC269C">
              <w:rPr>
                <w:b/>
                <w:lang w:val="en-US"/>
              </w:rPr>
              <w:t xml:space="preserve">Figure 4. </w:t>
            </w:r>
            <w:r w:rsidRPr="00CC269C">
              <w:rPr>
                <w:lang w:val="en-US"/>
              </w:rPr>
              <w:t>Egr1 knock-down does not alter Fli1a expression during chondrogenesis.</w:t>
            </w:r>
          </w:p>
        </w:tc>
        <w:tc>
          <w:tcPr>
            <w:tcW w:w="952" w:type="dxa"/>
          </w:tcPr>
          <w:p w:rsidR="00E053D2" w:rsidRPr="00CC269C" w:rsidRDefault="00B55ABC" w:rsidP="000C669C">
            <w:pPr>
              <w:jc w:val="center"/>
              <w:rPr>
                <w:lang w:val="en-US"/>
              </w:rPr>
            </w:pPr>
            <w:r>
              <w:rPr>
                <w:lang w:val="en-US"/>
              </w:rPr>
              <w:t>54</w:t>
            </w:r>
          </w:p>
        </w:tc>
      </w:tr>
      <w:tr w:rsidR="00E053D2" w:rsidRPr="006A7D1A">
        <w:tc>
          <w:tcPr>
            <w:tcW w:w="8330" w:type="dxa"/>
          </w:tcPr>
          <w:p w:rsidR="00E053D2" w:rsidRPr="00CC269C" w:rsidRDefault="00E053D2" w:rsidP="00E053D2">
            <w:pPr>
              <w:jc w:val="both"/>
              <w:outlineLvl w:val="0"/>
              <w:rPr>
                <w:b/>
                <w:lang w:val="en-US"/>
              </w:rPr>
            </w:pPr>
            <w:r w:rsidRPr="00CC269C">
              <w:rPr>
                <w:b/>
                <w:lang w:val="en-US"/>
              </w:rPr>
              <w:t xml:space="preserve">Figure 5. </w:t>
            </w:r>
            <w:r w:rsidRPr="00CC269C">
              <w:rPr>
                <w:lang w:val="en-US"/>
              </w:rPr>
              <w:t xml:space="preserve">Transcription factor Egr1 regulates expression of </w:t>
            </w:r>
            <w:r w:rsidRPr="00CC269C">
              <w:rPr>
                <w:i/>
                <w:lang w:val="en-US"/>
              </w:rPr>
              <w:t>myoD</w:t>
            </w:r>
            <w:r w:rsidRPr="00CC269C">
              <w:rPr>
                <w:lang w:val="en-US"/>
              </w:rPr>
              <w:t>.</w:t>
            </w:r>
          </w:p>
        </w:tc>
        <w:tc>
          <w:tcPr>
            <w:tcW w:w="952" w:type="dxa"/>
          </w:tcPr>
          <w:p w:rsidR="00E053D2" w:rsidRPr="00CC269C" w:rsidRDefault="00B55ABC" w:rsidP="000C669C">
            <w:pPr>
              <w:jc w:val="center"/>
              <w:rPr>
                <w:lang w:val="en-US"/>
              </w:rPr>
            </w:pPr>
            <w:r>
              <w:rPr>
                <w:lang w:val="en-US"/>
              </w:rPr>
              <w:t>56</w:t>
            </w:r>
          </w:p>
        </w:tc>
      </w:tr>
      <w:tr w:rsidR="00E053D2" w:rsidRPr="006A7D1A">
        <w:tc>
          <w:tcPr>
            <w:tcW w:w="8330" w:type="dxa"/>
          </w:tcPr>
          <w:p w:rsidR="00E053D2" w:rsidRPr="00CC269C" w:rsidRDefault="00E053D2" w:rsidP="00E053D2">
            <w:pPr>
              <w:jc w:val="both"/>
              <w:rPr>
                <w:b/>
                <w:lang w:val="en-US"/>
              </w:rPr>
            </w:pPr>
            <w:r w:rsidRPr="00CC269C">
              <w:rPr>
                <w:b/>
                <w:lang w:val="en-US"/>
              </w:rPr>
              <w:t xml:space="preserve">Figure 6. </w:t>
            </w:r>
            <w:r w:rsidRPr="00CC269C">
              <w:rPr>
                <w:lang w:val="en-US"/>
              </w:rPr>
              <w:t xml:space="preserve">Expression of </w:t>
            </w:r>
            <w:r w:rsidRPr="00CC269C">
              <w:rPr>
                <w:i/>
                <w:lang w:val="en-US"/>
              </w:rPr>
              <w:t>egr1</w:t>
            </w:r>
            <w:r w:rsidRPr="00CC269C">
              <w:rPr>
                <w:lang w:val="en-US"/>
              </w:rPr>
              <w:t xml:space="preserve"> in the pharyngeal region between 30 hpf to 5 dpf is restricted to endoderm and epithelium.</w:t>
            </w:r>
          </w:p>
        </w:tc>
        <w:tc>
          <w:tcPr>
            <w:tcW w:w="952" w:type="dxa"/>
          </w:tcPr>
          <w:p w:rsidR="00E053D2" w:rsidRPr="00CC269C" w:rsidRDefault="00B55ABC" w:rsidP="000C669C">
            <w:pPr>
              <w:jc w:val="center"/>
              <w:rPr>
                <w:lang w:val="en-US"/>
              </w:rPr>
            </w:pPr>
            <w:r>
              <w:rPr>
                <w:lang w:val="en-US"/>
              </w:rPr>
              <w:t>57</w:t>
            </w:r>
          </w:p>
        </w:tc>
      </w:tr>
      <w:tr w:rsidR="00E053D2" w:rsidRPr="006A7D1A">
        <w:tc>
          <w:tcPr>
            <w:tcW w:w="8330" w:type="dxa"/>
          </w:tcPr>
          <w:p w:rsidR="00E053D2" w:rsidRPr="00CC269C" w:rsidRDefault="00E053D2" w:rsidP="00E053D2">
            <w:pPr>
              <w:jc w:val="both"/>
              <w:rPr>
                <w:b/>
                <w:lang w:val="en-US"/>
              </w:rPr>
            </w:pPr>
            <w:r w:rsidRPr="00CC269C">
              <w:rPr>
                <w:b/>
                <w:lang w:val="en-US"/>
              </w:rPr>
              <w:t xml:space="preserve">Figure 7. </w:t>
            </w:r>
            <w:r w:rsidRPr="00CC269C">
              <w:rPr>
                <w:i/>
                <w:lang w:val="en-US"/>
              </w:rPr>
              <w:t xml:space="preserve">casanova </w:t>
            </w:r>
            <w:r w:rsidRPr="00CC269C">
              <w:rPr>
                <w:lang w:val="en-US"/>
              </w:rPr>
              <w:t xml:space="preserve"> mutants, lacking endoderm, do not express e</w:t>
            </w:r>
            <w:r w:rsidRPr="00CC269C">
              <w:rPr>
                <w:i/>
                <w:lang w:val="en-US"/>
              </w:rPr>
              <w:t xml:space="preserve">gr1 </w:t>
            </w:r>
            <w:r w:rsidRPr="00CC269C">
              <w:rPr>
                <w:lang w:val="en-US"/>
              </w:rPr>
              <w:t>at 48 hpf.</w:t>
            </w:r>
          </w:p>
        </w:tc>
        <w:tc>
          <w:tcPr>
            <w:tcW w:w="952" w:type="dxa"/>
          </w:tcPr>
          <w:p w:rsidR="00E053D2" w:rsidRPr="00CC269C" w:rsidRDefault="00B55ABC" w:rsidP="000C669C">
            <w:pPr>
              <w:jc w:val="center"/>
              <w:rPr>
                <w:lang w:val="en-US"/>
              </w:rPr>
            </w:pPr>
            <w:r>
              <w:rPr>
                <w:lang w:val="en-US"/>
              </w:rPr>
              <w:t>59</w:t>
            </w:r>
          </w:p>
        </w:tc>
      </w:tr>
      <w:tr w:rsidR="00E053D2" w:rsidRPr="006A7D1A">
        <w:tc>
          <w:tcPr>
            <w:tcW w:w="8330" w:type="dxa"/>
          </w:tcPr>
          <w:p w:rsidR="00E053D2" w:rsidRPr="00CC269C" w:rsidRDefault="00E053D2" w:rsidP="00E053D2">
            <w:pPr>
              <w:jc w:val="both"/>
              <w:rPr>
                <w:b/>
                <w:lang w:val="en-US"/>
              </w:rPr>
            </w:pPr>
            <w:r w:rsidRPr="00CC269C">
              <w:rPr>
                <w:b/>
                <w:lang w:val="en-US"/>
              </w:rPr>
              <w:t xml:space="preserve">Figure 8. </w:t>
            </w:r>
            <w:r w:rsidRPr="00CC269C">
              <w:rPr>
                <w:i/>
                <w:lang w:val="en-US"/>
              </w:rPr>
              <w:t xml:space="preserve">casanova </w:t>
            </w:r>
            <w:r w:rsidRPr="00CC269C">
              <w:rPr>
                <w:lang w:val="en-US"/>
              </w:rPr>
              <w:t xml:space="preserve"> mutants, lacking endoderm, display head cartilage deffects at 4 dpf.</w:t>
            </w:r>
          </w:p>
        </w:tc>
        <w:tc>
          <w:tcPr>
            <w:tcW w:w="952" w:type="dxa"/>
          </w:tcPr>
          <w:p w:rsidR="00E053D2" w:rsidRPr="00CC269C" w:rsidRDefault="00B55ABC" w:rsidP="000C669C">
            <w:pPr>
              <w:jc w:val="center"/>
              <w:rPr>
                <w:lang w:val="en-US"/>
              </w:rPr>
            </w:pPr>
            <w:r>
              <w:rPr>
                <w:lang w:val="en-US"/>
              </w:rPr>
              <w:t>60</w:t>
            </w:r>
          </w:p>
        </w:tc>
      </w:tr>
      <w:tr w:rsidR="00E053D2" w:rsidRPr="006A7D1A">
        <w:tc>
          <w:tcPr>
            <w:tcW w:w="8330" w:type="dxa"/>
          </w:tcPr>
          <w:p w:rsidR="00E053D2" w:rsidRPr="00CC269C" w:rsidRDefault="00E053D2" w:rsidP="00E053D2">
            <w:pPr>
              <w:jc w:val="both"/>
              <w:outlineLvl w:val="0"/>
              <w:rPr>
                <w:b/>
                <w:lang w:val="en-US"/>
              </w:rPr>
            </w:pPr>
            <w:r w:rsidRPr="00CC269C">
              <w:rPr>
                <w:b/>
                <w:lang w:val="en-US"/>
              </w:rPr>
              <w:t xml:space="preserve">Figure 9. </w:t>
            </w:r>
            <w:r w:rsidRPr="00CC269C">
              <w:rPr>
                <w:lang w:val="en-US"/>
              </w:rPr>
              <w:t xml:space="preserve">Egr1 is required for expression of </w:t>
            </w:r>
            <w:r w:rsidRPr="00CC269C">
              <w:rPr>
                <w:i/>
                <w:lang w:val="en-US"/>
              </w:rPr>
              <w:t>sox9b</w:t>
            </w:r>
            <w:r w:rsidRPr="00CC269C">
              <w:rPr>
                <w:lang w:val="en-US"/>
              </w:rPr>
              <w:t xml:space="preserve"> in pharyngeal endoderm.</w:t>
            </w:r>
          </w:p>
        </w:tc>
        <w:tc>
          <w:tcPr>
            <w:tcW w:w="952" w:type="dxa"/>
          </w:tcPr>
          <w:p w:rsidR="00E053D2" w:rsidRPr="00CC269C" w:rsidRDefault="00B55ABC" w:rsidP="000C669C">
            <w:pPr>
              <w:jc w:val="center"/>
              <w:rPr>
                <w:lang w:val="en-US"/>
              </w:rPr>
            </w:pPr>
            <w:r>
              <w:rPr>
                <w:lang w:val="en-US"/>
              </w:rPr>
              <w:t>61</w:t>
            </w:r>
          </w:p>
        </w:tc>
      </w:tr>
      <w:tr w:rsidR="00E053D2" w:rsidRPr="006A7D1A">
        <w:tc>
          <w:tcPr>
            <w:tcW w:w="8330" w:type="dxa"/>
          </w:tcPr>
          <w:p w:rsidR="00E053D2" w:rsidRPr="00CC269C" w:rsidRDefault="00E053D2" w:rsidP="00E053D2">
            <w:pPr>
              <w:jc w:val="both"/>
              <w:outlineLvl w:val="0"/>
              <w:rPr>
                <w:b/>
                <w:lang w:val="en-US"/>
              </w:rPr>
            </w:pPr>
            <w:r w:rsidRPr="00CC269C">
              <w:rPr>
                <w:b/>
                <w:lang w:val="en-US"/>
              </w:rPr>
              <w:t xml:space="preserve">Figure 10. </w:t>
            </w:r>
            <w:r w:rsidRPr="00CC269C">
              <w:rPr>
                <w:lang w:val="en-US"/>
              </w:rPr>
              <w:t xml:space="preserve">Endodermal Sox9b is essential for </w:t>
            </w:r>
            <w:r w:rsidRPr="00CC269C">
              <w:rPr>
                <w:i/>
                <w:lang w:val="en-US"/>
              </w:rPr>
              <w:t>runx2b</w:t>
            </w:r>
            <w:r w:rsidRPr="00CC269C">
              <w:rPr>
                <w:lang w:val="en-US"/>
              </w:rPr>
              <w:t xml:space="preserve"> expression pharyngeal arches.</w:t>
            </w:r>
          </w:p>
        </w:tc>
        <w:tc>
          <w:tcPr>
            <w:tcW w:w="952" w:type="dxa"/>
          </w:tcPr>
          <w:p w:rsidR="00E053D2" w:rsidRPr="00CC269C" w:rsidRDefault="00B55ABC" w:rsidP="000C669C">
            <w:pPr>
              <w:jc w:val="center"/>
              <w:rPr>
                <w:lang w:val="en-US"/>
              </w:rPr>
            </w:pPr>
            <w:r>
              <w:rPr>
                <w:lang w:val="en-US"/>
              </w:rPr>
              <w:t>62</w:t>
            </w:r>
          </w:p>
        </w:tc>
      </w:tr>
      <w:tr w:rsidR="00E053D2" w:rsidRPr="006A7D1A">
        <w:tc>
          <w:tcPr>
            <w:tcW w:w="8330" w:type="dxa"/>
          </w:tcPr>
          <w:p w:rsidR="00E053D2" w:rsidRPr="00CC269C" w:rsidRDefault="00E053D2" w:rsidP="00E053D2">
            <w:pPr>
              <w:jc w:val="both"/>
              <w:rPr>
                <w:b/>
                <w:lang w:val="en-US"/>
              </w:rPr>
            </w:pPr>
            <w:r w:rsidRPr="00CC269C">
              <w:rPr>
                <w:b/>
                <w:lang w:val="en-US"/>
              </w:rPr>
              <w:t xml:space="preserve">Figure 11. </w:t>
            </w:r>
            <w:r w:rsidRPr="00CC269C">
              <w:rPr>
                <w:lang w:val="en-US"/>
              </w:rPr>
              <w:t xml:space="preserve">Runx3 is required for pharyngeal </w:t>
            </w:r>
            <w:r w:rsidRPr="00CC269C">
              <w:rPr>
                <w:i/>
                <w:lang w:val="en-US"/>
              </w:rPr>
              <w:t>egr1</w:t>
            </w:r>
            <w:r w:rsidRPr="00CC269C">
              <w:rPr>
                <w:lang w:val="en-US"/>
              </w:rPr>
              <w:t xml:space="preserve"> and </w:t>
            </w:r>
            <w:r w:rsidRPr="00CC269C">
              <w:rPr>
                <w:i/>
                <w:lang w:val="en-US"/>
              </w:rPr>
              <w:t xml:space="preserve">sox9b </w:t>
            </w:r>
            <w:r w:rsidRPr="00CC269C">
              <w:rPr>
                <w:lang w:val="en-US"/>
              </w:rPr>
              <w:t>expression at 48 hpf.</w:t>
            </w:r>
          </w:p>
        </w:tc>
        <w:tc>
          <w:tcPr>
            <w:tcW w:w="952" w:type="dxa"/>
          </w:tcPr>
          <w:p w:rsidR="00E053D2" w:rsidRPr="00CC269C" w:rsidRDefault="00B55ABC" w:rsidP="000C669C">
            <w:pPr>
              <w:jc w:val="center"/>
              <w:rPr>
                <w:lang w:val="en-US"/>
              </w:rPr>
            </w:pPr>
            <w:r>
              <w:rPr>
                <w:lang w:val="en-US"/>
              </w:rPr>
              <w:t>63</w:t>
            </w:r>
          </w:p>
        </w:tc>
      </w:tr>
      <w:tr w:rsidR="00E053D2" w:rsidRPr="006A7D1A">
        <w:tc>
          <w:tcPr>
            <w:tcW w:w="8330" w:type="dxa"/>
          </w:tcPr>
          <w:p w:rsidR="00E053D2" w:rsidRPr="00CC269C" w:rsidRDefault="00E053D2" w:rsidP="00E053D2">
            <w:pPr>
              <w:jc w:val="both"/>
              <w:rPr>
                <w:b/>
                <w:color w:val="000000"/>
                <w:lang w:val="en-US"/>
              </w:rPr>
            </w:pPr>
            <w:r w:rsidRPr="00CC269C">
              <w:rPr>
                <w:b/>
                <w:color w:val="000000"/>
                <w:lang w:val="en-US"/>
              </w:rPr>
              <w:t xml:space="preserve">Figure 12. </w:t>
            </w:r>
            <w:r w:rsidRPr="00CC269C">
              <w:rPr>
                <w:color w:val="000000"/>
                <w:lang w:val="en-US"/>
              </w:rPr>
              <w:t xml:space="preserve">Runx3 depleted embryos can be rescued by </w:t>
            </w:r>
            <w:r w:rsidRPr="00CC269C">
              <w:rPr>
                <w:i/>
                <w:color w:val="000000"/>
                <w:lang w:val="en-US"/>
              </w:rPr>
              <w:t xml:space="preserve">runx3 </w:t>
            </w:r>
            <w:r w:rsidRPr="00CC269C">
              <w:rPr>
                <w:color w:val="000000"/>
                <w:lang w:val="en-US"/>
              </w:rPr>
              <w:t xml:space="preserve">and </w:t>
            </w:r>
            <w:r w:rsidRPr="00CC269C">
              <w:rPr>
                <w:i/>
                <w:color w:val="000000"/>
                <w:lang w:val="en-US"/>
              </w:rPr>
              <w:t xml:space="preserve">egr1 </w:t>
            </w:r>
            <w:r w:rsidRPr="00CC269C">
              <w:rPr>
                <w:color w:val="000000"/>
                <w:lang w:val="en-US"/>
              </w:rPr>
              <w:t>mRNA.</w:t>
            </w:r>
          </w:p>
        </w:tc>
        <w:tc>
          <w:tcPr>
            <w:tcW w:w="952" w:type="dxa"/>
          </w:tcPr>
          <w:p w:rsidR="00E053D2" w:rsidRPr="00CC269C" w:rsidRDefault="00B55ABC" w:rsidP="000C669C">
            <w:pPr>
              <w:jc w:val="center"/>
              <w:rPr>
                <w:lang w:val="en-US"/>
              </w:rPr>
            </w:pPr>
            <w:r>
              <w:rPr>
                <w:lang w:val="en-US"/>
              </w:rPr>
              <w:t>65</w:t>
            </w:r>
          </w:p>
        </w:tc>
      </w:tr>
      <w:tr w:rsidR="00E053D2" w:rsidRPr="006A7D1A">
        <w:tc>
          <w:tcPr>
            <w:tcW w:w="8330" w:type="dxa"/>
          </w:tcPr>
          <w:p w:rsidR="00E053D2" w:rsidRPr="00CC269C" w:rsidRDefault="00E053D2" w:rsidP="00E053D2">
            <w:pPr>
              <w:jc w:val="both"/>
              <w:rPr>
                <w:b/>
                <w:lang w:val="en-US"/>
              </w:rPr>
            </w:pPr>
            <w:r w:rsidRPr="00CC269C">
              <w:rPr>
                <w:b/>
                <w:lang w:val="en-US"/>
              </w:rPr>
              <w:t>Figure 13</w:t>
            </w:r>
            <w:r w:rsidRPr="00CC269C">
              <w:rPr>
                <w:b/>
                <w:i/>
                <w:lang w:val="en-US"/>
              </w:rPr>
              <w:t xml:space="preserve">. </w:t>
            </w:r>
            <w:r w:rsidRPr="00CC269C">
              <w:rPr>
                <w:i/>
                <w:lang w:val="en-US"/>
              </w:rPr>
              <w:t>egr1</w:t>
            </w:r>
            <w:r w:rsidRPr="00CC269C">
              <w:rPr>
                <w:lang w:val="en-US"/>
              </w:rPr>
              <w:t xml:space="preserve"> expression does not regulate s</w:t>
            </w:r>
            <w:r w:rsidRPr="00CC269C">
              <w:rPr>
                <w:i/>
                <w:lang w:val="en-US"/>
              </w:rPr>
              <w:t>hh</w:t>
            </w:r>
            <w:r w:rsidRPr="00CC269C">
              <w:rPr>
                <w:lang w:val="en-US"/>
              </w:rPr>
              <w:t xml:space="preserve"> expression at 48hpf.</w:t>
            </w:r>
          </w:p>
        </w:tc>
        <w:tc>
          <w:tcPr>
            <w:tcW w:w="952" w:type="dxa"/>
          </w:tcPr>
          <w:p w:rsidR="00E053D2" w:rsidRPr="00CC269C" w:rsidRDefault="00B55ABC" w:rsidP="000C669C">
            <w:pPr>
              <w:jc w:val="center"/>
              <w:rPr>
                <w:lang w:val="en-US"/>
              </w:rPr>
            </w:pPr>
            <w:r>
              <w:rPr>
                <w:lang w:val="en-US"/>
              </w:rPr>
              <w:t>66</w:t>
            </w:r>
          </w:p>
        </w:tc>
      </w:tr>
      <w:tr w:rsidR="00E053D2" w:rsidRPr="006A7D1A">
        <w:tc>
          <w:tcPr>
            <w:tcW w:w="8330" w:type="dxa"/>
          </w:tcPr>
          <w:p w:rsidR="00E053D2" w:rsidRPr="00CC269C" w:rsidRDefault="00E053D2" w:rsidP="00E053D2">
            <w:pPr>
              <w:jc w:val="both"/>
              <w:rPr>
                <w:b/>
                <w:lang w:val="en-US"/>
              </w:rPr>
            </w:pPr>
            <w:r w:rsidRPr="00CC269C">
              <w:rPr>
                <w:b/>
                <w:lang w:val="en-US"/>
              </w:rPr>
              <w:t>Figure 14</w:t>
            </w:r>
            <w:r w:rsidRPr="00CC269C">
              <w:rPr>
                <w:b/>
                <w:i/>
                <w:lang w:val="en-US"/>
              </w:rPr>
              <w:t xml:space="preserve">. </w:t>
            </w:r>
            <w:r w:rsidRPr="00CC269C">
              <w:rPr>
                <w:i/>
                <w:lang w:val="en-US"/>
              </w:rPr>
              <w:t>egr1</w:t>
            </w:r>
            <w:r w:rsidRPr="00CC269C">
              <w:rPr>
                <w:lang w:val="en-US"/>
              </w:rPr>
              <w:t xml:space="preserve"> morphants do not display a variation in expression of Bmp ligands.</w:t>
            </w:r>
          </w:p>
        </w:tc>
        <w:tc>
          <w:tcPr>
            <w:tcW w:w="952" w:type="dxa"/>
          </w:tcPr>
          <w:p w:rsidR="00E053D2" w:rsidRPr="00CC269C" w:rsidRDefault="00B55ABC" w:rsidP="000C669C">
            <w:pPr>
              <w:jc w:val="center"/>
              <w:rPr>
                <w:lang w:val="en-US"/>
              </w:rPr>
            </w:pPr>
            <w:r>
              <w:rPr>
                <w:lang w:val="en-US"/>
              </w:rPr>
              <w:t>67</w:t>
            </w:r>
          </w:p>
        </w:tc>
      </w:tr>
      <w:tr w:rsidR="00E053D2" w:rsidRPr="006A7D1A">
        <w:tc>
          <w:tcPr>
            <w:tcW w:w="8330" w:type="dxa"/>
          </w:tcPr>
          <w:p w:rsidR="00E053D2" w:rsidRPr="00CC269C" w:rsidRDefault="00E053D2" w:rsidP="00E053D2">
            <w:pPr>
              <w:jc w:val="both"/>
              <w:rPr>
                <w:b/>
                <w:lang w:val="en-US"/>
              </w:rPr>
            </w:pPr>
            <w:r w:rsidRPr="00CC269C">
              <w:rPr>
                <w:b/>
                <w:lang w:val="en-US"/>
              </w:rPr>
              <w:t xml:space="preserve">Figure 15. </w:t>
            </w:r>
            <w:r w:rsidRPr="00CC269C">
              <w:rPr>
                <w:i/>
                <w:lang w:val="en-US"/>
              </w:rPr>
              <w:t xml:space="preserve">casanova </w:t>
            </w:r>
            <w:r w:rsidRPr="00CC269C">
              <w:rPr>
                <w:lang w:val="en-US"/>
              </w:rPr>
              <w:t xml:space="preserve"> mutants, lacking endoderm, do not express </w:t>
            </w:r>
            <w:r w:rsidRPr="00CC269C">
              <w:rPr>
                <w:i/>
                <w:lang w:val="en-US"/>
              </w:rPr>
              <w:t>sox9b</w:t>
            </w:r>
            <w:r w:rsidRPr="00CC269C">
              <w:rPr>
                <w:lang w:val="en-US"/>
              </w:rPr>
              <w:t xml:space="preserve"> or </w:t>
            </w:r>
            <w:r w:rsidRPr="00CC269C">
              <w:rPr>
                <w:i/>
                <w:lang w:val="en-US"/>
              </w:rPr>
              <w:t xml:space="preserve">fsta </w:t>
            </w:r>
            <w:r w:rsidRPr="00CC269C">
              <w:rPr>
                <w:lang w:val="en-US"/>
              </w:rPr>
              <w:t>at 48 hpf.</w:t>
            </w:r>
          </w:p>
        </w:tc>
        <w:tc>
          <w:tcPr>
            <w:tcW w:w="952" w:type="dxa"/>
          </w:tcPr>
          <w:p w:rsidR="00E053D2" w:rsidRPr="00CC269C" w:rsidRDefault="00B55ABC" w:rsidP="000C669C">
            <w:pPr>
              <w:jc w:val="center"/>
              <w:rPr>
                <w:lang w:val="en-US"/>
              </w:rPr>
            </w:pPr>
            <w:r>
              <w:rPr>
                <w:lang w:val="en-US"/>
              </w:rPr>
              <w:t>68</w:t>
            </w:r>
          </w:p>
        </w:tc>
      </w:tr>
      <w:tr w:rsidR="00E053D2" w:rsidRPr="006A7D1A">
        <w:tc>
          <w:tcPr>
            <w:tcW w:w="8330" w:type="dxa"/>
          </w:tcPr>
          <w:p w:rsidR="00E053D2" w:rsidRPr="00CC269C" w:rsidRDefault="00E053D2" w:rsidP="00E053D2">
            <w:pPr>
              <w:jc w:val="both"/>
              <w:rPr>
                <w:b/>
                <w:lang w:val="en-US"/>
              </w:rPr>
            </w:pPr>
            <w:r w:rsidRPr="00CC269C">
              <w:rPr>
                <w:b/>
                <w:lang w:val="en-US"/>
              </w:rPr>
              <w:t xml:space="preserve">Figure 16. </w:t>
            </w:r>
            <w:r w:rsidRPr="00CC269C">
              <w:rPr>
                <w:lang w:val="en-US"/>
              </w:rPr>
              <w:t xml:space="preserve">Expression of </w:t>
            </w:r>
            <w:r w:rsidRPr="00CC269C">
              <w:rPr>
                <w:i/>
                <w:lang w:val="en-US"/>
              </w:rPr>
              <w:t>fsta</w:t>
            </w:r>
            <w:r w:rsidRPr="00CC269C">
              <w:rPr>
                <w:lang w:val="en-US"/>
              </w:rPr>
              <w:t xml:space="preserve"> is increased in </w:t>
            </w:r>
            <w:r w:rsidRPr="00CC269C">
              <w:rPr>
                <w:i/>
                <w:lang w:val="en-US"/>
              </w:rPr>
              <w:t>runx3</w:t>
            </w:r>
            <w:r w:rsidRPr="00CC269C">
              <w:rPr>
                <w:lang w:val="en-US"/>
              </w:rPr>
              <w:t xml:space="preserve"> and </w:t>
            </w:r>
            <w:r w:rsidRPr="00CC269C">
              <w:rPr>
                <w:i/>
                <w:lang w:val="en-US"/>
              </w:rPr>
              <w:t>egr1</w:t>
            </w:r>
            <w:r w:rsidRPr="00CC269C">
              <w:rPr>
                <w:lang w:val="en-US"/>
              </w:rPr>
              <w:t xml:space="preserve"> morphants and </w:t>
            </w:r>
            <w:r w:rsidRPr="00CC269C">
              <w:rPr>
                <w:i/>
                <w:lang w:val="en-US"/>
              </w:rPr>
              <w:t>sox9b</w:t>
            </w:r>
            <w:r w:rsidRPr="00CC269C">
              <w:rPr>
                <w:lang w:val="en-US"/>
              </w:rPr>
              <w:t xml:space="preserve"> mutants.</w:t>
            </w:r>
          </w:p>
        </w:tc>
        <w:tc>
          <w:tcPr>
            <w:tcW w:w="952" w:type="dxa"/>
          </w:tcPr>
          <w:p w:rsidR="00E053D2" w:rsidRPr="00CC269C" w:rsidRDefault="00B55ABC" w:rsidP="000C669C">
            <w:pPr>
              <w:jc w:val="center"/>
              <w:rPr>
                <w:lang w:val="en-US"/>
              </w:rPr>
            </w:pPr>
            <w:r>
              <w:rPr>
                <w:lang w:val="en-US"/>
              </w:rPr>
              <w:t>69</w:t>
            </w:r>
          </w:p>
        </w:tc>
      </w:tr>
      <w:tr w:rsidR="00E053D2" w:rsidRPr="006A7D1A">
        <w:tc>
          <w:tcPr>
            <w:tcW w:w="8330" w:type="dxa"/>
          </w:tcPr>
          <w:p w:rsidR="00E053D2" w:rsidRPr="00CC269C" w:rsidRDefault="00E053D2" w:rsidP="00E053D2">
            <w:pPr>
              <w:jc w:val="both"/>
              <w:rPr>
                <w:b/>
                <w:color w:val="000000"/>
                <w:lang w:val="en-US"/>
              </w:rPr>
            </w:pPr>
            <w:r w:rsidRPr="00CC269C">
              <w:rPr>
                <w:b/>
                <w:color w:val="000000"/>
                <w:lang w:val="en-US"/>
              </w:rPr>
              <w:t xml:space="preserve">Figure 17. </w:t>
            </w:r>
            <w:r w:rsidRPr="00CC269C">
              <w:rPr>
                <w:i/>
                <w:color w:val="000000"/>
                <w:lang w:val="en-US"/>
              </w:rPr>
              <w:t xml:space="preserve">egr1 </w:t>
            </w:r>
            <w:r w:rsidRPr="00CC269C">
              <w:rPr>
                <w:color w:val="000000"/>
                <w:lang w:val="en-US"/>
              </w:rPr>
              <w:t xml:space="preserve">and </w:t>
            </w:r>
            <w:r w:rsidRPr="00CC269C">
              <w:rPr>
                <w:i/>
                <w:color w:val="000000"/>
                <w:lang w:val="en-US"/>
              </w:rPr>
              <w:t>fsta</w:t>
            </w:r>
            <w:r w:rsidRPr="00CC269C">
              <w:rPr>
                <w:color w:val="000000"/>
                <w:lang w:val="en-US"/>
              </w:rPr>
              <w:t xml:space="preserve"> knock-down do not affect ventralisation of cranial neural crest cells.</w:t>
            </w:r>
          </w:p>
        </w:tc>
        <w:tc>
          <w:tcPr>
            <w:tcW w:w="952" w:type="dxa"/>
          </w:tcPr>
          <w:p w:rsidR="00E053D2" w:rsidRPr="00CC269C" w:rsidRDefault="00B55ABC" w:rsidP="000C669C">
            <w:pPr>
              <w:jc w:val="center"/>
              <w:rPr>
                <w:lang w:val="en-US"/>
              </w:rPr>
            </w:pPr>
            <w:r>
              <w:rPr>
                <w:lang w:val="en-US"/>
              </w:rPr>
              <w:t>70</w:t>
            </w:r>
          </w:p>
        </w:tc>
      </w:tr>
      <w:tr w:rsidR="00E053D2" w:rsidRPr="006A7D1A">
        <w:tc>
          <w:tcPr>
            <w:tcW w:w="8330" w:type="dxa"/>
          </w:tcPr>
          <w:p w:rsidR="00E053D2" w:rsidRPr="00CC269C" w:rsidRDefault="00E053D2" w:rsidP="00E053D2">
            <w:pPr>
              <w:jc w:val="both"/>
              <w:rPr>
                <w:b/>
                <w:lang w:val="en-US"/>
              </w:rPr>
            </w:pPr>
            <w:r w:rsidRPr="00CC269C">
              <w:rPr>
                <w:b/>
                <w:lang w:val="en-US"/>
              </w:rPr>
              <w:t xml:space="preserve">Figure 18. </w:t>
            </w:r>
            <w:r w:rsidRPr="00CC269C">
              <w:rPr>
                <w:lang w:val="en-US"/>
              </w:rPr>
              <w:t xml:space="preserve">BMP signaling is required between 27 and 37 hpf for </w:t>
            </w:r>
            <w:r w:rsidRPr="00CC269C">
              <w:rPr>
                <w:i/>
                <w:lang w:val="en-US"/>
              </w:rPr>
              <w:t>runx2b</w:t>
            </w:r>
            <w:r w:rsidRPr="00CC269C">
              <w:rPr>
                <w:lang w:val="en-US"/>
              </w:rPr>
              <w:t xml:space="preserve"> expression and head cartilage development.</w:t>
            </w:r>
          </w:p>
        </w:tc>
        <w:tc>
          <w:tcPr>
            <w:tcW w:w="952" w:type="dxa"/>
          </w:tcPr>
          <w:p w:rsidR="00E053D2" w:rsidRPr="00CC269C" w:rsidRDefault="00B55ABC" w:rsidP="000C669C">
            <w:pPr>
              <w:jc w:val="center"/>
              <w:rPr>
                <w:lang w:val="en-US"/>
              </w:rPr>
            </w:pPr>
            <w:r>
              <w:rPr>
                <w:lang w:val="en-US"/>
              </w:rPr>
              <w:t>72-73</w:t>
            </w:r>
          </w:p>
        </w:tc>
      </w:tr>
      <w:tr w:rsidR="00E053D2" w:rsidRPr="006A7D1A">
        <w:tc>
          <w:tcPr>
            <w:tcW w:w="8330" w:type="dxa"/>
          </w:tcPr>
          <w:p w:rsidR="00E053D2" w:rsidRPr="00CC269C" w:rsidRDefault="00E053D2" w:rsidP="00E053D2">
            <w:pPr>
              <w:jc w:val="both"/>
              <w:rPr>
                <w:b/>
                <w:lang w:val="en-US"/>
              </w:rPr>
            </w:pPr>
            <w:r w:rsidRPr="00CC269C">
              <w:rPr>
                <w:b/>
                <w:lang w:val="en-US"/>
              </w:rPr>
              <w:t xml:space="preserve">Figure 19. </w:t>
            </w:r>
            <w:r w:rsidRPr="00CC269C">
              <w:rPr>
                <w:lang w:val="en-US"/>
              </w:rPr>
              <w:t xml:space="preserve">Bmp signaling is down-regulated in </w:t>
            </w:r>
            <w:r w:rsidRPr="00CC269C">
              <w:rPr>
                <w:i/>
                <w:lang w:val="en-US"/>
              </w:rPr>
              <w:t xml:space="preserve">egr1 </w:t>
            </w:r>
            <w:r w:rsidRPr="00CC269C">
              <w:rPr>
                <w:lang w:val="en-US"/>
              </w:rPr>
              <w:t>morphants.</w:t>
            </w:r>
          </w:p>
        </w:tc>
        <w:tc>
          <w:tcPr>
            <w:tcW w:w="952" w:type="dxa"/>
          </w:tcPr>
          <w:p w:rsidR="00E053D2" w:rsidRPr="00CC269C" w:rsidRDefault="00B55ABC" w:rsidP="000C669C">
            <w:pPr>
              <w:jc w:val="center"/>
              <w:rPr>
                <w:lang w:val="en-US"/>
              </w:rPr>
            </w:pPr>
            <w:r>
              <w:rPr>
                <w:lang w:val="en-US"/>
              </w:rPr>
              <w:t>75</w:t>
            </w:r>
          </w:p>
        </w:tc>
      </w:tr>
      <w:tr w:rsidR="00E053D2" w:rsidRPr="006A7D1A">
        <w:tc>
          <w:tcPr>
            <w:tcW w:w="8330" w:type="dxa"/>
          </w:tcPr>
          <w:p w:rsidR="00E053D2" w:rsidRPr="00CC269C" w:rsidRDefault="00E053D2" w:rsidP="00E053D2">
            <w:pPr>
              <w:jc w:val="both"/>
              <w:outlineLvl w:val="0"/>
              <w:rPr>
                <w:lang w:val="en-US"/>
              </w:rPr>
            </w:pPr>
            <w:r w:rsidRPr="00CC269C">
              <w:rPr>
                <w:b/>
                <w:lang w:val="en-US"/>
              </w:rPr>
              <w:t xml:space="preserve">Figure 20. </w:t>
            </w:r>
            <w:r w:rsidR="001803C2">
              <w:rPr>
                <w:lang w:val="en-US"/>
              </w:rPr>
              <w:t>Egr1 regulates bone formation at</w:t>
            </w:r>
            <w:r w:rsidRPr="00CC269C">
              <w:rPr>
                <w:lang w:val="en-US"/>
              </w:rPr>
              <w:t xml:space="preserve"> 5 dpf.</w:t>
            </w:r>
          </w:p>
        </w:tc>
        <w:tc>
          <w:tcPr>
            <w:tcW w:w="952" w:type="dxa"/>
          </w:tcPr>
          <w:p w:rsidR="00E053D2" w:rsidRPr="00CC269C" w:rsidRDefault="00B55ABC" w:rsidP="000C669C">
            <w:pPr>
              <w:jc w:val="center"/>
              <w:rPr>
                <w:lang w:val="en-US"/>
              </w:rPr>
            </w:pPr>
            <w:r>
              <w:rPr>
                <w:lang w:val="en-US"/>
              </w:rPr>
              <w:t>76</w:t>
            </w:r>
          </w:p>
        </w:tc>
      </w:tr>
      <w:tr w:rsidR="00E053D2" w:rsidRPr="006A7D1A">
        <w:tc>
          <w:tcPr>
            <w:tcW w:w="8330" w:type="dxa"/>
          </w:tcPr>
          <w:p w:rsidR="00E053D2" w:rsidRPr="00CC269C" w:rsidRDefault="00E053D2" w:rsidP="00E053D2">
            <w:pPr>
              <w:jc w:val="both"/>
              <w:rPr>
                <w:b/>
                <w:lang w:val="en-US"/>
              </w:rPr>
            </w:pPr>
            <w:r w:rsidRPr="00CC269C">
              <w:rPr>
                <w:b/>
                <w:lang w:val="en-US"/>
              </w:rPr>
              <w:t xml:space="preserve">Figure 21. </w:t>
            </w:r>
            <w:r w:rsidRPr="00CC269C">
              <w:rPr>
                <w:lang w:val="en-US"/>
              </w:rPr>
              <w:t>Homozygous e</w:t>
            </w:r>
            <w:r w:rsidRPr="00CC269C">
              <w:rPr>
                <w:i/>
                <w:lang w:val="en-US"/>
              </w:rPr>
              <w:t>gr1</w:t>
            </w:r>
            <w:r w:rsidRPr="00CC269C">
              <w:rPr>
                <w:lang w:val="en-US"/>
              </w:rPr>
              <w:t xml:space="preserve"> mutant embryos present cartilaginous defects similar to e</w:t>
            </w:r>
            <w:r w:rsidRPr="00CC269C">
              <w:rPr>
                <w:i/>
                <w:lang w:val="en-US"/>
              </w:rPr>
              <w:t xml:space="preserve">gr1 </w:t>
            </w:r>
            <w:r w:rsidRPr="00CC269C">
              <w:rPr>
                <w:lang w:val="en-US"/>
              </w:rPr>
              <w:t>morphants.</w:t>
            </w:r>
          </w:p>
        </w:tc>
        <w:tc>
          <w:tcPr>
            <w:tcW w:w="952" w:type="dxa"/>
          </w:tcPr>
          <w:p w:rsidR="00E053D2" w:rsidRPr="00CC269C" w:rsidRDefault="00B55ABC" w:rsidP="000C669C">
            <w:pPr>
              <w:jc w:val="center"/>
              <w:rPr>
                <w:lang w:val="en-US"/>
              </w:rPr>
            </w:pPr>
            <w:r>
              <w:rPr>
                <w:lang w:val="en-US"/>
              </w:rPr>
              <w:t>77</w:t>
            </w:r>
          </w:p>
        </w:tc>
      </w:tr>
      <w:tr w:rsidR="00E053D2" w:rsidRPr="006A7D1A">
        <w:tc>
          <w:tcPr>
            <w:tcW w:w="8330" w:type="dxa"/>
          </w:tcPr>
          <w:p w:rsidR="00E053D2" w:rsidRPr="00CC269C" w:rsidRDefault="00E053D2" w:rsidP="00E053D2">
            <w:pPr>
              <w:jc w:val="both"/>
              <w:rPr>
                <w:b/>
                <w:lang w:val="en-US"/>
              </w:rPr>
            </w:pPr>
            <w:r w:rsidRPr="00CC269C">
              <w:rPr>
                <w:b/>
                <w:lang w:val="en-US"/>
              </w:rPr>
              <w:t xml:space="preserve">Figure 22. </w:t>
            </w:r>
            <w:r w:rsidRPr="00CC269C">
              <w:rPr>
                <w:lang w:val="en-US"/>
              </w:rPr>
              <w:t>Homozygous e</w:t>
            </w:r>
            <w:r w:rsidRPr="00CC269C">
              <w:rPr>
                <w:i/>
                <w:lang w:val="en-US"/>
              </w:rPr>
              <w:t>gr1</w:t>
            </w:r>
            <w:r w:rsidRPr="00CC269C">
              <w:rPr>
                <w:lang w:val="en-US"/>
              </w:rPr>
              <w:t xml:space="preserve"> mutant embryos phenocopy e</w:t>
            </w:r>
            <w:r w:rsidRPr="00CC269C">
              <w:rPr>
                <w:i/>
                <w:lang w:val="en-US"/>
              </w:rPr>
              <w:t xml:space="preserve">gr1 </w:t>
            </w:r>
            <w:r w:rsidRPr="00CC269C">
              <w:rPr>
                <w:lang w:val="en-US"/>
              </w:rPr>
              <w:t>morphants.</w:t>
            </w:r>
          </w:p>
        </w:tc>
        <w:tc>
          <w:tcPr>
            <w:tcW w:w="952" w:type="dxa"/>
          </w:tcPr>
          <w:p w:rsidR="00E053D2" w:rsidRPr="00CC269C" w:rsidRDefault="00B55ABC" w:rsidP="000C669C">
            <w:pPr>
              <w:jc w:val="center"/>
              <w:rPr>
                <w:lang w:val="en-US"/>
              </w:rPr>
            </w:pPr>
            <w:r>
              <w:rPr>
                <w:lang w:val="en-US"/>
              </w:rPr>
              <w:t>78</w:t>
            </w:r>
          </w:p>
        </w:tc>
      </w:tr>
    </w:tbl>
    <w:p w:rsidR="00E053D2" w:rsidRDefault="00E053D2">
      <w:r>
        <w:br w:type="page"/>
      </w:r>
    </w:p>
    <w:tbl>
      <w:tblPr>
        <w:tblW w:w="9282" w:type="dxa"/>
        <w:tblLook w:val="00BF"/>
      </w:tblPr>
      <w:tblGrid>
        <w:gridCol w:w="8585"/>
        <w:gridCol w:w="697"/>
      </w:tblGrid>
      <w:tr w:rsidR="00E053D2" w:rsidRPr="006A7D1A">
        <w:tc>
          <w:tcPr>
            <w:tcW w:w="8585" w:type="dxa"/>
          </w:tcPr>
          <w:p w:rsidR="00E053D2" w:rsidRPr="00C40692" w:rsidRDefault="00E053D2" w:rsidP="00E053D2">
            <w:pPr>
              <w:jc w:val="both"/>
              <w:rPr>
                <w:b/>
                <w:i/>
                <w:sz w:val="28"/>
                <w:lang w:val="en-US"/>
              </w:rPr>
            </w:pPr>
            <w:r w:rsidRPr="00C40692">
              <w:rPr>
                <w:b/>
                <w:i/>
                <w:sz w:val="28"/>
                <w:lang w:val="en-US"/>
              </w:rPr>
              <w:t>Discussion and Conclusions</w:t>
            </w:r>
          </w:p>
        </w:tc>
        <w:tc>
          <w:tcPr>
            <w:tcW w:w="697" w:type="dxa"/>
          </w:tcPr>
          <w:p w:rsidR="00E053D2" w:rsidRPr="00CC269C" w:rsidRDefault="00E053D2" w:rsidP="00E053D2">
            <w:pPr>
              <w:rPr>
                <w:lang w:val="en-US"/>
              </w:rPr>
            </w:pPr>
          </w:p>
        </w:tc>
      </w:tr>
      <w:tr w:rsidR="00E053D2" w:rsidRPr="006A7D1A">
        <w:tc>
          <w:tcPr>
            <w:tcW w:w="8585" w:type="dxa"/>
          </w:tcPr>
          <w:p w:rsidR="00E053D2" w:rsidRPr="00CC269C" w:rsidRDefault="00E053D2" w:rsidP="00E053D2">
            <w:pPr>
              <w:pStyle w:val="HTMLprformat"/>
              <w:jc w:val="both"/>
              <w:rPr>
                <w:lang w:val="en-US"/>
              </w:rPr>
            </w:pPr>
            <w:r w:rsidRPr="00CC269C">
              <w:rPr>
                <w:rFonts w:ascii="Cambria" w:hAnsi="Cambria"/>
                <w:b/>
                <w:sz w:val="24"/>
                <w:lang w:val="en-US"/>
              </w:rPr>
              <w:t>Figure 1.</w:t>
            </w:r>
            <w:r w:rsidRPr="00CC269C">
              <w:rPr>
                <w:rFonts w:ascii="Cambria" w:hAnsi="Cambria"/>
                <w:sz w:val="24"/>
                <w:lang w:val="en-US"/>
              </w:rPr>
              <w:t xml:space="preserve"> Runx3, Egr1 and Sox9b form a regulatory cascade required to modulate Bmp-signaling during cranial cartilage development in zebrafish.</w:t>
            </w:r>
          </w:p>
        </w:tc>
        <w:tc>
          <w:tcPr>
            <w:tcW w:w="697" w:type="dxa"/>
          </w:tcPr>
          <w:p w:rsidR="00E053D2" w:rsidRPr="002B5402" w:rsidRDefault="00B55ABC" w:rsidP="00E053D2">
            <w:pPr>
              <w:rPr>
                <w:lang w:val="en-US"/>
              </w:rPr>
            </w:pPr>
            <w:r w:rsidRPr="002B5402">
              <w:rPr>
                <w:lang w:val="en-US"/>
              </w:rPr>
              <w:t>84</w:t>
            </w:r>
          </w:p>
        </w:tc>
      </w:tr>
    </w:tbl>
    <w:p w:rsidR="00BE18CE" w:rsidRDefault="00BE18CE" w:rsidP="00E053D2">
      <w:pPr>
        <w:pStyle w:val="Style2"/>
        <w:jc w:val="both"/>
        <w:rPr>
          <w:rFonts w:ascii="Cambria" w:hAnsi="Cambria"/>
          <w:b w:val="0"/>
          <w:sz w:val="24"/>
        </w:rPr>
      </w:pPr>
    </w:p>
    <w:p w:rsidR="00BE18CE" w:rsidRDefault="00BE18CE">
      <w:pPr>
        <w:spacing w:after="0"/>
        <w:rPr>
          <w:lang w:val="en-US"/>
        </w:rPr>
      </w:pPr>
      <w:r>
        <w:rPr>
          <w:b/>
        </w:rPr>
        <w:br w:type="page"/>
      </w:r>
    </w:p>
    <w:p w:rsidR="00E053D2" w:rsidRPr="00251527" w:rsidRDefault="00E053D2" w:rsidP="00E053D2">
      <w:pPr>
        <w:pStyle w:val="Style2"/>
        <w:jc w:val="both"/>
        <w:rPr>
          <w:rFonts w:ascii="Cambria" w:hAnsi="Cambria"/>
          <w:b w:val="0"/>
          <w:sz w:val="24"/>
        </w:rPr>
      </w:pPr>
    </w:p>
    <w:p w:rsidR="00E053D2" w:rsidRDefault="00E053D2" w:rsidP="00E053D2">
      <w:pPr>
        <w:pStyle w:val="Style2"/>
        <w:jc w:val="both"/>
        <w:rPr>
          <w:rFonts w:ascii="Cambria" w:hAnsi="Cambria"/>
          <w:b w:val="0"/>
        </w:rPr>
      </w:pPr>
    </w:p>
    <w:p w:rsidR="00E053D2" w:rsidRPr="00251527" w:rsidRDefault="00E053D2" w:rsidP="00E053D2">
      <w:pPr>
        <w:pStyle w:val="Style2"/>
        <w:jc w:val="both"/>
        <w:rPr>
          <w:rFonts w:ascii="Cambria" w:hAnsi="Cambria"/>
          <w:b w:val="0"/>
        </w:rPr>
        <w:sectPr w:rsidR="00E053D2" w:rsidRPr="00251527">
          <w:headerReference w:type="default" r:id="rId12"/>
          <w:pgSz w:w="11900" w:h="16840"/>
          <w:pgMar w:top="1417" w:right="1417" w:bottom="1417" w:left="1417" w:header="708" w:footer="708" w:gutter="0"/>
          <w:cols w:space="708"/>
        </w:sectPr>
      </w:pPr>
    </w:p>
    <w:p w:rsidR="00E053D2" w:rsidRPr="009C62F1" w:rsidRDefault="00E053D2" w:rsidP="00F64637">
      <w:pPr>
        <w:pStyle w:val="Style5"/>
        <w:rPr>
          <w:rFonts w:asciiTheme="majorHAnsi" w:hAnsiTheme="majorHAnsi"/>
        </w:rPr>
      </w:pPr>
      <w:bookmarkStart w:id="2" w:name="_Toc351580267"/>
      <w:r w:rsidRPr="009C62F1">
        <w:rPr>
          <w:rFonts w:asciiTheme="majorHAnsi" w:hAnsiTheme="majorHAnsi"/>
        </w:rPr>
        <w:t>Introduction</w:t>
      </w:r>
      <w:bookmarkEnd w:id="2"/>
    </w:p>
    <w:p w:rsidR="00E053D2" w:rsidRPr="009C62F1" w:rsidRDefault="00E053D2" w:rsidP="00E053D2">
      <w:pPr>
        <w:pStyle w:val="Titre1"/>
        <w:numPr>
          <w:ilvl w:val="0"/>
          <w:numId w:val="4"/>
        </w:numPr>
        <w:spacing w:line="360" w:lineRule="auto"/>
        <w:rPr>
          <w:rFonts w:asciiTheme="majorHAnsi" w:hAnsiTheme="majorHAnsi"/>
          <w:lang w:val="en-US"/>
        </w:rPr>
      </w:pPr>
      <w:bookmarkStart w:id="3" w:name="_Toc224831260"/>
      <w:bookmarkStart w:id="4" w:name="_Toc224831781"/>
      <w:bookmarkStart w:id="5" w:name="_Toc225414789"/>
      <w:bookmarkStart w:id="6" w:name="_Toc225425255"/>
      <w:bookmarkStart w:id="7" w:name="_Toc225426624"/>
      <w:bookmarkStart w:id="8" w:name="_Toc225427177"/>
      <w:bookmarkStart w:id="9" w:name="_Toc351580268"/>
      <w:r w:rsidRPr="009C62F1">
        <w:rPr>
          <w:rFonts w:asciiTheme="majorHAnsi" w:hAnsiTheme="majorHAnsi"/>
          <w:lang w:val="en-US"/>
        </w:rPr>
        <w:t>Vertebrate skeletal tissues</w:t>
      </w:r>
      <w:bookmarkEnd w:id="3"/>
      <w:bookmarkEnd w:id="4"/>
      <w:bookmarkEnd w:id="5"/>
      <w:bookmarkEnd w:id="6"/>
      <w:bookmarkEnd w:id="7"/>
      <w:bookmarkEnd w:id="8"/>
      <w:bookmarkEnd w:id="9"/>
      <w:r w:rsidR="009654E2">
        <w:rPr>
          <w:rFonts w:asciiTheme="majorHAnsi" w:hAnsiTheme="majorHAnsi"/>
          <w:lang w:val="en-US"/>
        </w:rPr>
        <w:t>.</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The term skeleton derives etymologically from the Greek word s</w:t>
      </w:r>
      <w:r w:rsidRPr="009C62F1">
        <w:rPr>
          <w:rFonts w:asciiTheme="majorHAnsi" w:hAnsiTheme="majorHAnsi"/>
          <w:i/>
          <w:lang w:val="en-US"/>
        </w:rPr>
        <w:t>keletos</w:t>
      </w:r>
      <w:r w:rsidRPr="009C62F1">
        <w:rPr>
          <w:rFonts w:asciiTheme="majorHAnsi" w:hAnsiTheme="majorHAnsi"/>
          <w:lang w:val="en-US"/>
        </w:rPr>
        <w:t xml:space="preserve"> which means « dried ». The skeleton is a rigid animal structure that supports organs, muscles and helps to maintain a certain shape despite Earth’s gravity. The main roles of vertebrates’ endoskeleton are protection, support, locomotion, metabolism of calcium and phosphates, food intake and breathing. Skeletal tissues include different types of specialized connective tissues such as bone, cartilage, ligaments and tendons. Functional differences between these tissues are essentially linked to the nature and proportion of the components of their extracellular matrix (ECM)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&lt;EndNote&gt;&lt;Cite&gt;&lt;Author&gt;Weather&lt;/Author&gt;&lt;Year&gt;2001&lt;/Year&gt;&lt;RecNum&gt;2&lt;/RecNum&gt;&lt;record&gt;&lt;rec-number&gt;2&lt;/rec-number&gt;&lt;foreign-keys&gt;&lt;key app="EN" db-id="w2vx2rv00aef09eaewxvza23ae9f5f2zerfe"&gt;2&lt;/key&gt;&lt;/foreign-keys&gt;&lt;ref-type name="Journal Article"&gt;17&lt;/ref-type&gt;&lt;contributors&gt;&lt;authors&gt;&lt;author&gt;Weather, P. R., Young B.&lt;/author&gt;&lt;/authors&gt;&lt;/contributors&gt;&lt;titles&gt;&lt;title&gt;Histologie fonctionnelle&lt;/title&gt;&lt;/titles&gt;&lt;dates&gt;&lt;year&gt;2001&lt;/year&gt;&lt;/dates&gt;&lt;urls&gt;&lt;/urls&gt;&lt;/record&gt;&lt;/Cite&gt;&lt;/EndNote&gt;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(Weather 2001)</w:t>
      </w:r>
      <w:r w:rsidR="005A7C05" w:rsidRPr="009C62F1">
        <w:rPr>
          <w:rFonts w:asciiTheme="majorHAnsi" w:hAnsiTheme="majorHAnsi"/>
          <w:lang w:val="en-US"/>
        </w:rPr>
        <w:fldChar w:fldCharType="end"/>
      </w:r>
      <w:r w:rsidRPr="009C62F1">
        <w:rPr>
          <w:rFonts w:asciiTheme="majorHAnsi" w:hAnsiTheme="majorHAnsi"/>
          <w:lang w:val="en-US"/>
        </w:rPr>
        <w:t>.</w:t>
      </w:r>
    </w:p>
    <w:p w:rsidR="00E053D2" w:rsidRPr="009C62F1" w:rsidRDefault="00E053D2" w:rsidP="00E053D2">
      <w:pPr>
        <w:pStyle w:val="Listecouleur-Accent11"/>
        <w:spacing w:line="360" w:lineRule="auto"/>
        <w:ind w:firstLine="360"/>
        <w:jc w:val="both"/>
        <w:rPr>
          <w:rFonts w:asciiTheme="majorHAnsi" w:hAnsiTheme="majorHAnsi"/>
          <w:lang w:val="en-US"/>
        </w:rPr>
      </w:pPr>
    </w:p>
    <w:p w:rsidR="00E053D2" w:rsidRPr="009C62F1" w:rsidRDefault="00E053D2" w:rsidP="005C58E5">
      <w:pPr>
        <w:pStyle w:val="Titre2"/>
        <w:numPr>
          <w:ilvl w:val="0"/>
          <w:numId w:val="35"/>
        </w:numPr>
        <w:spacing w:line="360" w:lineRule="auto"/>
        <w:rPr>
          <w:rFonts w:asciiTheme="majorHAnsi" w:hAnsiTheme="majorHAnsi"/>
          <w:lang w:val="en-US"/>
        </w:rPr>
      </w:pPr>
      <w:bookmarkStart w:id="10" w:name="_Toc224831261"/>
      <w:bookmarkStart w:id="11" w:name="_Toc224831782"/>
      <w:bookmarkStart w:id="12" w:name="_Toc225414790"/>
      <w:bookmarkStart w:id="13" w:name="_Toc225425256"/>
      <w:bookmarkStart w:id="14" w:name="_Toc225426625"/>
      <w:bookmarkStart w:id="15" w:name="_Toc225427178"/>
      <w:bookmarkStart w:id="16" w:name="_Toc351580269"/>
      <w:r w:rsidRPr="009C62F1">
        <w:rPr>
          <w:rFonts w:asciiTheme="majorHAnsi" w:hAnsiTheme="majorHAnsi"/>
          <w:lang w:val="en-US"/>
        </w:rPr>
        <w:t>Cartilage</w:t>
      </w:r>
      <w:bookmarkEnd w:id="10"/>
      <w:bookmarkEnd w:id="11"/>
      <w:bookmarkEnd w:id="12"/>
      <w:bookmarkEnd w:id="13"/>
      <w:bookmarkEnd w:id="14"/>
      <w:bookmarkEnd w:id="15"/>
      <w:bookmarkEnd w:id="16"/>
      <w:r w:rsidR="009654E2">
        <w:rPr>
          <w:rFonts w:asciiTheme="majorHAnsi" w:hAnsiTheme="majorHAnsi"/>
          <w:lang w:val="en-US"/>
        </w:rPr>
        <w:t>.</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Cartilage is an avascular semi-rigid tissue that combines flexibility and firmness. These properties are due to the predominance of an extracellular matrix that is primarily composed of glucosaminoglycans (GAGs), chondroitin sulphates and proteoglycans, but also elastic fibers and collagen fibers. The major type of collagen is type II and in lesser amounts type IX, X and XI.</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Cartilage can be subdivided into three different types according to their histology: </w:t>
      </w:r>
    </w:p>
    <w:p w:rsidR="00E053D2" w:rsidRPr="009C62F1" w:rsidRDefault="00E053D2" w:rsidP="00E053D2">
      <w:pPr>
        <w:pStyle w:val="Listecouleur-Accent11"/>
        <w:numPr>
          <w:ilvl w:val="0"/>
          <w:numId w:val="1"/>
        </w:numPr>
        <w:spacing w:line="360" w:lineRule="auto"/>
        <w:ind w:left="1701"/>
        <w:jc w:val="both"/>
        <w:rPr>
          <w:rFonts w:asciiTheme="majorHAnsi" w:hAnsiTheme="majorHAnsi"/>
          <w:lang w:val="en-US"/>
        </w:rPr>
      </w:pPr>
      <w:r w:rsidRPr="009C62F1">
        <w:rPr>
          <w:rFonts w:asciiTheme="majorHAnsi" w:hAnsiTheme="majorHAnsi"/>
          <w:b/>
          <w:i/>
          <w:lang w:val="en-US"/>
        </w:rPr>
        <w:t>Hyaline</w:t>
      </w:r>
      <w:r w:rsidRPr="009C62F1">
        <w:rPr>
          <w:rFonts w:asciiTheme="majorHAnsi" w:hAnsiTheme="majorHAnsi"/>
          <w:b/>
          <w:lang w:val="en-US"/>
        </w:rPr>
        <w:t>:</w:t>
      </w:r>
      <w:r w:rsidRPr="009C62F1">
        <w:rPr>
          <w:rFonts w:asciiTheme="majorHAnsi" w:hAnsiTheme="majorHAnsi"/>
          <w:lang w:val="en-US"/>
        </w:rPr>
        <w:t xml:space="preserve"> This type of cartilage is the most common cartilage type and is mainly composed of chondrones (group of isogenic chondrocytes) encased into an ECM that is predominantly composed of GAGs and collagen fibers (Fig.1A). Hyaline cartilage also represents the precursor matrix to bone during embryogenesis and endochondral bone formation. This type of cartilage is resistant to deformation. In adult vertebrates, hyaline cartilage can be found in joints, the respiratory system, the epiphyseal growth plate and the most ventral parts of the ribs.</w:t>
      </w:r>
    </w:p>
    <w:p w:rsidR="00E053D2" w:rsidRPr="009C62F1" w:rsidRDefault="00E053D2" w:rsidP="00E053D2">
      <w:pPr>
        <w:pStyle w:val="Listecouleur-Accent11"/>
        <w:numPr>
          <w:ilvl w:val="0"/>
          <w:numId w:val="1"/>
        </w:numPr>
        <w:spacing w:line="360" w:lineRule="auto"/>
        <w:ind w:left="1701"/>
        <w:jc w:val="both"/>
        <w:rPr>
          <w:rFonts w:asciiTheme="majorHAnsi" w:hAnsiTheme="majorHAnsi"/>
          <w:lang w:val="en-US"/>
        </w:rPr>
      </w:pPr>
      <w:r w:rsidRPr="009C62F1">
        <w:rPr>
          <w:rFonts w:asciiTheme="majorHAnsi" w:hAnsiTheme="majorHAnsi"/>
          <w:b/>
          <w:i/>
          <w:lang w:val="en-US"/>
        </w:rPr>
        <w:t>Fibrous</w:t>
      </w:r>
      <w:r w:rsidRPr="009C62F1">
        <w:rPr>
          <w:rFonts w:asciiTheme="majorHAnsi" w:hAnsiTheme="majorHAnsi"/>
          <w:lang w:val="en-US"/>
        </w:rPr>
        <w:t>: Also called fibrocartilage, it is a cartilage type where the web of collagen fibers (type I) is much more developed than in hyaline cartilage (Fig.1B). Fibrous cartilage combines the properties of hyaline cartilage, resistance to deformation and the properties of connective tissue, resistance to traction. This type of cartilage is mostly found in intervertebral discs, insertion points of ligament and tendons, meniscus, pubic symphysis and in the temporomandibular joint.</w:t>
      </w:r>
    </w:p>
    <w:p w:rsidR="00E053D2" w:rsidRPr="009C62F1" w:rsidRDefault="00E053D2" w:rsidP="00E053D2">
      <w:pPr>
        <w:pStyle w:val="Listecouleur-Accent11"/>
        <w:numPr>
          <w:ilvl w:val="0"/>
          <w:numId w:val="1"/>
        </w:numPr>
        <w:spacing w:line="360" w:lineRule="auto"/>
        <w:ind w:left="1701"/>
        <w:jc w:val="both"/>
        <w:rPr>
          <w:rFonts w:asciiTheme="majorHAnsi" w:hAnsiTheme="majorHAnsi"/>
          <w:lang w:val="en-US"/>
        </w:rPr>
      </w:pPr>
      <w:r w:rsidRPr="009C62F1">
        <w:rPr>
          <w:rFonts w:asciiTheme="majorHAnsi" w:hAnsiTheme="majorHAnsi"/>
          <w:b/>
          <w:i/>
          <w:lang w:val="en-US"/>
        </w:rPr>
        <w:t>Elastic</w:t>
      </w:r>
      <w:r w:rsidRPr="009C62F1">
        <w:rPr>
          <w:rFonts w:asciiTheme="majorHAnsi" w:hAnsiTheme="majorHAnsi"/>
          <w:lang w:val="en-US"/>
        </w:rPr>
        <w:t>:  This cartilage is enriched in collagen fibers (type II) and elastin in the ECM and is found in intervertebral discs, joints, outer ear, epiglottis and larynx cartilage. Elastin confers to elastic cartilage the ability to resist to pressure and bending. (Fig.1C)</w:t>
      </w:r>
    </w:p>
    <w:tbl>
      <w:tblPr>
        <w:tblW w:w="0" w:type="auto"/>
        <w:tblLook w:val="00BF"/>
      </w:tblPr>
      <w:tblGrid>
        <w:gridCol w:w="9282"/>
      </w:tblGrid>
      <w:tr w:rsidR="00E053D2" w:rsidRPr="009D70FE">
        <w:tc>
          <w:tcPr>
            <w:tcW w:w="9282" w:type="dxa"/>
            <w:shd w:val="clear" w:color="auto" w:fill="auto"/>
          </w:tcPr>
          <w:p w:rsidR="00E053D2" w:rsidRPr="009D70FE" w:rsidRDefault="006C2AF4" w:rsidP="00E053D2">
            <w:pPr>
              <w:spacing w:after="0" w:line="360" w:lineRule="auto"/>
              <w:jc w:val="both"/>
              <w:rPr>
                <w:lang w:val="en-US"/>
              </w:rPr>
            </w:pPr>
            <w:r>
              <w:rPr>
                <w:noProof/>
                <w:lang w:eastAsia="fr-FR"/>
              </w:rPr>
              <w:drawing>
                <wp:inline distT="0" distB="0" distL="0" distR="0">
                  <wp:extent cx="5867400" cy="2768600"/>
                  <wp:effectExtent l="25400" t="0" r="0" b="0"/>
                  <wp:docPr id="1" name="Image 7" descr="Description : cartilage 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Description : cartilage types.jpg"/>
                          <pic:cNvPicPr>
                            <a:picLocks noChangeAspect="1" noChangeArrowheads="1"/>
                          </pic:cNvPicPr>
                        </pic:nvPicPr>
                        <pic:blipFill>
                          <a:blip r:embed="rId13"/>
                          <a:srcRect/>
                          <a:stretch>
                            <a:fillRect/>
                          </a:stretch>
                        </pic:blipFill>
                        <pic:spPr bwMode="auto">
                          <a:xfrm>
                            <a:off x="0" y="0"/>
                            <a:ext cx="5867400" cy="2768600"/>
                          </a:xfrm>
                          <a:prstGeom prst="rect">
                            <a:avLst/>
                          </a:prstGeom>
                          <a:noFill/>
                          <a:ln w="9525">
                            <a:noFill/>
                            <a:miter lim="800000"/>
                            <a:headEnd/>
                            <a:tailEnd/>
                          </a:ln>
                        </pic:spPr>
                      </pic:pic>
                    </a:graphicData>
                  </a:graphic>
                </wp:inline>
              </w:drawing>
            </w:r>
          </w:p>
        </w:tc>
      </w:tr>
      <w:tr w:rsidR="00E053D2" w:rsidRPr="009D70FE">
        <w:tc>
          <w:tcPr>
            <w:tcW w:w="9282" w:type="dxa"/>
            <w:shd w:val="clear" w:color="auto" w:fill="auto"/>
          </w:tcPr>
          <w:p w:rsidR="00E053D2" w:rsidRDefault="00E053D2" w:rsidP="00E053D2">
            <w:pPr>
              <w:spacing w:after="0"/>
              <w:jc w:val="both"/>
              <w:rPr>
                <w:rFonts w:ascii="Baskerville" w:hAnsi="Baskerville"/>
                <w:lang w:val="en-US"/>
              </w:rPr>
            </w:pPr>
            <w:r w:rsidRPr="00F81EE7">
              <w:rPr>
                <w:rFonts w:ascii="Baskerville" w:hAnsi="Baskerville"/>
                <w:b/>
                <w:lang w:val="en-US"/>
              </w:rPr>
              <w:t>Figure 1. Histological sections of hyaline, fibrous and elastic cartilage.</w:t>
            </w:r>
            <w:r w:rsidRPr="009D70FE">
              <w:rPr>
                <w:rFonts w:ascii="Baskerville" w:hAnsi="Baskerville"/>
                <w:lang w:val="en-US"/>
              </w:rPr>
              <w:t xml:space="preserve"> </w:t>
            </w:r>
          </w:p>
          <w:p w:rsidR="00E053D2" w:rsidRPr="009D70FE" w:rsidRDefault="00E053D2" w:rsidP="00E053D2">
            <w:pPr>
              <w:spacing w:after="0"/>
              <w:jc w:val="both"/>
              <w:rPr>
                <w:rFonts w:ascii="Baskerville" w:hAnsi="Baskerville"/>
                <w:lang w:val="en-US"/>
              </w:rPr>
            </w:pPr>
            <w:r w:rsidRPr="009D70FE">
              <w:rPr>
                <w:rFonts w:ascii="Baskerville" w:hAnsi="Baskerville"/>
                <w:lang w:val="en-US"/>
              </w:rPr>
              <w:t>(A) Hyaline cartilage is characterized by chondrocytes encaged in lacunae and surrounded by a large amount of extracellular matrix. Clusters of chondro</w:t>
            </w:r>
            <w:r>
              <w:rPr>
                <w:rFonts w:ascii="Baskerville" w:hAnsi="Baskerville"/>
                <w:lang w:val="en-US"/>
              </w:rPr>
              <w:t>cy</w:t>
            </w:r>
            <w:r w:rsidRPr="009D70FE">
              <w:rPr>
                <w:rFonts w:ascii="Baskerville" w:hAnsi="Baskerville"/>
                <w:lang w:val="en-US"/>
              </w:rPr>
              <w:t>tes in their lacunae form isogenic groups. (B) Fibrous cartilage is formed by a large amount of collagen fibers, chondrocytes are less numerous and more widespread than in other cartilage types. (C) Elastic cartilage is like hyaline cartilage but differs from it due to its high amount of elastic fibers.</w:t>
            </w:r>
          </w:p>
          <w:p w:rsidR="00E053D2" w:rsidRPr="009D70FE" w:rsidRDefault="00E053D2" w:rsidP="00E053D2">
            <w:pPr>
              <w:spacing w:after="0"/>
              <w:jc w:val="both"/>
              <w:rPr>
                <w:lang w:val="en-US"/>
              </w:rPr>
            </w:pPr>
            <w:r w:rsidRPr="009D70FE">
              <w:rPr>
                <w:rFonts w:ascii="Baskerville" w:hAnsi="Baskerville"/>
                <w:lang w:val="en-US"/>
              </w:rPr>
              <w:t>http://www.vetmed.vt.edu/education/curriculum/vm8054/labs/Lab7/lab7.htm</w:t>
            </w:r>
          </w:p>
        </w:tc>
      </w:tr>
    </w:tbl>
    <w:p w:rsidR="00E053D2" w:rsidRPr="009D70FE" w:rsidRDefault="00E053D2" w:rsidP="00E053D2">
      <w:pPr>
        <w:spacing w:line="360" w:lineRule="auto"/>
        <w:jc w:val="both"/>
        <w:rPr>
          <w:lang w:val="en-US"/>
        </w:rPr>
      </w:pP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Originally, cartilage derives from cranial neural crest cells (cNCCs) and mesoderm. Cartilage arising from cNCCs forms cartilage of the head, while cartilage arising from the mesoderm mainly forms limb and trunk cartilage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&lt;EndNote&gt;&lt;Cite&gt;&lt;Author&gt;Kuo&lt;/Author&gt;&lt;Year&gt;2010&lt;/Year&gt;&lt;RecNum&gt;672&lt;/RecNum&gt;&lt;record&gt;&lt;rec-number&gt;672&lt;/rec-number&gt;&lt;foreign-keys&gt;&lt;key app="EN" db-id="w2vx2rv00aef09eaewxvza23ae9f5f2zerfe"&gt;672&lt;/key&gt;&lt;/foreign-keys&gt;&lt;ref-type name="Journal Article"&gt;17&lt;/ref-type&gt;&lt;contributors&gt;&lt;authors&gt;&lt;author&gt;Kuo, B. R.&lt;/author&gt;&lt;author&gt;Erickson, C. A.&lt;/author&gt;&lt;/authors&gt;&lt;/contributors&gt;&lt;auth-address&gt;Department of Molecular and Cellular Biology, University of California, Davis, CA, USA.&lt;/auth-address&gt;&lt;titles&gt;&lt;title&gt;Regional differences in neural crest morphogenesis&lt;/title&gt;&lt;secondary-title&gt;Cell Adh Migr&lt;/secondary-title&gt;&lt;/titles&gt;&lt;periodical&gt;&lt;full-title&gt;Cell Adh Migr&lt;/full-title&gt;&lt;/periodical&gt;&lt;pages&gt;567-85&lt;/pages&gt;&lt;volume&gt;4&lt;/volume&gt;&lt;number&gt;4&lt;/number&gt;&lt;edition&gt;2010/10/22&lt;/edition&gt;&lt;keywords&gt;&lt;keyword&gt;Abdomen/embryology/innervation&lt;/keyword&gt;&lt;keyword&gt;Animals&lt;/keyword&gt;&lt;keyword&gt;Autonomic Nervous System/cytology/embryology&lt;/keyword&gt;&lt;keyword&gt;Cell Differentiation&lt;/keyword&gt;&lt;keyword&gt;Cell Movement&lt;/keyword&gt;&lt;keyword&gt;Ganglia, Spinal/cytology/embryology&lt;/keyword&gt;&lt;keyword&gt;Head/embryology/innervation&lt;/keyword&gt;&lt;keyword&gt;*Morphogenesis&lt;/keyword&gt;&lt;keyword&gt;Neck/embryology/innervation&lt;/keyword&gt;&lt;keyword&gt;Neural Crest/*cytology&lt;/keyword&gt;&lt;keyword&gt;Sensory Receptor Cells/cytology&lt;/keyword&gt;&lt;keyword&gt;Thorax/embryology/innervation&lt;/keyword&gt;&lt;/keywords&gt;&lt;dates&gt;&lt;year&gt;2010&lt;/year&gt;&lt;pub-dates&gt;&lt;date&gt;Oct-Dec&lt;/date&gt;&lt;/pub-dates&gt;&lt;/dates&gt;&lt;isbn&gt;1933-6926 (Electronic)&amp;#xD;1933-6918 (Linking)&lt;/isbn&gt;&lt;accession-num&gt;20962585&lt;/accession-num&gt;&lt;urls&gt;&lt;related-urls&gt;&lt;url&gt;http://www.ncbi.nlm.nih.gov/entrez/query.fcgi?cmd=Retrieve&amp;amp;db=PubMed&amp;amp;dopt=Citation&amp;amp;list_uids=20962585&lt;/url&gt;&lt;/related-urls&gt;&lt;/urls&gt;&lt;custom2&gt;3011260&lt;/custom2&gt;&lt;electronic-resource-num&gt;12890 [pii]&lt;/electronic-resource-num&gt;&lt;language&gt;eng&lt;/language&gt;&lt;/record&gt;&lt;/Cite&gt;&lt;/EndNote&gt;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(Kuo and Erickson 2010)</w:t>
      </w:r>
      <w:r w:rsidR="005A7C05" w:rsidRPr="009C62F1">
        <w:rPr>
          <w:rFonts w:asciiTheme="majorHAnsi" w:hAnsiTheme="majorHAnsi"/>
          <w:lang w:val="en-US"/>
        </w:rPr>
        <w:fldChar w:fldCharType="end"/>
      </w:r>
      <w:r w:rsidRPr="009C62F1">
        <w:rPr>
          <w:rFonts w:asciiTheme="majorHAnsi" w:hAnsiTheme="majorHAnsi"/>
          <w:lang w:val="en-US"/>
        </w:rPr>
        <w:t>. Formation of cartilage begins by the differentiation of primitive mesenchymal cells into chondroblasts. These cells divide and proliferate while synthesizing the fundamental substance and fibrous components of the ECM. Chondroblasts are progressively separated from each other by ECM and are finally isolated in a space called lacuna. They continue their division within this lacuna and form isogenic groups of cells called chondrones. This type of division is called interstitial growth and is only possible if the ECM is not too rigid. When a single, postmitotic chondroblast is encaged in a lacuna, it is called a chondrocyte. Later on, the cartilage only grows by appositional growth on its surface, also called perichondral growth. Perichondrium is a dense irregular connective tissue surrounding the cartilage. The perichondrium is composed of two layers, the inner chondrogenic layer that forms chondroblasts and chondrocytes and the outer, fibrous layer composed of fibroblasts that produce collagenous fibers.</w:t>
      </w:r>
    </w:p>
    <w:p w:rsidR="00E053D2" w:rsidRPr="009C62F1" w:rsidRDefault="00E053D2" w:rsidP="00E053D2">
      <w:pPr>
        <w:spacing w:line="360" w:lineRule="auto"/>
        <w:ind w:left="1134"/>
        <w:jc w:val="both"/>
        <w:rPr>
          <w:rFonts w:asciiTheme="majorHAnsi" w:hAnsiTheme="majorHAnsi"/>
          <w:lang w:val="en-US"/>
        </w:rPr>
      </w:pPr>
    </w:p>
    <w:p w:rsidR="00E053D2" w:rsidRPr="009C62F1" w:rsidRDefault="00E053D2" w:rsidP="005C58E5">
      <w:pPr>
        <w:pStyle w:val="Titre2"/>
        <w:numPr>
          <w:ilvl w:val="0"/>
          <w:numId w:val="36"/>
        </w:numPr>
        <w:spacing w:line="360" w:lineRule="auto"/>
        <w:rPr>
          <w:rFonts w:asciiTheme="majorHAnsi" w:hAnsiTheme="majorHAnsi"/>
          <w:lang w:val="en-US"/>
        </w:rPr>
      </w:pPr>
      <w:bookmarkStart w:id="17" w:name="_Toc224831262"/>
      <w:bookmarkStart w:id="18" w:name="_Toc224831783"/>
      <w:bookmarkStart w:id="19" w:name="_Toc225414791"/>
      <w:bookmarkStart w:id="20" w:name="_Toc225425257"/>
      <w:bookmarkStart w:id="21" w:name="_Toc225426626"/>
      <w:bookmarkStart w:id="22" w:name="_Toc225427179"/>
      <w:bookmarkStart w:id="23" w:name="_Toc351580270"/>
      <w:r w:rsidRPr="009C62F1">
        <w:rPr>
          <w:rFonts w:asciiTheme="majorHAnsi" w:hAnsiTheme="majorHAnsi"/>
          <w:lang w:val="en-US"/>
        </w:rPr>
        <w:t>Bone</w:t>
      </w:r>
      <w:bookmarkEnd w:id="17"/>
      <w:bookmarkEnd w:id="18"/>
      <w:bookmarkEnd w:id="19"/>
      <w:bookmarkEnd w:id="20"/>
      <w:bookmarkEnd w:id="21"/>
      <w:bookmarkEnd w:id="22"/>
      <w:bookmarkEnd w:id="23"/>
      <w:r w:rsidR="009654E2">
        <w:rPr>
          <w:rFonts w:asciiTheme="majorHAnsi" w:hAnsiTheme="majorHAnsi"/>
          <w:lang w:val="en-US"/>
        </w:rPr>
        <w:t>.</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Bone is composed of cells and an extracellular collagen matrix called osteoid. Its mineralization is due to a deposit of hydroxyapatite cristals which confers to bone rigidity and considerable solidity. Like in cartilage, the periosteum, which is a fibrous and dense connective tissue, surrounds the external surface of the bone.</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In terms of ontogeny, two types of bone are distinguished, endochondral bone and dermal bone.</w:t>
      </w:r>
    </w:p>
    <w:p w:rsidR="00E053D2" w:rsidRPr="009C62F1" w:rsidRDefault="00E053D2" w:rsidP="00E053D2">
      <w:pPr>
        <w:pStyle w:val="Listecouleur-Accent11"/>
        <w:numPr>
          <w:ilvl w:val="0"/>
          <w:numId w:val="2"/>
        </w:numPr>
        <w:spacing w:line="360" w:lineRule="auto"/>
        <w:ind w:left="1418"/>
        <w:jc w:val="both"/>
        <w:rPr>
          <w:rFonts w:asciiTheme="majorHAnsi" w:hAnsiTheme="majorHAnsi"/>
          <w:lang w:val="en-US"/>
        </w:rPr>
      </w:pPr>
      <w:r w:rsidRPr="009C62F1">
        <w:rPr>
          <w:rFonts w:asciiTheme="majorHAnsi" w:hAnsiTheme="majorHAnsi"/>
          <w:b/>
          <w:i/>
          <w:lang w:val="en-US"/>
        </w:rPr>
        <w:t>Endochondral ossification</w:t>
      </w:r>
      <w:r w:rsidRPr="009C62F1">
        <w:rPr>
          <w:rFonts w:asciiTheme="majorHAnsi" w:hAnsiTheme="majorHAnsi"/>
          <w:lang w:val="en-US"/>
        </w:rPr>
        <w:t xml:space="preserve"> concerns bones that are preceded by a cartilaginous matrix (Fig.2). </w:t>
      </w:r>
      <w:r w:rsidRPr="009C62F1">
        <w:rPr>
          <w:rFonts w:asciiTheme="majorHAnsi" w:hAnsiTheme="majorHAnsi" w:cs="Helvetica"/>
          <w:szCs w:val="26"/>
          <w:lang w:val="en-US"/>
        </w:rPr>
        <w:t>T</w:t>
      </w:r>
      <w:r w:rsidRPr="009C62F1">
        <w:rPr>
          <w:rFonts w:asciiTheme="majorHAnsi" w:hAnsiTheme="majorHAnsi"/>
          <w:lang w:val="en-US"/>
        </w:rPr>
        <w:t>he perichondrium acquires an osteogenic potential and plays the role of periosteum. This connective tissue produces osteoblasts secreting unmineralized bone matrix, called osteoid. Osteoblasts that get trapped within the matrix are called osteocytes. A bone collar is being formed.</w:t>
      </w:r>
    </w:p>
    <w:p w:rsidR="00E053D2" w:rsidRPr="009C62F1" w:rsidRDefault="00E053D2" w:rsidP="00E053D2">
      <w:pPr>
        <w:pStyle w:val="Listecouleur-Accent11"/>
        <w:spacing w:line="360" w:lineRule="auto"/>
        <w:ind w:left="1418" w:firstLine="706"/>
        <w:jc w:val="both"/>
        <w:rPr>
          <w:rFonts w:asciiTheme="majorHAnsi" w:hAnsiTheme="majorHAnsi"/>
          <w:lang w:val="en-US"/>
        </w:rPr>
      </w:pPr>
      <w:r w:rsidRPr="009C62F1">
        <w:rPr>
          <w:rFonts w:asciiTheme="majorHAnsi" w:hAnsiTheme="majorHAnsi"/>
          <w:lang w:val="en-US"/>
        </w:rPr>
        <w:t xml:space="preserve">Meanwhile, chondrocytes within the cartilage matrix become hypertrophic and resorb the surrounding cartilage, only leaving thin perforated trabeculae in the matrix. This matrix progressively calcifies and chondrocytes degenerate. Blood vessels and mesenchymal cells colonize the spaces left by chondrocytes, the latter differentiate into osteoblasts. These osteoblasts produce osteoid that becomes mineralized. </w:t>
      </w:r>
    </w:p>
    <w:p w:rsidR="00E053D2" w:rsidRPr="009D70FE" w:rsidRDefault="00E053D2" w:rsidP="00E053D2">
      <w:pPr>
        <w:pStyle w:val="Listecouleur-Accent11"/>
        <w:spacing w:line="360" w:lineRule="auto"/>
        <w:ind w:left="1418" w:firstLine="706"/>
        <w:jc w:val="both"/>
        <w:rPr>
          <w:rFonts w:cs="Helvetica"/>
          <w:szCs w:val="26"/>
          <w:lang w:val="en-US"/>
        </w:rPr>
      </w:pPr>
      <w:r w:rsidRPr="009C62F1">
        <w:rPr>
          <w:rFonts w:asciiTheme="majorHAnsi" w:hAnsiTheme="majorHAnsi"/>
          <w:lang w:val="en-US"/>
        </w:rPr>
        <w:t xml:space="preserve">At the beginning, the bone is called woven bone because it is </w:t>
      </w:r>
      <w:r w:rsidRPr="009C62F1">
        <w:rPr>
          <w:rFonts w:asciiTheme="majorHAnsi" w:hAnsiTheme="majorHAnsi" w:cs="Helvetica"/>
          <w:szCs w:val="26"/>
          <w:lang w:val="en-US"/>
        </w:rPr>
        <w:t xml:space="preserve">characterized by a random orientation of collagen fibers and is mechanically weak. </w:t>
      </w:r>
      <w:r w:rsidRPr="009C62F1">
        <w:rPr>
          <w:rFonts w:asciiTheme="majorHAnsi" w:hAnsiTheme="majorHAnsi"/>
          <w:lang w:val="en-US"/>
        </w:rPr>
        <w:t>Later, woven bone will undergo reorganization by osteoclasts and osteoblasts into lamellar bone (haversian bone), which h</w:t>
      </w:r>
      <w:r w:rsidRPr="009C62F1">
        <w:rPr>
          <w:rFonts w:asciiTheme="majorHAnsi" w:hAnsiTheme="majorHAnsi" w:cs="Helvetica"/>
          <w:szCs w:val="26"/>
          <w:lang w:val="en-US"/>
        </w:rPr>
        <w:t>as a regular parallel alignment of collagen into sheets (lamellae) and is mechanically strong. The inner part of the bone is composed of spongy bone, which contains the red marrow and is the center of hematopoiesis. Note that teleost fish (like zebrafish) do no form</w:t>
      </w:r>
      <w:r w:rsidRPr="009D70FE">
        <w:rPr>
          <w:rFonts w:cs="Helvetica"/>
          <w:szCs w:val="26"/>
          <w:lang w:val="en-US"/>
        </w:rPr>
        <w:t xml:space="preserve"> </w:t>
      </w:r>
      <w:r w:rsidRPr="009C62F1">
        <w:rPr>
          <w:rFonts w:asciiTheme="majorHAnsi" w:hAnsiTheme="majorHAnsi" w:cs="Helvetica"/>
          <w:szCs w:val="26"/>
          <w:lang w:val="en-US"/>
        </w:rPr>
        <w:t xml:space="preserve">bone marrow and their hematopoietic center is located in the kidney </w:t>
      </w:r>
      <w:r w:rsidR="005A7C05" w:rsidRPr="009C62F1">
        <w:rPr>
          <w:rFonts w:asciiTheme="majorHAnsi" w:hAnsiTheme="majorHAnsi" w:cs="Helvetica"/>
          <w:szCs w:val="26"/>
          <w:lang w:val="en-US"/>
        </w:rPr>
        <w:fldChar w:fldCharType="begin">
          <w:fldData xml:space="preserve">PEVuZE5vdGU+PENpdGU+PEF1dGhvcj5Tb25nPC9BdXRob3I+PFllYXI+MjAwNDwvWWVhcj48UmVj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</w:fldData>
        </w:fldChar>
      </w:r>
      <w:r w:rsidRPr="009C62F1">
        <w:rPr>
          <w:rFonts w:asciiTheme="majorHAnsi" w:hAnsiTheme="majorHAnsi" w:cs="Helvetica"/>
          <w:szCs w:val="26"/>
          <w:lang w:val="en-US"/>
        </w:rPr>
        <w:instrText xml:space="preserve"> </w:instrText>
      </w:r>
      <w:r w:rsidR="00F64637" w:rsidRPr="009C62F1">
        <w:rPr>
          <w:rFonts w:asciiTheme="majorHAnsi" w:hAnsiTheme="majorHAnsi" w:cs="Helvetica"/>
          <w:szCs w:val="26"/>
          <w:lang w:val="en-US"/>
        </w:rPr>
        <w:instrText>ADDIN</w:instrText>
      </w:r>
      <w:r w:rsidRPr="009C62F1">
        <w:rPr>
          <w:rFonts w:asciiTheme="majorHAnsi" w:hAnsiTheme="majorHAnsi" w:cs="Helvetica"/>
          <w:szCs w:val="26"/>
          <w:lang w:val="en-US"/>
        </w:rPr>
        <w:instrText xml:space="preserve"> EN.CITE </w:instrText>
      </w:r>
      <w:r w:rsidR="005A7C05" w:rsidRPr="009C62F1">
        <w:rPr>
          <w:rFonts w:asciiTheme="majorHAnsi" w:hAnsiTheme="majorHAnsi" w:cs="Helvetica"/>
          <w:szCs w:val="26"/>
          <w:lang w:val="en-US"/>
        </w:rPr>
        <w:fldChar w:fldCharType="begin">
          <w:fldData xml:space="preserve">PEVuZE5vdGU+PENpdGU+PEF1dGhvcj5Tb25nPC9BdXRob3I+PFllYXI+MjAwNDwvWWVhcj48UmVj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</w:fldData>
        </w:fldChar>
      </w:r>
      <w:r w:rsidRPr="009C62F1">
        <w:rPr>
          <w:rFonts w:asciiTheme="majorHAnsi" w:hAnsiTheme="majorHAnsi" w:cs="Helvetica"/>
          <w:szCs w:val="26"/>
          <w:lang w:val="en-US"/>
        </w:rPr>
        <w:instrText xml:space="preserve"> </w:instrText>
      </w:r>
      <w:r w:rsidR="00F64637" w:rsidRPr="009C62F1">
        <w:rPr>
          <w:rFonts w:asciiTheme="majorHAnsi" w:hAnsiTheme="majorHAnsi" w:cs="Helvetica"/>
          <w:szCs w:val="26"/>
          <w:lang w:val="en-US"/>
        </w:rPr>
        <w:instrText>ADDIN</w:instrText>
      </w:r>
      <w:r w:rsidRPr="009C62F1">
        <w:rPr>
          <w:rFonts w:asciiTheme="majorHAnsi" w:hAnsiTheme="majorHAnsi" w:cs="Helvetica"/>
          <w:szCs w:val="26"/>
          <w:lang w:val="en-US"/>
        </w:rPr>
        <w:instrText xml:space="preserve"> EN.CITE.DATA </w:instrText>
      </w:r>
      <w:r w:rsidR="001803C2" w:rsidRPr="005A7C05">
        <w:rPr>
          <w:rFonts w:asciiTheme="majorHAnsi" w:hAnsiTheme="majorHAnsi" w:cs="Helvetica"/>
          <w:szCs w:val="26"/>
          <w:lang w:val="en-US"/>
        </w:rPr>
      </w:r>
      <w:r w:rsidR="005A7C05" w:rsidRPr="009C62F1">
        <w:rPr>
          <w:rFonts w:asciiTheme="majorHAnsi" w:hAnsiTheme="majorHAnsi" w:cs="Helvetica"/>
          <w:szCs w:val="26"/>
          <w:lang w:val="en-US"/>
        </w:rPr>
        <w:fldChar w:fldCharType="end"/>
      </w:r>
      <w:r w:rsidR="001803C2" w:rsidRPr="005A7C05">
        <w:rPr>
          <w:rFonts w:asciiTheme="majorHAnsi" w:hAnsiTheme="majorHAnsi" w:cs="Helvetica"/>
          <w:szCs w:val="26"/>
          <w:lang w:val="en-US"/>
        </w:rPr>
      </w:r>
      <w:r w:rsidR="005A7C05" w:rsidRPr="009C62F1">
        <w:rPr>
          <w:rFonts w:asciiTheme="majorHAnsi" w:hAnsiTheme="majorHAnsi" w:cs="Helvetica"/>
          <w:szCs w:val="26"/>
          <w:lang w:val="en-US"/>
        </w:rPr>
        <w:fldChar w:fldCharType="separate"/>
      </w:r>
      <w:r w:rsidRPr="009C62F1">
        <w:rPr>
          <w:rFonts w:asciiTheme="majorHAnsi" w:hAnsiTheme="majorHAnsi" w:cs="Helvetica"/>
          <w:noProof/>
          <w:szCs w:val="26"/>
          <w:lang w:val="en-US"/>
        </w:rPr>
        <w:t>(Song, Sun et al. 2004)</w:t>
      </w:r>
      <w:r w:rsidR="005A7C05" w:rsidRPr="009C62F1">
        <w:rPr>
          <w:rFonts w:asciiTheme="majorHAnsi" w:hAnsiTheme="majorHAnsi" w:cs="Helvetica"/>
          <w:szCs w:val="26"/>
          <w:lang w:val="en-US"/>
        </w:rPr>
        <w:fldChar w:fldCharType="end"/>
      </w:r>
      <w:r w:rsidRPr="009C62F1">
        <w:rPr>
          <w:rFonts w:asciiTheme="majorHAnsi" w:hAnsiTheme="majorHAnsi" w:cs="Helvetica"/>
          <w:szCs w:val="26"/>
          <w:lang w:val="en-US"/>
        </w:rPr>
        <w:t>.</w:t>
      </w:r>
    </w:p>
    <w:tbl>
      <w:tblPr>
        <w:tblW w:w="0" w:type="auto"/>
        <w:jc w:val="center"/>
        <w:tblLook w:val="00BF"/>
      </w:tblPr>
      <w:tblGrid>
        <w:gridCol w:w="9282"/>
      </w:tblGrid>
      <w:tr w:rsidR="00E053D2" w:rsidRPr="009D70FE">
        <w:trPr>
          <w:jc w:val="center"/>
        </w:trPr>
        <w:tc>
          <w:tcPr>
            <w:tcW w:w="9206" w:type="dxa"/>
            <w:shd w:val="clear" w:color="auto" w:fill="auto"/>
          </w:tcPr>
          <w:p w:rsidR="00E053D2" w:rsidRPr="009D70FE" w:rsidRDefault="006C2AF4" w:rsidP="00E053D2">
            <w:pPr>
              <w:spacing w:after="0" w:line="360" w:lineRule="auto"/>
              <w:jc w:val="center"/>
              <w:rPr>
                <w:lang w:val="en-US"/>
              </w:rPr>
            </w:pPr>
            <w:r>
              <w:rPr>
                <w:noProof/>
                <w:lang w:eastAsia="fr-FR"/>
              </w:rPr>
              <w:drawing>
                <wp:inline distT="0" distB="0" distL="0" distR="0">
                  <wp:extent cx="5930900" cy="3340100"/>
                  <wp:effectExtent l="25400" t="0" r="0" b="0"/>
                  <wp:docPr id="2" name="Image 6" descr="Description : Slid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Description : Slide15.JPG"/>
                          <pic:cNvPicPr>
                            <a:picLocks noChangeAspect="1" noChangeArrowheads="1"/>
                          </pic:cNvPicPr>
                        </pic:nvPicPr>
                        <pic:blipFill>
                          <a:blip r:embed="rId14"/>
                          <a:srcRect/>
                          <a:stretch>
                            <a:fillRect/>
                          </a:stretch>
                        </pic:blipFill>
                        <pic:spPr bwMode="auto">
                          <a:xfrm>
                            <a:off x="0" y="0"/>
                            <a:ext cx="5930900" cy="3340100"/>
                          </a:xfrm>
                          <a:prstGeom prst="rect">
                            <a:avLst/>
                          </a:prstGeom>
                          <a:noFill/>
                          <a:ln w="9525">
                            <a:noFill/>
                            <a:miter lim="800000"/>
                            <a:headEnd/>
                            <a:tailEnd/>
                          </a:ln>
                        </pic:spPr>
                      </pic:pic>
                    </a:graphicData>
                  </a:graphic>
                </wp:inline>
              </w:drawing>
            </w:r>
          </w:p>
        </w:tc>
      </w:tr>
      <w:tr w:rsidR="00E053D2" w:rsidRPr="009D70FE">
        <w:trPr>
          <w:jc w:val="center"/>
        </w:trPr>
        <w:tc>
          <w:tcPr>
            <w:tcW w:w="9206" w:type="dxa"/>
            <w:shd w:val="clear" w:color="auto" w:fill="auto"/>
          </w:tcPr>
          <w:p w:rsidR="00E053D2" w:rsidRPr="009D70FE" w:rsidRDefault="00E053D2" w:rsidP="00E053D2">
            <w:pPr>
              <w:spacing w:after="0"/>
              <w:jc w:val="both"/>
              <w:rPr>
                <w:rFonts w:ascii="Baskerville" w:hAnsi="Baskerville"/>
                <w:b/>
                <w:lang w:val="en-US"/>
              </w:rPr>
            </w:pPr>
            <w:r w:rsidRPr="009D70FE">
              <w:rPr>
                <w:rFonts w:ascii="Baskerville" w:hAnsi="Baskerville"/>
                <w:b/>
                <w:lang w:val="en-US"/>
              </w:rPr>
              <w:t xml:space="preserve">Figure 2. Schematic representation of endochondral bone formation. </w:t>
            </w:r>
          </w:p>
          <w:p w:rsidR="00E053D2" w:rsidRPr="009D70FE" w:rsidRDefault="00E053D2" w:rsidP="00E053D2">
            <w:pPr>
              <w:spacing w:after="0"/>
              <w:jc w:val="both"/>
              <w:rPr>
                <w:rFonts w:ascii="Baskerville" w:hAnsi="Baskerville"/>
                <w:lang w:val="en-US"/>
              </w:rPr>
            </w:pPr>
            <w:r w:rsidRPr="009D70FE">
              <w:rPr>
                <w:rFonts w:ascii="Baskerville" w:hAnsi="Baskerville"/>
                <w:lang w:val="en-US"/>
              </w:rPr>
              <w:t>1. A bone collar forms around a cartilaginous scaffold. 2.Mature chondrocytes degenerate, leaving a perforated trabeacula cavitation. 3. Blood vessels invade the cavitation</w:t>
            </w:r>
            <w:r>
              <w:rPr>
                <w:rFonts w:ascii="Baskerville" w:hAnsi="Baskerville"/>
                <w:lang w:val="en-US"/>
              </w:rPr>
              <w:t>,</w:t>
            </w:r>
            <w:r w:rsidRPr="009D70FE">
              <w:rPr>
                <w:rFonts w:ascii="Baskerville" w:hAnsi="Baskerville"/>
                <w:lang w:val="en-US"/>
              </w:rPr>
              <w:t xml:space="preserve"> osteoblasts colonize it and secrete osteoid. 4. In long bones, secondary ossification centers form in the epiphyses. 5. The first ossification step is completed.</w:t>
            </w:r>
          </w:p>
          <w:p w:rsidR="00E053D2" w:rsidRPr="009D70FE" w:rsidRDefault="00E053D2" w:rsidP="00E053D2">
            <w:pPr>
              <w:spacing w:after="0"/>
              <w:jc w:val="both"/>
              <w:rPr>
                <w:lang w:val="en-US"/>
              </w:rPr>
            </w:pPr>
            <w:r w:rsidRPr="009D70FE">
              <w:rPr>
                <w:rFonts w:ascii="Baskerville" w:hAnsi="Baskerville"/>
                <w:lang w:val="en-US"/>
              </w:rPr>
              <w:t>http://classes.midlandstech.edu/carterp/Courses/bio210/chap06/lecture1.html</w:t>
            </w:r>
          </w:p>
        </w:tc>
      </w:tr>
    </w:tbl>
    <w:p w:rsidR="00E053D2" w:rsidRPr="009D70FE" w:rsidRDefault="00E053D2" w:rsidP="00E053D2">
      <w:pPr>
        <w:spacing w:line="360" w:lineRule="auto"/>
        <w:jc w:val="both"/>
        <w:rPr>
          <w:lang w:val="en-US"/>
        </w:rPr>
      </w:pPr>
    </w:p>
    <w:p w:rsidR="00E053D2" w:rsidRPr="009C62F1" w:rsidRDefault="00E053D2" w:rsidP="00E053D2">
      <w:pPr>
        <w:pStyle w:val="Listecouleur-Accent11"/>
        <w:numPr>
          <w:ilvl w:val="0"/>
          <w:numId w:val="2"/>
        </w:numPr>
        <w:spacing w:line="360" w:lineRule="auto"/>
        <w:ind w:left="1418"/>
        <w:jc w:val="both"/>
        <w:rPr>
          <w:rFonts w:asciiTheme="majorHAnsi" w:hAnsiTheme="majorHAnsi"/>
          <w:lang w:val="en-US"/>
        </w:rPr>
      </w:pPr>
      <w:r w:rsidRPr="009C62F1">
        <w:rPr>
          <w:rFonts w:asciiTheme="majorHAnsi" w:hAnsiTheme="majorHAnsi"/>
          <w:b/>
          <w:i/>
          <w:lang w:val="en-US"/>
        </w:rPr>
        <w:t>Intramembranous ossification</w:t>
      </w:r>
      <w:r w:rsidRPr="009C62F1">
        <w:rPr>
          <w:rFonts w:asciiTheme="majorHAnsi" w:hAnsiTheme="majorHAnsi"/>
          <w:lang w:val="en-US"/>
        </w:rPr>
        <w:t xml:space="preserve"> gives rise to dermal bones, which are not built on a cartilaginous matrix (Fig.3). Dermal bones are formed within the derma. The connective tissue forms sheets and is highly irrigated with blood. Some of the mesenchymal cells in this tissue differentiate into osteoblasts and form an ossification center. These osteoblasts secrete bone matrix (osteoid) and will form spongy bone. Osteoblasts getting trapped within the matrix are then called osteocytes. The surrounding connective tissue forms the periosteum and produces more and more osteoblasts. These osteoblasts accumulate at the surface and also produce matrix, which will form compact bone that surrounds the spongy bone. Compact bone is denser and stronger than spongy bone, which contains red marrow. Bones that undergo this type of ossification are flat bones that are usually found on the skull and clavicles.</w:t>
      </w:r>
    </w:p>
    <w:tbl>
      <w:tblPr>
        <w:tblW w:w="0" w:type="auto"/>
        <w:jc w:val="center"/>
        <w:tblLook w:val="00BF"/>
      </w:tblPr>
      <w:tblGrid>
        <w:gridCol w:w="9282"/>
      </w:tblGrid>
      <w:tr w:rsidR="00E053D2" w:rsidRPr="009D70FE">
        <w:trPr>
          <w:jc w:val="center"/>
        </w:trPr>
        <w:tc>
          <w:tcPr>
            <w:tcW w:w="0" w:type="auto"/>
            <w:shd w:val="clear" w:color="auto" w:fill="auto"/>
          </w:tcPr>
          <w:p w:rsidR="00E053D2" w:rsidRPr="009D70FE" w:rsidRDefault="006C2AF4" w:rsidP="00E053D2">
            <w:pPr>
              <w:spacing w:after="0" w:line="360" w:lineRule="auto"/>
              <w:jc w:val="both"/>
              <w:rPr>
                <w:lang w:val="en-US"/>
              </w:rPr>
            </w:pPr>
            <w:r>
              <w:rPr>
                <w:noProof/>
                <w:lang w:eastAsia="fr-FR"/>
              </w:rPr>
              <w:drawing>
                <wp:inline distT="0" distB="0" distL="0" distR="0">
                  <wp:extent cx="5930900" cy="3619500"/>
                  <wp:effectExtent l="25400" t="0" r="0" b="0"/>
                  <wp:docPr id="3" name="Image 4" descr="Description : Slide1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escription : Slide14a.JPG"/>
                          <pic:cNvPicPr>
                            <a:picLocks noChangeAspect="1" noChangeArrowheads="1"/>
                          </pic:cNvPicPr>
                        </pic:nvPicPr>
                        <pic:blipFill>
                          <a:blip r:embed="rId15"/>
                          <a:srcRect/>
                          <a:stretch>
                            <a:fillRect/>
                          </a:stretch>
                        </pic:blipFill>
                        <pic:spPr bwMode="auto">
                          <a:xfrm>
                            <a:off x="0" y="0"/>
                            <a:ext cx="5930900" cy="3619500"/>
                          </a:xfrm>
                          <a:prstGeom prst="rect">
                            <a:avLst/>
                          </a:prstGeom>
                          <a:noFill/>
                          <a:ln w="9525">
                            <a:noFill/>
                            <a:miter lim="800000"/>
                            <a:headEnd/>
                            <a:tailEnd/>
                          </a:ln>
                        </pic:spPr>
                      </pic:pic>
                    </a:graphicData>
                  </a:graphic>
                </wp:inline>
              </w:drawing>
            </w:r>
          </w:p>
        </w:tc>
      </w:tr>
      <w:tr w:rsidR="00E053D2" w:rsidRPr="009D70FE">
        <w:trPr>
          <w:jc w:val="center"/>
        </w:trPr>
        <w:tc>
          <w:tcPr>
            <w:tcW w:w="0" w:type="auto"/>
            <w:shd w:val="clear" w:color="auto" w:fill="auto"/>
          </w:tcPr>
          <w:p w:rsidR="00E053D2" w:rsidRPr="009D70FE" w:rsidRDefault="00E053D2" w:rsidP="00E053D2">
            <w:pPr>
              <w:spacing w:after="0"/>
              <w:jc w:val="both"/>
              <w:rPr>
                <w:rFonts w:ascii="Baskerville" w:hAnsi="Baskerville"/>
                <w:b/>
                <w:lang w:val="en-US"/>
              </w:rPr>
            </w:pPr>
            <w:r w:rsidRPr="009D70FE">
              <w:rPr>
                <w:rFonts w:ascii="Baskerville" w:hAnsi="Baskerville"/>
                <w:b/>
                <w:lang w:val="en-US"/>
              </w:rPr>
              <w:t>Figure 3. Schematic representation of intramembranous bone formation.</w:t>
            </w:r>
          </w:p>
          <w:p w:rsidR="00E053D2" w:rsidRPr="009D70FE" w:rsidRDefault="00E053D2" w:rsidP="00E053D2">
            <w:pPr>
              <w:spacing w:after="0"/>
              <w:jc w:val="both"/>
              <w:rPr>
                <w:rFonts w:ascii="Baskerville" w:hAnsi="Baskerville"/>
                <w:lang w:val="en-US"/>
              </w:rPr>
            </w:pPr>
            <w:r w:rsidRPr="009D70FE">
              <w:rPr>
                <w:rFonts w:ascii="Baskerville" w:hAnsi="Baskerville"/>
                <w:lang w:val="en-US"/>
              </w:rPr>
              <w:t xml:space="preserve">1. Mesenchymal cells within the derma differentiate into osteoblast and form ossification centers. 2. Osteoblasts secrete bone osteoid and osteoblasts captured into this matrix differentiate into osteocytes. 3. Blood vessels colonize the osteoid and periosteum forms. 4. Bone becomes compact on the outer part and red bone marrow develops centrally of the bone. </w:t>
            </w:r>
          </w:p>
          <w:p w:rsidR="00E053D2" w:rsidRPr="009D70FE" w:rsidRDefault="00E053D2" w:rsidP="00E053D2">
            <w:pPr>
              <w:spacing w:after="0"/>
              <w:jc w:val="both"/>
              <w:rPr>
                <w:lang w:val="en-US"/>
              </w:rPr>
            </w:pPr>
            <w:r w:rsidRPr="009D70FE">
              <w:rPr>
                <w:rFonts w:ascii="Baskerville" w:hAnsi="Baskerville"/>
                <w:lang w:val="en-US"/>
              </w:rPr>
              <w:t>http://classes.midlandstech.edu/carterp/Courses/bio210/chap06/lecture1.html</w:t>
            </w:r>
          </w:p>
        </w:tc>
      </w:tr>
    </w:tbl>
    <w:p w:rsidR="00E053D2" w:rsidRPr="009D70FE" w:rsidRDefault="00E053D2" w:rsidP="00E053D2">
      <w:pPr>
        <w:spacing w:after="0"/>
        <w:rPr>
          <w:lang w:val="en-US"/>
        </w:rPr>
      </w:pPr>
    </w:p>
    <w:p w:rsidR="00E053D2" w:rsidRPr="009C62F1" w:rsidRDefault="00E053D2">
      <w:pPr>
        <w:pStyle w:val="Titre1"/>
        <w:numPr>
          <w:ilvl w:val="0"/>
          <w:numId w:val="4"/>
        </w:numPr>
        <w:spacing w:line="360" w:lineRule="auto"/>
        <w:rPr>
          <w:rFonts w:asciiTheme="majorHAnsi" w:hAnsiTheme="majorHAnsi"/>
        </w:rPr>
      </w:pPr>
      <w:bookmarkStart w:id="24" w:name="_Toc224831263"/>
      <w:bookmarkStart w:id="25" w:name="_Toc224831784"/>
      <w:bookmarkStart w:id="26" w:name="_Toc225414792"/>
      <w:bookmarkStart w:id="27" w:name="_Toc225425258"/>
      <w:bookmarkStart w:id="28" w:name="_Toc225426627"/>
      <w:bookmarkStart w:id="29" w:name="_Toc225427180"/>
      <w:bookmarkStart w:id="30" w:name="_Toc351580271"/>
      <w:r w:rsidRPr="009C62F1">
        <w:rPr>
          <w:rFonts w:asciiTheme="majorHAnsi" w:hAnsiTheme="majorHAnsi"/>
          <w:lang w:val="en-US"/>
        </w:rPr>
        <w:t>Zebrafish</w:t>
      </w:r>
      <w:bookmarkStart w:id="31" w:name="_Toc224831264"/>
      <w:bookmarkStart w:id="32" w:name="_Toc224831785"/>
      <w:bookmarkEnd w:id="24"/>
      <w:bookmarkEnd w:id="25"/>
      <w:bookmarkEnd w:id="26"/>
      <w:bookmarkEnd w:id="27"/>
      <w:bookmarkEnd w:id="28"/>
      <w:bookmarkEnd w:id="29"/>
      <w:bookmarkEnd w:id="30"/>
      <w:bookmarkEnd w:id="31"/>
      <w:bookmarkEnd w:id="32"/>
      <w:r w:rsidR="009654E2">
        <w:rPr>
          <w:rFonts w:asciiTheme="majorHAnsi" w:hAnsiTheme="majorHAnsi"/>
          <w:lang w:val="en-US"/>
        </w:rPr>
        <w:t>.</w:t>
      </w:r>
    </w:p>
    <w:p w:rsidR="00E053D2" w:rsidRPr="009C62F1" w:rsidRDefault="00E053D2" w:rsidP="009C62F1">
      <w:pPr>
        <w:spacing w:line="360" w:lineRule="auto"/>
        <w:ind w:firstLine="708"/>
        <w:jc w:val="both"/>
        <w:rPr>
          <w:rFonts w:asciiTheme="majorHAnsi" w:hAnsiTheme="majorHAnsi" w:cs="Helvetica"/>
          <w:szCs w:val="26"/>
          <w:lang w:val="en-US"/>
        </w:rPr>
      </w:pPr>
      <w:r w:rsidRPr="009C62F1">
        <w:rPr>
          <w:rFonts w:asciiTheme="majorHAnsi" w:hAnsiTheme="majorHAnsi"/>
          <w:lang w:val="en-US"/>
        </w:rPr>
        <w:t xml:space="preserve">The zebrafish, or </w:t>
      </w:r>
      <w:r w:rsidRPr="009C62F1">
        <w:rPr>
          <w:rFonts w:asciiTheme="majorHAnsi" w:hAnsiTheme="majorHAnsi"/>
          <w:i/>
          <w:lang w:val="en-US"/>
        </w:rPr>
        <w:t>Danio rerio</w:t>
      </w:r>
      <w:r w:rsidRPr="009C62F1">
        <w:rPr>
          <w:rFonts w:asciiTheme="majorHAnsi" w:hAnsiTheme="majorHAnsi"/>
          <w:lang w:val="en-US"/>
        </w:rPr>
        <w:t>, i</w:t>
      </w:r>
      <w:r w:rsidRPr="009C62F1">
        <w:rPr>
          <w:rFonts w:asciiTheme="majorHAnsi" w:hAnsiTheme="majorHAnsi" w:cs="Helvetica"/>
          <w:szCs w:val="26"/>
          <w:lang w:val="en-US"/>
        </w:rPr>
        <w:t xml:space="preserve">s a tropical freshwater fish belonging to the Cyprinidae family and to the order of Cypriniformes. The zebrafish is a fabulous vertebrate model organism in scientific research due to its remarkable characteristics such as fully sequenced genome, transparency of the embryos developing outside of the mother, rapid development, availability of mutants and easy manipulation and drug administration. </w:t>
      </w:r>
    </w:p>
    <w:p w:rsidR="00E053D2" w:rsidRPr="009C62F1" w:rsidRDefault="00E053D2">
      <w:pPr>
        <w:pStyle w:val="Titre1"/>
        <w:numPr>
          <w:ilvl w:val="0"/>
          <w:numId w:val="8"/>
        </w:numPr>
        <w:rPr>
          <w:rFonts w:asciiTheme="majorHAnsi" w:hAnsiTheme="majorHAnsi"/>
          <w:lang w:val="en-US"/>
        </w:rPr>
      </w:pPr>
      <w:bookmarkStart w:id="33" w:name="_Toc224831265"/>
      <w:bookmarkStart w:id="34" w:name="_Toc224831786"/>
      <w:bookmarkStart w:id="35" w:name="_Toc225414793"/>
      <w:bookmarkStart w:id="36" w:name="_Toc225425259"/>
      <w:bookmarkStart w:id="37" w:name="_Toc225426628"/>
      <w:bookmarkStart w:id="38" w:name="_Toc225427181"/>
      <w:bookmarkStart w:id="39" w:name="_Toc351580272"/>
      <w:r w:rsidRPr="009C62F1">
        <w:rPr>
          <w:rFonts w:asciiTheme="majorHAnsi" w:hAnsiTheme="majorHAnsi"/>
          <w:lang w:val="en-US"/>
        </w:rPr>
        <w:t>Skeletogenesis in zebrafish</w:t>
      </w:r>
      <w:bookmarkEnd w:id="33"/>
      <w:bookmarkEnd w:id="34"/>
      <w:bookmarkEnd w:id="35"/>
      <w:bookmarkEnd w:id="36"/>
      <w:bookmarkEnd w:id="37"/>
      <w:bookmarkEnd w:id="38"/>
      <w:bookmarkEnd w:id="39"/>
      <w:r w:rsidR="009654E2">
        <w:rPr>
          <w:rFonts w:asciiTheme="majorHAnsi" w:hAnsiTheme="majorHAnsi"/>
          <w:lang w:val="en-US"/>
        </w:rPr>
        <w:t>.</w:t>
      </w:r>
    </w:p>
    <w:p w:rsidR="00E053D2" w:rsidRPr="009C62F1" w:rsidRDefault="00E053D2">
      <w:pPr>
        <w:pStyle w:val="Titre3"/>
        <w:numPr>
          <w:ilvl w:val="2"/>
          <w:numId w:val="6"/>
        </w:numPr>
        <w:rPr>
          <w:rFonts w:asciiTheme="majorHAnsi" w:hAnsiTheme="majorHAnsi"/>
          <w:lang w:val="en-US"/>
        </w:rPr>
      </w:pPr>
      <w:bookmarkStart w:id="40" w:name="_Toc224831267"/>
      <w:bookmarkStart w:id="41" w:name="_Toc224831788"/>
      <w:bookmarkStart w:id="42" w:name="_Toc225414795"/>
      <w:bookmarkStart w:id="43" w:name="_Toc225425261"/>
      <w:bookmarkStart w:id="44" w:name="_Toc225426630"/>
      <w:bookmarkStart w:id="45" w:name="_Toc225427183"/>
      <w:bookmarkStart w:id="46" w:name="_Toc351580273"/>
      <w:r w:rsidRPr="009C62F1">
        <w:rPr>
          <w:rFonts w:asciiTheme="majorHAnsi" w:hAnsiTheme="majorHAnsi"/>
          <w:lang w:val="en-US"/>
        </w:rPr>
        <w:t>Zebrafish chondrocranial structures</w:t>
      </w:r>
      <w:bookmarkEnd w:id="40"/>
      <w:bookmarkEnd w:id="41"/>
      <w:bookmarkEnd w:id="42"/>
      <w:bookmarkEnd w:id="43"/>
      <w:bookmarkEnd w:id="44"/>
      <w:bookmarkEnd w:id="45"/>
      <w:bookmarkEnd w:id="46"/>
      <w:r w:rsidR="009654E2">
        <w:rPr>
          <w:rFonts w:asciiTheme="majorHAnsi" w:hAnsiTheme="majorHAnsi"/>
          <w:lang w:val="en-US"/>
        </w:rPr>
        <w:t>.</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74 bones compose the cephalic skeleton of the adult zebrafish, with 45 endochondral bones of the neurocranium and viscerocranium and 29 dermal bones of the dermatocranium. When the head skeleton is cartilaginous, we talk about the chondrocranium and after ossification, we talk about osteocranium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&lt;EndNote&gt;&lt;Cite&gt;&lt;Author&gt;Nüsslein-Volhard C.&lt;/Author&gt;&lt;Year&gt;2002&lt;/Year&gt;&lt;RecNum&gt;3&lt;/RecNum&gt;&lt;record&gt;&lt;rec-number&gt;3&lt;/rec-number&gt;&lt;foreign-keys&gt;&lt;key app="EN" db-id="w2vx2rv00aef09eaewxvza23ae9f5f2zerfe"&gt;3&lt;/key&gt;&lt;/foreign-keys&gt;&lt;ref-type name="Journal Article"&gt;17&lt;/ref-type&gt;&lt;contributors&gt;&lt;authors&gt;&lt;author&gt;Nüsslein-Volhard C., Dahm R.&lt;/author&gt;&lt;/authors&gt;&lt;/contributors&gt;&lt;titles&gt;&lt;title&gt;Zebrafish&lt;/title&gt;&lt;/titles&gt;&lt;dates&gt;&lt;year&gt;2002&lt;/year&gt;&lt;/dates&gt;&lt;urls&gt;&lt;/urls&gt;&lt;/record&gt;&lt;/Cite&gt;&lt;/EndNote&gt;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(Nüsslein-Volhard C. 2002)</w:t>
      </w:r>
      <w:r w:rsidR="005A7C05" w:rsidRPr="009C62F1">
        <w:rPr>
          <w:rFonts w:asciiTheme="majorHAnsi" w:hAnsiTheme="majorHAnsi"/>
          <w:lang w:val="en-US"/>
        </w:rPr>
        <w:fldChar w:fldCharType="end"/>
      </w:r>
      <w:r w:rsidRPr="009C62F1">
        <w:rPr>
          <w:rFonts w:asciiTheme="majorHAnsi" w:hAnsiTheme="majorHAnsi"/>
          <w:lang w:val="en-US"/>
        </w:rPr>
        <w:t>.</w:t>
      </w:r>
    </w:p>
    <w:tbl>
      <w:tblPr>
        <w:tblW w:w="0" w:type="auto"/>
        <w:jc w:val="center"/>
        <w:tblLook w:val="00BF"/>
      </w:tblPr>
      <w:tblGrid>
        <w:gridCol w:w="8840"/>
      </w:tblGrid>
      <w:tr w:rsidR="00E053D2" w:rsidRPr="009D70FE">
        <w:trPr>
          <w:jc w:val="center"/>
        </w:trPr>
        <w:tc>
          <w:tcPr>
            <w:tcW w:w="8840" w:type="dxa"/>
            <w:shd w:val="clear" w:color="auto" w:fill="auto"/>
          </w:tcPr>
          <w:p w:rsidR="00E053D2" w:rsidRPr="009D70FE" w:rsidRDefault="006C2AF4" w:rsidP="00E053D2">
            <w:pPr>
              <w:tabs>
                <w:tab w:val="right" w:pos="8624"/>
              </w:tabs>
              <w:spacing w:after="0" w:line="360" w:lineRule="auto"/>
              <w:jc w:val="center"/>
              <w:rPr>
                <w:lang w:val="en-US"/>
              </w:rPr>
            </w:pPr>
            <w:r>
              <w:rPr>
                <w:noProof/>
                <w:lang w:eastAsia="fr-FR"/>
              </w:rPr>
              <w:drawing>
                <wp:inline distT="0" distB="0" distL="0" distR="0">
                  <wp:extent cx="4331287" cy="4921200"/>
                  <wp:effectExtent l="25400" t="0" r="12113" b="0"/>
                  <wp:docPr id="4" name="Image 4" descr="Description : IMG_000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escription : IMG_0004a"/>
                          <pic:cNvPicPr>
                            <a:picLocks noChangeAspect="1" noChangeArrowheads="1"/>
                          </pic:cNvPicPr>
                        </pic:nvPicPr>
                        <pic:blipFill>
                          <a:blip r:embed="rId16"/>
                          <a:srcRect/>
                          <a:stretch>
                            <a:fillRect/>
                          </a:stretch>
                        </pic:blipFill>
                        <pic:spPr bwMode="auto">
                          <a:xfrm>
                            <a:off x="0" y="0"/>
                            <a:ext cx="4331287" cy="4921200"/>
                          </a:xfrm>
                          <a:prstGeom prst="rect">
                            <a:avLst/>
                          </a:prstGeom>
                          <a:noFill/>
                          <a:ln w="9525">
                            <a:noFill/>
                            <a:miter lim="800000"/>
                            <a:headEnd/>
                            <a:tailEnd/>
                          </a:ln>
                        </pic:spPr>
                      </pic:pic>
                    </a:graphicData>
                  </a:graphic>
                </wp:inline>
              </w:drawing>
            </w:r>
          </w:p>
        </w:tc>
      </w:tr>
      <w:tr w:rsidR="00E053D2" w:rsidRPr="009D70FE">
        <w:trPr>
          <w:jc w:val="center"/>
        </w:trPr>
        <w:tc>
          <w:tcPr>
            <w:tcW w:w="8840" w:type="dxa"/>
            <w:shd w:val="clear" w:color="auto" w:fill="auto"/>
          </w:tcPr>
          <w:p w:rsidR="00E053D2" w:rsidRDefault="00E053D2" w:rsidP="00E053D2">
            <w:pPr>
              <w:spacing w:after="0"/>
              <w:jc w:val="both"/>
              <w:rPr>
                <w:rFonts w:ascii="Baskerville" w:hAnsi="Baskerville"/>
                <w:lang w:val="en-US"/>
              </w:rPr>
            </w:pPr>
            <w:r w:rsidRPr="009D70FE">
              <w:rPr>
                <w:rFonts w:ascii="Baskerville" w:hAnsi="Baskerville"/>
                <w:b/>
                <w:lang w:val="en-US"/>
              </w:rPr>
              <w:t>Figure 4. Schematic representation of larval (A-C) and juvenile (D-F) zebrafish skull. Lateral (A, D) and ventral (B, C, E, F) views of the viscerocranium (A, C, D, F) and neurocranium (B, E).</w:t>
            </w:r>
            <w:r>
              <w:rPr>
                <w:rFonts w:ascii="Baskerville" w:hAnsi="Baskerville"/>
                <w:lang w:val="en-US"/>
              </w:rPr>
              <w:t xml:space="preserve"> </w:t>
            </w:r>
          </w:p>
          <w:p w:rsidR="00E053D2" w:rsidRPr="009D70FE" w:rsidRDefault="00E053D2" w:rsidP="00E053D2">
            <w:pPr>
              <w:spacing w:after="0"/>
              <w:jc w:val="both"/>
              <w:rPr>
                <w:rFonts w:ascii="Baskerville" w:hAnsi="Baskerville"/>
                <w:lang w:val="en-US"/>
              </w:rPr>
            </w:pPr>
            <w:r>
              <w:rPr>
                <w:rFonts w:ascii="Baskerville" w:hAnsi="Baskerville"/>
                <w:lang w:val="en-US"/>
              </w:rPr>
              <w:t>anterior basicranial commisure (abc), auditory capsule (ac), basibranchials (bb), basihyal (bh),</w:t>
            </w:r>
            <w:r w:rsidRPr="009D70FE">
              <w:rPr>
                <w:rFonts w:ascii="Baskerville" w:hAnsi="Baskerville"/>
                <w:lang w:val="en-US"/>
              </w:rPr>
              <w:t xml:space="preserve"> basioccipital</w:t>
            </w:r>
            <w:r>
              <w:rPr>
                <w:rFonts w:ascii="Baskerville" w:hAnsi="Baskerville"/>
                <w:lang w:val="en-US"/>
              </w:rPr>
              <w:t xml:space="preserve"> (boc), basal plate (bp), ceratobranchials (cb), ceratohyal (ch), dentary (d), epibranchial (eb), epihyal (eh)</w:t>
            </w:r>
            <w:r w:rsidRPr="009D70FE">
              <w:rPr>
                <w:rFonts w:ascii="Baskerville" w:hAnsi="Baskerville"/>
                <w:lang w:val="en-US"/>
              </w:rPr>
              <w:t>, ethmoid plate</w:t>
            </w:r>
            <w:r>
              <w:rPr>
                <w:rFonts w:ascii="Baskerville" w:hAnsi="Baskerville"/>
                <w:lang w:val="en-US"/>
              </w:rPr>
              <w:t xml:space="preserve"> (ep), epiphysial bar (epb), hypohyal (hh)</w:t>
            </w:r>
            <w:r w:rsidRPr="009D70FE">
              <w:rPr>
                <w:rFonts w:ascii="Baskerville" w:hAnsi="Baskerville"/>
                <w:lang w:val="en-US"/>
              </w:rPr>
              <w:t>, hyosy</w:t>
            </w:r>
            <w:r>
              <w:rPr>
                <w:rFonts w:ascii="Baskerville" w:hAnsi="Baskerville"/>
                <w:lang w:val="en-US"/>
              </w:rPr>
              <w:t>mplectic (hs), lateral commissure (lc),</w:t>
            </w:r>
            <w:r w:rsidRPr="009D70FE">
              <w:rPr>
                <w:rFonts w:ascii="Baskerville" w:hAnsi="Baskerville"/>
                <w:lang w:val="en-US"/>
              </w:rPr>
              <w:t xml:space="preserve"> Meckel’s cartilage</w:t>
            </w:r>
            <w:r>
              <w:rPr>
                <w:rFonts w:ascii="Baskerville" w:hAnsi="Baskerville"/>
                <w:lang w:val="en-US"/>
              </w:rPr>
              <w:t xml:space="preserve"> (mc)</w:t>
            </w:r>
            <w:r w:rsidRPr="009D70FE">
              <w:rPr>
                <w:rFonts w:ascii="Baskerville" w:hAnsi="Baskerville"/>
                <w:lang w:val="en-US"/>
              </w:rPr>
              <w:t>,</w:t>
            </w:r>
            <w:r>
              <w:rPr>
                <w:rFonts w:ascii="Baskerville" w:hAnsi="Baskerville"/>
                <w:lang w:val="en-US"/>
              </w:rPr>
              <w:t xml:space="preserve"> notochord (n)</w:t>
            </w:r>
            <w:r w:rsidRPr="009D70FE">
              <w:rPr>
                <w:rFonts w:ascii="Baskerville" w:hAnsi="Baskerville"/>
                <w:lang w:val="en-US"/>
              </w:rPr>
              <w:t>, pos</w:t>
            </w:r>
            <w:r>
              <w:rPr>
                <w:rFonts w:ascii="Baskerville" w:hAnsi="Baskerville"/>
                <w:lang w:val="en-US"/>
              </w:rPr>
              <w:t>terior basobranchial commissure (pbc), palatoquadrate (pq), parasphenoid (ps), trabeculae (t)</w:t>
            </w:r>
            <w:r w:rsidRPr="009D70FE">
              <w:rPr>
                <w:rFonts w:ascii="Baskerville" w:hAnsi="Baskerville"/>
                <w:lang w:val="en-US"/>
              </w:rPr>
              <w:t>, tectum synopticum</w:t>
            </w:r>
            <w:r>
              <w:rPr>
                <w:rFonts w:ascii="Baskerville" w:hAnsi="Baskerville"/>
                <w:lang w:val="en-US"/>
              </w:rPr>
              <w:t xml:space="preserve"> (ts)</w:t>
            </w:r>
            <w:r w:rsidRPr="009D70FE">
              <w:rPr>
                <w:rFonts w:ascii="Baskerville" w:hAnsi="Baskerville"/>
                <w:lang w:val="en-US"/>
              </w:rPr>
              <w:t xml:space="preserve">. </w:t>
            </w:r>
            <w:r w:rsidR="005A7C05" w:rsidRPr="009D70FE">
              <w:rPr>
                <w:rFonts w:ascii="Baskerville" w:hAnsi="Baskerville"/>
                <w:lang w:val="en-US"/>
              </w:rPr>
              <w:fldChar w:fldCharType="begin"/>
            </w:r>
            <w:r>
              <w:rPr>
                <w:rFonts w:ascii="Baskerville" w:hAnsi="Baskerville"/>
                <w:lang w:val="en-US"/>
              </w:rPr>
              <w:instrText xml:space="preserve"> </w:instrText>
            </w:r>
            <w:r w:rsidR="00F64637">
              <w:rPr>
                <w:rFonts w:ascii="Baskerville" w:hAnsi="Baskerville"/>
                <w:lang w:val="en-US"/>
              </w:rPr>
              <w:instrText>ADDIN</w:instrText>
            </w:r>
            <w:r>
              <w:rPr>
                <w:rFonts w:ascii="Baskerville" w:hAnsi="Baskerville"/>
                <w:lang w:val="en-US"/>
              </w:rPr>
              <w:instrText xml:space="preserve"> EN.CITE &lt;EndNote&gt;&lt;Cite&gt;&lt;Author&gt;Nüsslein-Volhard&lt;/Author&gt;&lt;Year&gt;2001&lt;/Year&gt;&lt;RecNum&gt;411&lt;/RecNum&gt;&lt;record&gt;&lt;rec-number&gt;411&lt;/rec-number&gt;&lt;foreign-keys&gt;&lt;key app="EN" db-id="w2vx2rv00aef09eaewxvza23ae9f5f2zerfe"&gt;411&lt;/key&gt;&lt;/foreign-keys&gt;&lt;ref-type name="Book"&gt;6&lt;/ref-type&gt;&lt;contributors&gt;&lt;authors&gt;&lt;author&gt;Christiane Nüsslein-Volhard &lt;/author&gt;&lt;author&gt;Ralf Dahm&lt;/author&gt;&lt;/authors&gt;&lt;/contributors&gt;&lt;titles&gt;&lt;title&gt;Zebrafish: A Practical Approach&lt;/title&gt;&lt;/titles&gt;&lt;dates&gt;&lt;year&gt;2001&lt;/year&gt;&lt;/dates&gt;&lt;publisher&gt;Oxford University Press&lt;/publisher&gt;&lt;urls&gt;&lt;/urls&gt;&lt;/record&gt;&lt;/Cite&gt;&lt;/EndNote&gt;</w:instrText>
            </w:r>
            <w:r w:rsidR="005A7C05" w:rsidRPr="009D70FE">
              <w:rPr>
                <w:rFonts w:ascii="Baskerville" w:hAnsi="Baskerville"/>
                <w:lang w:val="en-US"/>
              </w:rPr>
              <w:fldChar w:fldCharType="separate"/>
            </w:r>
            <w:r w:rsidRPr="009D70FE">
              <w:rPr>
                <w:rFonts w:ascii="Baskerville" w:hAnsi="Baskerville"/>
                <w:noProof/>
                <w:lang w:val="en-US"/>
              </w:rPr>
              <w:t>(Nüsslein-Volhard and Dahm 2001)</w:t>
            </w:r>
            <w:r w:rsidR="005A7C05" w:rsidRPr="009D70FE">
              <w:rPr>
                <w:rFonts w:ascii="Baskerville" w:hAnsi="Baskerville"/>
                <w:lang w:val="en-US"/>
              </w:rPr>
              <w:fldChar w:fldCharType="end"/>
            </w:r>
          </w:p>
        </w:tc>
      </w:tr>
    </w:tbl>
    <w:p w:rsidR="00E053D2" w:rsidRPr="009D70FE" w:rsidRDefault="00E053D2" w:rsidP="00E053D2">
      <w:pPr>
        <w:spacing w:line="360" w:lineRule="auto"/>
        <w:jc w:val="both"/>
        <w:rPr>
          <w:lang w:val="en-US"/>
        </w:rPr>
      </w:pP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The </w:t>
      </w:r>
      <w:r w:rsidRPr="009C62F1">
        <w:rPr>
          <w:rFonts w:asciiTheme="majorHAnsi" w:hAnsiTheme="majorHAnsi"/>
          <w:b/>
          <w:lang w:val="en-US"/>
        </w:rPr>
        <w:t>neurocranium</w:t>
      </w:r>
      <w:r w:rsidRPr="009C62F1">
        <w:rPr>
          <w:rFonts w:asciiTheme="majorHAnsi" w:hAnsiTheme="majorHAnsi"/>
          <w:lang w:val="en-US"/>
        </w:rPr>
        <w:t xml:space="preserve"> is formed by four capsules; ethmoid, orbital, otic and occipital, which protect the major subdivisions of the brain and the sensory organs (Fig.4B,E).</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The </w:t>
      </w:r>
      <w:r w:rsidRPr="009C62F1">
        <w:rPr>
          <w:rFonts w:asciiTheme="majorHAnsi" w:hAnsiTheme="majorHAnsi"/>
          <w:b/>
          <w:lang w:val="en-US"/>
        </w:rPr>
        <w:t xml:space="preserve">viscerocranium </w:t>
      </w:r>
      <w:r w:rsidRPr="009C62F1">
        <w:rPr>
          <w:rFonts w:asciiTheme="majorHAnsi" w:hAnsiTheme="majorHAnsi"/>
          <w:lang w:val="en-US"/>
        </w:rPr>
        <w:t xml:space="preserve">(Fig.4A,C,D,F), also called pharyngeal arches, is composed of seven pairs of cartilaginous and bony elements surrounding the pharynx. The two most anterior pairs of arches are called the mandible and the hyoid. The four most posterior pairs carry the gills, while the fifth carries the only teeth of the zebrafish. These five posterior pairs of arches are also known as the branchial arches. Once the embryo has become juvenile (thirty days of development), each branchial arch can contain up to five elements, including basi-, hypo-, cerato-, epi- and pharyngobranchials (table 1)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&lt;EndNote&gt;&lt;Cite&gt;&lt;Author&gt;Vandewalle&lt;/Author&gt;&lt;Year&gt;1998&lt;/Year&gt;&lt;RecNum&gt;13&lt;/RecNum&gt;&lt;record&gt;&lt;rec-number&gt;13&lt;/rec-number&gt;&lt;foreign-keys&gt;&lt;key app="EN" db-id="w2vx2rv00aef09eaewxvza23ae9f5f2zerfe"&gt;13&lt;/key&gt;&lt;/foreign-keys&gt;&lt;ref-type name="Journal Article"&gt;17&lt;/ref-type&gt;&lt;contributors&gt;&lt;authors&gt;&lt;author&gt;Vandewalle, P.&lt;/author&gt;&lt;author&gt;Parmentier, E.&lt;/author&gt;&lt;author&gt;Poulicek, M.&lt;/author&gt;&lt;author&gt;Bussers, J. C.&lt;/author&gt;&lt;author&gt;Chardon, M.&lt;/author&gt;&lt;/authors&gt;&lt;/contributors&gt;&lt;auth-address&gt;Lab. Functional and Evolutive Morphology, Inst. Zoology, Univ. Liege, Belgium. P.Vandewalle@ulg.ac.be&lt;/auth-address&gt;&lt;titles&gt;&lt;title&gt;Distinctive anatomical features of the branchial basket in four carapidae species (ophidiiformi, paracanthopterygii)&lt;/title&gt;&lt;secondary-title&gt;Eur J Morphol&lt;/secondary-title&gt;&lt;/titles&gt;&lt;periodical&gt;&lt;full-title&gt;Eur J Morphol&lt;/full-title&gt;&lt;/periodical&gt;&lt;pages&gt;153-64&lt;/pages&gt;&lt;volume&gt;36&lt;/volume&gt;&lt;number&gt;3&lt;/number&gt;&lt;edition&gt;1998/12/09&lt;/edition&gt;&lt;keywords&gt;&lt;keyword&gt;Animals&lt;/keyword&gt;&lt;keyword&gt;Biological Evolution&lt;/keyword&gt;&lt;keyword&gt;Branchial Region/*anatomy &amp;amp; histology/physiology&lt;/keyword&gt;&lt;keyword&gt;Diet&lt;/keyword&gt;&lt;keyword&gt;Eating/physiology&lt;/keyword&gt;&lt;keyword&gt;Fishes/*anatomy &amp;amp; histology/physiology&lt;/keyword&gt;&lt;keyword&gt;Gastrointestinal Contents&lt;/keyword&gt;&lt;keyword&gt;Microscopy, Electron, Scanning&lt;/keyword&gt;&lt;keyword&gt;Muscle, Skeletal/anatomy &amp;amp; histology/physiology&lt;/keyword&gt;&lt;keyword&gt;Species Specificity&lt;/keyword&gt;&lt;keyword&gt;Vocalization, Animal/physiology&lt;/keyword&gt;&lt;/keywords&gt;&lt;dates&gt;&lt;year&gt;1998&lt;/year&gt;&lt;pub-dates&gt;&lt;date&gt;Jul&lt;/date&gt;&lt;/pub-dates&gt;&lt;/dates&gt;&lt;isbn&gt;0924-3860 (Print)&amp;#xD;0924-3860 (Linking)&lt;/isbn&gt;&lt;accession-num&gt;9845261&lt;/accession-num&gt;&lt;urls&gt;&lt;related-urls&gt;&lt;url&gt;http://www.ncbi.nlm.nih.gov/entrez/query.fcgi?cmd=Retrieve&amp;amp;db=PubMed&amp;amp;dopt=Citation&amp;amp;list_uids=9845261&lt;/url&gt;&lt;/related-urls&gt;&lt;/urls&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(Vandewalle, Parmentier et al. 1998)</w:t>
      </w:r>
      <w:r w:rsidR="005A7C05" w:rsidRPr="009C62F1">
        <w:rPr>
          <w:rFonts w:asciiTheme="majorHAnsi" w:hAnsiTheme="majorHAnsi"/>
          <w:lang w:val="en-US"/>
        </w:rPr>
        <w:fldChar w:fldCharType="end"/>
      </w:r>
      <w:r w:rsidRPr="009C62F1">
        <w:rPr>
          <w:rFonts w:asciiTheme="majorHAnsi" w:hAnsiTheme="majorHAnsi"/>
          <w:lang w:val="en-US"/>
        </w:rPr>
        <w:t xml:space="preserve">. At the larval stage, the different elements that compose each branchial arch are not separated and form one single element called the ceratobranchial. It is important to mention that these structures form when the yolk sac is reducing. After hatching, the larvae will be able to feed themselves and the viscerocranium will be vital for predatory life. The viscerocranium of the zebrafish is completely ossified at 21 dpf (days post fertilization). </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It is important to mention that the viscerocanium is formed by the interaction of cranial neural crest cells (ectodermal origin), endoderm, mesoderm and ectoderm. Cellular communication </w:t>
      </w:r>
      <w:r w:rsidRPr="009C62F1">
        <w:rPr>
          <w:rFonts w:asciiTheme="majorHAnsi" w:hAnsiTheme="majorHAnsi"/>
          <w:i/>
          <w:lang w:val="en-US"/>
        </w:rPr>
        <w:t>via</w:t>
      </w:r>
      <w:r w:rsidRPr="009C62F1">
        <w:rPr>
          <w:rFonts w:asciiTheme="majorHAnsi" w:hAnsiTheme="majorHAnsi"/>
          <w:lang w:val="en-US"/>
        </w:rPr>
        <w:t xml:space="preserve"> signaling pathways and physical interactions between these tissues are required for correct cartilage formation. Each arch is constituted by a core made of cranial neural crest cells (cNCC) that will differentiate into skeletal cells (Fig.5). Central of each cNCC core, there is a mesodermal core, which will form musculature and endothelial cells. An outer layer of ectoderm surrounds the cNCC; it will form the epidermis and neuronal tissues. The inner endodermal layer will form endodermal pouches, pharyngeal epithelium and gills.</w:t>
      </w:r>
    </w:p>
    <w:tbl>
      <w:tblPr>
        <w:tblW w:w="0" w:type="auto"/>
        <w:jc w:val="center"/>
        <w:tblLook w:val="00BF"/>
      </w:tblPr>
      <w:tblGrid>
        <w:gridCol w:w="6296"/>
        <w:gridCol w:w="2986"/>
      </w:tblGrid>
      <w:tr w:rsidR="00E053D2" w:rsidRPr="009D70FE">
        <w:trPr>
          <w:jc w:val="center"/>
        </w:trPr>
        <w:tc>
          <w:tcPr>
            <w:tcW w:w="0" w:type="auto"/>
          </w:tcPr>
          <w:p w:rsidR="00E053D2" w:rsidRPr="00CC269C" w:rsidRDefault="006C2AF4" w:rsidP="00E053D2">
            <w:pPr>
              <w:tabs>
                <w:tab w:val="right" w:pos="9066"/>
              </w:tabs>
              <w:spacing w:line="360" w:lineRule="auto"/>
              <w:jc w:val="center"/>
              <w:rPr>
                <w:lang w:val="en-US"/>
              </w:rPr>
            </w:pPr>
            <w:r>
              <w:rPr>
                <w:noProof/>
                <w:lang w:eastAsia="fr-FR"/>
              </w:rPr>
              <w:drawing>
                <wp:inline distT="0" distB="0" distL="0" distR="0">
                  <wp:extent cx="3835400" cy="3314700"/>
                  <wp:effectExtent l="25400" t="0" r="0" b="0"/>
                  <wp:docPr id="5" name="Image 22" descr="Diapositiv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Diapositive1.tif"/>
                          <pic:cNvPicPr>
                            <a:picLocks noChangeAspect="1" noChangeArrowheads="1"/>
                          </pic:cNvPicPr>
                        </pic:nvPicPr>
                        <pic:blipFill>
                          <a:blip r:embed="rId17"/>
                          <a:srcRect r="13115"/>
                          <a:stretch>
                            <a:fillRect/>
                          </a:stretch>
                        </pic:blipFill>
                        <pic:spPr bwMode="auto">
                          <a:xfrm>
                            <a:off x="0" y="0"/>
                            <a:ext cx="3835400" cy="3314700"/>
                          </a:xfrm>
                          <a:prstGeom prst="rect">
                            <a:avLst/>
                          </a:prstGeom>
                          <a:noFill/>
                          <a:ln w="9525">
                            <a:noFill/>
                            <a:miter lim="800000"/>
                            <a:headEnd/>
                            <a:tailEnd/>
                          </a:ln>
                        </pic:spPr>
                      </pic:pic>
                    </a:graphicData>
                  </a:graphic>
                </wp:inline>
              </w:drawing>
            </w:r>
          </w:p>
        </w:tc>
        <w:tc>
          <w:tcPr>
            <w:tcW w:w="0" w:type="auto"/>
          </w:tcPr>
          <w:p w:rsidR="00E053D2" w:rsidRPr="00CC269C" w:rsidRDefault="00E053D2" w:rsidP="00E053D2">
            <w:pPr>
              <w:jc w:val="both"/>
              <w:rPr>
                <w:rFonts w:ascii="Baskerville" w:hAnsi="Baskerville"/>
                <w:b/>
                <w:lang w:val="en-US"/>
              </w:rPr>
            </w:pPr>
            <w:r w:rsidRPr="00CC269C">
              <w:rPr>
                <w:rFonts w:ascii="Baskerville" w:hAnsi="Baskerville"/>
                <w:b/>
                <w:lang w:val="en-US"/>
              </w:rPr>
              <w:t>Figure 5. Ventral scheme of zebrafish pharyngeal tissue structure at 24 hpf.</w:t>
            </w:r>
          </w:p>
          <w:p w:rsidR="00E053D2" w:rsidRPr="00CC269C" w:rsidRDefault="00E053D2" w:rsidP="00E053D2">
            <w:pPr>
              <w:jc w:val="both"/>
              <w:rPr>
                <w:rFonts w:ascii="Baskerville" w:hAnsi="Baskerville"/>
                <w:lang w:val="en-US"/>
              </w:rPr>
            </w:pPr>
            <w:r w:rsidRPr="00CC269C">
              <w:rPr>
                <w:rFonts w:ascii="Baskerville" w:hAnsi="Baskerville"/>
                <w:lang w:val="en-US"/>
              </w:rPr>
              <w:t>Each pharyngeal arch is constituted by an inner core of mesoderm (green), surrounded by a core of cranial neural crest cells (grey). The outer layer is formed of ectoderm (blue) and the inner layer is composed of endoderm (yellow) that forms the endodermal pouches (red, arrows).</w:t>
            </w:r>
          </w:p>
          <w:p w:rsidR="00E053D2" w:rsidRPr="00CC269C" w:rsidRDefault="005A7C05" w:rsidP="00E053D2">
            <w:pPr>
              <w:tabs>
                <w:tab w:val="right" w:pos="9066"/>
              </w:tabs>
              <w:spacing w:line="360" w:lineRule="auto"/>
              <w:jc w:val="both"/>
              <w:rPr>
                <w:lang w:val="en-US"/>
              </w:rPr>
            </w:pPr>
            <w:r w:rsidRPr="00CC269C">
              <w:rPr>
                <w:rFonts w:ascii="Baskerville" w:hAnsi="Baskerville"/>
                <w:lang w:val="en-US"/>
              </w:rPr>
              <w:fldChar w:fldCharType="begin">
                <w:fldData xml:space="preserve">PEVuZE5vdGU+PENpdGU+PEF1dGhvcj5Lb3BpbmtlPC9BdXRob3I+PFllYXI+MjAwNjwvWWVhcj48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</w:fldData>
              </w:fldChar>
            </w:r>
            <w:r w:rsidR="00E053D2" w:rsidRPr="00CC269C">
              <w:rPr>
                <w:rFonts w:ascii="Baskerville" w:hAnsi="Baskerville"/>
                <w:lang w:val="en-US"/>
              </w:rPr>
              <w:instrText xml:space="preserve"> </w:instrText>
            </w:r>
            <w:r w:rsidR="00F64637">
              <w:rPr>
                <w:rFonts w:ascii="Baskerville" w:hAnsi="Baskerville"/>
                <w:lang w:val="en-US"/>
              </w:rPr>
              <w:instrText>ADDIN</w:instrText>
            </w:r>
            <w:r w:rsidR="00E053D2" w:rsidRPr="00CC269C">
              <w:rPr>
                <w:rFonts w:ascii="Baskerville" w:hAnsi="Baskerville"/>
                <w:lang w:val="en-US"/>
              </w:rPr>
              <w:instrText xml:space="preserve"> EN.CITE </w:instrText>
            </w:r>
            <w:r w:rsidRPr="00CC269C">
              <w:rPr>
                <w:rFonts w:ascii="Baskerville" w:hAnsi="Baskerville"/>
                <w:lang w:val="en-US"/>
              </w:rPr>
              <w:fldChar w:fldCharType="begin">
                <w:fldData xml:space="preserve">PEVuZE5vdGU+PENpdGU+PEF1dGhvcj5Lb3BpbmtlPC9BdXRob3I+PFllYXI+MjAwNjwvWWVhcj48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</w:fldData>
              </w:fldChar>
            </w:r>
            <w:r w:rsidR="00E053D2" w:rsidRPr="00CC269C">
              <w:rPr>
                <w:rFonts w:ascii="Baskerville" w:hAnsi="Baskerville"/>
                <w:lang w:val="en-US"/>
              </w:rPr>
              <w:instrText xml:space="preserve"> </w:instrText>
            </w:r>
            <w:r w:rsidR="00F64637">
              <w:rPr>
                <w:rFonts w:ascii="Baskerville" w:hAnsi="Baskerville"/>
                <w:lang w:val="en-US"/>
              </w:rPr>
              <w:instrText>ADDIN</w:instrText>
            </w:r>
            <w:r w:rsidR="00E053D2" w:rsidRPr="00CC269C">
              <w:rPr>
                <w:rFonts w:ascii="Baskerville" w:hAnsi="Baskerville"/>
                <w:lang w:val="en-US"/>
              </w:rPr>
              <w:instrText xml:space="preserve"> EN.CITE.DATA </w:instrText>
            </w:r>
            <w:r w:rsidR="001803C2" w:rsidRPr="005A7C05">
              <w:rPr>
                <w:rFonts w:ascii="Baskerville" w:hAnsi="Baskerville"/>
                <w:lang w:val="en-US"/>
              </w:rPr>
            </w:r>
            <w:r w:rsidRPr="00CC269C">
              <w:rPr>
                <w:rFonts w:ascii="Baskerville" w:hAnsi="Baskerville"/>
                <w:lang w:val="en-US"/>
              </w:rPr>
              <w:fldChar w:fldCharType="end"/>
            </w:r>
            <w:r w:rsidR="001803C2" w:rsidRPr="005A7C05">
              <w:rPr>
                <w:rFonts w:ascii="Baskerville" w:hAnsi="Baskerville"/>
                <w:lang w:val="en-US"/>
              </w:rPr>
            </w:r>
            <w:r w:rsidRPr="00CC269C">
              <w:rPr>
                <w:rFonts w:ascii="Baskerville" w:hAnsi="Baskerville"/>
                <w:lang w:val="en-US"/>
              </w:rPr>
              <w:fldChar w:fldCharType="separate"/>
            </w:r>
            <w:r w:rsidR="00E053D2" w:rsidRPr="00CC269C">
              <w:rPr>
                <w:rFonts w:ascii="Baskerville" w:hAnsi="Baskerville"/>
                <w:noProof/>
                <w:lang w:val="en-US"/>
              </w:rPr>
              <w:t>(Kopinke, Sasine et al. 2006)</w:t>
            </w:r>
            <w:r w:rsidRPr="00CC269C">
              <w:rPr>
                <w:rFonts w:ascii="Baskerville" w:hAnsi="Baskerville"/>
                <w:lang w:val="en-US"/>
              </w:rPr>
              <w:fldChar w:fldCharType="end"/>
            </w:r>
          </w:p>
        </w:tc>
      </w:tr>
    </w:tbl>
    <w:p w:rsidR="00E053D2" w:rsidRPr="009D70FE" w:rsidRDefault="00E053D2" w:rsidP="00E053D2">
      <w:pPr>
        <w:spacing w:line="360" w:lineRule="auto"/>
        <w:jc w:val="both"/>
        <w:rPr>
          <w:lang w:val="en-US"/>
        </w:rPr>
      </w:pPr>
    </w:p>
    <w:p w:rsidR="009C62F1"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The </w:t>
      </w:r>
      <w:r w:rsidRPr="009C62F1">
        <w:rPr>
          <w:rFonts w:asciiTheme="majorHAnsi" w:hAnsiTheme="majorHAnsi"/>
          <w:b/>
          <w:lang w:val="en-US"/>
        </w:rPr>
        <w:t>dermatocranium</w:t>
      </w:r>
      <w:r w:rsidRPr="009C62F1">
        <w:rPr>
          <w:rFonts w:asciiTheme="majorHAnsi" w:hAnsiTheme="majorHAnsi"/>
          <w:lang w:val="en-US"/>
        </w:rPr>
        <w:t xml:space="preserve"> forms the external surface of the skull and surrounds the neurocranium and the two first pairs of pharyngeal arches.</w:t>
      </w:r>
    </w:p>
    <w:p w:rsidR="00E053D2" w:rsidRPr="009C62F1" w:rsidRDefault="00E053D2" w:rsidP="00E053D2">
      <w:pPr>
        <w:spacing w:line="360" w:lineRule="auto"/>
        <w:ind w:firstLine="708"/>
        <w:jc w:val="both"/>
        <w:rPr>
          <w:rFonts w:asciiTheme="majorHAnsi" w:hAnsiTheme="majorHAnsi"/>
          <w:lang w:val="en-US"/>
        </w:rPr>
      </w:pPr>
    </w:p>
    <w:p w:rsidR="00E053D2" w:rsidRPr="009C62F1" w:rsidRDefault="00E053D2" w:rsidP="00E053D2">
      <w:pPr>
        <w:spacing w:line="360" w:lineRule="auto"/>
        <w:jc w:val="both"/>
        <w:rPr>
          <w:rFonts w:asciiTheme="majorHAnsi" w:hAnsiTheme="majorHAnsi"/>
          <w:b/>
          <w:lang w:val="en-US"/>
        </w:rPr>
      </w:pPr>
      <w:r w:rsidRPr="009C62F1">
        <w:rPr>
          <w:rFonts w:asciiTheme="majorHAnsi" w:hAnsiTheme="majorHAnsi"/>
          <w:b/>
          <w:lang w:val="en-US"/>
        </w:rPr>
        <w:t>Table 1.</w:t>
      </w:r>
      <w:r w:rsidRPr="009C62F1">
        <w:rPr>
          <w:rFonts w:asciiTheme="majorHAnsi" w:hAnsiTheme="majorHAnsi" w:cs="Calibri"/>
          <w:b/>
          <w:lang w:val="en-US"/>
        </w:rPr>
        <w:t xml:space="preserve"> Zebrafish viscerocranium and neurocranium composition at 6 dpf </w:t>
      </w:r>
      <w:r w:rsidR="005A7C05" w:rsidRPr="009C62F1">
        <w:rPr>
          <w:rFonts w:asciiTheme="majorHAnsi" w:hAnsiTheme="majorHAnsi" w:cs="Calibri"/>
          <w:b/>
          <w:lang w:val="en-US"/>
        </w:rPr>
        <w:fldChar w:fldCharType="begin"/>
      </w:r>
      <w:r w:rsidRPr="009C62F1">
        <w:rPr>
          <w:rFonts w:asciiTheme="majorHAnsi" w:hAnsiTheme="majorHAnsi" w:cs="Calibri"/>
          <w:b/>
          <w:lang w:val="en-US"/>
        </w:rPr>
        <w:instrText xml:space="preserve"> </w:instrText>
      </w:r>
      <w:r w:rsidR="00F64637" w:rsidRPr="009C62F1">
        <w:rPr>
          <w:rFonts w:asciiTheme="majorHAnsi" w:hAnsiTheme="majorHAnsi" w:cs="Calibri"/>
          <w:b/>
          <w:lang w:val="en-US"/>
        </w:rPr>
        <w:instrText>ADDIN</w:instrText>
      </w:r>
      <w:r w:rsidRPr="009C62F1">
        <w:rPr>
          <w:rFonts w:asciiTheme="majorHAnsi" w:hAnsiTheme="majorHAnsi" w:cs="Calibri"/>
          <w:b/>
          <w:lang w:val="en-US"/>
        </w:rPr>
        <w:instrText xml:space="preserve"> EN.CITE &lt;EndNote&gt;&lt;Cite&gt;&lt;Author&gt;Nüsslein-Volhard&lt;/Author&gt;&lt;Year&gt;2001&lt;/Year&gt;&lt;RecNum&gt;411&lt;/RecNum&gt;&lt;record&gt;&lt;rec-number&gt;411&lt;/rec-number&gt;&lt;foreign-keys&gt;&lt;key app="EN" db-id="w2vx2rv00aef09eaewxvza23ae9f5f2zerfe"&gt;411&lt;/key&gt;&lt;/foreign-keys&gt;&lt;ref-type name="Book"&gt;6&lt;/ref-type&gt;&lt;contributors&gt;&lt;authors&gt;&lt;author&gt;Christiane Nüsslein-Volhard &lt;/author&gt;&lt;author&gt;Ralf Dahm&lt;/author&gt;&lt;/authors&gt;&lt;/contributors&gt;&lt;titles&gt;&lt;title&gt;Zebrafish: A Practical Approach&lt;/title&gt;&lt;/titles&gt;&lt;dates&gt;&lt;year&gt;2001&lt;/year&gt;&lt;/dates&gt;&lt;publisher&gt;Oxford University Press&lt;/publisher&gt;&lt;urls&gt;&lt;/urls&gt;&lt;/record&gt;&lt;/Cite&gt;&lt;/EndNote&gt;</w:instrText>
      </w:r>
      <w:r w:rsidR="005A7C05" w:rsidRPr="009C62F1">
        <w:rPr>
          <w:rFonts w:asciiTheme="majorHAnsi" w:hAnsiTheme="majorHAnsi" w:cs="Calibri"/>
          <w:b/>
          <w:lang w:val="en-US"/>
        </w:rPr>
        <w:fldChar w:fldCharType="separate"/>
      </w:r>
      <w:r w:rsidRPr="009C62F1">
        <w:rPr>
          <w:rFonts w:asciiTheme="majorHAnsi" w:hAnsiTheme="majorHAnsi" w:cs="Calibri"/>
          <w:b/>
          <w:noProof/>
          <w:lang w:val="en-US"/>
        </w:rPr>
        <w:t>(Nüsslein-Volhard and Dahm 2001)</w:t>
      </w:r>
      <w:r w:rsidR="005A7C05" w:rsidRPr="009C62F1">
        <w:rPr>
          <w:rFonts w:asciiTheme="majorHAnsi" w:hAnsiTheme="majorHAnsi" w:cs="Calibri"/>
          <w:b/>
          <w:lang w:val="en-US"/>
        </w:rPr>
        <w:fldChar w:fldCharType="end"/>
      </w:r>
      <w:r w:rsidRPr="009C62F1">
        <w:rPr>
          <w:rFonts w:asciiTheme="majorHAnsi" w:hAnsiTheme="majorHAnsi" w:cs="Calibri"/>
          <w:b/>
          <w:lang w:val="en-US"/>
        </w:rPr>
        <w:t>.</w:t>
      </w:r>
    </w:p>
    <w:tbl>
      <w:tblPr>
        <w:tblW w:w="0" w:type="auto"/>
        <w:jc w:val="center"/>
        <w:tblInd w:w="-955" w:type="dxa"/>
        <w:tblBorders>
          <w:top w:val="single" w:sz="4" w:space="0" w:color="auto"/>
          <w:bottom w:val="single" w:sz="4" w:space="0" w:color="auto"/>
          <w:insideH w:val="single" w:sz="4" w:space="0" w:color="auto"/>
          <w:insideV w:val="single" w:sz="4" w:space="0" w:color="auto"/>
        </w:tblBorders>
        <w:tblLook w:val="00BF"/>
      </w:tblPr>
      <w:tblGrid>
        <w:gridCol w:w="3350"/>
        <w:gridCol w:w="3402"/>
      </w:tblGrid>
      <w:tr w:rsidR="00E053D2" w:rsidRPr="009C62F1">
        <w:trPr>
          <w:jc w:val="center"/>
        </w:trPr>
        <w:tc>
          <w:tcPr>
            <w:tcW w:w="3350" w:type="dxa"/>
            <w:tcBorders>
              <w:top w:val="single" w:sz="18" w:space="0" w:color="auto"/>
              <w:bottom w:val="single" w:sz="18" w:space="0" w:color="auto"/>
              <w:right w:val="nil"/>
            </w:tcBorders>
            <w:shd w:val="clear" w:color="auto" w:fill="auto"/>
          </w:tcPr>
          <w:p w:rsidR="00E053D2" w:rsidRPr="009C62F1" w:rsidRDefault="00E053D2" w:rsidP="00E053D2">
            <w:pPr>
              <w:spacing w:after="0"/>
              <w:jc w:val="both"/>
              <w:rPr>
                <w:rFonts w:asciiTheme="majorHAnsi" w:hAnsiTheme="majorHAnsi"/>
                <w:b/>
                <w:sz w:val="22"/>
                <w:lang w:val="en-US"/>
              </w:rPr>
            </w:pPr>
            <w:r w:rsidRPr="009C62F1">
              <w:rPr>
                <w:rFonts w:asciiTheme="majorHAnsi" w:hAnsiTheme="majorHAnsi"/>
                <w:b/>
                <w:sz w:val="22"/>
                <w:lang w:val="en-US"/>
              </w:rPr>
              <w:t>Region</w:t>
            </w:r>
          </w:p>
        </w:tc>
        <w:tc>
          <w:tcPr>
            <w:tcW w:w="3402" w:type="dxa"/>
            <w:tcBorders>
              <w:top w:val="single" w:sz="18" w:space="0" w:color="auto"/>
              <w:left w:val="nil"/>
              <w:bottom w:val="single" w:sz="18" w:space="0" w:color="auto"/>
            </w:tcBorders>
            <w:shd w:val="clear" w:color="auto" w:fill="auto"/>
          </w:tcPr>
          <w:p w:rsidR="00E053D2" w:rsidRPr="009C62F1" w:rsidRDefault="00E053D2" w:rsidP="00E053D2">
            <w:pPr>
              <w:spacing w:after="0"/>
              <w:jc w:val="both"/>
              <w:rPr>
                <w:rFonts w:asciiTheme="majorHAnsi" w:hAnsiTheme="majorHAnsi"/>
                <w:b/>
                <w:sz w:val="22"/>
                <w:lang w:val="en-US"/>
              </w:rPr>
            </w:pPr>
            <w:r w:rsidRPr="009C62F1">
              <w:rPr>
                <w:rFonts w:asciiTheme="majorHAnsi" w:hAnsiTheme="majorHAnsi"/>
                <w:b/>
                <w:sz w:val="22"/>
                <w:lang w:val="en-US"/>
              </w:rPr>
              <w:t>Cartilage elements</w:t>
            </w:r>
          </w:p>
        </w:tc>
      </w:tr>
      <w:tr w:rsidR="00E053D2" w:rsidRPr="009C62F1">
        <w:trPr>
          <w:jc w:val="center"/>
        </w:trPr>
        <w:tc>
          <w:tcPr>
            <w:tcW w:w="6752" w:type="dxa"/>
            <w:gridSpan w:val="2"/>
            <w:tcBorders>
              <w:top w:val="single" w:sz="18" w:space="0" w:color="auto"/>
              <w:bottom w:val="single" w:sz="18" w:space="0" w:color="auto"/>
            </w:tcBorders>
            <w:shd w:val="clear" w:color="auto" w:fill="auto"/>
          </w:tcPr>
          <w:p w:rsidR="00E053D2" w:rsidRPr="009C62F1" w:rsidRDefault="00E053D2" w:rsidP="00E053D2">
            <w:pPr>
              <w:spacing w:after="0"/>
              <w:jc w:val="both"/>
              <w:rPr>
                <w:rFonts w:asciiTheme="majorHAnsi" w:hAnsiTheme="majorHAnsi"/>
                <w:b/>
                <w:color w:val="800000"/>
                <w:sz w:val="20"/>
                <w:lang w:val="en-US"/>
              </w:rPr>
            </w:pPr>
            <w:r w:rsidRPr="009C62F1">
              <w:rPr>
                <w:rFonts w:asciiTheme="majorHAnsi" w:hAnsiTheme="majorHAnsi"/>
                <w:b/>
                <w:color w:val="800000"/>
                <w:sz w:val="20"/>
                <w:lang w:val="en-US"/>
              </w:rPr>
              <w:t>Viscerocranium or pharyngeal arches</w:t>
            </w:r>
          </w:p>
        </w:tc>
      </w:tr>
      <w:tr w:rsidR="00E053D2" w:rsidRPr="009C62F1">
        <w:trPr>
          <w:trHeight w:val="208"/>
          <w:jc w:val="center"/>
        </w:trPr>
        <w:tc>
          <w:tcPr>
            <w:tcW w:w="3350" w:type="dxa"/>
            <w:vMerge w:val="restart"/>
            <w:tcBorders>
              <w:top w:val="single" w:sz="18" w:space="0" w:color="auto"/>
              <w:righ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 xml:space="preserve">Pharyngeal arch 1 or </w:t>
            </w:r>
          </w:p>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mandible</w:t>
            </w:r>
          </w:p>
        </w:tc>
        <w:tc>
          <w:tcPr>
            <w:tcW w:w="3402" w:type="dxa"/>
            <w:tcBorders>
              <w:top w:val="single" w:sz="18" w:space="0" w:color="auto"/>
              <w:lef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Meckel’s cartilage</w:t>
            </w:r>
          </w:p>
        </w:tc>
      </w:tr>
      <w:tr w:rsidR="00E053D2" w:rsidRPr="009C62F1">
        <w:trPr>
          <w:trHeight w:val="208"/>
          <w:jc w:val="center"/>
        </w:trPr>
        <w:tc>
          <w:tcPr>
            <w:tcW w:w="3350" w:type="dxa"/>
            <w:vMerge/>
            <w:tcBorders>
              <w:bottom w:val="single" w:sz="4" w:space="0" w:color="auto"/>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left w:val="nil"/>
              <w:bottom w:val="single" w:sz="4" w:space="0" w:color="auto"/>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Palatoquadrate</w:t>
            </w:r>
          </w:p>
        </w:tc>
      </w:tr>
      <w:tr w:rsidR="00E053D2" w:rsidRPr="009C62F1">
        <w:trPr>
          <w:trHeight w:val="104"/>
          <w:jc w:val="center"/>
        </w:trPr>
        <w:tc>
          <w:tcPr>
            <w:tcW w:w="3350" w:type="dxa"/>
            <w:vMerge w:val="restart"/>
            <w:tcBorders>
              <w:righ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 xml:space="preserve">Pharyngeal arch 2 or </w:t>
            </w:r>
          </w:p>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hyoid</w:t>
            </w:r>
          </w:p>
        </w:tc>
        <w:tc>
          <w:tcPr>
            <w:tcW w:w="3402" w:type="dxa"/>
            <w:tcBorders>
              <w:lef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Hyosymplectic</w:t>
            </w:r>
          </w:p>
        </w:tc>
      </w:tr>
      <w:tr w:rsidR="00E053D2" w:rsidRPr="009C62F1">
        <w:trPr>
          <w:trHeight w:val="104"/>
          <w:jc w:val="center"/>
        </w:trPr>
        <w:tc>
          <w:tcPr>
            <w:tcW w:w="3350" w:type="dxa"/>
            <w:vMerge/>
            <w:tcBorders>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lef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Interhyal</w:t>
            </w:r>
          </w:p>
        </w:tc>
      </w:tr>
      <w:tr w:rsidR="00E053D2" w:rsidRPr="009C62F1">
        <w:trPr>
          <w:trHeight w:val="104"/>
          <w:jc w:val="center"/>
        </w:trPr>
        <w:tc>
          <w:tcPr>
            <w:tcW w:w="3350" w:type="dxa"/>
            <w:vMerge/>
            <w:tcBorders>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lef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Ceratohyal</w:t>
            </w:r>
          </w:p>
        </w:tc>
      </w:tr>
      <w:tr w:rsidR="00E053D2" w:rsidRPr="009C62F1">
        <w:trPr>
          <w:trHeight w:val="104"/>
          <w:jc w:val="center"/>
        </w:trPr>
        <w:tc>
          <w:tcPr>
            <w:tcW w:w="3350" w:type="dxa"/>
            <w:vMerge/>
            <w:tcBorders>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lef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Basihyal</w:t>
            </w:r>
          </w:p>
        </w:tc>
      </w:tr>
      <w:tr w:rsidR="00E053D2" w:rsidRPr="009C62F1">
        <w:trPr>
          <w:trHeight w:val="140"/>
          <w:jc w:val="center"/>
        </w:trPr>
        <w:tc>
          <w:tcPr>
            <w:tcW w:w="3350" w:type="dxa"/>
            <w:vMerge w:val="restart"/>
            <w:tcBorders>
              <w:righ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 xml:space="preserve">Pharyngeal arch 3 or </w:t>
            </w:r>
          </w:p>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branchial arch 1</w:t>
            </w:r>
          </w:p>
        </w:tc>
        <w:tc>
          <w:tcPr>
            <w:tcW w:w="3402" w:type="dxa"/>
            <w:tcBorders>
              <w:lef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Ceratobranchial 1</w:t>
            </w:r>
          </w:p>
        </w:tc>
      </w:tr>
      <w:tr w:rsidR="00E053D2" w:rsidRPr="009C62F1">
        <w:trPr>
          <w:trHeight w:val="138"/>
          <w:jc w:val="center"/>
        </w:trPr>
        <w:tc>
          <w:tcPr>
            <w:tcW w:w="3350" w:type="dxa"/>
            <w:vMerge/>
            <w:tcBorders>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lef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Hypobranchial 1</w:t>
            </w:r>
          </w:p>
        </w:tc>
      </w:tr>
      <w:tr w:rsidR="00E053D2" w:rsidRPr="009C62F1">
        <w:trPr>
          <w:trHeight w:val="138"/>
          <w:jc w:val="center"/>
        </w:trPr>
        <w:tc>
          <w:tcPr>
            <w:tcW w:w="3350" w:type="dxa"/>
            <w:vMerge/>
            <w:tcBorders>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lef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Basibranchial 1</w:t>
            </w:r>
          </w:p>
        </w:tc>
      </w:tr>
      <w:tr w:rsidR="00E053D2" w:rsidRPr="009C62F1">
        <w:trPr>
          <w:trHeight w:val="96"/>
          <w:jc w:val="center"/>
        </w:trPr>
        <w:tc>
          <w:tcPr>
            <w:tcW w:w="3350" w:type="dxa"/>
            <w:vMerge w:val="restart"/>
            <w:tcBorders>
              <w:righ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 xml:space="preserve">Pharyngeal arch 4 or </w:t>
            </w:r>
          </w:p>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branchial arch 2</w:t>
            </w:r>
          </w:p>
        </w:tc>
        <w:tc>
          <w:tcPr>
            <w:tcW w:w="3402" w:type="dxa"/>
            <w:tcBorders>
              <w:lef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Ceratobranchial 2</w:t>
            </w:r>
          </w:p>
        </w:tc>
      </w:tr>
      <w:tr w:rsidR="00E053D2" w:rsidRPr="009C62F1">
        <w:trPr>
          <w:trHeight w:val="96"/>
          <w:jc w:val="center"/>
        </w:trPr>
        <w:tc>
          <w:tcPr>
            <w:tcW w:w="3350" w:type="dxa"/>
            <w:vMerge/>
            <w:tcBorders>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lef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Hypobranchial 2</w:t>
            </w:r>
          </w:p>
        </w:tc>
      </w:tr>
      <w:tr w:rsidR="00E053D2" w:rsidRPr="009C62F1">
        <w:trPr>
          <w:trHeight w:val="96"/>
          <w:jc w:val="center"/>
        </w:trPr>
        <w:tc>
          <w:tcPr>
            <w:tcW w:w="3350" w:type="dxa"/>
            <w:vMerge/>
            <w:tcBorders>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lef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Basibranchial2</w:t>
            </w:r>
          </w:p>
        </w:tc>
      </w:tr>
      <w:tr w:rsidR="00E053D2" w:rsidRPr="009C62F1">
        <w:trPr>
          <w:trHeight w:val="96"/>
          <w:jc w:val="center"/>
        </w:trPr>
        <w:tc>
          <w:tcPr>
            <w:tcW w:w="3350" w:type="dxa"/>
            <w:vMerge w:val="restart"/>
            <w:tcBorders>
              <w:righ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 xml:space="preserve">Pharyngeal arch 5 or </w:t>
            </w:r>
          </w:p>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branchial arch 3</w:t>
            </w:r>
          </w:p>
        </w:tc>
        <w:tc>
          <w:tcPr>
            <w:tcW w:w="3402" w:type="dxa"/>
            <w:tcBorders>
              <w:lef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Ceratobranchial 3</w:t>
            </w:r>
          </w:p>
        </w:tc>
      </w:tr>
      <w:tr w:rsidR="00E053D2" w:rsidRPr="009C62F1">
        <w:trPr>
          <w:trHeight w:val="96"/>
          <w:jc w:val="center"/>
        </w:trPr>
        <w:tc>
          <w:tcPr>
            <w:tcW w:w="3350" w:type="dxa"/>
            <w:vMerge/>
            <w:tcBorders>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lef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Hypobranchial 3</w:t>
            </w:r>
          </w:p>
        </w:tc>
      </w:tr>
      <w:tr w:rsidR="00E053D2" w:rsidRPr="009C62F1">
        <w:trPr>
          <w:trHeight w:val="96"/>
          <w:jc w:val="center"/>
        </w:trPr>
        <w:tc>
          <w:tcPr>
            <w:tcW w:w="3350" w:type="dxa"/>
            <w:vMerge/>
            <w:tcBorders>
              <w:bottom w:val="single" w:sz="4" w:space="0" w:color="auto"/>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left w:val="nil"/>
              <w:bottom w:val="single" w:sz="4" w:space="0" w:color="auto"/>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Basibranchial 3</w:t>
            </w:r>
          </w:p>
        </w:tc>
      </w:tr>
      <w:tr w:rsidR="00E053D2" w:rsidRPr="009C62F1">
        <w:trPr>
          <w:trHeight w:val="96"/>
          <w:jc w:val="center"/>
        </w:trPr>
        <w:tc>
          <w:tcPr>
            <w:tcW w:w="3350" w:type="dxa"/>
            <w:vMerge w:val="restart"/>
            <w:tcBorders>
              <w:righ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 xml:space="preserve">Pharyngeal arch 6 or </w:t>
            </w:r>
          </w:p>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branchial arch 4</w:t>
            </w:r>
          </w:p>
        </w:tc>
        <w:tc>
          <w:tcPr>
            <w:tcW w:w="3402" w:type="dxa"/>
            <w:tcBorders>
              <w:lef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Ceratobranchial 4</w:t>
            </w:r>
          </w:p>
        </w:tc>
      </w:tr>
      <w:tr w:rsidR="00E053D2" w:rsidRPr="009C62F1">
        <w:trPr>
          <w:trHeight w:val="96"/>
          <w:jc w:val="center"/>
        </w:trPr>
        <w:tc>
          <w:tcPr>
            <w:tcW w:w="3350" w:type="dxa"/>
            <w:vMerge/>
            <w:tcBorders>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lef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Hypobranchial 4</w:t>
            </w:r>
          </w:p>
        </w:tc>
      </w:tr>
      <w:tr w:rsidR="00E053D2" w:rsidRPr="009C62F1">
        <w:trPr>
          <w:trHeight w:val="96"/>
          <w:jc w:val="center"/>
        </w:trPr>
        <w:tc>
          <w:tcPr>
            <w:tcW w:w="3350" w:type="dxa"/>
            <w:vMerge/>
            <w:tcBorders>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lef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Basibranchial 4</w:t>
            </w:r>
          </w:p>
        </w:tc>
      </w:tr>
      <w:tr w:rsidR="00E053D2" w:rsidRPr="009C62F1">
        <w:trPr>
          <w:trHeight w:val="144"/>
          <w:jc w:val="center"/>
        </w:trPr>
        <w:tc>
          <w:tcPr>
            <w:tcW w:w="3350" w:type="dxa"/>
            <w:vMerge w:val="restart"/>
            <w:tcBorders>
              <w:righ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 xml:space="preserve">Pharyngeal arch 7 or </w:t>
            </w:r>
          </w:p>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branchial arch 5</w:t>
            </w:r>
          </w:p>
        </w:tc>
        <w:tc>
          <w:tcPr>
            <w:tcW w:w="3402" w:type="dxa"/>
            <w:tcBorders>
              <w:lef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Ceratobranchial 5</w:t>
            </w:r>
          </w:p>
        </w:tc>
      </w:tr>
      <w:tr w:rsidR="00E053D2" w:rsidRPr="009C62F1">
        <w:trPr>
          <w:trHeight w:val="144"/>
          <w:jc w:val="center"/>
        </w:trPr>
        <w:tc>
          <w:tcPr>
            <w:tcW w:w="3350" w:type="dxa"/>
            <w:vMerge/>
            <w:tcBorders>
              <w:bottom w:val="single" w:sz="18" w:space="0" w:color="auto"/>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left w:val="nil"/>
              <w:bottom w:val="single" w:sz="18" w:space="0" w:color="auto"/>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Basibranchial 5</w:t>
            </w:r>
          </w:p>
        </w:tc>
      </w:tr>
      <w:tr w:rsidR="00E053D2" w:rsidRPr="009C62F1">
        <w:trPr>
          <w:jc w:val="center"/>
        </w:trPr>
        <w:tc>
          <w:tcPr>
            <w:tcW w:w="3350" w:type="dxa"/>
            <w:tcBorders>
              <w:top w:val="single" w:sz="18" w:space="0" w:color="auto"/>
              <w:bottom w:val="single" w:sz="18" w:space="0" w:color="auto"/>
              <w:right w:val="nil"/>
            </w:tcBorders>
            <w:shd w:val="clear" w:color="auto" w:fill="auto"/>
          </w:tcPr>
          <w:p w:rsidR="00E053D2" w:rsidRPr="009C62F1" w:rsidRDefault="00E053D2" w:rsidP="00E053D2">
            <w:pPr>
              <w:spacing w:after="0"/>
              <w:jc w:val="both"/>
              <w:rPr>
                <w:rFonts w:asciiTheme="majorHAnsi" w:hAnsiTheme="majorHAnsi"/>
                <w:b/>
                <w:color w:val="800000"/>
                <w:sz w:val="20"/>
                <w:lang w:val="en-US"/>
              </w:rPr>
            </w:pPr>
            <w:r w:rsidRPr="009C62F1">
              <w:rPr>
                <w:rFonts w:asciiTheme="majorHAnsi" w:hAnsiTheme="majorHAnsi"/>
                <w:b/>
                <w:color w:val="800000"/>
                <w:sz w:val="20"/>
                <w:lang w:val="en-US"/>
              </w:rPr>
              <w:t>Neurocranium</w:t>
            </w:r>
          </w:p>
        </w:tc>
        <w:tc>
          <w:tcPr>
            <w:tcW w:w="3402" w:type="dxa"/>
            <w:tcBorders>
              <w:top w:val="single" w:sz="18" w:space="0" w:color="auto"/>
              <w:left w:val="nil"/>
              <w:bottom w:val="single" w:sz="18" w:space="0" w:color="auto"/>
            </w:tcBorders>
            <w:shd w:val="clear" w:color="auto" w:fill="auto"/>
          </w:tcPr>
          <w:p w:rsidR="00E053D2" w:rsidRPr="009C62F1" w:rsidRDefault="00E053D2" w:rsidP="00E053D2">
            <w:pPr>
              <w:spacing w:after="0"/>
              <w:jc w:val="both"/>
              <w:rPr>
                <w:rFonts w:asciiTheme="majorHAnsi" w:hAnsiTheme="majorHAnsi"/>
                <w:sz w:val="20"/>
                <w:lang w:val="en-US"/>
              </w:rPr>
            </w:pPr>
          </w:p>
        </w:tc>
      </w:tr>
      <w:tr w:rsidR="00E053D2" w:rsidRPr="009C62F1">
        <w:trPr>
          <w:trHeight w:val="64"/>
          <w:jc w:val="center"/>
        </w:trPr>
        <w:tc>
          <w:tcPr>
            <w:tcW w:w="3350" w:type="dxa"/>
            <w:vMerge w:val="restart"/>
            <w:tcBorders>
              <w:top w:val="single" w:sz="18" w:space="0" w:color="auto"/>
              <w:bottom w:val="single" w:sz="8" w:space="0" w:color="auto"/>
              <w:righ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Anterior</w:t>
            </w:r>
          </w:p>
        </w:tc>
        <w:tc>
          <w:tcPr>
            <w:tcW w:w="3402" w:type="dxa"/>
            <w:tcBorders>
              <w:top w:val="single" w:sz="18" w:space="0" w:color="auto"/>
              <w:left w:val="nil"/>
              <w:bottom w:val="single" w:sz="8" w:space="0" w:color="auto"/>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Ethmoid plate</w:t>
            </w:r>
          </w:p>
        </w:tc>
      </w:tr>
      <w:tr w:rsidR="00E053D2" w:rsidRPr="009C62F1">
        <w:trPr>
          <w:trHeight w:val="64"/>
          <w:jc w:val="center"/>
        </w:trPr>
        <w:tc>
          <w:tcPr>
            <w:tcW w:w="3350" w:type="dxa"/>
            <w:vMerge/>
            <w:tcBorders>
              <w:top w:val="single" w:sz="8" w:space="0" w:color="auto"/>
              <w:bottom w:val="single" w:sz="8" w:space="0" w:color="auto"/>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top w:val="single" w:sz="8" w:space="0" w:color="auto"/>
              <w:left w:val="nil"/>
              <w:bottom w:val="single" w:sz="8" w:space="0" w:color="auto"/>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Trabeculae cranii</w:t>
            </w:r>
          </w:p>
        </w:tc>
      </w:tr>
      <w:tr w:rsidR="00E053D2" w:rsidRPr="009C62F1">
        <w:trPr>
          <w:trHeight w:val="64"/>
          <w:jc w:val="center"/>
        </w:trPr>
        <w:tc>
          <w:tcPr>
            <w:tcW w:w="3350" w:type="dxa"/>
            <w:vMerge/>
            <w:tcBorders>
              <w:top w:val="single" w:sz="8" w:space="0" w:color="auto"/>
              <w:bottom w:val="single" w:sz="8" w:space="0" w:color="auto"/>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top w:val="single" w:sz="8" w:space="0" w:color="auto"/>
              <w:left w:val="nil"/>
              <w:bottom w:val="single" w:sz="8" w:space="0" w:color="auto"/>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Anterior basicranial commissure</w:t>
            </w:r>
          </w:p>
        </w:tc>
      </w:tr>
      <w:tr w:rsidR="00E053D2" w:rsidRPr="009C62F1">
        <w:trPr>
          <w:trHeight w:val="64"/>
          <w:jc w:val="center"/>
        </w:trPr>
        <w:tc>
          <w:tcPr>
            <w:tcW w:w="3350" w:type="dxa"/>
            <w:vMerge/>
            <w:tcBorders>
              <w:top w:val="single" w:sz="8" w:space="0" w:color="auto"/>
              <w:bottom w:val="single" w:sz="8" w:space="0" w:color="auto"/>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top w:val="single" w:sz="8" w:space="0" w:color="auto"/>
              <w:left w:val="nil"/>
              <w:bottom w:val="single" w:sz="8" w:space="0" w:color="auto"/>
            </w:tcBorders>
            <w:shd w:val="clear" w:color="auto" w:fill="auto"/>
          </w:tcPr>
          <w:p w:rsidR="00E053D2" w:rsidRPr="009C62F1" w:rsidRDefault="00E053D2" w:rsidP="00E053D2">
            <w:pPr>
              <w:spacing w:after="0"/>
              <w:rPr>
                <w:rFonts w:asciiTheme="majorHAnsi" w:hAnsiTheme="majorHAnsi"/>
                <w:sz w:val="20"/>
                <w:lang w:val="en-US"/>
              </w:rPr>
            </w:pPr>
            <w:r w:rsidRPr="009C62F1">
              <w:rPr>
                <w:rFonts w:asciiTheme="majorHAnsi" w:hAnsiTheme="majorHAnsi"/>
                <w:sz w:val="20"/>
                <w:lang w:val="en-US"/>
              </w:rPr>
              <w:t>Orbital cartilage</w:t>
            </w:r>
          </w:p>
        </w:tc>
      </w:tr>
      <w:tr w:rsidR="00E053D2" w:rsidRPr="009C62F1">
        <w:trPr>
          <w:trHeight w:val="52"/>
          <w:jc w:val="center"/>
        </w:trPr>
        <w:tc>
          <w:tcPr>
            <w:tcW w:w="3350" w:type="dxa"/>
            <w:vMerge w:val="restart"/>
            <w:tcBorders>
              <w:top w:val="single" w:sz="8" w:space="0" w:color="auto"/>
              <w:bottom w:val="single" w:sz="8" w:space="0" w:color="auto"/>
              <w:right w:val="nil"/>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Posterior</w:t>
            </w:r>
          </w:p>
        </w:tc>
        <w:tc>
          <w:tcPr>
            <w:tcW w:w="3402" w:type="dxa"/>
            <w:tcBorders>
              <w:top w:val="single" w:sz="8" w:space="0" w:color="auto"/>
              <w:left w:val="nil"/>
              <w:bottom w:val="single" w:sz="8" w:space="0" w:color="auto"/>
            </w:tcBorders>
            <w:shd w:val="clear" w:color="auto" w:fill="auto"/>
          </w:tcPr>
          <w:p w:rsidR="00E053D2" w:rsidRPr="009C62F1" w:rsidRDefault="00E053D2" w:rsidP="00E053D2">
            <w:pPr>
              <w:spacing w:after="0"/>
              <w:rPr>
                <w:rFonts w:asciiTheme="majorHAnsi" w:hAnsiTheme="majorHAnsi"/>
                <w:sz w:val="20"/>
                <w:lang w:val="en-US"/>
              </w:rPr>
            </w:pPr>
            <w:r w:rsidRPr="009C62F1">
              <w:rPr>
                <w:rFonts w:asciiTheme="majorHAnsi" w:hAnsiTheme="majorHAnsi"/>
                <w:sz w:val="20"/>
                <w:lang w:val="en-US"/>
              </w:rPr>
              <w:t>Posterior basicranial commissure</w:t>
            </w:r>
          </w:p>
        </w:tc>
      </w:tr>
      <w:tr w:rsidR="00E053D2" w:rsidRPr="009C62F1">
        <w:trPr>
          <w:trHeight w:val="51"/>
          <w:jc w:val="center"/>
        </w:trPr>
        <w:tc>
          <w:tcPr>
            <w:tcW w:w="3350" w:type="dxa"/>
            <w:vMerge/>
            <w:tcBorders>
              <w:top w:val="single" w:sz="8" w:space="0" w:color="auto"/>
              <w:bottom w:val="single" w:sz="8" w:space="0" w:color="auto"/>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top w:val="single" w:sz="8" w:space="0" w:color="auto"/>
              <w:left w:val="nil"/>
              <w:bottom w:val="single" w:sz="8" w:space="0" w:color="auto"/>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Basal plate</w:t>
            </w:r>
          </w:p>
        </w:tc>
      </w:tr>
      <w:tr w:rsidR="00E053D2" w:rsidRPr="009C62F1">
        <w:trPr>
          <w:trHeight w:val="51"/>
          <w:jc w:val="center"/>
        </w:trPr>
        <w:tc>
          <w:tcPr>
            <w:tcW w:w="3350" w:type="dxa"/>
            <w:vMerge/>
            <w:tcBorders>
              <w:top w:val="single" w:sz="8" w:space="0" w:color="auto"/>
              <w:bottom w:val="single" w:sz="8" w:space="0" w:color="auto"/>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top w:val="single" w:sz="8" w:space="0" w:color="auto"/>
              <w:left w:val="nil"/>
              <w:bottom w:val="single" w:sz="8" w:space="0" w:color="auto"/>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Parachordal cartilage</w:t>
            </w:r>
          </w:p>
        </w:tc>
      </w:tr>
      <w:tr w:rsidR="00E053D2" w:rsidRPr="009C62F1">
        <w:trPr>
          <w:trHeight w:val="51"/>
          <w:jc w:val="center"/>
        </w:trPr>
        <w:tc>
          <w:tcPr>
            <w:tcW w:w="3350" w:type="dxa"/>
            <w:vMerge/>
            <w:tcBorders>
              <w:top w:val="single" w:sz="8" w:space="0" w:color="auto"/>
              <w:bottom w:val="single" w:sz="8" w:space="0" w:color="auto"/>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top w:val="single" w:sz="8" w:space="0" w:color="auto"/>
              <w:left w:val="nil"/>
              <w:bottom w:val="single" w:sz="8" w:space="0" w:color="auto"/>
            </w:tcBorders>
            <w:shd w:val="clear" w:color="auto" w:fill="auto"/>
          </w:tcPr>
          <w:p w:rsidR="00E053D2" w:rsidRPr="009C62F1" w:rsidRDefault="00E053D2" w:rsidP="00E053D2">
            <w:pPr>
              <w:spacing w:after="0"/>
              <w:jc w:val="both"/>
              <w:rPr>
                <w:rFonts w:asciiTheme="majorHAnsi" w:hAnsiTheme="majorHAnsi"/>
                <w:sz w:val="20"/>
                <w:lang w:val="en-US"/>
              </w:rPr>
            </w:pPr>
            <w:r w:rsidRPr="009C62F1">
              <w:rPr>
                <w:rFonts w:asciiTheme="majorHAnsi" w:hAnsiTheme="majorHAnsi"/>
                <w:sz w:val="20"/>
                <w:lang w:val="en-US"/>
              </w:rPr>
              <w:t>Otic capsule</w:t>
            </w:r>
          </w:p>
        </w:tc>
      </w:tr>
      <w:tr w:rsidR="00E053D2" w:rsidRPr="009C62F1">
        <w:trPr>
          <w:trHeight w:val="51"/>
          <w:jc w:val="center"/>
        </w:trPr>
        <w:tc>
          <w:tcPr>
            <w:tcW w:w="3350" w:type="dxa"/>
            <w:vMerge/>
            <w:tcBorders>
              <w:top w:val="single" w:sz="8" w:space="0" w:color="auto"/>
              <w:bottom w:val="single" w:sz="8" w:space="0" w:color="auto"/>
              <w:right w:val="nil"/>
            </w:tcBorders>
            <w:shd w:val="clear" w:color="auto" w:fill="auto"/>
          </w:tcPr>
          <w:p w:rsidR="00E053D2" w:rsidRPr="009C62F1" w:rsidRDefault="00E053D2" w:rsidP="00E053D2">
            <w:pPr>
              <w:spacing w:after="0"/>
              <w:jc w:val="both"/>
              <w:rPr>
                <w:rFonts w:asciiTheme="majorHAnsi" w:hAnsiTheme="majorHAnsi"/>
                <w:sz w:val="20"/>
                <w:lang w:val="en-US"/>
              </w:rPr>
            </w:pPr>
          </w:p>
        </w:tc>
        <w:tc>
          <w:tcPr>
            <w:tcW w:w="3402" w:type="dxa"/>
            <w:tcBorders>
              <w:top w:val="single" w:sz="8" w:space="0" w:color="auto"/>
              <w:left w:val="nil"/>
              <w:bottom w:val="single" w:sz="8" w:space="0" w:color="auto"/>
            </w:tcBorders>
            <w:shd w:val="clear" w:color="auto" w:fill="auto"/>
          </w:tcPr>
          <w:p w:rsidR="00E053D2" w:rsidRPr="009C62F1" w:rsidRDefault="00E053D2" w:rsidP="00E053D2">
            <w:pPr>
              <w:keepNext/>
              <w:spacing w:after="0"/>
              <w:jc w:val="both"/>
              <w:rPr>
                <w:rFonts w:asciiTheme="majorHAnsi" w:hAnsiTheme="majorHAnsi"/>
                <w:sz w:val="20"/>
                <w:lang w:val="en-US"/>
              </w:rPr>
            </w:pPr>
            <w:r w:rsidRPr="009C62F1">
              <w:rPr>
                <w:rFonts w:asciiTheme="majorHAnsi" w:hAnsiTheme="majorHAnsi"/>
                <w:sz w:val="20"/>
                <w:lang w:val="en-US"/>
              </w:rPr>
              <w:t>Occipital arch</w:t>
            </w:r>
          </w:p>
        </w:tc>
      </w:tr>
    </w:tbl>
    <w:p w:rsidR="00E053D2" w:rsidRPr="009C62F1" w:rsidRDefault="00E053D2">
      <w:pPr>
        <w:spacing w:line="360" w:lineRule="auto"/>
        <w:rPr>
          <w:rFonts w:asciiTheme="majorHAnsi" w:hAnsiTheme="majorHAnsi"/>
          <w:lang w:val="en-US"/>
        </w:rPr>
      </w:pPr>
    </w:p>
    <w:p w:rsidR="00E053D2" w:rsidRPr="009C62F1" w:rsidRDefault="00E053D2">
      <w:pPr>
        <w:pStyle w:val="Titre3"/>
        <w:numPr>
          <w:ilvl w:val="2"/>
          <w:numId w:val="10"/>
        </w:numPr>
        <w:spacing w:line="360" w:lineRule="auto"/>
        <w:rPr>
          <w:rFonts w:asciiTheme="majorHAnsi" w:hAnsiTheme="majorHAnsi"/>
          <w:lang w:val="en-US"/>
        </w:rPr>
      </w:pPr>
      <w:bookmarkStart w:id="47" w:name="_Toc224831268"/>
      <w:bookmarkStart w:id="48" w:name="_Toc224831789"/>
      <w:bookmarkStart w:id="49" w:name="_Toc225414796"/>
      <w:bookmarkStart w:id="50" w:name="_Toc225425262"/>
      <w:bookmarkStart w:id="51" w:name="_Toc225426631"/>
      <w:bookmarkStart w:id="52" w:name="_Toc225427184"/>
      <w:bookmarkStart w:id="53" w:name="_Toc351580274"/>
      <w:r w:rsidRPr="009C62F1">
        <w:rPr>
          <w:rFonts w:asciiTheme="majorHAnsi" w:hAnsiTheme="majorHAnsi"/>
          <w:lang w:val="en-US"/>
        </w:rPr>
        <w:t>Chondrogenesis in the zebrafish head skeleton</w:t>
      </w:r>
      <w:bookmarkEnd w:id="47"/>
      <w:bookmarkEnd w:id="48"/>
      <w:bookmarkEnd w:id="49"/>
      <w:bookmarkEnd w:id="50"/>
      <w:bookmarkEnd w:id="51"/>
      <w:bookmarkEnd w:id="52"/>
      <w:bookmarkEnd w:id="53"/>
      <w:r w:rsidR="009654E2">
        <w:rPr>
          <w:rFonts w:asciiTheme="majorHAnsi" w:hAnsiTheme="majorHAnsi"/>
          <w:lang w:val="en-US"/>
        </w:rPr>
        <w:t>.</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The chondrocranium derives from two types of tissues, cranial neural crest cells (cNCCs) and mesoderm, while the viscerocranium derives exclusively from the cNCCs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&lt;EndNote&gt;&lt;Cite&gt;&lt;Author&gt;Schilling&lt;/Author&gt;&lt;Year&gt;1994&lt;/Year&gt;&lt;RecNum&gt;14&lt;/RecNum&gt;&lt;record&gt;&lt;rec-number&gt;14&lt;/rec-number&gt;&lt;foreign-keys&gt;&lt;key app="EN" db-id="w2vx2rv00aef09eaewxvza23ae9f5f2zerfe"&gt;14&lt;/key&gt;&lt;/foreign-keys&gt;&lt;ref-type name="Journal Article"&gt;17&lt;/ref-type&gt;&lt;contributors&gt;&lt;authors&gt;&lt;author&gt;Schilling, T. F.&lt;/author&gt;&lt;author&gt;Kimmel, C. B.&lt;/author&gt;&lt;/authors&gt;&lt;/contributors&gt;&lt;auth-address&gt;Institute of Neuroscience, University of Oregon, Eugene 97403.&lt;/auth-address&gt;&lt;titles&gt;&lt;title&gt;Segment and cell type lineage restrictions during pharyngeal arch development in the zebrafish embryo&lt;/title&gt;&lt;secondary-title&gt;Development&lt;/secondary-title&gt;&lt;/titles&gt;&lt;periodical&gt;&lt;full-title&gt;Development&lt;/full-title&gt;&lt;/periodical&gt;&lt;pages&gt;483-94&lt;/pages&gt;&lt;volume&gt;120&lt;/volume&gt;&lt;number&gt;3&lt;/number&gt;&lt;edition&gt;1994/03/01&lt;/edition&gt;&lt;keywords&gt;&lt;keyword&gt;Animals&lt;/keyword&gt;&lt;keyword&gt;Branchial Region/*embryology&lt;/keyword&gt;&lt;keyword&gt;Cell Movement/physiology&lt;/keyword&gt;&lt;keyword&gt;Mesoderm/cytology/*physiology&lt;/keyword&gt;&lt;keyword&gt;Microscopy, Fluorescence&lt;/keyword&gt;&lt;keyword&gt;Morphogenesis/physiology&lt;/keyword&gt;&lt;keyword&gt;Neural Crest/cytology/*physiology&lt;/keyword&gt;&lt;keyword&gt;Zebrafish/*embryology&lt;/keyword&gt;&lt;/keywords&gt;&lt;dates&gt;&lt;year&gt;1994&lt;/year&gt;&lt;pub-dates&gt;&lt;date&gt;Mar&lt;/date&gt;&lt;/pub-dates&gt;&lt;/dates&gt;&lt;isbn&gt;0950-1991 (Print)&amp;#xD;0950-1991 (Linking)&lt;/isbn&gt;&lt;accession-num&gt;8162849&lt;/accession-num&gt;&lt;urls&gt;&lt;related-urls&gt;&lt;url&gt;http://www.ncbi.nlm.nih.gov/entrez/query.fcgi?cmd=Retrieve&amp;amp;db=PubMed&amp;amp;dopt=Citation&amp;amp;list_uids=8162849&lt;/url&gt;&lt;/related-urls&gt;&lt;/urls&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(Schilling and Kimmel 1994)</w:t>
      </w:r>
      <w:r w:rsidR="005A7C05" w:rsidRPr="009C62F1">
        <w:rPr>
          <w:rFonts w:asciiTheme="majorHAnsi" w:hAnsiTheme="majorHAnsi"/>
          <w:lang w:val="en-US"/>
        </w:rPr>
        <w:fldChar w:fldCharType="end"/>
      </w:r>
      <w:r w:rsidRPr="009C62F1">
        <w:rPr>
          <w:rFonts w:asciiTheme="majorHAnsi" w:hAnsiTheme="majorHAnsi"/>
          <w:lang w:val="en-US"/>
        </w:rPr>
        <w:t xml:space="preserve">. </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In vertebrates (Fig.6), neural crest cells (NCCs) form bilaterally at the dorsal edge of the neural tube (neuroepithelium) by the end of gastrulation. Later, they loose their adhesive properties, they separate from the neural tube (neural keel in zebrafish) and migrate ventrally to finally give rise to cartilage, neurons, glial cells and pigment cells. NCCs are sometimes referred to as ectomesenchyme, forming the “fourth germ layer” in addition to endoderm, mesoderm and ectoderm.</w:t>
      </w:r>
    </w:p>
    <w:p w:rsidR="00E053D2" w:rsidRPr="009C62F1" w:rsidRDefault="00E053D2" w:rsidP="00E053D2">
      <w:pPr>
        <w:spacing w:line="360" w:lineRule="auto"/>
        <w:ind w:firstLine="708"/>
        <w:jc w:val="both"/>
        <w:rPr>
          <w:rFonts w:asciiTheme="majorHAnsi" w:hAnsiTheme="majorHAnsi"/>
          <w:lang w:val="en-US"/>
        </w:rPr>
      </w:pPr>
    </w:p>
    <w:tbl>
      <w:tblPr>
        <w:tblW w:w="0" w:type="auto"/>
        <w:jc w:val="center"/>
        <w:tblInd w:w="393" w:type="dxa"/>
        <w:tblLook w:val="00BF"/>
      </w:tblPr>
      <w:tblGrid>
        <w:gridCol w:w="8041"/>
      </w:tblGrid>
      <w:tr w:rsidR="00E053D2" w:rsidRPr="009D70FE">
        <w:trPr>
          <w:jc w:val="center"/>
        </w:trPr>
        <w:tc>
          <w:tcPr>
            <w:tcW w:w="8041" w:type="dxa"/>
            <w:shd w:val="clear" w:color="auto" w:fill="auto"/>
          </w:tcPr>
          <w:p w:rsidR="00E053D2" w:rsidRPr="009D70FE" w:rsidRDefault="006C2AF4" w:rsidP="00E053D2">
            <w:pPr>
              <w:pStyle w:val="Listecouleur-Accent11"/>
              <w:spacing w:after="0" w:line="360" w:lineRule="auto"/>
              <w:ind w:left="0"/>
              <w:jc w:val="center"/>
              <w:rPr>
                <w:lang w:val="en-US"/>
              </w:rPr>
            </w:pPr>
            <w:r>
              <w:rPr>
                <w:noProof/>
                <w:lang w:eastAsia="fr-FR"/>
              </w:rPr>
              <w:drawing>
                <wp:inline distT="0" distB="0" distL="0" distR="0">
                  <wp:extent cx="4558342" cy="5509599"/>
                  <wp:effectExtent l="25400" t="0" r="0" b="0"/>
                  <wp:docPr id="6" name="Image 0" descr="Description : http-::www.nature.com:nrn:journal:v4:n10:fig_tab:nrn1219_F1ht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Description : http-::www.nature.com:nrn:journal:v4:n10:fig_tab:nrn1219_F1html.jpg"/>
                          <pic:cNvPicPr>
                            <a:picLocks noChangeAspect="1" noChangeArrowheads="1"/>
                          </pic:cNvPicPr>
                        </pic:nvPicPr>
                        <pic:blipFill>
                          <a:blip r:embed="rId18"/>
                          <a:srcRect/>
                          <a:stretch>
                            <a:fillRect/>
                          </a:stretch>
                        </pic:blipFill>
                        <pic:spPr bwMode="auto">
                          <a:xfrm>
                            <a:off x="0" y="0"/>
                            <a:ext cx="4558342" cy="5509599"/>
                          </a:xfrm>
                          <a:prstGeom prst="rect">
                            <a:avLst/>
                          </a:prstGeom>
                          <a:noFill/>
                          <a:ln w="9525">
                            <a:noFill/>
                            <a:miter lim="800000"/>
                            <a:headEnd/>
                            <a:tailEnd/>
                          </a:ln>
                        </pic:spPr>
                      </pic:pic>
                    </a:graphicData>
                  </a:graphic>
                </wp:inline>
              </w:drawing>
            </w:r>
          </w:p>
        </w:tc>
      </w:tr>
      <w:tr w:rsidR="00E053D2" w:rsidRPr="009D70FE">
        <w:trPr>
          <w:jc w:val="center"/>
        </w:trPr>
        <w:tc>
          <w:tcPr>
            <w:tcW w:w="8041" w:type="dxa"/>
            <w:shd w:val="clear" w:color="auto" w:fill="auto"/>
          </w:tcPr>
          <w:p w:rsidR="00E053D2" w:rsidRDefault="00E053D2" w:rsidP="00E053D2">
            <w:pPr>
              <w:pStyle w:val="Listecouleur-Accent11"/>
              <w:spacing w:after="0"/>
              <w:ind w:left="0"/>
              <w:jc w:val="both"/>
              <w:rPr>
                <w:rFonts w:ascii="Baskerville" w:hAnsi="Baskerville"/>
                <w:b/>
                <w:lang w:val="en-US"/>
              </w:rPr>
            </w:pPr>
            <w:r w:rsidRPr="009D70FE">
              <w:rPr>
                <w:rFonts w:ascii="Baskerville" w:hAnsi="Baskerville"/>
                <w:b/>
                <w:lang w:val="en-US"/>
              </w:rPr>
              <w:t xml:space="preserve">Figure 6. Schematic representation of neural crest cell formation and migration from the neural plate. </w:t>
            </w:r>
          </w:p>
          <w:p w:rsidR="00E053D2" w:rsidRPr="009D70FE" w:rsidRDefault="00E053D2" w:rsidP="00E053D2">
            <w:pPr>
              <w:pStyle w:val="Listecouleur-Accent11"/>
              <w:spacing w:after="0"/>
              <w:ind w:left="0"/>
              <w:jc w:val="both"/>
              <w:rPr>
                <w:rFonts w:ascii="Baskerville" w:hAnsi="Baskerville"/>
                <w:lang w:val="en-US"/>
              </w:rPr>
            </w:pPr>
            <w:r w:rsidRPr="009D70FE">
              <w:rPr>
                <w:rFonts w:ascii="Baskerville" w:hAnsi="Baskerville" w:cs="Verdana"/>
                <w:szCs w:val="22"/>
                <w:lang w:val="en-US"/>
              </w:rPr>
              <w:t xml:space="preserve">The neural plate border (green) is induced by signaling between the neuroectoderm (purple) and the non-neural ectoderm (blue) and from the underlying paraxial mesoderm (yellow). During neurulation, the neural plate borders (neural folds) elevate, causing the neural plate to roll into a neural tube (neural keel in zebrafish). Neural crest cells (green) delaminate from the neural folds or the dorsal neural tube (shown), depending on the species and axial level </w:t>
            </w:r>
            <w:r w:rsidR="005A7C05" w:rsidRPr="009D70FE">
              <w:rPr>
                <w:rFonts w:ascii="Baskerville" w:hAnsi="Baskerville" w:cs="Verdana"/>
                <w:szCs w:val="22"/>
                <w:lang w:val="en-US"/>
              </w:rPr>
              <w:fldChar w:fldCharType="begin"/>
            </w:r>
            <w:r>
              <w:rPr>
                <w:rFonts w:ascii="Baskerville" w:hAnsi="Baskerville" w:cs="Verdana"/>
                <w:szCs w:val="22"/>
                <w:lang w:val="en-US"/>
              </w:rPr>
              <w:instrText xml:space="preserve"> </w:instrText>
            </w:r>
            <w:r w:rsidR="00F64637">
              <w:rPr>
                <w:rFonts w:ascii="Baskerville" w:hAnsi="Baskerville" w:cs="Verdana"/>
                <w:szCs w:val="22"/>
                <w:lang w:val="en-US"/>
              </w:rPr>
              <w:instrText>ADDIN</w:instrText>
            </w:r>
            <w:r>
              <w:rPr>
                <w:rFonts w:ascii="Baskerville" w:hAnsi="Baskerville" w:cs="Verdana"/>
                <w:szCs w:val="22"/>
                <w:lang w:val="en-US"/>
              </w:rPr>
              <w:instrText xml:space="preserve"> EN.CITE &lt;EndNote&gt;&lt;Cite&gt;&lt;Author&gt;Gammill&lt;/Author&gt;&lt;Year&gt;2003&lt;/Year&gt;&lt;RecNum&gt;412&lt;/RecNum&gt;&lt;record&gt;&lt;rec-number&gt;412&lt;/rec-number&gt;&lt;foreign-keys&gt;&lt;key app="EN" db-id="w2vx2rv00aef09eaewxvza23ae9f5f2zerfe"&gt;412&lt;/key&gt;&lt;/foreign-keys&gt;&lt;ref-type name="Journal Article"&gt;17&lt;/ref-type&gt;&lt;contributors&gt;&lt;authors&gt;&lt;author&gt;Gammill, L. S.&lt;/author&gt;&lt;author&gt;Bronner-Fraser, M.&lt;/author&gt;&lt;/authors&gt;&lt;/contributors&gt;&lt;auth-address&gt;Division of Biology 139-74, California Institute of Technology, Pasadena, California 91125, USA. lgammill@caltech.edu&lt;/auth-address&gt;&lt;titles&gt;&lt;title&gt;Neural crest specification: migrating into genomics&lt;/title&gt;&lt;secondary-title&gt;Nat Rev Neurosci&lt;/secondary-title&gt;&lt;/titles&gt;&lt;periodical&gt;&lt;full-title&gt;Nat Rev Neurosci&lt;/full-title&gt;&lt;/periodical&gt;&lt;pages&gt;795-805&lt;/pages&gt;&lt;volume&gt;4&lt;/volume&gt;&lt;number&gt;10&lt;/number&gt;&lt;edition&gt;2003/10/03&lt;/edition&gt;&lt;keywords&gt;&lt;keyword&gt;Animals&lt;/keyword&gt;&lt;keyword&gt;Cell Movement/physiology&lt;/keyword&gt;&lt;keyword&gt;*Embryo, Nonmammalian&lt;/keyword&gt;&lt;keyword&gt;Embryonic and Fetal Development/*genetics&lt;/keyword&gt;&lt;keyword&gt;*Gene Expression Regulation, Developmental&lt;/keyword&gt;&lt;keyword&gt;Genomics&lt;/keyword&gt;&lt;keyword&gt;Mitogens/metabolism&lt;/keyword&gt;&lt;keyword&gt;Neural Crest/cytology/*embryology&lt;/keyword&gt;&lt;keyword&gt;Signal Transduction/*physiology&lt;/keyword&gt;&lt;keyword&gt;Species Specificity&lt;/keyword&gt;&lt;/keywords&gt;&lt;dates&gt;&lt;year&gt;2003&lt;/year&gt;&lt;pub-dates&gt;&lt;date&gt;Oct&lt;/date&gt;&lt;/pub-dates&gt;&lt;/dates&gt;&lt;isbn&gt;1471-003X (Print)&amp;#xD;1471-003X (Linking)&lt;/isbn&gt;&lt;accession-num&gt;14523379&lt;/accession-num&gt;&lt;urls&gt;&lt;related-urls&gt;&lt;url&gt;http://www.ncbi.nlm.nih.gov/entrez/query.fcgi?cmd=Retrieve&amp;amp;db=PubMed&amp;amp;dopt=Citation&amp;amp;list_uids=14523379&lt;/url&gt;&lt;/related-urls&gt;&lt;/urls&gt;&lt;electronic-resource-num&gt;10.1038/nrn1219&amp;#xD;nrn1219 [pii]&lt;/electronic-resource-num&gt;&lt;language&gt;eng&lt;/language&gt;&lt;/record&gt;&lt;/Cite&gt;&lt;/EndNote&gt;</w:instrText>
            </w:r>
            <w:r w:rsidR="005A7C05" w:rsidRPr="009D70FE">
              <w:rPr>
                <w:rFonts w:ascii="Baskerville" w:hAnsi="Baskerville" w:cs="Verdana"/>
                <w:szCs w:val="22"/>
                <w:lang w:val="en-US"/>
              </w:rPr>
              <w:fldChar w:fldCharType="separate"/>
            </w:r>
            <w:r w:rsidRPr="009D70FE">
              <w:rPr>
                <w:rFonts w:ascii="Baskerville" w:hAnsi="Baskerville" w:cs="Verdana"/>
                <w:noProof/>
                <w:szCs w:val="22"/>
                <w:lang w:val="en-US"/>
              </w:rPr>
              <w:t>(Gammill and Bronner-Fraser 2003)</w:t>
            </w:r>
            <w:r w:rsidR="005A7C05" w:rsidRPr="009D70FE">
              <w:rPr>
                <w:rFonts w:ascii="Baskerville" w:hAnsi="Baskerville" w:cs="Verdana"/>
                <w:szCs w:val="22"/>
                <w:lang w:val="en-US"/>
              </w:rPr>
              <w:fldChar w:fldCharType="end"/>
            </w:r>
            <w:r w:rsidRPr="009D70FE">
              <w:rPr>
                <w:rFonts w:ascii="Baskerville" w:hAnsi="Baskerville" w:cs="Verdana"/>
                <w:szCs w:val="22"/>
                <w:lang w:val="en-US"/>
              </w:rPr>
              <w:t>.</w:t>
            </w:r>
          </w:p>
        </w:tc>
      </w:tr>
    </w:tbl>
    <w:p w:rsidR="00E053D2" w:rsidRPr="009D70FE" w:rsidRDefault="00E053D2" w:rsidP="00E053D2">
      <w:pPr>
        <w:spacing w:line="360" w:lineRule="auto"/>
        <w:jc w:val="both"/>
        <w:rPr>
          <w:rFonts w:ascii="Baskerville" w:hAnsi="Baskerville"/>
          <w:lang w:val="en-US"/>
        </w:rPr>
      </w:pP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During chondrogenesis, the cNCCs differentiate into chondrocytes and express various genes coding for transcription factors or signaling molecules (Fig.7). Throughout the entire process, they also receive different extracellular signals, which are essential for proper chondrogenesis and morphogenesis of skeletal pieces.</w:t>
      </w:r>
    </w:p>
    <w:tbl>
      <w:tblPr>
        <w:tblW w:w="0" w:type="auto"/>
        <w:tblLook w:val="00BF"/>
      </w:tblPr>
      <w:tblGrid>
        <w:gridCol w:w="9206"/>
      </w:tblGrid>
      <w:tr w:rsidR="00E053D2" w:rsidRPr="009D70FE">
        <w:tc>
          <w:tcPr>
            <w:tcW w:w="9206" w:type="dxa"/>
            <w:shd w:val="clear" w:color="auto" w:fill="auto"/>
          </w:tcPr>
          <w:p w:rsidR="00E053D2" w:rsidRPr="009D70FE" w:rsidRDefault="006C2AF4" w:rsidP="00E053D2">
            <w:pPr>
              <w:spacing w:after="0" w:line="360" w:lineRule="auto"/>
              <w:jc w:val="center"/>
              <w:rPr>
                <w:lang w:val="en-US"/>
              </w:rPr>
            </w:pPr>
            <w:r>
              <w:rPr>
                <w:noProof/>
                <w:lang w:eastAsia="fr-FR"/>
              </w:rPr>
              <w:drawing>
                <wp:inline distT="0" distB="0" distL="0" distR="0">
                  <wp:extent cx="5486400" cy="2806700"/>
                  <wp:effectExtent l="25400" t="0" r="0" b="0"/>
                  <wp:docPr id="7" name="Image 9" descr="Description : Diapositiv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escription : Diapositive2.tif"/>
                          <pic:cNvPicPr>
                            <a:picLocks noChangeAspect="1" noChangeArrowheads="1"/>
                          </pic:cNvPicPr>
                        </pic:nvPicPr>
                        <pic:blipFill>
                          <a:blip r:embed="rId19"/>
                          <a:srcRect/>
                          <a:stretch>
                            <a:fillRect/>
                          </a:stretch>
                        </pic:blipFill>
                        <pic:spPr bwMode="auto">
                          <a:xfrm>
                            <a:off x="0" y="0"/>
                            <a:ext cx="5486400" cy="2806700"/>
                          </a:xfrm>
                          <a:prstGeom prst="rect">
                            <a:avLst/>
                          </a:prstGeom>
                          <a:noFill/>
                          <a:ln w="9525">
                            <a:noFill/>
                            <a:miter lim="800000"/>
                            <a:headEnd/>
                            <a:tailEnd/>
                          </a:ln>
                        </pic:spPr>
                      </pic:pic>
                    </a:graphicData>
                  </a:graphic>
                </wp:inline>
              </w:drawing>
            </w:r>
          </w:p>
        </w:tc>
      </w:tr>
      <w:tr w:rsidR="00E053D2" w:rsidRPr="009D70FE">
        <w:tc>
          <w:tcPr>
            <w:tcW w:w="9206" w:type="dxa"/>
            <w:shd w:val="clear" w:color="auto" w:fill="auto"/>
          </w:tcPr>
          <w:p w:rsidR="00E053D2" w:rsidRDefault="00E053D2" w:rsidP="00E053D2">
            <w:pPr>
              <w:spacing w:after="0"/>
              <w:jc w:val="both"/>
              <w:rPr>
                <w:rFonts w:ascii="Baskerville" w:hAnsi="Baskerville" w:cs="Calibri"/>
                <w:b/>
                <w:lang w:val="en-US"/>
              </w:rPr>
            </w:pPr>
            <w:r w:rsidRPr="009D70FE">
              <w:rPr>
                <w:rFonts w:ascii="Baskerville" w:hAnsi="Baskerville"/>
                <w:b/>
                <w:lang w:val="en-US"/>
              </w:rPr>
              <w:t xml:space="preserve">Figure 7. </w:t>
            </w:r>
            <w:r w:rsidRPr="009D70FE">
              <w:rPr>
                <w:rFonts w:ascii="Baskerville" w:hAnsi="Baskerville" w:cs="Calibri"/>
                <w:b/>
                <w:lang w:val="en-US"/>
              </w:rPr>
              <w:t xml:space="preserve">Schematic representation of cranial neural crest cell differentiation in zebrafish. </w:t>
            </w:r>
          </w:p>
          <w:p w:rsidR="00E053D2" w:rsidRPr="009D70FE" w:rsidRDefault="00E053D2" w:rsidP="00E053D2">
            <w:pPr>
              <w:spacing w:after="0"/>
              <w:jc w:val="both"/>
              <w:rPr>
                <w:rFonts w:ascii="Baskerville" w:hAnsi="Baskerville"/>
                <w:lang w:val="en-US"/>
              </w:rPr>
            </w:pPr>
            <w:r w:rsidRPr="009D70FE">
              <w:rPr>
                <w:rFonts w:ascii="Baskerville" w:hAnsi="Baskerville" w:cs="Calibri"/>
                <w:szCs w:val="22"/>
                <w:lang w:val="en-US"/>
              </w:rPr>
              <w:t xml:space="preserve">During chondrogenesis of the viscerocranium, the different cartilaginous elements arise from the cranial neural crest cells (cNCCs). These progenitors differentiate and express various genes such as </w:t>
            </w:r>
            <w:r w:rsidRPr="009D70FE">
              <w:rPr>
                <w:rFonts w:ascii="Baskerville" w:hAnsi="Baskerville" w:cs="Calibri"/>
                <w:i/>
                <w:szCs w:val="22"/>
                <w:lang w:val="en-US"/>
              </w:rPr>
              <w:t>ap2</w:t>
            </w:r>
            <w:r w:rsidRPr="009D70FE">
              <w:rPr>
                <w:rFonts w:cs="Calibri"/>
                <w:i/>
                <w:szCs w:val="22"/>
                <w:lang w:val="en-US"/>
              </w:rPr>
              <w:t>α</w:t>
            </w:r>
            <w:r w:rsidRPr="009D70FE">
              <w:rPr>
                <w:rFonts w:ascii="Baskerville" w:hAnsi="Baskerville" w:cs="Calibri"/>
                <w:i/>
                <w:szCs w:val="22"/>
                <w:lang w:val="en-US"/>
              </w:rPr>
              <w:t>3</w:t>
            </w:r>
            <w:r w:rsidRPr="009D70FE">
              <w:rPr>
                <w:rFonts w:ascii="Baskerville" w:hAnsi="Baskerville" w:cs="Calibri"/>
                <w:szCs w:val="22"/>
                <w:lang w:val="en-US"/>
              </w:rPr>
              <w:t xml:space="preserve"> and </w:t>
            </w:r>
            <w:r w:rsidRPr="009D70FE">
              <w:rPr>
                <w:rFonts w:ascii="Baskerville" w:hAnsi="Baskerville" w:cs="Calibri"/>
                <w:i/>
                <w:szCs w:val="22"/>
                <w:lang w:val="en-US"/>
              </w:rPr>
              <w:t>hoxa2</w:t>
            </w:r>
            <w:r w:rsidRPr="009D70FE">
              <w:rPr>
                <w:rFonts w:ascii="Baskerville" w:hAnsi="Baskerville" w:cs="Calibri"/>
                <w:szCs w:val="22"/>
                <w:lang w:val="en-US"/>
              </w:rPr>
              <w:t xml:space="preserve">, which are essential for arch segmentation specification. Later on, cNCCs lose their adhesive properties and express genes such as </w:t>
            </w:r>
            <w:r w:rsidRPr="009D70FE">
              <w:rPr>
                <w:rFonts w:ascii="Baskerville" w:hAnsi="Baskerville" w:cs="Calibri"/>
                <w:i/>
                <w:szCs w:val="22"/>
                <w:lang w:val="en-US"/>
              </w:rPr>
              <w:t>dlx2a</w:t>
            </w:r>
            <w:r w:rsidRPr="009D70FE">
              <w:rPr>
                <w:rFonts w:ascii="Baskerville" w:hAnsi="Baskerville" w:cs="Calibri"/>
                <w:szCs w:val="22"/>
                <w:lang w:val="en-US"/>
              </w:rPr>
              <w:t xml:space="preserve">. After their migration, those cells will express other genes crucial for chondrogenesis. Among these, </w:t>
            </w:r>
            <w:r w:rsidRPr="009D70FE">
              <w:rPr>
                <w:rFonts w:ascii="Baskerville" w:hAnsi="Baskerville" w:cs="Calibri"/>
                <w:i/>
                <w:szCs w:val="22"/>
                <w:lang w:val="en-US"/>
              </w:rPr>
              <w:t>runx2b</w:t>
            </w:r>
            <w:r w:rsidRPr="009D70FE">
              <w:rPr>
                <w:rFonts w:ascii="Baskerville" w:hAnsi="Baskerville" w:cs="Calibri"/>
                <w:szCs w:val="22"/>
                <w:lang w:val="en-US"/>
              </w:rPr>
              <w:t xml:space="preserve">, </w:t>
            </w:r>
            <w:r w:rsidRPr="009D70FE">
              <w:rPr>
                <w:rFonts w:ascii="Baskerville" w:hAnsi="Baskerville" w:cs="Calibri"/>
                <w:i/>
                <w:szCs w:val="22"/>
                <w:lang w:val="en-US"/>
              </w:rPr>
              <w:t>sox9a</w:t>
            </w:r>
            <w:r w:rsidRPr="009D70FE">
              <w:rPr>
                <w:rFonts w:ascii="Baskerville" w:hAnsi="Baskerville" w:cs="Calibri"/>
                <w:szCs w:val="22"/>
                <w:lang w:val="en-US"/>
              </w:rPr>
              <w:t xml:space="preserve"> and </w:t>
            </w:r>
            <w:r w:rsidRPr="009D70FE">
              <w:rPr>
                <w:rFonts w:ascii="Baskerville" w:hAnsi="Baskerville" w:cs="Calibri"/>
                <w:i/>
                <w:szCs w:val="22"/>
                <w:lang w:val="en-US"/>
              </w:rPr>
              <w:t>col2a1</w:t>
            </w:r>
            <w:r w:rsidRPr="009D70FE">
              <w:rPr>
                <w:rFonts w:ascii="Baskerville" w:hAnsi="Baskerville" w:cs="Calibri"/>
                <w:szCs w:val="22"/>
                <w:lang w:val="en-US"/>
              </w:rPr>
              <w:t>. Afterwards, chondrocytes will proliferate and become hypertrophic and finally undergo endochondral ossification.</w:t>
            </w:r>
          </w:p>
        </w:tc>
      </w:tr>
    </w:tbl>
    <w:p w:rsidR="00E053D2" w:rsidRPr="009D70FE" w:rsidRDefault="00E053D2" w:rsidP="00E053D2">
      <w:pPr>
        <w:spacing w:line="360" w:lineRule="auto"/>
        <w:jc w:val="both"/>
        <w:rPr>
          <w:lang w:val="en-US"/>
        </w:rPr>
      </w:pP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Based on their original anterior-posterior position along the posterior brain, cNCCs exhibit a segmental organization and specification to form three clusters of cells that migrate and separate into the pharyngeal arches (Fig.8)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&lt;EndNote&gt;&lt;Cite&gt;&lt;Author&gt;Schilling&lt;/Author&gt;&lt;Year&gt;1994&lt;/Year&gt;&lt;RecNum&gt;14&lt;/RecNum&gt;&lt;record&gt;&lt;rec-number&gt;14&lt;/rec-number&gt;&lt;foreign-keys&gt;&lt;key app="EN" db-id="w2vx2rv00aef09eaewxvza23ae9f5f2zerfe"&gt;14&lt;/key&gt;&lt;/foreign-keys&gt;&lt;ref-type name="Journal Article"&gt;17&lt;/ref-type&gt;&lt;contributors&gt;&lt;authors&gt;&lt;author&gt;Schilling, T. F.&lt;/author&gt;&lt;author&gt;Kimmel, C. B.&lt;/author&gt;&lt;/authors&gt;&lt;/contributors&gt;&lt;auth-address&gt;Institute of Neuroscience, University of Oregon, Eugene 97403.&lt;/auth-address&gt;&lt;titles&gt;&lt;title&gt;Segment and cell type lineage restrictions during pharyngeal arch development in the zebrafish embryo&lt;/title&gt;&lt;secondary-title&gt;Development&lt;/secondary-title&gt;&lt;/titles&gt;&lt;periodical&gt;&lt;full-title&gt;Development&lt;/full-title&gt;&lt;/periodical&gt;&lt;pages&gt;483-94&lt;/pages&gt;&lt;volume&gt;120&lt;/volume&gt;&lt;number&gt;3&lt;/number&gt;&lt;edition&gt;1994/03/01&lt;/edition&gt;&lt;keywords&gt;&lt;keyword&gt;Animals&lt;/keyword&gt;&lt;keyword&gt;Branchial Region/*embryology&lt;/keyword&gt;&lt;keyword&gt;Cell Movement/physiology&lt;/keyword&gt;&lt;keyword&gt;Mesoderm/cytology/*physiology&lt;/keyword&gt;&lt;keyword&gt;Microscopy, Fluorescence&lt;/keyword&gt;&lt;keyword&gt;Morphogenesis/physiology&lt;/keyword&gt;&lt;keyword&gt;Neural Crest/cytology/*physiology&lt;/keyword&gt;&lt;keyword&gt;Zebrafish/*embryology&lt;/keyword&gt;&lt;/keywords&gt;&lt;dates&gt;&lt;year&gt;1994&lt;/year&gt;&lt;pub-dates&gt;&lt;date&gt;Mar&lt;/date&gt;&lt;/pub-dates&gt;&lt;/dates&gt;&lt;isbn&gt;0950-1991 (Print)&amp;#xD;0950-1991 (Linking)&lt;/isbn&gt;&lt;accession-num&gt;8162849&lt;/accession-num&gt;&lt;urls&gt;&lt;related-urls&gt;&lt;url&gt;http://www.ncbi.nlm.nih.gov/entrez/query.fcgi?cmd=Retrieve&amp;amp;db=PubMed&amp;amp;dopt=Citation&amp;amp;list_uids=8162849&lt;/url&gt;&lt;/related-urls&gt;&lt;/urls&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(Schilling and Kimmel 1994)</w:t>
      </w:r>
      <w:r w:rsidR="005A7C05" w:rsidRPr="009C62F1">
        <w:rPr>
          <w:rFonts w:asciiTheme="majorHAnsi" w:hAnsiTheme="majorHAnsi"/>
          <w:lang w:val="en-US"/>
        </w:rPr>
        <w:fldChar w:fldCharType="end"/>
      </w:r>
      <w:r w:rsidRPr="009C62F1">
        <w:rPr>
          <w:rFonts w:asciiTheme="majorHAnsi" w:hAnsiTheme="majorHAnsi"/>
          <w:lang w:val="en-US"/>
        </w:rPr>
        <w:t xml:space="preserve">. The first cluster gives rise to the mandible, the second to the hyoïd and the third will separate into five clusters of cells giving rise to the five branchial arches. </w:t>
      </w:r>
    </w:p>
    <w:tbl>
      <w:tblPr>
        <w:tblW w:w="0" w:type="auto"/>
        <w:tblLook w:val="00BF"/>
      </w:tblPr>
      <w:tblGrid>
        <w:gridCol w:w="4603"/>
        <w:gridCol w:w="4603"/>
      </w:tblGrid>
      <w:tr w:rsidR="00E053D2" w:rsidRPr="00E15D5F">
        <w:tc>
          <w:tcPr>
            <w:tcW w:w="4603" w:type="dxa"/>
            <w:shd w:val="clear" w:color="auto" w:fill="auto"/>
          </w:tcPr>
          <w:p w:rsidR="00E053D2" w:rsidRPr="009D70FE" w:rsidRDefault="006C2AF4" w:rsidP="00E053D2">
            <w:pPr>
              <w:spacing w:after="0" w:line="360" w:lineRule="auto"/>
              <w:jc w:val="center"/>
              <w:rPr>
                <w:lang w:val="en-US"/>
              </w:rPr>
            </w:pPr>
            <w:r>
              <w:rPr>
                <w:noProof/>
                <w:lang w:eastAsia="fr-FR"/>
              </w:rPr>
              <w:drawing>
                <wp:inline distT="0" distB="0" distL="0" distR="0">
                  <wp:extent cx="2438400" cy="3429000"/>
                  <wp:effectExtent l="25400" t="0" r="0" b="0"/>
                  <wp:docPr id="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20"/>
                          <a:srcRect/>
                          <a:stretch>
                            <a:fillRect/>
                          </a:stretch>
                        </pic:blipFill>
                        <pic:spPr bwMode="auto">
                          <a:xfrm>
                            <a:off x="0" y="0"/>
                            <a:ext cx="2438400" cy="3429000"/>
                          </a:xfrm>
                          <a:prstGeom prst="rect">
                            <a:avLst/>
                          </a:prstGeom>
                          <a:noFill/>
                          <a:ln w="9525">
                            <a:noFill/>
                            <a:miter lim="800000"/>
                            <a:headEnd/>
                            <a:tailEnd/>
                          </a:ln>
                        </pic:spPr>
                      </pic:pic>
                    </a:graphicData>
                  </a:graphic>
                </wp:inline>
              </w:drawing>
            </w:r>
          </w:p>
        </w:tc>
        <w:tc>
          <w:tcPr>
            <w:tcW w:w="4603" w:type="dxa"/>
            <w:shd w:val="clear" w:color="auto" w:fill="auto"/>
          </w:tcPr>
          <w:p w:rsidR="00E053D2" w:rsidRPr="009D70FE" w:rsidRDefault="006C2AF4" w:rsidP="00E053D2">
            <w:pPr>
              <w:spacing w:after="0" w:line="360" w:lineRule="auto"/>
              <w:jc w:val="center"/>
              <w:rPr>
                <w:lang w:val="en-US"/>
              </w:rPr>
            </w:pPr>
            <w:r>
              <w:rPr>
                <w:noProof/>
                <w:lang w:eastAsia="fr-FR"/>
              </w:rPr>
              <w:drawing>
                <wp:inline distT="0" distB="0" distL="0" distR="0">
                  <wp:extent cx="2552700" cy="3213100"/>
                  <wp:effectExtent l="25400" t="0" r="0" b="0"/>
                  <wp:docPr id="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21"/>
                          <a:srcRect/>
                          <a:stretch>
                            <a:fillRect/>
                          </a:stretch>
                        </pic:blipFill>
                        <pic:spPr bwMode="auto">
                          <a:xfrm>
                            <a:off x="0" y="0"/>
                            <a:ext cx="2552700" cy="3213100"/>
                          </a:xfrm>
                          <a:prstGeom prst="rect">
                            <a:avLst/>
                          </a:prstGeom>
                          <a:noFill/>
                          <a:ln w="9525">
                            <a:noFill/>
                            <a:miter lim="800000"/>
                            <a:headEnd/>
                            <a:tailEnd/>
                          </a:ln>
                        </pic:spPr>
                      </pic:pic>
                    </a:graphicData>
                  </a:graphic>
                </wp:inline>
              </w:drawing>
            </w:r>
          </w:p>
        </w:tc>
      </w:tr>
      <w:tr w:rsidR="00E053D2" w:rsidRPr="009D70FE">
        <w:tc>
          <w:tcPr>
            <w:tcW w:w="9206" w:type="dxa"/>
            <w:gridSpan w:val="2"/>
            <w:shd w:val="clear" w:color="auto" w:fill="auto"/>
          </w:tcPr>
          <w:p w:rsidR="00E053D2" w:rsidRDefault="00E053D2" w:rsidP="00E053D2">
            <w:pPr>
              <w:spacing w:after="0"/>
              <w:jc w:val="both"/>
              <w:rPr>
                <w:rFonts w:ascii="Baskerville" w:hAnsi="Baskerville"/>
                <w:b/>
                <w:lang w:val="en-US"/>
              </w:rPr>
            </w:pPr>
            <w:r w:rsidRPr="009D70FE">
              <w:rPr>
                <w:rFonts w:ascii="Baskerville" w:hAnsi="Baskerville"/>
                <w:b/>
                <w:lang w:val="en-US"/>
              </w:rPr>
              <w:t xml:space="preserve">Figure 8. Schematic representation of the relation between posterior brain segmentation and migration of neural crests. </w:t>
            </w:r>
          </w:p>
          <w:p w:rsidR="00E053D2" w:rsidRPr="009D70FE" w:rsidRDefault="00E053D2" w:rsidP="00E053D2">
            <w:pPr>
              <w:spacing w:after="0"/>
              <w:jc w:val="both"/>
              <w:rPr>
                <w:rFonts w:ascii="Baskerville" w:hAnsi="Baskerville"/>
                <w:lang w:val="en-US"/>
              </w:rPr>
            </w:pPr>
            <w:r w:rsidRPr="009D70FE">
              <w:rPr>
                <w:rFonts w:ascii="Baskerville" w:hAnsi="Baskerville"/>
                <w:lang w:val="en-US"/>
              </w:rPr>
              <w:t>(A) The zebrafish posterior brain is segmented into seven rhombomeres (r1-7). Branchial motor nerves V, VII and IX (orange ellipses) gather the axons of cellular bodies (orange circles) that are located in the different rhombomeres. Cranial neural crest cells (cNCCs) (green circles) migrate laterally (green arrows) from rhombomeres r1, r2, r4, r6 and r7 to pharyngeal arches forming the first three clusters (ba</w:t>
            </w:r>
            <w:r>
              <w:rPr>
                <w:rFonts w:ascii="Baskerville" w:hAnsi="Baskerville"/>
                <w:lang w:val="en-US"/>
              </w:rPr>
              <w:t xml:space="preserve"> </w:t>
            </w:r>
            <w:r w:rsidRPr="009D70FE">
              <w:rPr>
                <w:rFonts w:ascii="Baskerville" w:hAnsi="Baskerville"/>
                <w:lang w:val="en-US"/>
              </w:rPr>
              <w:t xml:space="preserve">1-3) </w:t>
            </w:r>
            <w:r w:rsidR="005A7C05" w:rsidRPr="009D70FE">
              <w:rPr>
                <w:rFonts w:ascii="Baskerville" w:hAnsi="Baskerville"/>
                <w:lang w:val="en-US"/>
              </w:rPr>
              <w:fldChar w:fldCharType="begin"/>
            </w:r>
            <w:r>
              <w:rPr>
                <w:rFonts w:ascii="Baskerville" w:hAnsi="Baskerville"/>
                <w:lang w:val="en-US"/>
              </w:rPr>
              <w:instrText xml:space="preserve"> </w:instrText>
            </w:r>
            <w:r w:rsidR="00F64637">
              <w:rPr>
                <w:rFonts w:ascii="Baskerville" w:hAnsi="Baskerville"/>
                <w:lang w:val="en-US"/>
              </w:rPr>
              <w:instrText>ADDIN</w:instrText>
            </w:r>
            <w:r>
              <w:rPr>
                <w:rFonts w:ascii="Baskerville" w:hAnsi="Baskerville"/>
                <w:lang w:val="en-US"/>
              </w:rPr>
              <w:instrText xml:space="preserve"> EN.CITE &lt;EndNote&gt;&lt;Cite&gt;&lt;Author&gt;Trainor&lt;/Author&gt;&lt;Year&gt;2001&lt;/Year&gt;&lt;RecNum&gt;324&lt;/RecNum&gt;&lt;record&gt;&lt;rec-number&gt;324&lt;/rec-number&gt;&lt;foreign-keys&gt;&lt;key app="EN" db-id="w2vx2rv00aef09eaewxvza23ae9f5f2zerfe"&gt;324&lt;/key&gt;&lt;/foreign-keys&gt;&lt;ref-type name="Journal Article"&gt;17&lt;/ref-type&gt;&lt;contributors&gt;&lt;authors&gt;&lt;author&gt;Trainor, P. A.&lt;/author&gt;&lt;author&gt;Krumlauf, R.&lt;/author&gt;&lt;/authors&gt;&lt;/contributors&gt;&lt;auth-address&gt;Stowers Institute for Medical Research, 1000 East 50th Street, Kansas City, MO 64110, USA. pat@stowers-institute.org&lt;/auth-address&gt;&lt;titles&gt;&lt;title&gt;Hox genes, neural crest cells and branchial arch patterning&lt;/title&gt;&lt;secondary-title&gt;Curr Opin Cell Biol&lt;/secondary-title&gt;&lt;/titles&gt;&lt;periodical&gt;&lt;full-title&gt;Curr Opin Cell Biol&lt;/full-title&gt;&lt;/periodical&gt;&lt;pages&gt;698-705&lt;/pages&gt;&lt;volume&gt;13&lt;/volume&gt;&lt;number&gt;6&lt;/number&gt;&lt;edition&gt;2001/11/08&lt;/edition&gt;&lt;keywords&gt;&lt;keyword&gt;Animals&lt;/keyword&gt;&lt;keyword&gt;*Body Patterning&lt;/keyword&gt;&lt;keyword&gt;Bone and Bones/embryology&lt;/keyword&gt;&lt;keyword&gt;Branchial Region/*embryology&lt;/keyword&gt;&lt;keyword&gt;Ectoderm/physiology&lt;/keyword&gt;&lt;keyword&gt;Endoderm/physiology&lt;/keyword&gt;&lt;keyword&gt;Gene Expression Regulation, Developmental&lt;/keyword&gt;&lt;keyword&gt;Head/embryology&lt;/keyword&gt;&lt;keyword&gt;Homeodomain Proteins/genetics/*physiology&lt;/keyword&gt;&lt;keyword&gt;Mesoderm/physiology&lt;/keyword&gt;&lt;keyword&gt;Models, Biological&lt;/keyword&gt;&lt;keyword&gt;Neural Crest/cytology/*physiology&lt;/keyword&gt;&lt;keyword&gt;Rhombencephalon/embryology/physiology&lt;/keyword&gt;&lt;/keywords&gt;&lt;dates&gt;&lt;year&gt;2001&lt;/year&gt;&lt;pub-dates&gt;&lt;date&gt;Dec&lt;/date&gt;&lt;/pub-dates&gt;&lt;/dates&gt;&lt;isbn&gt;0955-0674 (Print)&amp;#xD;0955-0674 (Linking)&lt;/isbn&gt;&lt;accession-num&gt;11698185&lt;/accession-num&gt;&lt;urls&gt;&lt;related-urls&gt;&lt;url&gt;http://www.ncbi.nlm.nih.gov/entrez/query.fcgi?cmd=Retrieve&amp;amp;db=PubMed&amp;amp;dopt=Citation&amp;amp;list_uids=11698185&lt;/url&gt;&lt;/related-urls&gt;&lt;/urls&gt;&lt;electronic-resource-num&gt;S0955-0674(00)00273-8 [pii]&lt;/electronic-resource-num&gt;&lt;language&gt;eng&lt;/language&gt;&lt;/record&gt;&lt;/Cite&gt;&lt;/EndNote&gt;</w:instrText>
            </w:r>
            <w:r w:rsidR="005A7C05" w:rsidRPr="009D70FE">
              <w:rPr>
                <w:rFonts w:ascii="Baskerville" w:hAnsi="Baskerville"/>
                <w:lang w:val="en-US"/>
              </w:rPr>
              <w:fldChar w:fldCharType="separate"/>
            </w:r>
            <w:r w:rsidRPr="009D70FE">
              <w:rPr>
                <w:rFonts w:ascii="Baskerville" w:hAnsi="Baskerville"/>
                <w:noProof/>
                <w:lang w:val="en-US"/>
              </w:rPr>
              <w:t>(Trainor and Krumlauf 2001)</w:t>
            </w:r>
            <w:r w:rsidR="005A7C05" w:rsidRPr="009D70FE">
              <w:rPr>
                <w:rFonts w:ascii="Baskerville" w:hAnsi="Baskerville"/>
                <w:lang w:val="en-US"/>
              </w:rPr>
              <w:fldChar w:fldCharType="end"/>
            </w:r>
            <w:r w:rsidRPr="009D70FE">
              <w:rPr>
                <w:rFonts w:ascii="Baskerville" w:hAnsi="Baskerville"/>
                <w:lang w:val="en-US"/>
              </w:rPr>
              <w:t xml:space="preserve">. (B) Cranial neural crest cells migrate in three distinct waves. The code of colors on this scheme indicates where the cNCCs originate from the rhombomeres and to which cartilage element they will give rise at 4 dpf </w:t>
            </w:r>
            <w:r w:rsidR="005A7C05" w:rsidRPr="009D70FE">
              <w:rPr>
                <w:rFonts w:ascii="Baskerville" w:hAnsi="Baskerville"/>
                <w:lang w:val="en-US"/>
              </w:rPr>
              <w:fldChar w:fldCharType="begin"/>
            </w:r>
            <w:r>
              <w:rPr>
                <w:rFonts w:ascii="Baskerville" w:hAnsi="Baskerville"/>
                <w:lang w:val="en-US"/>
              </w:rPr>
              <w:instrText xml:space="preserve"> </w:instrText>
            </w:r>
            <w:r w:rsidR="00F64637">
              <w:rPr>
                <w:rFonts w:ascii="Baskerville" w:hAnsi="Baskerville"/>
                <w:lang w:val="en-US"/>
              </w:rPr>
              <w:instrText>ADDIN</w:instrText>
            </w:r>
            <w:r>
              <w:rPr>
                <w:rFonts w:ascii="Baskerville" w:hAnsi="Baskerville"/>
                <w:lang w:val="en-US"/>
              </w:rPr>
              <w:instrText xml:space="preserve"> EN.CITE &lt;EndNote&gt;&lt;Cite&gt;&lt;Author&gt;Piotrowski&lt;/Author&gt;&lt;Year&gt;2000&lt;/Year&gt;&lt;RecNum&gt;328&lt;/RecNum&gt;&lt;record&gt;&lt;rec-number&gt;328&lt;/rec-number&gt;&lt;foreign-keys&gt;&lt;key app="EN" db-id="w2vx2rv00aef09eaewxvza23ae9f5f2zerfe"&gt;328&lt;/key&gt;&lt;/foreign-keys&gt;&lt;ref-type name="Journal Article"&gt;17&lt;/ref-type&gt;&lt;contributors&gt;&lt;authors&gt;&lt;author&gt;Piotrowski, T.&lt;/author&gt;&lt;author&gt;Nusslein-Volhard, C.&lt;/author&gt;&lt;/authors&gt;&lt;/contributors&gt;&lt;auth-address&gt;Max-Planck-Institut fur Entwicklungsbiologie, Spemannstrasse 36, Abt. Genetik, Tubingen, 72076, Germany. tpiotrowski@nih.gov&lt;/auth-address&gt;&lt;titles&gt;&lt;title&gt;The endoderm plays an important role in patterning the segmented pharyngeal region in zebrafish (Danio rerio)&lt;/title&gt;&lt;secondary-title&gt;Dev Biol&lt;/secondary-title&gt;&lt;/titles&gt;&lt;periodical&gt;&lt;full-title&gt;Dev Biol&lt;/full-title&gt;&lt;/periodical&gt;&lt;pages&gt;339-56&lt;/pages&gt;&lt;volume&gt;225&lt;/volume&gt;&lt;number&gt;2&lt;/number&gt;&lt;edition&gt;2000/09/14&lt;/edition&gt;&lt;keywords&gt;&lt;keyword&gt;Animals&lt;/keyword&gt;&lt;keyword&gt;Body Patterning/*physiology&lt;/keyword&gt;&lt;keyword&gt;Ear/embryology&lt;/keyword&gt;&lt;keyword&gt;Embryo, Nonmammalian/cytology/*physiology&lt;/keyword&gt;&lt;keyword&gt;Endoderm/cytology/*physiology&lt;/keyword&gt;&lt;keyword&gt;Mesencephalon/embryology&lt;/keyword&gt;&lt;keyword&gt;Mesoderm/physiology&lt;/keyword&gt;&lt;keyword&gt;Neural Crest/physiology&lt;/keyword&gt;&lt;keyword&gt;Pharynx/cytology/*embryology&lt;/keyword&gt;&lt;keyword&gt;Rhombencephalon/embryology&lt;/keyword&gt;&lt;keyword&gt;Zebrafish/*embryology&lt;/keyword&gt;&lt;/keywords&gt;&lt;dates&gt;&lt;year&gt;2000&lt;/year&gt;&lt;pub-dates&gt;&lt;date&gt;Sep 15&lt;/date&gt;&lt;/pub-dates&gt;&lt;/dates&gt;&lt;isbn&gt;0012-1606 (Print)&amp;#xD;0012-1606 (Linking)&lt;/isbn&gt;&lt;accession-num&gt;10985854&lt;/accession-num&gt;&lt;urls&gt;&lt;related-urls&gt;&lt;url&gt;http://www.ncbi.nlm.nih.gov/entrez/query.fcgi?cmd=Retrieve&amp;amp;db=PubMed&amp;amp;dopt=Citation&amp;amp;list_uids=10985854&lt;/url&gt;&lt;/related-urls&gt;&lt;/urls&gt;&lt;electronic-resource-num&gt;10.1006/dbio.2000.9842&amp;#xD;S0012-1606(00)99842-7 [pii]&lt;/electronic-resource-num&gt;&lt;language&gt;eng&lt;/language&gt;&lt;/record&gt;&lt;/Cite&gt;&lt;/EndNote&gt;</w:instrText>
            </w:r>
            <w:r w:rsidR="005A7C05" w:rsidRPr="009D70FE">
              <w:rPr>
                <w:rFonts w:ascii="Baskerville" w:hAnsi="Baskerville"/>
                <w:lang w:val="en-US"/>
              </w:rPr>
              <w:fldChar w:fldCharType="separate"/>
            </w:r>
            <w:r w:rsidRPr="009D70FE">
              <w:rPr>
                <w:rFonts w:ascii="Baskerville" w:hAnsi="Baskerville"/>
                <w:noProof/>
                <w:lang w:val="en-US"/>
              </w:rPr>
              <w:t>(Piotrowski and Nusslein-Volhard 2000)</w:t>
            </w:r>
            <w:r w:rsidR="005A7C05" w:rsidRPr="009D70FE">
              <w:rPr>
                <w:rFonts w:ascii="Baskerville" w:hAnsi="Baskerville"/>
                <w:lang w:val="en-US"/>
              </w:rPr>
              <w:fldChar w:fldCharType="end"/>
            </w:r>
            <w:r>
              <w:rPr>
                <w:rFonts w:ascii="Baskerville" w:hAnsi="Baskerville"/>
                <w:lang w:val="en-US"/>
              </w:rPr>
              <w:t xml:space="preserve">. </w:t>
            </w:r>
            <w:r w:rsidRPr="009D70FE">
              <w:rPr>
                <w:rFonts w:ascii="Baskerville" w:hAnsi="Baskerville"/>
                <w:lang w:val="en-US"/>
              </w:rPr>
              <w:t>neural crest cells</w:t>
            </w:r>
            <w:r>
              <w:rPr>
                <w:rFonts w:ascii="Baskerville" w:hAnsi="Baskerville"/>
                <w:lang w:val="en-US"/>
              </w:rPr>
              <w:t xml:space="preserve"> (ncc), otic vesicle (ov)</w:t>
            </w:r>
            <w:r w:rsidRPr="009D70FE">
              <w:rPr>
                <w:rFonts w:ascii="Baskerville" w:hAnsi="Baskerville"/>
                <w:lang w:val="en-US"/>
              </w:rPr>
              <w:t>, trigeminal nerve</w:t>
            </w:r>
            <w:r>
              <w:rPr>
                <w:rFonts w:ascii="Baskerville" w:hAnsi="Baskerville"/>
                <w:lang w:val="en-US"/>
              </w:rPr>
              <w:t xml:space="preserve"> (V)</w:t>
            </w:r>
            <w:r w:rsidRPr="009D70FE">
              <w:rPr>
                <w:rFonts w:ascii="Baskerville" w:hAnsi="Baskerville"/>
                <w:lang w:val="en-US"/>
              </w:rPr>
              <w:t>, facial nerve</w:t>
            </w:r>
            <w:r>
              <w:rPr>
                <w:rFonts w:ascii="Baskerville" w:hAnsi="Baskerville"/>
                <w:lang w:val="en-US"/>
              </w:rPr>
              <w:t xml:space="preserve"> (VII)</w:t>
            </w:r>
            <w:r w:rsidRPr="009D70FE">
              <w:rPr>
                <w:rFonts w:ascii="Baskerville" w:hAnsi="Baskerville"/>
                <w:lang w:val="en-US"/>
              </w:rPr>
              <w:t>, glossopharyngeal nerve</w:t>
            </w:r>
            <w:r>
              <w:rPr>
                <w:rFonts w:ascii="Baskerville" w:hAnsi="Baskerville"/>
                <w:lang w:val="en-US"/>
              </w:rPr>
              <w:t xml:space="preserve"> (IX), rhombomere 1 to 7 (r 1-7)</w:t>
            </w:r>
            <w:r w:rsidRPr="009D70FE">
              <w:rPr>
                <w:rFonts w:ascii="Baskerville" w:hAnsi="Baskerville"/>
                <w:lang w:val="en-US"/>
              </w:rPr>
              <w:t>, pharyngeal arches 1 to 7</w:t>
            </w:r>
            <w:r>
              <w:rPr>
                <w:rFonts w:ascii="Baskerville" w:hAnsi="Baskerville"/>
                <w:lang w:val="en-US"/>
              </w:rPr>
              <w:t xml:space="preserve"> (p 1-7)</w:t>
            </w:r>
            <w:r w:rsidRPr="009D70FE">
              <w:rPr>
                <w:rFonts w:ascii="Baskerville" w:hAnsi="Baskerville"/>
                <w:lang w:val="en-US"/>
              </w:rPr>
              <w:t>.</w:t>
            </w:r>
          </w:p>
        </w:tc>
      </w:tr>
    </w:tbl>
    <w:p w:rsidR="00E053D2" w:rsidRPr="009D70FE" w:rsidRDefault="00E053D2" w:rsidP="00E053D2">
      <w:pPr>
        <w:spacing w:line="360" w:lineRule="auto"/>
        <w:jc w:val="both"/>
        <w:rPr>
          <w:lang w:val="en-US"/>
        </w:rPr>
      </w:pPr>
    </w:p>
    <w:p w:rsidR="00E053D2" w:rsidRPr="009C62F1" w:rsidRDefault="00E053D2" w:rsidP="005C58E5">
      <w:pPr>
        <w:pStyle w:val="Titre4"/>
        <w:numPr>
          <w:ilvl w:val="0"/>
          <w:numId w:val="42"/>
        </w:numPr>
        <w:spacing w:line="360" w:lineRule="auto"/>
        <w:rPr>
          <w:rFonts w:asciiTheme="majorHAnsi" w:hAnsiTheme="majorHAnsi"/>
          <w:lang w:val="en-US"/>
        </w:rPr>
      </w:pPr>
      <w:bookmarkStart w:id="54" w:name="_Toc351580275"/>
      <w:r w:rsidRPr="009C62F1">
        <w:rPr>
          <w:rFonts w:asciiTheme="majorHAnsi" w:hAnsiTheme="majorHAnsi"/>
          <w:lang w:val="en-US"/>
        </w:rPr>
        <w:t>Homeobox transcription factors</w:t>
      </w:r>
      <w:bookmarkEnd w:id="54"/>
      <w:r w:rsidR="009654E2">
        <w:rPr>
          <w:rFonts w:asciiTheme="majorHAnsi" w:hAnsiTheme="majorHAnsi"/>
          <w:lang w:val="en-US"/>
        </w:rPr>
        <w:t>.</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Among the genes involved in the anterior-posterior positioning of the diverse skeletal elements, there are the homeobox transcription factors Hox (Homeobox) and Otx (Orthodenticle homolog)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&lt;EndNote&gt;&lt;Cite&gt;&lt;Author&gt;Santagati&lt;/Author&gt;&lt;Year&gt;2003&lt;/Year&gt;&lt;RecNum&gt;15&lt;/RecNum&gt;&lt;record&gt;&lt;rec-number&gt;15&lt;/rec-number&gt;&lt;foreign-keys&gt;&lt;key app="EN" db-id="w2vx2rv00aef09eaewxvza23ae9f5f2zerfe"&gt;15&lt;/key&gt;&lt;/foreign-keys&gt;&lt;ref-type name="Journal Article"&gt;17&lt;/ref-type&gt;&lt;contributors&gt;&lt;authors&gt;&lt;author&gt;Santagati, F.&lt;/author&gt;&lt;author&gt;Rijli, F. M.&lt;/author&gt;&lt;/authors&gt;&lt;/contributors&gt;&lt;auth-address&gt;Institut de Genetique et de Biologie Moleculaire et Cellulaire, Centre National de la Recherche Scientifique, Universite Lousis Pasteur, BP 10142-67404 Illkirch Cedex, CU de Strasbourg, France.&lt;/auth-address&gt;&lt;titles&gt;&lt;title&gt;Cranial neural crest and the building of the vertebrate head&lt;/title&gt;&lt;secondary-title&gt;Nat Rev Neurosci&lt;/secondary-title&gt;&lt;/titles&gt;&lt;periodical&gt;&lt;full-title&gt;Nat Rev Neurosci&lt;/full-title&gt;&lt;/periodical&gt;&lt;pages&gt;806-18&lt;/pages&gt;&lt;volume&gt;4&lt;/volume&gt;&lt;number&gt;10&lt;/number&gt;&lt;edition&gt;2003/10/03&lt;/edition&gt;&lt;keywords&gt;&lt;keyword&gt;Animals&lt;/keyword&gt;&lt;keyword&gt;Body Patterning/physiology&lt;/keyword&gt;&lt;keyword&gt;Cell Movement/physiology&lt;/keyword&gt;&lt;keyword&gt;*Embryonic and Fetal Development&lt;/keyword&gt;&lt;keyword&gt;*Gene Expression Regulation, Developmental&lt;/keyword&gt;&lt;keyword&gt;Genes, Homeobox/physiology&lt;/keyword&gt;&lt;keyword&gt;Head/*embryology&lt;/keyword&gt;&lt;keyword&gt;Mitogens/metabolism&lt;/keyword&gt;&lt;keyword&gt;Neural Crest/cytology/*embryology&lt;/keyword&gt;&lt;keyword&gt;Signal Transduction/*physiology&lt;/keyword&gt;&lt;keyword&gt;Species Specificity&lt;/keyword&gt;&lt;keyword&gt;Transcription Factors/metabolism&lt;/keyword&gt;&lt;/keywords&gt;&lt;dates&gt;&lt;year&gt;2003&lt;/year&gt;&lt;pub-dates&gt;&lt;date&gt;Oct&lt;/date&gt;&lt;/pub-dates&gt;&lt;/dates&gt;&lt;isbn&gt;1471-003X (Print)&amp;#xD;1471-003X (Linking)&lt;/isbn&gt;&lt;accession-num&gt;14523380&lt;/accession-num&gt;&lt;urls&gt;&lt;related-urls&gt;&lt;url&gt;http://www.ncbi.nlm.nih.gov/entrez/query.fcgi?cmd=Retrieve&amp;amp;db=PubMed&amp;amp;dopt=Citation&amp;amp;list_uids=14523380&lt;/url&gt;&lt;/related-urls&gt;&lt;/urls&gt;&lt;electronic-resource-num&gt;10.1038/nrn1221&amp;#xD;nrn1221 [pii]&lt;/electronic-resource-num&gt;&lt;language&gt;eng&lt;/language&gt;&lt;/record&gt;&lt;/Cite&gt;&lt;/EndNote&gt;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(Santagati and Rijli 2003)</w:t>
      </w:r>
      <w:r w:rsidR="005A7C05" w:rsidRPr="009C62F1">
        <w:rPr>
          <w:rFonts w:asciiTheme="majorHAnsi" w:hAnsiTheme="majorHAnsi"/>
          <w:lang w:val="en-US"/>
        </w:rPr>
        <w:fldChar w:fldCharType="end"/>
      </w:r>
      <w:r w:rsidRPr="009C62F1">
        <w:rPr>
          <w:rFonts w:asciiTheme="majorHAnsi" w:hAnsiTheme="majorHAnsi"/>
          <w:lang w:val="en-US"/>
        </w:rPr>
        <w:t xml:space="preserve">. Like in drosophila and in all vertebrates, the overlapping expression domains of the Hox and Otx genes delimit positional identity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&lt;EndNote&gt;&lt;Cite&gt;&lt;Author&gt;Lumsden&lt;/Author&gt;&lt;Year&gt;1996&lt;/Year&gt;&lt;RecNum&gt;20&lt;/RecNum&gt;&lt;record&gt;&lt;rec-number&gt;20&lt;/rec-number&gt;&lt;foreign-keys&gt;&lt;key app="EN" db-id="w2vx2rv00aef09eaewxvza23ae9f5f2zerfe"&gt;20&lt;/key&gt;&lt;/foreign-keys&gt;&lt;ref-type name="Journal Article"&gt;17&lt;/ref-type&gt;&lt;contributors&gt;&lt;authors&gt;&lt;author&gt;Lumsden, A.&lt;/author&gt;&lt;author&gt;Krumlauf, R.&lt;/author&gt;&lt;/authors&gt;&lt;/contributors&gt;&lt;auth-address&gt;Department of Developmental Neurobiology, United Medical and Dental Schools, Guy&amp;apos;s Hospital, London SE1 9RT, UK. a.lumsden@umds.ac.uk&lt;/auth-address&gt;&lt;titles&gt;&lt;title&gt;Patterning the vertebrate neuraxis&lt;/title&gt;&lt;secondary-title&gt;Science&lt;/secondary-title&gt;&lt;/titles&gt;&lt;periodical&gt;&lt;full-title&gt;Science&lt;/full-title&gt;&lt;/periodical&gt;&lt;pages&gt;1109-15&lt;/pages&gt;&lt;volume&gt;274&lt;/volume&gt;&lt;number&gt;5290&lt;/number&gt;&lt;edition&gt;1996/11/15&lt;/edition&gt;&lt;keywords&gt;&lt;keyword&gt;Animals&lt;/keyword&gt;&lt;keyword&gt;*Body Patterning&lt;/keyword&gt;&lt;keyword&gt;Central Nervous System/cytology/*embryology/physiology&lt;/keyword&gt;&lt;keyword&gt;*Embryonic Induction&lt;/keyword&gt;&lt;keyword&gt;Gene Expression Regulation, Developmental&lt;/keyword&gt;&lt;keyword&gt;Genes, Homeobox&lt;/keyword&gt;&lt;keyword&gt;Mesencephalon/cytology/embryology/physiology&lt;/keyword&gt;&lt;keyword&gt;Mesoderm/physiology&lt;/keyword&gt;&lt;keyword&gt;Neurons/cytology/physiology&lt;/keyword&gt;&lt;keyword&gt;Prosencephalon/cytology/embryology/physiology&lt;/keyword&gt;&lt;keyword&gt;Rhombencephalon/cytology/embryology/physiology&lt;/keyword&gt;&lt;keyword&gt;Signal Transduction&lt;/keyword&gt;&lt;keyword&gt;Spinal Cord/cytology/embryology/physiology&lt;/keyword&gt;&lt;keyword&gt;Tretinoin/physiology&lt;/keyword&gt;&lt;/keywords&gt;&lt;dates&gt;&lt;year&gt;1996&lt;/year&gt;&lt;pub-dates&gt;&lt;date&gt;Nov 15&lt;/date&gt;&lt;/pub-dates&gt;&lt;/dates&gt;&lt;isbn&gt;0036-8075 (Print)&amp;#xD;0036-8075 (Linking)&lt;/isbn&gt;&lt;accession-num&gt;8895453&lt;/accession-num&gt;&lt;urls&gt;&lt;related-urls&gt;&lt;url&gt;http://www.ncbi.nlm.nih.gov/entrez/query.fcgi?cmd=Retrieve&amp;amp;db=PubMed&amp;amp;dopt=Citation&amp;amp;list_uids=8895453&lt;/url&gt;&lt;/related-urls&gt;&lt;/urls&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(Lumsden and Krumlauf 1996)</w:t>
      </w:r>
      <w:r w:rsidR="005A7C05" w:rsidRPr="009C62F1">
        <w:rPr>
          <w:rFonts w:asciiTheme="majorHAnsi" w:hAnsiTheme="majorHAnsi"/>
          <w:lang w:val="en-US"/>
        </w:rPr>
        <w:fldChar w:fldCharType="end"/>
      </w:r>
      <w:r w:rsidRPr="009C62F1">
        <w:rPr>
          <w:rFonts w:asciiTheme="majorHAnsi" w:hAnsiTheme="majorHAnsi"/>
          <w:lang w:val="en-US"/>
        </w:rPr>
        <w:t>. For example, migrating cNCCs of the second stream (hyoid) are the most anterior cNCCs to express hox genes and derive from the hox2-expressing region of the hindbrain. In contrast, the first stream (mandibular) gives rise to jaws, cells do not express hox genes and derive from hox-negative regions of the anterior hindbrain and midbrain.</w:t>
      </w:r>
      <w:r w:rsidRPr="009D70FE">
        <w:rPr>
          <w:lang w:val="en-US"/>
        </w:rPr>
        <w:t xml:space="preserve"> </w:t>
      </w:r>
      <w:r w:rsidRPr="009C62F1">
        <w:rPr>
          <w:rFonts w:asciiTheme="majorHAnsi" w:hAnsiTheme="majorHAnsi"/>
          <w:lang w:val="en-US"/>
        </w:rPr>
        <w:t xml:space="preserve">In chicken, grafts of NCCs from a </w:t>
      </w:r>
      <w:r w:rsidRPr="009C62F1">
        <w:rPr>
          <w:rFonts w:asciiTheme="majorHAnsi" w:hAnsiTheme="majorHAnsi"/>
          <w:i/>
          <w:lang w:val="en-US"/>
        </w:rPr>
        <w:t>HOX</w:t>
      </w:r>
      <w:r w:rsidRPr="009C62F1">
        <w:rPr>
          <w:rFonts w:asciiTheme="majorHAnsi" w:hAnsiTheme="majorHAnsi"/>
          <w:lang w:val="en-US"/>
        </w:rPr>
        <w:t xml:space="preserve">-negative region of the neural tube to a more posterior </w:t>
      </w:r>
      <w:r w:rsidRPr="009C62F1">
        <w:rPr>
          <w:rFonts w:asciiTheme="majorHAnsi" w:hAnsiTheme="majorHAnsi"/>
          <w:i/>
          <w:lang w:val="en-US"/>
        </w:rPr>
        <w:t>HOX</w:t>
      </w:r>
      <w:r w:rsidRPr="009C62F1">
        <w:rPr>
          <w:rFonts w:asciiTheme="majorHAnsi" w:hAnsiTheme="majorHAnsi"/>
          <w:lang w:val="en-US"/>
        </w:rPr>
        <w:t xml:space="preserve">-positive region give rise to ectopic mandibular structures in an inappropriate anterior-posterior (A-P) position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&lt;EndNote&gt;&lt;Cite&gt;&lt;Author&gt;Noden&lt;/Author&gt;&lt;Year&gt;1983&lt;/Year&gt;&lt;RecNum&gt;338&lt;/RecNum&gt;&lt;record&gt;&lt;rec-number&gt;338&lt;/rec-number&gt;&lt;foreign-keys&gt;&lt;key app="EN" db-id="w2vx2rv00aef09eaewxvza23ae9f5f2zerfe"&gt;338&lt;/key&gt;&lt;/foreign-keys&gt;&lt;ref-type name="Journal Article"&gt;17&lt;/ref-type&gt;&lt;contributors&gt;&lt;authors&gt;&lt;author&gt;Noden, D. M.&lt;/author&gt;&lt;/authors&gt;&lt;/contributors&gt;&lt;titles&gt;&lt;title&gt;The role of the neural crest in patterning of avian cranial skeletal, connective, and muscle tissues&lt;/title&gt;&lt;secondary-title&gt;Dev Biol&lt;/secondary-title&gt;&lt;/titles&gt;&lt;periodical&gt;&lt;full-title&gt;Dev Biol&lt;/full-title&gt;&lt;/periodical&gt;&lt;pages&gt;144-65&lt;/pages&gt;&lt;volume&gt;96&lt;/volume&gt;&lt;number&gt;1&lt;/number&gt;&lt;edition&gt;1983/03/01&lt;/edition&gt;&lt;keywords&gt;&lt;keyword&gt;Animals&lt;/keyword&gt;&lt;keyword&gt;Brain/embryology&lt;/keyword&gt;&lt;keyword&gt;Chick Embryo&lt;/keyword&gt;&lt;keyword&gt;Connective Tissue/*embryology&lt;/keyword&gt;&lt;keyword&gt;Embryo, Nonmammalian/physiology&lt;/keyword&gt;&lt;keyword&gt;Muscles/*embryology&lt;/keyword&gt;&lt;keyword&gt;Neural Crest/*physiology/transplantation&lt;/keyword&gt;&lt;keyword&gt;Quail&lt;/keyword&gt;&lt;keyword&gt;Skull/*embryology&lt;/keyword&gt;&lt;/keywords&gt;&lt;dates&gt;&lt;year&gt;1983&lt;/year&gt;&lt;pub-dates&gt;&lt;date&gt;Mar&lt;/date&gt;&lt;/pub-dates&gt;&lt;/dates&gt;&lt;isbn&gt;0012-1606 (Print)&amp;#xD;0012-1606 (Linking)&lt;/isbn&gt;&lt;accession-num&gt;6825950&lt;/accession-num&gt;&lt;urls&gt;&lt;related-urls&gt;&lt;url&gt;http://www.ncbi.nlm.nih.gov/entrez/query.fcgi?cmd=Retrieve&amp;amp;db=PubMed&amp;amp;dopt=Citation&amp;amp;list_uids=6825950&lt;/url&gt;&lt;/related-urls&gt;&lt;/urls&gt;&lt;electronic-resource-num&gt;0012-1606(83)90318-4 [pii]&lt;/electronic-resource-num&gt;&lt;language&gt;eng&lt;/language&gt;&lt;/record&gt;&lt;/Cite&gt;&lt;/EndNote&gt;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(Noden 1983)</w:t>
      </w:r>
      <w:r w:rsidR="005A7C05" w:rsidRPr="009C62F1">
        <w:rPr>
          <w:rFonts w:asciiTheme="majorHAnsi" w:hAnsiTheme="majorHAnsi"/>
          <w:lang w:val="en-US"/>
        </w:rPr>
        <w:fldChar w:fldCharType="end"/>
      </w:r>
      <w:r w:rsidRPr="009C62F1">
        <w:rPr>
          <w:rFonts w:asciiTheme="majorHAnsi" w:hAnsiTheme="majorHAnsi"/>
          <w:lang w:val="en-US"/>
        </w:rPr>
        <w:t xml:space="preserve">. In zebrafish and Xenopus, ectopic expression of </w:t>
      </w:r>
      <w:r w:rsidRPr="009C62F1">
        <w:rPr>
          <w:rFonts w:asciiTheme="majorHAnsi" w:hAnsiTheme="majorHAnsi"/>
          <w:i/>
          <w:lang w:val="en-US"/>
        </w:rPr>
        <w:t>hox</w:t>
      </w:r>
      <w:r w:rsidRPr="009C62F1">
        <w:rPr>
          <w:rFonts w:asciiTheme="majorHAnsi" w:hAnsiTheme="majorHAnsi"/>
          <w:lang w:val="en-US"/>
        </w:rPr>
        <w:t xml:space="preserve"> genes in cNCCs of the first stream leads to ectopic hyoid skeletal elements instead of the mandible </w:t>
      </w:r>
      <w:r w:rsidR="005A7C05" w:rsidRPr="009C62F1">
        <w:rPr>
          <w:rFonts w:asciiTheme="majorHAnsi" w:hAnsiTheme="majorHAnsi"/>
          <w:lang w:val="en-US"/>
        </w:rPr>
        <w:fldChar w:fldCharType="begin">
          <w:fldData xml:space="preserve">PEVuZE5vdGU+PENpdGU+PEF1dGhvcj5IdW50ZXI8L0F1dGhvcj48WWVhcj4yMDAyPC9ZZWFyPjxS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PEVuZE5vdGU+PENpdGU+PEF1dGhvcj5IdW50ZXI8L0F1dGhvcj48WWVhcj4yMDAyPC9ZZWFyPjxS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(Pasqualetti, Ori et al. 2000; Hunter and Prince 2002)</w:t>
      </w:r>
      <w:r w:rsidR="005A7C05" w:rsidRPr="009C62F1">
        <w:rPr>
          <w:rFonts w:asciiTheme="majorHAnsi" w:hAnsiTheme="majorHAnsi"/>
          <w:lang w:val="en-US"/>
        </w:rPr>
        <w:fldChar w:fldCharType="end"/>
      </w:r>
      <w:r w:rsidRPr="009C62F1">
        <w:rPr>
          <w:rFonts w:asciiTheme="majorHAnsi" w:hAnsiTheme="majorHAnsi"/>
          <w:lang w:val="en-US"/>
        </w:rPr>
        <w:t>.</w:t>
      </w:r>
    </w:p>
    <w:p w:rsidR="00E053D2" w:rsidRPr="009C62F1" w:rsidRDefault="00E053D2" w:rsidP="00E053D2">
      <w:pPr>
        <w:spacing w:line="360" w:lineRule="auto"/>
        <w:ind w:firstLine="708"/>
        <w:jc w:val="both"/>
        <w:rPr>
          <w:rFonts w:asciiTheme="majorHAnsi" w:hAnsiTheme="majorHAnsi" w:cs="Calibri"/>
          <w:color w:val="000000"/>
          <w:lang w:val="en-US"/>
        </w:rPr>
      </w:pPr>
      <w:r w:rsidRPr="009C62F1">
        <w:rPr>
          <w:rFonts w:asciiTheme="majorHAnsi" w:hAnsiTheme="majorHAnsi"/>
          <w:lang w:val="en-US"/>
        </w:rPr>
        <w:t xml:space="preserve">In most cases, each Hox protein controls the setting of a limited number of skeletal elements and its absence causes dysostosis (alteration of one single or several bones)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&lt;EndNote&gt;&lt;Cite&gt;&lt;Author&gt;Kimmel&lt;/Author&gt;&lt;Year&gt;2001&lt;/Year&gt;&lt;RecNum&gt;18&lt;/RecNum&gt;&lt;record&gt;&lt;rec-number&gt;18&lt;/rec-number&gt;&lt;foreign-keys&gt;&lt;key app="EN" db-id="w2vx2rv00aef09eaewxvza23ae9f5f2zerfe"&gt;18&lt;/key&gt;&lt;/foreign-keys&gt;&lt;ref-type name="Journal Article"&gt;17&lt;/ref-type&gt;&lt;contributors&gt;&lt;authors&gt;&lt;author&gt;Kimmel, C. B.&lt;/author&gt;&lt;author&gt;Miller, C. T.&lt;/author&gt;&lt;author&gt;Moens, C. B.&lt;/author&gt;&lt;/authors&gt;&lt;/contributors&gt;&lt;auth-address&gt;Institute of Neuroscience, 1254 University of Oregon, Eugene, Oregon 97403-1254, USA. kimmel@uoneuro.uoregon.edu&lt;/auth-address&gt;&lt;titles&gt;&lt;title&gt;Specification and morphogenesis of the zebrafish larval head skeleton&lt;/title&gt;&lt;secondary-title&gt;Dev Biol&lt;/secondary-title&gt;&lt;/titles&gt;&lt;periodical&gt;&lt;full-title&gt;Dev Biol&lt;/full-title&gt;&lt;/periodical&gt;&lt;pages&gt;239-57&lt;/pages&gt;&lt;volume&gt;233&lt;/volume&gt;&lt;number&gt;2&lt;/number&gt;&lt;edition&gt;2001/05/05&lt;/edition&gt;&lt;keywords&gt;&lt;keyword&gt;Animals&lt;/keyword&gt;&lt;keyword&gt;Body Patterning/genetics&lt;/keyword&gt;&lt;keyword&gt;Bone Development/*genetics&lt;/keyword&gt;&lt;keyword&gt;Cartilage/growth &amp;amp; development&lt;/keyword&gt;&lt;keyword&gt;Craniofacial Abnormalities/genetics&lt;/keyword&gt;&lt;keyword&gt;Endothelin-1/genetics&lt;/keyword&gt;&lt;keyword&gt;Genes, Homeobox&lt;/keyword&gt;&lt;keyword&gt;Head&lt;/keyword&gt;&lt;keyword&gt;Larva/growth &amp;amp; development&lt;/keyword&gt;&lt;keyword&gt;Morphogenesis/genetics&lt;/keyword&gt;&lt;keyword&gt;Mutation&lt;/keyword&gt;&lt;keyword&gt;Signal Transduction/genetics&lt;/keyword&gt;&lt;keyword&gt;Zebrafish/*genetics/*growth &amp;amp; development&lt;/keyword&gt;&lt;/keywords&gt;&lt;dates&gt;&lt;year&gt;2001&lt;/year&gt;&lt;pub-dates&gt;&lt;date&gt;May 15&lt;/date&gt;&lt;/pub-dates&gt;&lt;/dates&gt;&lt;isbn&gt;0012-1606 (Print)&amp;#xD;0012-1606 (Linking)&lt;/isbn&gt;&lt;accession-num&gt;11336493&lt;/accession-num&gt;&lt;urls&gt;&lt;related-urls&gt;&lt;url&gt;http://www.ncbi.nlm.nih.gov/entrez/query.fcgi?cmd=Retrieve&amp;amp;db=PubMed&amp;amp;dopt=Citation&amp;amp;list_uids=11336493&lt;/url&gt;&lt;/related-urls&gt;&lt;/urls&gt;&lt;electronic-resource-num&gt;10.1006/dbio.2001.0201&amp;#xD;S0012-1606(01)90201-5 [pii]&lt;/electronic-resource-num&gt;&lt;language&gt;eng&lt;/language&gt;&lt;/record&gt;&lt;/Cite&gt;&lt;/EndNote&gt;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(Kimmel, Miller et al. 2001)</w:t>
      </w:r>
      <w:r w:rsidR="005A7C05" w:rsidRPr="009C62F1">
        <w:rPr>
          <w:rFonts w:asciiTheme="majorHAnsi" w:hAnsiTheme="majorHAnsi"/>
          <w:lang w:val="en-US"/>
        </w:rPr>
        <w:fldChar w:fldCharType="end"/>
      </w:r>
      <w:r w:rsidRPr="009C62F1">
        <w:rPr>
          <w:rFonts w:asciiTheme="majorHAnsi" w:hAnsiTheme="majorHAnsi"/>
          <w:lang w:val="en-US"/>
        </w:rPr>
        <w:t xml:space="preserve">. A similar phenotype is also observed in </w:t>
      </w:r>
      <w:r w:rsidRPr="009C62F1">
        <w:rPr>
          <w:rFonts w:asciiTheme="majorHAnsi" w:hAnsiTheme="majorHAnsi"/>
          <w:i/>
          <w:lang w:val="en-US"/>
        </w:rPr>
        <w:t xml:space="preserve">lockjaw </w:t>
      </w:r>
      <w:r w:rsidRPr="009C62F1">
        <w:rPr>
          <w:rFonts w:asciiTheme="majorHAnsi" w:hAnsiTheme="majorHAnsi"/>
          <w:lang w:val="en-US"/>
        </w:rPr>
        <w:t>(</w:t>
      </w:r>
      <w:r w:rsidRPr="009C62F1">
        <w:rPr>
          <w:rFonts w:asciiTheme="majorHAnsi" w:hAnsiTheme="majorHAnsi"/>
          <w:i/>
          <w:lang w:val="en-US"/>
        </w:rPr>
        <w:t>low</w:t>
      </w:r>
      <w:r w:rsidRPr="009C62F1">
        <w:rPr>
          <w:rFonts w:asciiTheme="majorHAnsi" w:hAnsiTheme="majorHAnsi"/>
          <w:lang w:val="en-US"/>
        </w:rPr>
        <w:t>)</w:t>
      </w:r>
      <w:r w:rsidRPr="009C62F1">
        <w:rPr>
          <w:rFonts w:asciiTheme="majorHAnsi" w:hAnsiTheme="majorHAnsi"/>
          <w:i/>
          <w:lang w:val="en-US"/>
        </w:rPr>
        <w:t xml:space="preserve"> </w:t>
      </w:r>
      <w:r w:rsidRPr="009C62F1">
        <w:rPr>
          <w:rFonts w:asciiTheme="majorHAnsi" w:hAnsiTheme="majorHAnsi"/>
          <w:lang w:val="en-US"/>
        </w:rPr>
        <w:t>zebrafish mutants, where the expression of the transcription factor Tfap2</w:t>
      </w:r>
      <w:r w:rsidRPr="009C62F1">
        <w:rPr>
          <w:rFonts w:asciiTheme="majorHAnsi" w:hAnsiTheme="majorHAnsi"/>
          <w:lang w:val="en-US"/>
        </w:rPr>
        <w:sym w:font="Symbol" w:char="F061"/>
      </w:r>
      <w:r w:rsidRPr="009C62F1">
        <w:rPr>
          <w:rFonts w:asciiTheme="majorHAnsi" w:hAnsiTheme="majorHAnsi"/>
          <w:lang w:val="en-US"/>
        </w:rPr>
        <w:t xml:space="preserve"> in cNCC is disrupted. The </w:t>
      </w:r>
      <w:r w:rsidRPr="009C62F1">
        <w:rPr>
          <w:rFonts w:asciiTheme="majorHAnsi" w:hAnsiTheme="majorHAnsi"/>
          <w:i/>
          <w:lang w:val="en-US"/>
        </w:rPr>
        <w:t>hox2a</w:t>
      </w:r>
      <w:r w:rsidRPr="009C62F1">
        <w:rPr>
          <w:rFonts w:asciiTheme="majorHAnsi" w:hAnsiTheme="majorHAnsi"/>
          <w:lang w:val="en-US"/>
        </w:rPr>
        <w:t xml:space="preserve"> gene harbors response elements for the transcription factor Tfap2</w:t>
      </w:r>
      <w:r w:rsidRPr="009C62F1">
        <w:rPr>
          <w:rFonts w:asciiTheme="majorHAnsi" w:hAnsiTheme="majorHAnsi"/>
          <w:lang w:val="en-US"/>
        </w:rPr>
        <w:sym w:font="Symbol" w:char="F061"/>
      </w:r>
      <w:r w:rsidRPr="009C62F1">
        <w:rPr>
          <w:rFonts w:asciiTheme="majorHAnsi" w:hAnsiTheme="majorHAnsi"/>
          <w:lang w:val="en-US"/>
        </w:rPr>
        <w:t xml:space="preserve"> and is required in cNNC for hyoid formation. Loss of expression of each of these two, </w:t>
      </w:r>
      <w:r w:rsidRPr="009C62F1">
        <w:rPr>
          <w:rFonts w:asciiTheme="majorHAnsi" w:hAnsiTheme="majorHAnsi"/>
          <w:i/>
          <w:lang w:val="en-US"/>
        </w:rPr>
        <w:t xml:space="preserve">hox2a </w:t>
      </w:r>
      <w:r w:rsidRPr="009C62F1">
        <w:rPr>
          <w:rFonts w:asciiTheme="majorHAnsi" w:hAnsiTheme="majorHAnsi"/>
          <w:lang w:val="en-US"/>
        </w:rPr>
        <w:t xml:space="preserve">or </w:t>
      </w:r>
      <w:r w:rsidRPr="009C62F1">
        <w:rPr>
          <w:rFonts w:asciiTheme="majorHAnsi" w:hAnsiTheme="majorHAnsi"/>
          <w:i/>
          <w:lang w:val="en-US"/>
        </w:rPr>
        <w:t>tfap2</w:t>
      </w:r>
      <w:r w:rsidRPr="009C62F1">
        <w:rPr>
          <w:rFonts w:asciiTheme="majorHAnsi" w:hAnsiTheme="majorHAnsi"/>
          <w:i/>
          <w:lang w:val="en-US"/>
        </w:rPr>
        <w:sym w:font="Symbol" w:char="F061"/>
      </w:r>
      <w:r w:rsidRPr="009C62F1">
        <w:rPr>
          <w:rFonts w:asciiTheme="majorHAnsi" w:hAnsiTheme="majorHAnsi"/>
          <w:lang w:val="en-US"/>
        </w:rPr>
        <w:t xml:space="preserve">, genes leads to partial transformation of the mandibular and hyoid elements, especially in the dorsal region of the arch </w:t>
      </w:r>
      <w:r w:rsidR="005A7C05" w:rsidRPr="009C62F1">
        <w:rPr>
          <w:rFonts w:asciiTheme="majorHAnsi" w:hAnsiTheme="majorHAnsi" w:cs="Calibri"/>
          <w:lang w:val="en-US"/>
        </w:rPr>
        <w:fldChar w:fldCharType="begin">
          <w:fldData xml:space="preserve">PEVuZE5vdGU+PENpdGU+PEF1dGhvcj5PJmFwb3M7QnJpZW48L0F1dGhvcj48WWVhcj4yMDA0PC9Z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</w:fldData>
        </w:fldChar>
      </w:r>
      <w:r w:rsidRPr="009C62F1">
        <w:rPr>
          <w:rFonts w:asciiTheme="majorHAnsi" w:hAnsiTheme="majorHAnsi" w:cs="Calibri"/>
          <w:lang w:val="en-US"/>
        </w:rPr>
        <w:instrText xml:space="preserve"> </w:instrText>
      </w:r>
      <w:r w:rsidR="00F64637" w:rsidRPr="009C62F1">
        <w:rPr>
          <w:rFonts w:asciiTheme="majorHAnsi" w:hAnsiTheme="majorHAnsi" w:cs="Calibri"/>
          <w:lang w:val="en-US"/>
        </w:rPr>
        <w:instrText>ADDIN</w:instrText>
      </w:r>
      <w:r w:rsidRPr="009C62F1">
        <w:rPr>
          <w:rFonts w:asciiTheme="majorHAnsi" w:hAnsiTheme="majorHAnsi" w:cs="Calibri"/>
          <w:lang w:val="en-US"/>
        </w:rPr>
        <w:instrText xml:space="preserve"> EN.CITE </w:instrText>
      </w:r>
      <w:r w:rsidR="005A7C05" w:rsidRPr="009C62F1">
        <w:rPr>
          <w:rFonts w:asciiTheme="majorHAnsi" w:hAnsiTheme="majorHAnsi" w:cs="Calibri"/>
          <w:lang w:val="en-US"/>
        </w:rPr>
        <w:fldChar w:fldCharType="begin">
          <w:fldData xml:space="preserve">PEVuZE5vdGU+PENpdGU+PEF1dGhvcj5PJmFwb3M7QnJpZW48L0F1dGhvcj48WWVhcj4yMDA0PC9Z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</w:fldData>
        </w:fldChar>
      </w:r>
      <w:r w:rsidRPr="009C62F1">
        <w:rPr>
          <w:rFonts w:asciiTheme="majorHAnsi" w:hAnsiTheme="majorHAnsi" w:cs="Calibri"/>
          <w:lang w:val="en-US"/>
        </w:rPr>
        <w:instrText xml:space="preserve"> </w:instrText>
      </w:r>
      <w:r w:rsidR="00F64637" w:rsidRPr="009C62F1">
        <w:rPr>
          <w:rFonts w:asciiTheme="majorHAnsi" w:hAnsiTheme="majorHAnsi" w:cs="Calibri"/>
          <w:lang w:val="en-US"/>
        </w:rPr>
        <w:instrText>ADDIN</w:instrText>
      </w:r>
      <w:r w:rsidRPr="009C62F1">
        <w:rPr>
          <w:rFonts w:asciiTheme="majorHAnsi" w:hAnsiTheme="majorHAnsi" w:cs="Calibri"/>
          <w:lang w:val="en-US"/>
        </w:rPr>
        <w:instrText xml:space="preserve"> EN.CITE.DATA </w:instrText>
      </w:r>
      <w:r w:rsidR="001803C2" w:rsidRPr="005A7C05">
        <w:rPr>
          <w:rFonts w:asciiTheme="majorHAnsi" w:hAnsiTheme="majorHAnsi" w:cs="Calibri"/>
          <w:lang w:val="en-US"/>
        </w:rPr>
      </w:r>
      <w:r w:rsidR="005A7C05" w:rsidRPr="009C62F1">
        <w:rPr>
          <w:rFonts w:asciiTheme="majorHAnsi" w:hAnsiTheme="majorHAnsi" w:cs="Calibri"/>
          <w:lang w:val="en-US"/>
        </w:rPr>
        <w:fldChar w:fldCharType="end"/>
      </w:r>
      <w:r w:rsidR="001803C2" w:rsidRPr="005A7C05">
        <w:rPr>
          <w:rFonts w:asciiTheme="majorHAnsi" w:hAnsiTheme="majorHAnsi" w:cs="Calibri"/>
          <w:lang w:val="en-US"/>
        </w:rPr>
      </w:r>
      <w:r w:rsidR="005A7C05" w:rsidRPr="009C62F1">
        <w:rPr>
          <w:rFonts w:asciiTheme="majorHAnsi" w:hAnsiTheme="majorHAnsi" w:cs="Calibri"/>
          <w:lang w:val="en-US"/>
        </w:rPr>
        <w:fldChar w:fldCharType="separate"/>
      </w:r>
      <w:r w:rsidRPr="009C62F1">
        <w:rPr>
          <w:rFonts w:asciiTheme="majorHAnsi" w:hAnsiTheme="majorHAnsi" w:cs="Calibri"/>
          <w:noProof/>
          <w:lang w:val="en-US"/>
        </w:rPr>
        <w:t>(O'Brien, d'Alencon et al. 2004)</w:t>
      </w:r>
      <w:r w:rsidR="005A7C05" w:rsidRPr="009C62F1">
        <w:rPr>
          <w:rFonts w:asciiTheme="majorHAnsi" w:hAnsiTheme="majorHAnsi" w:cs="Calibri"/>
          <w:lang w:val="en-US"/>
        </w:rPr>
        <w:fldChar w:fldCharType="end"/>
      </w:r>
      <w:r w:rsidRPr="009C62F1">
        <w:rPr>
          <w:rFonts w:asciiTheme="majorHAnsi" w:hAnsiTheme="majorHAnsi" w:cs="Calibri"/>
          <w:lang w:val="en-US"/>
        </w:rPr>
        <w:t xml:space="preserve">. In contrast, mutations in the histone acetyltransferase </w:t>
      </w:r>
      <w:r w:rsidRPr="009C62F1">
        <w:rPr>
          <w:rFonts w:asciiTheme="majorHAnsi" w:hAnsiTheme="majorHAnsi" w:cs="Calibri"/>
          <w:i/>
          <w:lang w:val="en-US"/>
        </w:rPr>
        <w:t>moz</w:t>
      </w:r>
      <w:r w:rsidRPr="009C62F1">
        <w:rPr>
          <w:rFonts w:asciiTheme="majorHAnsi" w:hAnsiTheme="majorHAnsi" w:cs="Calibri"/>
          <w:lang w:val="en-US"/>
        </w:rPr>
        <w:t xml:space="preserve"> (monocytic zinc finger) disrupt the expression of both </w:t>
      </w:r>
      <w:r w:rsidRPr="009C62F1">
        <w:rPr>
          <w:rFonts w:asciiTheme="majorHAnsi" w:hAnsiTheme="majorHAnsi" w:cs="Calibri"/>
          <w:i/>
          <w:lang w:val="en-US"/>
        </w:rPr>
        <w:t>hox2a</w:t>
      </w:r>
      <w:r w:rsidRPr="009C62F1">
        <w:rPr>
          <w:rFonts w:asciiTheme="majorHAnsi" w:hAnsiTheme="majorHAnsi" w:cs="Calibri"/>
          <w:lang w:val="en-US"/>
        </w:rPr>
        <w:t xml:space="preserve"> and </w:t>
      </w:r>
      <w:r w:rsidRPr="009C62F1">
        <w:rPr>
          <w:rFonts w:asciiTheme="majorHAnsi" w:hAnsiTheme="majorHAnsi" w:cs="Calibri"/>
          <w:i/>
          <w:lang w:val="en-US"/>
        </w:rPr>
        <w:t>hox2b</w:t>
      </w:r>
      <w:r w:rsidRPr="009C62F1">
        <w:rPr>
          <w:rFonts w:asciiTheme="majorHAnsi" w:hAnsiTheme="majorHAnsi" w:cs="Calibri"/>
          <w:lang w:val="en-US"/>
        </w:rPr>
        <w:t xml:space="preserve"> in the second cNCC stream, but not in the brain. This disruption results in a partial transformation of hyoid elements into mandibular elements </w:t>
      </w:r>
      <w:r w:rsidR="005A7C05" w:rsidRPr="009C62F1">
        <w:rPr>
          <w:rFonts w:asciiTheme="majorHAnsi" w:hAnsiTheme="majorHAnsi" w:cs="Calibri"/>
          <w:lang w:val="en-US"/>
        </w:rPr>
        <w:fldChar w:fldCharType="begin">
          <w:fldData xml:space="preserve">PEVuZE5vdGU+PENpdGU+PEF1dGhvcj5NaWxsZXI8L0F1dGhvcj48WWVhcj4yMDA0PC9ZZWFyPjxS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</w:fldData>
        </w:fldChar>
      </w:r>
      <w:r w:rsidRPr="009C62F1">
        <w:rPr>
          <w:rFonts w:asciiTheme="majorHAnsi" w:hAnsiTheme="majorHAnsi" w:cs="Calibri"/>
          <w:lang w:val="en-US"/>
        </w:rPr>
        <w:instrText xml:space="preserve"> </w:instrText>
      </w:r>
      <w:r w:rsidR="00F64637" w:rsidRPr="009C62F1">
        <w:rPr>
          <w:rFonts w:asciiTheme="majorHAnsi" w:hAnsiTheme="majorHAnsi" w:cs="Calibri"/>
          <w:lang w:val="en-US"/>
        </w:rPr>
        <w:instrText>ADDIN</w:instrText>
      </w:r>
      <w:r w:rsidRPr="009C62F1">
        <w:rPr>
          <w:rFonts w:asciiTheme="majorHAnsi" w:hAnsiTheme="majorHAnsi" w:cs="Calibri"/>
          <w:lang w:val="en-US"/>
        </w:rPr>
        <w:instrText xml:space="preserve"> EN.CITE </w:instrText>
      </w:r>
      <w:r w:rsidR="005A7C05" w:rsidRPr="009C62F1">
        <w:rPr>
          <w:rFonts w:asciiTheme="majorHAnsi" w:hAnsiTheme="majorHAnsi" w:cs="Calibri"/>
          <w:lang w:val="en-US"/>
        </w:rPr>
        <w:fldChar w:fldCharType="begin">
          <w:fldData xml:space="preserve">PEVuZE5vdGU+PENpdGU+PEF1dGhvcj5NaWxsZXI8L0F1dGhvcj48WWVhcj4yMDA0PC9ZZWFyPjxS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</w:fldData>
        </w:fldChar>
      </w:r>
      <w:r w:rsidRPr="009C62F1">
        <w:rPr>
          <w:rFonts w:asciiTheme="majorHAnsi" w:hAnsiTheme="majorHAnsi" w:cs="Calibri"/>
          <w:lang w:val="en-US"/>
        </w:rPr>
        <w:instrText xml:space="preserve"> </w:instrText>
      </w:r>
      <w:r w:rsidR="00F64637" w:rsidRPr="009C62F1">
        <w:rPr>
          <w:rFonts w:asciiTheme="majorHAnsi" w:hAnsiTheme="majorHAnsi" w:cs="Calibri"/>
          <w:lang w:val="en-US"/>
        </w:rPr>
        <w:instrText>ADDIN</w:instrText>
      </w:r>
      <w:r w:rsidRPr="009C62F1">
        <w:rPr>
          <w:rFonts w:asciiTheme="majorHAnsi" w:hAnsiTheme="majorHAnsi" w:cs="Calibri"/>
          <w:lang w:val="en-US"/>
        </w:rPr>
        <w:instrText xml:space="preserve"> EN.CITE.DATA </w:instrText>
      </w:r>
      <w:r w:rsidR="001803C2" w:rsidRPr="005A7C05">
        <w:rPr>
          <w:rFonts w:asciiTheme="majorHAnsi" w:hAnsiTheme="majorHAnsi" w:cs="Calibri"/>
          <w:lang w:val="en-US"/>
        </w:rPr>
      </w:r>
      <w:r w:rsidR="005A7C05" w:rsidRPr="009C62F1">
        <w:rPr>
          <w:rFonts w:asciiTheme="majorHAnsi" w:hAnsiTheme="majorHAnsi" w:cs="Calibri"/>
          <w:lang w:val="en-US"/>
        </w:rPr>
        <w:fldChar w:fldCharType="end"/>
      </w:r>
      <w:r w:rsidR="001803C2" w:rsidRPr="005A7C05">
        <w:rPr>
          <w:rFonts w:asciiTheme="majorHAnsi" w:hAnsiTheme="majorHAnsi" w:cs="Calibri"/>
          <w:lang w:val="en-US"/>
        </w:rPr>
      </w:r>
      <w:r w:rsidR="005A7C05" w:rsidRPr="009C62F1">
        <w:rPr>
          <w:rFonts w:asciiTheme="majorHAnsi" w:hAnsiTheme="majorHAnsi" w:cs="Calibri"/>
          <w:lang w:val="en-US"/>
        </w:rPr>
        <w:fldChar w:fldCharType="separate"/>
      </w:r>
      <w:r w:rsidRPr="009C62F1">
        <w:rPr>
          <w:rFonts w:asciiTheme="majorHAnsi" w:hAnsiTheme="majorHAnsi" w:cs="Calibri"/>
          <w:noProof/>
          <w:lang w:val="en-US"/>
        </w:rPr>
        <w:t>(Miller, Maves et al. 2004)</w:t>
      </w:r>
      <w:r w:rsidR="005A7C05" w:rsidRPr="009C62F1">
        <w:rPr>
          <w:rFonts w:asciiTheme="majorHAnsi" w:hAnsiTheme="majorHAnsi" w:cs="Calibri"/>
          <w:lang w:val="en-US"/>
        </w:rPr>
        <w:fldChar w:fldCharType="end"/>
      </w:r>
      <w:r w:rsidRPr="009C62F1">
        <w:rPr>
          <w:rFonts w:asciiTheme="majorHAnsi" w:hAnsiTheme="majorHAnsi" w:cs="Calibri"/>
          <w:lang w:val="en-US"/>
        </w:rPr>
        <w:t xml:space="preserve">. </w:t>
      </w:r>
      <w:r w:rsidRPr="009C62F1">
        <w:rPr>
          <w:rFonts w:asciiTheme="majorHAnsi" w:hAnsiTheme="majorHAnsi" w:cs="Calibri"/>
          <w:color w:val="000000"/>
          <w:lang w:val="en-US"/>
        </w:rPr>
        <w:t xml:space="preserve">These studies in </w:t>
      </w:r>
      <w:r w:rsidRPr="009C62F1">
        <w:rPr>
          <w:rFonts w:asciiTheme="majorHAnsi" w:hAnsiTheme="majorHAnsi" w:cs="Calibri"/>
          <w:i/>
          <w:iCs/>
          <w:color w:val="000000"/>
          <w:lang w:val="en-US"/>
        </w:rPr>
        <w:t>low</w:t>
      </w:r>
      <w:r w:rsidRPr="009C62F1">
        <w:rPr>
          <w:rFonts w:asciiTheme="majorHAnsi" w:hAnsiTheme="majorHAnsi" w:cs="Calibri"/>
          <w:color w:val="000000"/>
          <w:lang w:val="en-US"/>
        </w:rPr>
        <w:t xml:space="preserve"> and </w:t>
      </w:r>
      <w:r w:rsidRPr="009C62F1">
        <w:rPr>
          <w:rFonts w:asciiTheme="majorHAnsi" w:hAnsiTheme="majorHAnsi" w:cs="Calibri"/>
          <w:i/>
          <w:iCs/>
          <w:color w:val="000000"/>
          <w:lang w:val="en-US"/>
        </w:rPr>
        <w:t>moz</w:t>
      </w:r>
      <w:r w:rsidRPr="009C62F1">
        <w:rPr>
          <w:rFonts w:asciiTheme="majorHAnsi" w:hAnsiTheme="majorHAnsi" w:cs="Calibri"/>
          <w:color w:val="000000"/>
          <w:lang w:val="en-US"/>
        </w:rPr>
        <w:t xml:space="preserve"> support the paradigm of independent regulation of </w:t>
      </w:r>
      <w:r w:rsidRPr="009C62F1">
        <w:rPr>
          <w:rFonts w:asciiTheme="majorHAnsi" w:hAnsiTheme="majorHAnsi" w:cs="Calibri"/>
          <w:i/>
          <w:iCs/>
          <w:color w:val="000000"/>
          <w:lang w:val="en-US"/>
        </w:rPr>
        <w:t>hox2</w:t>
      </w:r>
      <w:r w:rsidRPr="009C62F1">
        <w:rPr>
          <w:rFonts w:asciiTheme="majorHAnsi" w:hAnsiTheme="majorHAnsi" w:cs="Calibri"/>
          <w:color w:val="000000"/>
          <w:lang w:val="en-US"/>
        </w:rPr>
        <w:t xml:space="preserve"> genes in cNCC and in the hindbrain and reveal that the final fate of the cNCC is not dictated only by its positional origin in the hindbrain, but requires signals from adjacent tissues.</w:t>
      </w:r>
    </w:p>
    <w:p w:rsidR="00E053D2" w:rsidRPr="009C62F1" w:rsidRDefault="00E053D2" w:rsidP="00E053D2">
      <w:pPr>
        <w:spacing w:line="360" w:lineRule="auto"/>
        <w:jc w:val="both"/>
        <w:rPr>
          <w:rFonts w:asciiTheme="majorHAnsi" w:hAnsiTheme="majorHAnsi"/>
          <w:lang w:val="en-US"/>
        </w:rPr>
      </w:pPr>
    </w:p>
    <w:p w:rsidR="00E053D2" w:rsidRPr="009C62F1" w:rsidRDefault="00E053D2" w:rsidP="005C58E5">
      <w:pPr>
        <w:pStyle w:val="Titre4"/>
        <w:numPr>
          <w:ilvl w:val="3"/>
          <w:numId w:val="43"/>
        </w:numPr>
        <w:spacing w:line="360" w:lineRule="auto"/>
        <w:ind w:left="2495"/>
        <w:rPr>
          <w:rFonts w:asciiTheme="majorHAnsi" w:hAnsiTheme="majorHAnsi"/>
          <w:lang w:val="en-US"/>
        </w:rPr>
      </w:pPr>
      <w:bookmarkStart w:id="55" w:name="_Toc224831269"/>
      <w:bookmarkStart w:id="56" w:name="_Toc224831790"/>
      <w:bookmarkStart w:id="57" w:name="_Toc225414797"/>
      <w:bookmarkStart w:id="58" w:name="_Toc225425263"/>
      <w:bookmarkStart w:id="59" w:name="_Toc225426632"/>
      <w:bookmarkStart w:id="60" w:name="_Toc225427185"/>
      <w:bookmarkStart w:id="61" w:name="_Toc351580276"/>
      <w:r w:rsidRPr="009C62F1">
        <w:rPr>
          <w:rFonts w:asciiTheme="majorHAnsi" w:hAnsiTheme="majorHAnsi"/>
          <w:lang w:val="en-US"/>
        </w:rPr>
        <w:t>Transcription factor AP (Activating enhancer binding Protein)-2 alpha</w:t>
      </w:r>
      <w:bookmarkEnd w:id="55"/>
      <w:bookmarkEnd w:id="56"/>
      <w:bookmarkEnd w:id="57"/>
      <w:bookmarkEnd w:id="58"/>
      <w:bookmarkEnd w:id="59"/>
      <w:bookmarkEnd w:id="60"/>
      <w:bookmarkEnd w:id="61"/>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Long before starting their migration process, cNCCs express among others </w:t>
      </w:r>
      <w:r w:rsidRPr="009C62F1">
        <w:rPr>
          <w:rFonts w:asciiTheme="majorHAnsi" w:hAnsiTheme="majorHAnsi"/>
          <w:i/>
          <w:lang w:val="en-US"/>
        </w:rPr>
        <w:t>tfap2</w:t>
      </w:r>
      <w:r w:rsidRPr="009C62F1">
        <w:rPr>
          <w:rFonts w:asciiTheme="majorHAnsi" w:hAnsiTheme="majorHAnsi"/>
          <w:i/>
          <w:lang w:val="en-US"/>
        </w:rPr>
        <w:sym w:font="Symbol" w:char="F061"/>
      </w:r>
      <w:r w:rsidRPr="009C62F1">
        <w:rPr>
          <w:rFonts w:asciiTheme="majorHAnsi" w:hAnsiTheme="majorHAnsi"/>
          <w:lang w:val="en-US"/>
        </w:rPr>
        <w:t>, starting at 12 hpf (8-10 somites</w:t>
      </w:r>
      <w:r w:rsidRPr="009C62F1">
        <w:rPr>
          <w:rFonts w:asciiTheme="majorHAnsi" w:hAnsiTheme="majorHAnsi" w:cs="Calibri"/>
          <w:lang w:val="en-US"/>
        </w:rPr>
        <w:t xml:space="preserve">) </w:t>
      </w:r>
      <w:r w:rsidR="005A7C05" w:rsidRPr="009C62F1">
        <w:rPr>
          <w:rFonts w:asciiTheme="majorHAnsi" w:hAnsiTheme="majorHAnsi" w:cs="Calibri"/>
          <w:lang w:val="en-US"/>
        </w:rPr>
        <w:fldChar w:fldCharType="begin">
          <w:fldData xml:space="preserve">PEVuZE5vdGU+PENpdGU+PEF1dGhvcj5LbmlnaHQ8L0F1dGhvcj48WWVhcj4yMDA1PC9ZZWFyPjxS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</w:fldData>
        </w:fldChar>
      </w:r>
      <w:r w:rsidRPr="009C62F1">
        <w:rPr>
          <w:rFonts w:asciiTheme="majorHAnsi" w:hAnsiTheme="majorHAnsi" w:cs="Calibri"/>
          <w:lang w:val="en-US"/>
        </w:rPr>
        <w:instrText xml:space="preserve"> </w:instrText>
      </w:r>
      <w:r w:rsidR="00F64637" w:rsidRPr="009C62F1">
        <w:rPr>
          <w:rFonts w:asciiTheme="majorHAnsi" w:hAnsiTheme="majorHAnsi" w:cs="Calibri"/>
          <w:lang w:val="en-US"/>
        </w:rPr>
        <w:instrText>ADDIN</w:instrText>
      </w:r>
      <w:r w:rsidRPr="009C62F1">
        <w:rPr>
          <w:rFonts w:asciiTheme="majorHAnsi" w:hAnsiTheme="majorHAnsi" w:cs="Calibri"/>
          <w:lang w:val="en-US"/>
        </w:rPr>
        <w:instrText xml:space="preserve"> EN.CITE </w:instrText>
      </w:r>
      <w:r w:rsidR="005A7C05" w:rsidRPr="009C62F1">
        <w:rPr>
          <w:rFonts w:asciiTheme="majorHAnsi" w:hAnsiTheme="majorHAnsi" w:cs="Calibri"/>
          <w:lang w:val="en-US"/>
        </w:rPr>
        <w:fldChar w:fldCharType="begin">
          <w:fldData xml:space="preserve">PEVuZE5vdGU+PENpdGU+PEF1dGhvcj5LbmlnaHQ8L0F1dGhvcj48WWVhcj4yMDA1PC9ZZWFyPjxS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</w:fldData>
        </w:fldChar>
      </w:r>
      <w:r w:rsidRPr="009C62F1">
        <w:rPr>
          <w:rFonts w:asciiTheme="majorHAnsi" w:hAnsiTheme="majorHAnsi" w:cs="Calibri"/>
          <w:lang w:val="en-US"/>
        </w:rPr>
        <w:instrText xml:space="preserve"> </w:instrText>
      </w:r>
      <w:r w:rsidR="00F64637" w:rsidRPr="009C62F1">
        <w:rPr>
          <w:rFonts w:asciiTheme="majorHAnsi" w:hAnsiTheme="majorHAnsi" w:cs="Calibri"/>
          <w:lang w:val="en-US"/>
        </w:rPr>
        <w:instrText>ADDIN</w:instrText>
      </w:r>
      <w:r w:rsidRPr="009C62F1">
        <w:rPr>
          <w:rFonts w:asciiTheme="majorHAnsi" w:hAnsiTheme="majorHAnsi" w:cs="Calibri"/>
          <w:lang w:val="en-US"/>
        </w:rPr>
        <w:instrText xml:space="preserve"> EN.CITE.DATA </w:instrText>
      </w:r>
      <w:r w:rsidR="001803C2" w:rsidRPr="005A7C05">
        <w:rPr>
          <w:rFonts w:asciiTheme="majorHAnsi" w:hAnsiTheme="majorHAnsi" w:cs="Calibri"/>
          <w:lang w:val="en-US"/>
        </w:rPr>
      </w:r>
      <w:r w:rsidR="005A7C05" w:rsidRPr="009C62F1">
        <w:rPr>
          <w:rFonts w:asciiTheme="majorHAnsi" w:hAnsiTheme="majorHAnsi" w:cs="Calibri"/>
          <w:lang w:val="en-US"/>
        </w:rPr>
        <w:fldChar w:fldCharType="end"/>
      </w:r>
      <w:r w:rsidR="001803C2" w:rsidRPr="005A7C05">
        <w:rPr>
          <w:rFonts w:asciiTheme="majorHAnsi" w:hAnsiTheme="majorHAnsi" w:cs="Calibri"/>
          <w:lang w:val="en-US"/>
        </w:rPr>
      </w:r>
      <w:r w:rsidR="005A7C05" w:rsidRPr="009C62F1">
        <w:rPr>
          <w:rFonts w:asciiTheme="majorHAnsi" w:hAnsiTheme="majorHAnsi" w:cs="Calibri"/>
          <w:lang w:val="en-US"/>
        </w:rPr>
        <w:fldChar w:fldCharType="separate"/>
      </w:r>
      <w:r w:rsidRPr="009C62F1">
        <w:rPr>
          <w:rFonts w:asciiTheme="majorHAnsi" w:hAnsiTheme="majorHAnsi" w:cs="Calibri"/>
          <w:noProof/>
          <w:lang w:val="en-US"/>
        </w:rPr>
        <w:t>(Knight, Javidan et al. 2005)</w:t>
      </w:r>
      <w:r w:rsidR="005A7C05" w:rsidRPr="009C62F1">
        <w:rPr>
          <w:rFonts w:asciiTheme="majorHAnsi" w:hAnsiTheme="majorHAnsi" w:cs="Calibri"/>
          <w:lang w:val="en-US"/>
        </w:rPr>
        <w:fldChar w:fldCharType="end"/>
      </w:r>
      <w:r w:rsidRPr="009C62F1">
        <w:rPr>
          <w:rFonts w:asciiTheme="majorHAnsi" w:hAnsiTheme="majorHAnsi" w:cs="Calibri"/>
          <w:lang w:val="en-US"/>
        </w:rPr>
        <w:t xml:space="preserve">. </w:t>
      </w:r>
      <w:r w:rsidRPr="009C62F1">
        <w:rPr>
          <w:rFonts w:asciiTheme="majorHAnsi" w:hAnsiTheme="majorHAnsi" w:cs="Calibri"/>
          <w:i/>
          <w:lang w:val="en-US"/>
        </w:rPr>
        <w:t>tfap2</w:t>
      </w:r>
      <w:r w:rsidRPr="009C62F1">
        <w:rPr>
          <w:rFonts w:asciiTheme="majorHAnsi" w:hAnsiTheme="majorHAnsi" w:cs="Calibri"/>
          <w:i/>
          <w:lang w:val="en-US"/>
        </w:rPr>
        <w:sym w:font="Symbol" w:char="F061"/>
      </w:r>
      <w:r w:rsidRPr="009C62F1">
        <w:rPr>
          <w:rFonts w:asciiTheme="majorHAnsi" w:hAnsiTheme="majorHAnsi" w:cs="Calibri"/>
          <w:lang w:val="en-US"/>
        </w:rPr>
        <w:t xml:space="preserve"> is also expressed in very early ectoderm during late blastula and late gastrula stages. Mutation of this gene (</w:t>
      </w:r>
      <w:r w:rsidRPr="009C62F1">
        <w:rPr>
          <w:rFonts w:asciiTheme="majorHAnsi" w:hAnsiTheme="majorHAnsi" w:cs="Calibri"/>
          <w:i/>
          <w:lang w:val="en-US"/>
        </w:rPr>
        <w:t>lockjaw</w:t>
      </w:r>
      <w:r w:rsidRPr="009C62F1">
        <w:rPr>
          <w:rFonts w:asciiTheme="majorHAnsi" w:hAnsiTheme="majorHAnsi" w:cs="Calibri"/>
          <w:lang w:val="en-US"/>
        </w:rPr>
        <w:t xml:space="preserve">) causes defects </w:t>
      </w:r>
      <w:r w:rsidRPr="009C62F1">
        <w:rPr>
          <w:rFonts w:asciiTheme="majorHAnsi" w:hAnsiTheme="majorHAnsi" w:cs="Calibri"/>
          <w:color w:val="000000"/>
          <w:lang w:val="en-US"/>
        </w:rPr>
        <w:t>in all cNCCs derivatives, including craniofacial cartilages and pigment cells</w:t>
      </w:r>
      <w:r w:rsidRPr="009C62F1">
        <w:rPr>
          <w:rFonts w:asciiTheme="majorHAnsi" w:hAnsiTheme="majorHAnsi" w:cs="Calibri"/>
          <w:lang w:val="en-US"/>
        </w:rPr>
        <w:t>. Later on, diverse cartilaginous elements are absent (hyoid) or reduced and</w:t>
      </w:r>
      <w:r w:rsidRPr="009C62F1">
        <w:rPr>
          <w:rFonts w:asciiTheme="majorHAnsi" w:hAnsiTheme="majorHAnsi"/>
          <w:lang w:val="en-US"/>
        </w:rPr>
        <w:t xml:space="preserve"> pigmentation is decreased. Indeed, in addition to the before-mentioned Hox genes</w:t>
      </w:r>
      <w:r w:rsidRPr="009C62F1">
        <w:rPr>
          <w:rFonts w:asciiTheme="majorHAnsi" w:hAnsiTheme="majorHAnsi"/>
          <w:i/>
          <w:lang w:val="en-US"/>
        </w:rPr>
        <w:t xml:space="preserve"> hoxa2 </w:t>
      </w:r>
      <w:r w:rsidRPr="009C62F1">
        <w:rPr>
          <w:rFonts w:asciiTheme="majorHAnsi" w:hAnsiTheme="majorHAnsi"/>
          <w:lang w:val="en-US"/>
        </w:rPr>
        <w:t xml:space="preserve">and </w:t>
      </w:r>
      <w:r w:rsidRPr="009C62F1">
        <w:rPr>
          <w:rFonts w:asciiTheme="majorHAnsi" w:hAnsiTheme="majorHAnsi"/>
          <w:i/>
          <w:lang w:val="en-US"/>
        </w:rPr>
        <w:t xml:space="preserve">hoxb2, </w:t>
      </w:r>
      <w:r w:rsidRPr="009C62F1">
        <w:rPr>
          <w:rFonts w:asciiTheme="majorHAnsi" w:hAnsiTheme="majorHAnsi"/>
          <w:lang w:val="en-US"/>
        </w:rPr>
        <w:t>the transcription factor Tfap2</w:t>
      </w:r>
      <w:r w:rsidRPr="009C62F1">
        <w:rPr>
          <w:rFonts w:asciiTheme="majorHAnsi" w:hAnsiTheme="majorHAnsi"/>
          <w:lang w:val="en-US"/>
        </w:rPr>
        <w:sym w:font="Symbol" w:char="F061"/>
      </w:r>
      <w:r w:rsidRPr="009C62F1">
        <w:rPr>
          <w:rFonts w:asciiTheme="majorHAnsi" w:hAnsiTheme="majorHAnsi"/>
          <w:lang w:val="en-US"/>
        </w:rPr>
        <w:t xml:space="preserve"> regulates the expression of </w:t>
      </w:r>
      <w:r w:rsidRPr="009C62F1">
        <w:rPr>
          <w:rFonts w:asciiTheme="majorHAnsi" w:hAnsiTheme="majorHAnsi"/>
          <w:i/>
          <w:lang w:val="en-US"/>
        </w:rPr>
        <w:t>dlx2a</w:t>
      </w:r>
      <w:r w:rsidRPr="009C62F1">
        <w:rPr>
          <w:rFonts w:asciiTheme="majorHAnsi" w:hAnsiTheme="majorHAnsi"/>
          <w:lang w:val="en-US"/>
        </w:rPr>
        <w:t xml:space="preserve"> in cNCCs and </w:t>
      </w:r>
      <w:r w:rsidRPr="009C62F1">
        <w:rPr>
          <w:rFonts w:asciiTheme="majorHAnsi" w:hAnsiTheme="majorHAnsi"/>
          <w:i/>
          <w:lang w:val="en-US"/>
        </w:rPr>
        <w:t xml:space="preserve">kit </w:t>
      </w:r>
      <w:r w:rsidRPr="009C62F1">
        <w:rPr>
          <w:rFonts w:asciiTheme="majorHAnsi" w:hAnsiTheme="majorHAnsi"/>
          <w:lang w:val="en-US"/>
        </w:rPr>
        <w:t>in pigment cell precursors. Tfap2</w:t>
      </w:r>
      <w:r w:rsidRPr="009C62F1">
        <w:rPr>
          <w:rFonts w:asciiTheme="majorHAnsi" w:hAnsiTheme="majorHAnsi"/>
          <w:lang w:val="en-US"/>
        </w:rPr>
        <w:sym w:font="Symbol" w:char="F061"/>
      </w:r>
      <w:r w:rsidRPr="009C62F1">
        <w:rPr>
          <w:rFonts w:asciiTheme="majorHAnsi" w:hAnsiTheme="majorHAnsi"/>
          <w:lang w:val="en-US"/>
        </w:rPr>
        <w:t xml:space="preserve"> is required for melanocyte and iridophore differentiation but also neuronal and glial cell survival. Transplantation of wildtype cNCC into </w:t>
      </w:r>
      <w:r w:rsidRPr="009C62F1">
        <w:rPr>
          <w:rFonts w:asciiTheme="majorHAnsi" w:hAnsiTheme="majorHAnsi"/>
          <w:i/>
          <w:lang w:val="en-US"/>
        </w:rPr>
        <w:t>lockjaw</w:t>
      </w:r>
      <w:r w:rsidRPr="009C62F1">
        <w:rPr>
          <w:rFonts w:asciiTheme="majorHAnsi" w:hAnsiTheme="majorHAnsi"/>
          <w:lang w:val="en-US"/>
        </w:rPr>
        <w:t xml:space="preserve"> embryos rescues hyoid arch outgrowth, but never completely rescues development of all cartilage elements, suggesting that </w:t>
      </w:r>
      <w:r w:rsidRPr="009C62F1">
        <w:rPr>
          <w:rFonts w:asciiTheme="majorHAnsi" w:hAnsiTheme="majorHAnsi"/>
          <w:i/>
          <w:lang w:val="en-US"/>
        </w:rPr>
        <w:t>tfap2</w:t>
      </w:r>
      <w:r w:rsidRPr="009C62F1">
        <w:rPr>
          <w:rFonts w:asciiTheme="majorHAnsi" w:hAnsiTheme="majorHAnsi"/>
          <w:i/>
          <w:lang w:val="en-US"/>
        </w:rPr>
        <w:sym w:font="Symbol" w:char="F061"/>
      </w:r>
      <w:r w:rsidRPr="009C62F1">
        <w:rPr>
          <w:rFonts w:asciiTheme="majorHAnsi" w:hAnsiTheme="majorHAnsi"/>
          <w:lang w:val="en-US"/>
        </w:rPr>
        <w:t xml:space="preserve"> may have functions in pharyngeal ectoderm for cartilage development </w:t>
      </w:r>
      <w:r w:rsidR="005A7C05" w:rsidRPr="009C62F1">
        <w:rPr>
          <w:rFonts w:asciiTheme="majorHAnsi" w:hAnsiTheme="majorHAnsi"/>
          <w:lang w:val="en-US"/>
        </w:rPr>
        <w:fldChar w:fldCharType="begin">
          <w:fldData xml:space="preserve">PEVuZE5vdGU+PENpdGU+PEF1dGhvcj5LbmlnaHQ8L0F1dGhvcj48WWVhcj4yMDAzPC9ZZWFyPjxS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==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PEVuZE5vdGU+PENpdGU+PEF1dGhvcj5LbmlnaHQ8L0F1dGhvcj48WWVhcj4yMDAzPC9ZZWFyPjxS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==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(Knight, Nair et al. 2003; Knight, Javidan et al. 2004)</w:t>
      </w:r>
      <w:r w:rsidR="005A7C05" w:rsidRPr="009C62F1">
        <w:rPr>
          <w:rFonts w:asciiTheme="majorHAnsi" w:hAnsiTheme="majorHAnsi"/>
          <w:lang w:val="en-US"/>
        </w:rPr>
        <w:fldChar w:fldCharType="end"/>
      </w:r>
      <w:r w:rsidRPr="009C62F1">
        <w:rPr>
          <w:rFonts w:asciiTheme="majorHAnsi" w:hAnsiTheme="majorHAnsi"/>
          <w:lang w:val="en-US"/>
        </w:rPr>
        <w:t>.</w:t>
      </w:r>
    </w:p>
    <w:p w:rsidR="00E053D2" w:rsidRPr="009C62F1" w:rsidRDefault="00E053D2" w:rsidP="00E053D2">
      <w:pPr>
        <w:spacing w:line="360" w:lineRule="auto"/>
        <w:ind w:firstLine="708"/>
        <w:jc w:val="both"/>
        <w:rPr>
          <w:rFonts w:asciiTheme="majorHAnsi" w:hAnsiTheme="majorHAnsi"/>
          <w:lang w:val="en-US"/>
        </w:rPr>
      </w:pPr>
    </w:p>
    <w:p w:rsidR="00E053D2" w:rsidRPr="009C62F1" w:rsidRDefault="00E053D2" w:rsidP="005C58E5">
      <w:pPr>
        <w:pStyle w:val="Titre4"/>
        <w:numPr>
          <w:ilvl w:val="3"/>
          <w:numId w:val="44"/>
        </w:numPr>
        <w:spacing w:line="360" w:lineRule="auto"/>
        <w:ind w:left="2495"/>
        <w:rPr>
          <w:rFonts w:asciiTheme="majorHAnsi" w:hAnsiTheme="majorHAnsi"/>
          <w:lang w:val="en-US"/>
        </w:rPr>
      </w:pPr>
      <w:bookmarkStart w:id="62" w:name="_Toc224831270"/>
      <w:bookmarkStart w:id="63" w:name="_Toc224831791"/>
      <w:bookmarkStart w:id="64" w:name="_Toc225414798"/>
      <w:bookmarkStart w:id="65" w:name="_Toc225425264"/>
      <w:bookmarkStart w:id="66" w:name="_Toc225426633"/>
      <w:bookmarkStart w:id="67" w:name="_Toc225427186"/>
      <w:bookmarkStart w:id="68" w:name="_Toc351580277"/>
      <w:r w:rsidRPr="009C62F1">
        <w:rPr>
          <w:rFonts w:asciiTheme="majorHAnsi" w:hAnsiTheme="majorHAnsi"/>
          <w:lang w:val="en-US"/>
        </w:rPr>
        <w:t>Distal-less related homeobox transcription factor</w:t>
      </w:r>
      <w:bookmarkEnd w:id="62"/>
      <w:bookmarkEnd w:id="63"/>
      <w:bookmarkEnd w:id="64"/>
      <w:bookmarkEnd w:id="65"/>
      <w:bookmarkEnd w:id="66"/>
      <w:bookmarkEnd w:id="67"/>
      <w:bookmarkEnd w:id="68"/>
      <w:r w:rsidR="009654E2">
        <w:rPr>
          <w:rFonts w:asciiTheme="majorHAnsi" w:hAnsiTheme="majorHAnsi"/>
          <w:lang w:val="en-US"/>
        </w:rPr>
        <w:t>s.</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cNCCs lose their adhesive properties and start their migration during neurulation around 12 hpf. Throughout their migration, these cells express members of the Dlx (distal-less-related homeobox) family, which play a major role in proximo-distal polarity within each single pharyngeal arch </w:t>
      </w:r>
      <w:r w:rsidR="005A7C05" w:rsidRPr="009C62F1">
        <w:rPr>
          <w:rFonts w:asciiTheme="majorHAnsi" w:hAnsiTheme="majorHAnsi"/>
          <w:lang w:val="en-US"/>
        </w:rPr>
        <w:fldChar w:fldCharType="begin">
          <w:fldData xml:space="preserve">PEVuZE5vdGU+PENpdGU+PEF1dGhvcj5ZYW5hZ2lzYXdhPC9BdXRob3I+PFllYXI+MjAwMzwvWWVh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=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PEVuZE5vdGU+PENpdGU+PEF1dGhvcj5ZYW5hZ2lzYXdhPC9BdXRob3I+PFllYXI+MjAwMzwvWWVh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=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(Yanagisawa, Clouthier et al. 2003; Sperber, Saxena et al. 2008)</w:t>
      </w:r>
      <w:r w:rsidR="005A7C05" w:rsidRPr="009C62F1">
        <w:rPr>
          <w:rFonts w:asciiTheme="majorHAnsi" w:hAnsiTheme="majorHAnsi"/>
          <w:lang w:val="en-US"/>
        </w:rPr>
        <w:fldChar w:fldCharType="end"/>
      </w:r>
      <w:r w:rsidRPr="009C62F1">
        <w:rPr>
          <w:rFonts w:asciiTheme="majorHAnsi" w:hAnsiTheme="majorHAnsi"/>
          <w:lang w:val="en-US"/>
        </w:rPr>
        <w:t xml:space="preserve">. The zebrafish has three bi-gene clusters, containing </w:t>
      </w:r>
      <w:r w:rsidRPr="009C62F1">
        <w:rPr>
          <w:rFonts w:asciiTheme="majorHAnsi" w:hAnsiTheme="majorHAnsi"/>
          <w:i/>
          <w:lang w:val="en-US"/>
        </w:rPr>
        <w:t xml:space="preserve">dlx1a </w:t>
      </w:r>
      <w:r w:rsidRPr="009C62F1">
        <w:rPr>
          <w:rFonts w:asciiTheme="majorHAnsi" w:hAnsiTheme="majorHAnsi"/>
          <w:lang w:val="en-US"/>
        </w:rPr>
        <w:t xml:space="preserve">and </w:t>
      </w:r>
      <w:r w:rsidRPr="009C62F1">
        <w:rPr>
          <w:rFonts w:asciiTheme="majorHAnsi" w:hAnsiTheme="majorHAnsi"/>
          <w:i/>
          <w:lang w:val="en-US"/>
        </w:rPr>
        <w:t>dlx2a</w:t>
      </w:r>
      <w:r w:rsidRPr="009C62F1">
        <w:rPr>
          <w:rFonts w:asciiTheme="majorHAnsi" w:hAnsiTheme="majorHAnsi"/>
          <w:lang w:val="en-US"/>
        </w:rPr>
        <w:t>, d</w:t>
      </w:r>
      <w:r w:rsidRPr="009C62F1">
        <w:rPr>
          <w:rFonts w:asciiTheme="majorHAnsi" w:hAnsiTheme="majorHAnsi"/>
          <w:i/>
          <w:lang w:val="en-US"/>
        </w:rPr>
        <w:t xml:space="preserve">lx3b </w:t>
      </w:r>
      <w:r w:rsidRPr="009C62F1">
        <w:rPr>
          <w:rFonts w:asciiTheme="majorHAnsi" w:hAnsiTheme="majorHAnsi"/>
          <w:lang w:val="en-US"/>
        </w:rPr>
        <w:t>and d</w:t>
      </w:r>
      <w:r w:rsidRPr="009C62F1">
        <w:rPr>
          <w:rFonts w:asciiTheme="majorHAnsi" w:hAnsiTheme="majorHAnsi"/>
          <w:i/>
          <w:lang w:val="en-US"/>
        </w:rPr>
        <w:t>lx4b</w:t>
      </w:r>
      <w:r w:rsidRPr="009C62F1">
        <w:rPr>
          <w:rFonts w:asciiTheme="majorHAnsi" w:hAnsiTheme="majorHAnsi"/>
          <w:lang w:val="en-US"/>
        </w:rPr>
        <w:t>, d</w:t>
      </w:r>
      <w:r w:rsidRPr="009C62F1">
        <w:rPr>
          <w:rFonts w:asciiTheme="majorHAnsi" w:hAnsiTheme="majorHAnsi"/>
          <w:i/>
          <w:lang w:val="en-US"/>
        </w:rPr>
        <w:t xml:space="preserve">lx5a </w:t>
      </w:r>
      <w:r w:rsidRPr="009C62F1">
        <w:rPr>
          <w:rFonts w:asciiTheme="majorHAnsi" w:hAnsiTheme="majorHAnsi"/>
          <w:lang w:val="en-US"/>
        </w:rPr>
        <w:t xml:space="preserve">and </w:t>
      </w:r>
      <w:r w:rsidRPr="009C62F1">
        <w:rPr>
          <w:rFonts w:asciiTheme="majorHAnsi" w:hAnsiTheme="majorHAnsi"/>
          <w:i/>
          <w:lang w:val="en-US"/>
        </w:rPr>
        <w:t>dlx6a</w:t>
      </w:r>
      <w:r w:rsidRPr="009C62F1">
        <w:rPr>
          <w:rFonts w:asciiTheme="majorHAnsi" w:hAnsiTheme="majorHAnsi"/>
          <w:lang w:val="en-US"/>
        </w:rPr>
        <w:t xml:space="preserve">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&lt;EndNote&gt;&lt;Cite&gt;&lt;Author&gt;Stock&lt;/Author&gt;&lt;Year&gt;1996&lt;/Year&gt;&lt;RecNum&gt;420&lt;/RecNum&gt;&lt;record&gt;&lt;rec-number&gt;420&lt;/rec-number&gt;&lt;foreign-keys&gt;&lt;key app="EN" db-id="w2vx2rv00aef09eaewxvza23ae9f5f2zerfe"&gt;420&lt;/key&gt;&lt;/foreign-keys&gt;&lt;ref-type name="Journal Article"&gt;17&lt;/ref-type&gt;&lt;contributors&gt;&lt;authors&gt;&lt;author&gt;Stock, D. W.&lt;/author&gt;&lt;author&gt;Ellies, D. L.&lt;/author&gt;&lt;author&gt;Zhao, Z.&lt;/author&gt;&lt;author&gt;Ekker, M.&lt;/author&gt;&lt;author&gt;Ruddle, F. H.&lt;/author&gt;&lt;author&gt;Weiss, K. M.&lt;/author&gt;&lt;/authors&gt;&lt;/contributors&gt;&lt;auth-address&gt;Department of Anthropology, Pennsylvania State University, University Park 16802, USA.&lt;/auth-address&gt;&lt;titles&gt;&lt;title&gt;The evolution of the vertebrate Dlx gene family&lt;/title&gt;&lt;secondary-title&gt;Proc Natl Acad Sci U S A&lt;/secondary-title&gt;&lt;/titles&gt;&lt;periodical&gt;&lt;full-title&gt;Proc Natl Acad Sci U S A&lt;/full-title&gt;&lt;/periodical&gt;&lt;pages&gt;10858-63&lt;/pages&gt;&lt;volume&gt;93&lt;/volume&gt;&lt;number&gt;20&lt;/number&gt;&lt;edition&gt;1996/10/01&lt;/edition&gt;&lt;keywords&gt;&lt;keyword&gt;Animals&lt;/keyword&gt;&lt;keyword&gt;Base Sequence&lt;/keyword&gt;&lt;keyword&gt;Biological Evolution&lt;/keyword&gt;&lt;keyword&gt;Cloning, Molecular&lt;/keyword&gt;&lt;keyword&gt;DNA-Binding Proteins/*genetics&lt;/keyword&gt;&lt;keyword&gt;Gene Expression&lt;/keyword&gt;&lt;keyword&gt;*Genes, Homeobox&lt;/keyword&gt;&lt;keyword&gt;Genetic Linkage&lt;/keyword&gt;&lt;keyword&gt;Homeodomain Proteins/*genetics&lt;/keyword&gt;&lt;keyword&gt;Mice/*genetics&lt;/keyword&gt;&lt;keyword&gt;Molecular Sequence Data&lt;/keyword&gt;&lt;keyword&gt;Multigene Family&lt;/keyword&gt;&lt;keyword&gt;Phylogeny&lt;/keyword&gt;&lt;keyword&gt;Sequence Homology, Amino Acid&lt;/keyword&gt;&lt;keyword&gt;Terminology as Topic&lt;/keyword&gt;&lt;keyword&gt;Transcription Factors/*genetics&lt;/keyword&gt;&lt;keyword&gt;Zebrafish/*genetics&lt;/keyword&gt;&lt;keyword&gt;*Zebrafish Proteins&lt;/keyword&gt;&lt;/keywords&gt;&lt;dates&gt;&lt;year&gt;1996&lt;/year&gt;&lt;pub-dates&gt;&lt;date&gt;Oct 1&lt;/date&gt;&lt;/pub-dates&gt;&lt;/dates&gt;&lt;isbn&gt;0027-8424 (Print)&amp;#xD;0027-8424 (Linking)&lt;/isbn&gt;&lt;accession-num&gt;8855272&lt;/accession-num&gt;&lt;urls&gt;&lt;related-urls&gt;&lt;url&gt;http://www.ncbi.nlm.nih.gov/entrez/query.fcgi?cmd=Retrieve&amp;amp;db=PubMed&amp;amp;dopt=Citation&amp;amp;list_uids=8855272&lt;/url&gt;&lt;/related-urls&gt;&lt;/urls&gt;&lt;custom2&gt;38247&lt;/custom2&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(Stock, Ellies et al. 1996)</w:t>
      </w:r>
      <w:r w:rsidR="005A7C05" w:rsidRPr="009C62F1">
        <w:rPr>
          <w:rFonts w:asciiTheme="majorHAnsi" w:hAnsiTheme="majorHAnsi"/>
          <w:lang w:val="en-US"/>
        </w:rPr>
        <w:fldChar w:fldCharType="end"/>
      </w:r>
      <w:r w:rsidRPr="009C62F1">
        <w:rPr>
          <w:rFonts w:asciiTheme="majorHAnsi" w:hAnsiTheme="majorHAnsi"/>
          <w:i/>
          <w:lang w:val="en-US"/>
        </w:rPr>
        <w:t>.</w:t>
      </w:r>
      <w:r w:rsidRPr="009C62F1">
        <w:rPr>
          <w:rFonts w:asciiTheme="majorHAnsi" w:hAnsiTheme="majorHAnsi"/>
          <w:lang w:val="en-US"/>
        </w:rPr>
        <w:t xml:space="preserve"> Both genes of each cluster more or less coexpress in the same domains of the pharyngeal cartilage and they have functional redundancies </w:t>
      </w:r>
      <w:r w:rsidR="005A7C05" w:rsidRPr="009C62F1">
        <w:rPr>
          <w:rFonts w:asciiTheme="majorHAnsi" w:hAnsiTheme="majorHAnsi"/>
          <w:lang w:val="en-US"/>
        </w:rPr>
        <w:fldChar w:fldCharType="begin">
          <w:fldData xml:space="preserve">PEVuZE5vdGU+PENpdGU+PEF1dGhvcj5FbGxpZXM8L0F1dGhvcj48WWVhcj4xOTk3PC9ZZWFyPjxS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==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PEVuZE5vdGU+PENpdGU+PEF1dGhvcj5FbGxpZXM8L0F1dGhvcj48WWVhcj4xOTk3PC9ZZWFyPjxS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==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(Ellies, Stock et al. 1997; Qiu, Bulfone et al. 1997)</w:t>
      </w:r>
      <w:r w:rsidR="005A7C05" w:rsidRPr="009C62F1">
        <w:rPr>
          <w:rFonts w:asciiTheme="majorHAnsi" w:hAnsiTheme="majorHAnsi"/>
          <w:lang w:val="en-US"/>
        </w:rPr>
        <w:fldChar w:fldCharType="end"/>
      </w:r>
      <w:r w:rsidRPr="009C62F1">
        <w:rPr>
          <w:rFonts w:asciiTheme="majorHAnsi" w:hAnsiTheme="majorHAnsi"/>
          <w:lang w:val="en-US"/>
        </w:rPr>
        <w:t xml:space="preserve">. In this family, the most studied and used as marker is </w:t>
      </w:r>
      <w:r w:rsidRPr="009C62F1">
        <w:rPr>
          <w:rFonts w:asciiTheme="majorHAnsi" w:hAnsiTheme="majorHAnsi"/>
          <w:i/>
          <w:lang w:val="en-US"/>
        </w:rPr>
        <w:t>dlx2a</w:t>
      </w:r>
      <w:r w:rsidRPr="009C62F1">
        <w:rPr>
          <w:rFonts w:asciiTheme="majorHAnsi" w:hAnsiTheme="majorHAnsi"/>
          <w:lang w:val="en-US"/>
        </w:rPr>
        <w:t>, which is the first gene of the Dlx family to be expressed in cNCC (14 hpf); its down-regulation leads to an increase of apoptosis and a down-regulation of s</w:t>
      </w:r>
      <w:r w:rsidRPr="009C62F1">
        <w:rPr>
          <w:rFonts w:asciiTheme="majorHAnsi" w:hAnsiTheme="majorHAnsi"/>
          <w:i/>
          <w:lang w:val="en-US"/>
        </w:rPr>
        <w:t>ox9a</w:t>
      </w:r>
      <w:r w:rsidRPr="009C62F1">
        <w:rPr>
          <w:rFonts w:asciiTheme="majorHAnsi" w:hAnsiTheme="majorHAnsi"/>
          <w:lang w:val="en-US"/>
        </w:rPr>
        <w:t xml:space="preserve"> expression in cNCCs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&lt;EndNote&gt;&lt;Cite&gt;&lt;Author&gt;Sperber&lt;/Author&gt;&lt;Year&gt;2008&lt;/Year&gt;&lt;RecNum&gt;29&lt;/RecNum&gt;&lt;record&gt;&lt;rec-number&gt;29&lt;/rec-number&gt;&lt;foreign-keys&gt;&lt;key app="EN" db-id="w2vx2rv00aef09eaewxvza23ae9f5f2zerfe"&gt;29&lt;/key&gt;&lt;/foreign-keys&gt;&lt;ref-type name="Journal Article"&gt;17&lt;/ref-type&gt;&lt;contributors&gt;&lt;authors&gt;&lt;author&gt;Sperber, S. M.&lt;/author&gt;&lt;author&gt;Saxena, V.&lt;/author&gt;&lt;author&gt;Hatch, G.&lt;/author&gt;&lt;author&gt;Ekker, M.&lt;/author&gt;&lt;/authors&gt;&lt;/contributors&gt;&lt;auth-address&gt;Department of Cellular and Molecular Medicine, University of Ottawa, and Ottawa Health Research Institute, Canada.&lt;/auth-address&gt;&lt;titles&gt;&lt;title&gt;Zebrafish dlx2a contributes to hindbrain neural crest survival, is necessary for differentiation of sensory ganglia and functions with dlx1a in maturation of the arch cartilage elements&lt;/title&gt;&lt;secondary-title&gt;Dev Biol&lt;/secondary-title&gt;&lt;/titles&gt;&lt;periodical&gt;&lt;full-title&gt;Dev Biol&lt;/full-title&gt;&lt;/periodical&gt;&lt;pages&gt;59-70&lt;/pages&gt;&lt;volume&gt;314&lt;/volume&gt;&lt;number&gt;1&lt;/number&gt;&lt;edition&gt;2007/12/26&lt;/edition&gt;&lt;keywords&gt;&lt;keyword&gt;Animals&lt;/keyword&gt;&lt;keyword&gt;Body Patterning&lt;/keyword&gt;&lt;keyword&gt;Branchial Region/embryology/*physiology&lt;/keyword&gt;&lt;keyword&gt;Cartilage/embryology/*physiology&lt;/keyword&gt;&lt;keyword&gt;Cell Survival&lt;/keyword&gt;&lt;keyword&gt;Ganglia, Sensory/embryology/*physiology&lt;/keyword&gt;&lt;keyword&gt;Homeodomain Proteins/*physiology&lt;/keyword&gt;&lt;keyword&gt;Neural Crest/embryology/*physiology&lt;/keyword&gt;&lt;keyword&gt;Transcription Factors/*physiology&lt;/keyword&gt;&lt;keyword&gt;Zebrafish/*embryology/physiology&lt;/keyword&gt;&lt;keyword&gt;Zebrafish Proteins/*physiology&lt;/keyword&gt;&lt;/keywords&gt;&lt;dates&gt;&lt;year&gt;2008&lt;/year&gt;&lt;pub-dates&gt;&lt;date&gt;Feb 1&lt;/date&gt;&lt;/pub-dates&gt;&lt;/dates&gt;&lt;isbn&gt;1095-564X (Electronic)&amp;#xD;0012-1606 (Linking)&lt;/isbn&gt;&lt;accession-num&gt;18158147&lt;/accession-num&gt;&lt;urls&gt;&lt;related-urls&gt;&lt;url&gt;http://www.ncbi.nlm.nih.gov/entrez/query.fcgi?cmd=Retrieve&amp;amp;db=PubMed&amp;amp;dopt=Citation&amp;amp;list_uids=18158147&lt;/url&gt;&lt;/related-urls&gt;&lt;/urls&gt;&lt;electronic-resource-num&gt;S0012-1606(07)01536-9 [pii]&amp;#xD;10.1016/j.ydbio.2007.11.005&lt;/electronic-resource-num&gt;&lt;language&gt;eng&lt;/language&gt;&lt;/record&gt;&lt;/Cite&gt;&lt;/EndNote&gt;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(Sperber, Saxena et al. 2008)</w:t>
      </w:r>
      <w:r w:rsidR="005A7C05" w:rsidRPr="009C62F1">
        <w:rPr>
          <w:rFonts w:asciiTheme="majorHAnsi" w:hAnsiTheme="majorHAnsi"/>
          <w:lang w:val="en-US"/>
        </w:rPr>
        <w:fldChar w:fldCharType="end"/>
      </w:r>
      <w:r w:rsidRPr="009C62F1">
        <w:rPr>
          <w:rFonts w:asciiTheme="majorHAnsi" w:hAnsiTheme="majorHAnsi"/>
          <w:lang w:val="en-US"/>
        </w:rPr>
        <w:t xml:space="preserve">. </w:t>
      </w:r>
    </w:p>
    <w:p w:rsidR="00E053D2" w:rsidRPr="009C62F1" w:rsidRDefault="00E053D2" w:rsidP="00E053D2">
      <w:pPr>
        <w:spacing w:line="360" w:lineRule="auto"/>
        <w:ind w:firstLine="708"/>
        <w:jc w:val="both"/>
        <w:rPr>
          <w:rFonts w:asciiTheme="majorHAnsi" w:hAnsiTheme="majorHAnsi"/>
          <w:lang w:val="en-US"/>
        </w:rPr>
      </w:pPr>
    </w:p>
    <w:p w:rsidR="00E053D2" w:rsidRPr="009C62F1" w:rsidRDefault="00E053D2" w:rsidP="005C58E5">
      <w:pPr>
        <w:pStyle w:val="Titre4"/>
        <w:numPr>
          <w:ilvl w:val="3"/>
          <w:numId w:val="45"/>
        </w:numPr>
        <w:spacing w:line="360" w:lineRule="auto"/>
        <w:ind w:left="2495"/>
        <w:rPr>
          <w:rFonts w:asciiTheme="majorHAnsi" w:hAnsiTheme="majorHAnsi"/>
          <w:lang w:val="en-US"/>
        </w:rPr>
      </w:pPr>
      <w:bookmarkStart w:id="69" w:name="_Toc224831271"/>
      <w:bookmarkStart w:id="70" w:name="_Toc224831792"/>
      <w:bookmarkStart w:id="71" w:name="_Toc225414799"/>
      <w:bookmarkStart w:id="72" w:name="_Toc225425265"/>
      <w:bookmarkStart w:id="73" w:name="_Toc225426634"/>
      <w:bookmarkStart w:id="74" w:name="_Toc225427187"/>
      <w:bookmarkStart w:id="75" w:name="_Toc351580278"/>
      <w:r w:rsidRPr="009C62F1">
        <w:rPr>
          <w:rFonts w:asciiTheme="majorHAnsi" w:hAnsiTheme="majorHAnsi"/>
          <w:lang w:val="en-US"/>
        </w:rPr>
        <w:t>SRY (Sex determining Region Y) Box 9 transcription factors</w:t>
      </w:r>
      <w:bookmarkEnd w:id="69"/>
      <w:bookmarkEnd w:id="70"/>
      <w:bookmarkEnd w:id="71"/>
      <w:bookmarkEnd w:id="72"/>
      <w:bookmarkEnd w:id="73"/>
      <w:bookmarkEnd w:id="74"/>
      <w:bookmarkEnd w:id="75"/>
      <w:r w:rsidR="009654E2">
        <w:rPr>
          <w:rFonts w:asciiTheme="majorHAnsi" w:hAnsiTheme="majorHAnsi"/>
          <w:lang w:val="en-US"/>
        </w:rPr>
        <w:t>.</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In zebrafish, the </w:t>
      </w:r>
      <w:r w:rsidRPr="009C62F1">
        <w:rPr>
          <w:rFonts w:asciiTheme="majorHAnsi" w:hAnsiTheme="majorHAnsi"/>
          <w:i/>
          <w:lang w:val="en-US"/>
        </w:rPr>
        <w:t>Sox9</w:t>
      </w:r>
      <w:r w:rsidRPr="009C62F1">
        <w:rPr>
          <w:rFonts w:asciiTheme="majorHAnsi" w:hAnsiTheme="majorHAnsi"/>
          <w:lang w:val="en-US"/>
        </w:rPr>
        <w:t xml:space="preserve"> gene is duplicated into </w:t>
      </w:r>
      <w:r w:rsidRPr="009C62F1">
        <w:rPr>
          <w:rFonts w:asciiTheme="majorHAnsi" w:hAnsiTheme="majorHAnsi"/>
          <w:i/>
          <w:lang w:val="en-US"/>
        </w:rPr>
        <w:t>sox9a</w:t>
      </w:r>
      <w:r w:rsidRPr="009C62F1">
        <w:rPr>
          <w:rFonts w:asciiTheme="majorHAnsi" w:hAnsiTheme="majorHAnsi"/>
          <w:lang w:val="en-US"/>
        </w:rPr>
        <w:t xml:space="preserve"> and </w:t>
      </w:r>
      <w:r w:rsidRPr="009C62F1">
        <w:rPr>
          <w:rFonts w:asciiTheme="majorHAnsi" w:hAnsiTheme="majorHAnsi"/>
          <w:i/>
          <w:lang w:val="en-US"/>
        </w:rPr>
        <w:t>sox9b</w:t>
      </w:r>
      <w:r w:rsidRPr="009C62F1">
        <w:rPr>
          <w:rFonts w:asciiTheme="majorHAnsi" w:hAnsiTheme="majorHAnsi"/>
          <w:lang w:val="en-US"/>
        </w:rPr>
        <w:t xml:space="preserve">. These two orthologs have been described as presenting redundant as well as distinct expression patterns during embryonic development. Before cNCC migration, </w:t>
      </w:r>
      <w:r w:rsidRPr="009C62F1">
        <w:rPr>
          <w:rFonts w:asciiTheme="majorHAnsi" w:hAnsiTheme="majorHAnsi"/>
          <w:i/>
          <w:lang w:val="en-US"/>
        </w:rPr>
        <w:t>sox9a</w:t>
      </w:r>
      <w:r w:rsidRPr="009C62F1">
        <w:rPr>
          <w:rFonts w:asciiTheme="majorHAnsi" w:hAnsiTheme="majorHAnsi"/>
          <w:lang w:val="en-US"/>
        </w:rPr>
        <w:t xml:space="preserve"> is expressed in the otic vesicle, while transcripts of s</w:t>
      </w:r>
      <w:r w:rsidRPr="009C62F1">
        <w:rPr>
          <w:rFonts w:asciiTheme="majorHAnsi" w:hAnsiTheme="majorHAnsi"/>
          <w:i/>
          <w:lang w:val="en-US"/>
        </w:rPr>
        <w:t>ox9b</w:t>
      </w:r>
      <w:r w:rsidRPr="009C62F1">
        <w:rPr>
          <w:rFonts w:asciiTheme="majorHAnsi" w:hAnsiTheme="majorHAnsi"/>
          <w:lang w:val="en-US"/>
        </w:rPr>
        <w:t xml:space="preserve"> are observed in cNCCs, NCCs of the trunk and also in the otic vesicle. After cNCC migration into the arches, s</w:t>
      </w:r>
      <w:r w:rsidRPr="009C62F1">
        <w:rPr>
          <w:rFonts w:asciiTheme="majorHAnsi" w:hAnsiTheme="majorHAnsi"/>
          <w:i/>
          <w:lang w:val="en-US"/>
        </w:rPr>
        <w:t>ox9a</w:t>
      </w:r>
      <w:r w:rsidRPr="009C62F1">
        <w:rPr>
          <w:rFonts w:asciiTheme="majorHAnsi" w:hAnsiTheme="majorHAnsi"/>
          <w:lang w:val="en-US"/>
        </w:rPr>
        <w:t xml:space="preserve"> starts to be expressed in cNCCs </w:t>
      </w:r>
      <w:r w:rsidR="005A7C05" w:rsidRPr="009C62F1">
        <w:rPr>
          <w:rFonts w:asciiTheme="majorHAnsi" w:hAnsiTheme="majorHAnsi"/>
          <w:lang w:val="en-US"/>
        </w:rPr>
        <w:fldChar w:fldCharType="begin">
          <w:fldData xml:space="preserve">PEVuZE5vdGU+PENpdGU+PEF1dGhvcj5ZYW48L0F1dGhvcj48WWVhcj4yMDA1PC9ZZWFyPjxSZWNO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=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PEVuZE5vdGU+PENpdGU+PEF1dGhvcj5ZYW48L0F1dGhvcj48WWVhcj4yMDA1PC9ZZWFyPjxSZWNO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=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(Yan, Willoughby et al. 2005)</w:t>
      </w:r>
      <w:r w:rsidR="005A7C05" w:rsidRPr="009C62F1">
        <w:rPr>
          <w:rFonts w:asciiTheme="majorHAnsi" w:hAnsiTheme="majorHAnsi"/>
          <w:lang w:val="en-US"/>
        </w:rPr>
        <w:fldChar w:fldCharType="end"/>
      </w:r>
      <w:r w:rsidRPr="009C62F1">
        <w:rPr>
          <w:rFonts w:asciiTheme="majorHAnsi" w:hAnsiTheme="majorHAnsi"/>
          <w:lang w:val="en-US"/>
        </w:rPr>
        <w:t>. At this stage, cNCCs are considered as pre-chondrocytes. The s</w:t>
      </w:r>
      <w:r w:rsidRPr="009C62F1">
        <w:rPr>
          <w:rFonts w:asciiTheme="majorHAnsi" w:hAnsiTheme="majorHAnsi"/>
          <w:i/>
          <w:lang w:val="en-US"/>
        </w:rPr>
        <w:t>ox9b</w:t>
      </w:r>
      <w:r w:rsidRPr="009C62F1">
        <w:rPr>
          <w:rFonts w:asciiTheme="majorHAnsi" w:hAnsiTheme="majorHAnsi"/>
          <w:lang w:val="en-US"/>
        </w:rPr>
        <w:t xml:space="preserve"> gene is expressed first in premigratory cNCC but is downregulated shortly after cNCC migration and starts to be expressed in pharyngeal endoderm </w:t>
      </w:r>
      <w:r w:rsidR="005A7C05" w:rsidRPr="009C62F1">
        <w:rPr>
          <w:rFonts w:asciiTheme="majorHAnsi" w:hAnsiTheme="majorHAnsi"/>
          <w:lang w:val="en-US"/>
        </w:rPr>
        <w:fldChar w:fldCharType="begin">
          <w:fldData xml:space="preserve">PEVuZE5vdGU+PENpdGU+PEF1dGhvcj5ZYW48L0F1dGhvcj48WWVhcj4yMDA1PC9ZZWFyPjxSZWNO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=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PEVuZE5vdGU+PENpdGU+PEF1dGhvcj5ZYW48L0F1dGhvcj48WWVhcj4yMDA1PC9ZZWFyPjxSZWNO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=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(Yan, Willoughby et al. 2005)</w:t>
      </w:r>
      <w:r w:rsidR="005A7C05" w:rsidRPr="009C62F1">
        <w:rPr>
          <w:rFonts w:asciiTheme="majorHAnsi" w:hAnsiTheme="majorHAnsi"/>
          <w:lang w:val="en-US"/>
        </w:rPr>
        <w:fldChar w:fldCharType="end"/>
      </w:r>
      <w:r w:rsidRPr="009C62F1">
        <w:rPr>
          <w:rFonts w:asciiTheme="majorHAnsi" w:hAnsiTheme="majorHAnsi"/>
          <w:lang w:val="en-US"/>
        </w:rPr>
        <w:t xml:space="preserve">. </w:t>
      </w:r>
    </w:p>
    <w:p w:rsidR="00E053D2" w:rsidRPr="009C62F1" w:rsidRDefault="00E053D2" w:rsidP="009C62F1">
      <w:pPr>
        <w:spacing w:line="360" w:lineRule="auto"/>
        <w:ind w:firstLine="708"/>
        <w:jc w:val="both"/>
        <w:rPr>
          <w:rFonts w:asciiTheme="majorHAnsi" w:hAnsiTheme="majorHAnsi"/>
          <w:lang w:val="en-US"/>
        </w:rPr>
      </w:pPr>
      <w:r w:rsidRPr="009C62F1">
        <w:rPr>
          <w:rFonts w:asciiTheme="majorHAnsi" w:hAnsiTheme="majorHAnsi"/>
          <w:lang w:val="en-US"/>
        </w:rPr>
        <w:t xml:space="preserve">Loss of function studies revealed that transcription factor Sox9a is not required for cNCC specification, nor migration. However, Sox9a is absolutely essential for chondrogenesis (Fig.9B,G,L,Q). Indeed, Sox9a directly controls the expression of the </w:t>
      </w:r>
      <w:r w:rsidRPr="009C62F1">
        <w:rPr>
          <w:rFonts w:asciiTheme="majorHAnsi" w:hAnsiTheme="majorHAnsi"/>
          <w:i/>
          <w:lang w:val="en-US"/>
        </w:rPr>
        <w:t>col2a1</w:t>
      </w:r>
      <w:r w:rsidRPr="009C62F1">
        <w:rPr>
          <w:rFonts w:asciiTheme="majorHAnsi" w:hAnsiTheme="majorHAnsi"/>
          <w:lang w:val="en-US"/>
        </w:rPr>
        <w:t xml:space="preserve"> gene coding for collagen type II, the major collagen type in cartilage </w:t>
      </w:r>
      <w:r w:rsidR="005A7C05" w:rsidRPr="009C62F1">
        <w:rPr>
          <w:rFonts w:asciiTheme="majorHAnsi" w:hAnsiTheme="majorHAnsi"/>
          <w:lang w:val="en-US"/>
        </w:rPr>
        <w:fldChar w:fldCharType="begin">
          <w:fldData xml:space="preserve">PEVuZE5vdGU+PENpdGU+PEF1dGhvcj5CZWxsPC9BdXRob3I+PFllYXI+MTk5NzwvWWVhcj48UmVj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PEVuZE5vdGU+PENpdGU+PEF1dGhvcj5CZWxsPC9BdXRob3I+PFllYXI+MTk5NzwvWWVhcj48UmVj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(Bell, Leung et al. 1997; Yan, Willoughby et al. 2005)</w:t>
      </w:r>
      <w:r w:rsidR="005A7C05" w:rsidRPr="009C62F1">
        <w:rPr>
          <w:rFonts w:asciiTheme="majorHAnsi" w:hAnsiTheme="majorHAnsi"/>
          <w:lang w:val="en-US"/>
        </w:rPr>
        <w:fldChar w:fldCharType="end"/>
      </w:r>
      <w:r w:rsidRPr="009C62F1">
        <w:rPr>
          <w:rFonts w:asciiTheme="majorHAnsi" w:hAnsiTheme="majorHAnsi"/>
          <w:lang w:val="en-US"/>
        </w:rPr>
        <w:t xml:space="preserve">. Yan has described the </w:t>
      </w:r>
      <w:r w:rsidRPr="009C62F1">
        <w:rPr>
          <w:rFonts w:asciiTheme="majorHAnsi" w:hAnsiTheme="majorHAnsi"/>
          <w:i/>
          <w:lang w:val="en-US"/>
        </w:rPr>
        <w:t>jellyfish</w:t>
      </w:r>
      <w:r w:rsidRPr="009C62F1">
        <w:rPr>
          <w:rFonts w:asciiTheme="majorHAnsi" w:hAnsiTheme="majorHAnsi"/>
          <w:lang w:val="en-US"/>
        </w:rPr>
        <w:t xml:space="preserve"> mutant, deficient in the </w:t>
      </w:r>
      <w:r w:rsidRPr="009C62F1">
        <w:rPr>
          <w:rFonts w:asciiTheme="majorHAnsi" w:hAnsiTheme="majorHAnsi"/>
          <w:i/>
          <w:lang w:val="en-US"/>
        </w:rPr>
        <w:t>sox9a</w:t>
      </w:r>
      <w:r w:rsidRPr="009C62F1">
        <w:rPr>
          <w:rFonts w:asciiTheme="majorHAnsi" w:hAnsiTheme="majorHAnsi"/>
          <w:lang w:val="en-US"/>
        </w:rPr>
        <w:t xml:space="preserve"> gene </w:t>
      </w:r>
      <w:r w:rsidR="005A7C05" w:rsidRPr="009C62F1">
        <w:rPr>
          <w:rFonts w:asciiTheme="majorHAnsi" w:hAnsiTheme="majorHAnsi"/>
          <w:lang w:val="en-US"/>
        </w:rPr>
        <w:fldChar w:fldCharType="begin">
          <w:fldData xml:space="preserve">PEVuZE5vdGU+PENpdGU+PEF1dGhvcj5ZYW48L0F1dGhvcj48WWVhcj4yMDA1PC9ZZWFyPjxSZWNO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PEVuZE5vdGU+PENpdGU+PEF1dGhvcj5ZYW48L0F1dGhvcj48WWVhcj4yMDA1PC9ZZWFyPjxSZWNO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(Yan, Miller et al. 2002; Yan, Willoughby et al. 2005)</w:t>
      </w:r>
      <w:r w:rsidR="005A7C05" w:rsidRPr="009C62F1">
        <w:rPr>
          <w:rFonts w:asciiTheme="majorHAnsi" w:hAnsiTheme="majorHAnsi"/>
          <w:lang w:val="en-US"/>
        </w:rPr>
        <w:fldChar w:fldCharType="end"/>
      </w:r>
      <w:r w:rsidRPr="009C62F1">
        <w:rPr>
          <w:rFonts w:asciiTheme="majorHAnsi" w:hAnsiTheme="majorHAnsi"/>
          <w:lang w:val="en-US"/>
        </w:rPr>
        <w:t xml:space="preserve"> whose phenotype results in a complete absence of pharyngeal cartilages. Concerning osteogenesis (Fig.10G), s</w:t>
      </w:r>
      <w:r w:rsidRPr="009C62F1">
        <w:rPr>
          <w:rFonts w:asciiTheme="majorHAnsi" w:hAnsiTheme="majorHAnsi"/>
          <w:i/>
          <w:lang w:val="en-US"/>
        </w:rPr>
        <w:t>ox9a</w:t>
      </w:r>
      <w:r w:rsidRPr="009C62F1">
        <w:rPr>
          <w:rFonts w:asciiTheme="majorHAnsi" w:hAnsiTheme="majorHAnsi"/>
          <w:lang w:val="en-US"/>
        </w:rPr>
        <w:t xml:space="preserve"> disruption results in a complete absence of many endochondral bones (hyomandibular, ceratohyal) and some smaller, dermal bones (dentary, opercular, maxillary), while others remain unaffected (cleithrum) at 5 dpf.</w:t>
      </w:r>
    </w:p>
    <w:tbl>
      <w:tblPr>
        <w:tblW w:w="0" w:type="auto"/>
        <w:jc w:val="center"/>
        <w:tblLook w:val="00BF"/>
      </w:tblPr>
      <w:tblGrid>
        <w:gridCol w:w="9282"/>
      </w:tblGrid>
      <w:tr w:rsidR="00E053D2" w:rsidRPr="009D70FE">
        <w:trPr>
          <w:jc w:val="center"/>
        </w:trPr>
        <w:tc>
          <w:tcPr>
            <w:tcW w:w="0" w:type="auto"/>
          </w:tcPr>
          <w:p w:rsidR="00E053D2" w:rsidRPr="00CC269C" w:rsidRDefault="006C2AF4" w:rsidP="00E053D2">
            <w:pPr>
              <w:spacing w:line="360" w:lineRule="auto"/>
              <w:jc w:val="both"/>
              <w:rPr>
                <w:lang w:val="en-US"/>
              </w:rPr>
            </w:pPr>
            <w:r>
              <w:rPr>
                <w:noProof/>
                <w:lang w:eastAsia="fr-FR"/>
              </w:rPr>
              <w:drawing>
                <wp:inline distT="0" distB="0" distL="0" distR="0">
                  <wp:extent cx="5575300" cy="3111500"/>
                  <wp:effectExtent l="25400" t="0" r="0" b="0"/>
                  <wp:docPr id="1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22"/>
                          <a:srcRect/>
                          <a:stretch>
                            <a:fillRect/>
                          </a:stretch>
                        </pic:blipFill>
                        <pic:spPr bwMode="auto">
                          <a:xfrm>
                            <a:off x="0" y="0"/>
                            <a:ext cx="5575300" cy="3111500"/>
                          </a:xfrm>
                          <a:prstGeom prst="rect">
                            <a:avLst/>
                          </a:prstGeom>
                          <a:noFill/>
                          <a:ln w="9525">
                            <a:noFill/>
                            <a:miter lim="800000"/>
                            <a:headEnd/>
                            <a:tailEnd/>
                          </a:ln>
                        </pic:spPr>
                      </pic:pic>
                    </a:graphicData>
                  </a:graphic>
                </wp:inline>
              </w:drawing>
            </w:r>
          </w:p>
        </w:tc>
      </w:tr>
      <w:tr w:rsidR="00E053D2" w:rsidRPr="009D70FE">
        <w:trPr>
          <w:jc w:val="center"/>
        </w:trPr>
        <w:tc>
          <w:tcPr>
            <w:tcW w:w="0" w:type="auto"/>
          </w:tcPr>
          <w:p w:rsidR="00E053D2" w:rsidRPr="00CC269C" w:rsidDel="00A76C6B" w:rsidRDefault="00E053D2" w:rsidP="00E053D2">
            <w:pPr>
              <w:jc w:val="both"/>
              <w:rPr>
                <w:rFonts w:ascii="Baskerville" w:hAnsi="Baskerville"/>
                <w:b/>
                <w:lang w:val="en-US"/>
              </w:rPr>
            </w:pPr>
            <w:r w:rsidRPr="00CC269C">
              <w:rPr>
                <w:rFonts w:ascii="Baskerville" w:hAnsi="Baskerville"/>
                <w:b/>
                <w:lang w:val="en-US"/>
              </w:rPr>
              <w:t>Figure 9. Sox9a and Sox9b mutation causes cartilaginous defects in zebrafish development.</w:t>
            </w:r>
            <w:r w:rsidRPr="00CC269C">
              <w:rPr>
                <w:rFonts w:ascii="Baskerville" w:hAnsi="Baskerville"/>
                <w:lang w:val="en-US"/>
              </w:rPr>
              <w:t xml:space="preserve"> </w:t>
            </w:r>
          </w:p>
          <w:p w:rsidR="00E053D2" w:rsidRPr="00CC269C" w:rsidRDefault="00E053D2" w:rsidP="00E053D2">
            <w:pPr>
              <w:jc w:val="both"/>
              <w:rPr>
                <w:lang w:val="en-US"/>
              </w:rPr>
            </w:pPr>
            <w:r w:rsidRPr="00CC269C">
              <w:rPr>
                <w:rFonts w:ascii="Baskerville" w:hAnsi="Baskerville"/>
                <w:lang w:val="en-US"/>
              </w:rPr>
              <w:t xml:space="preserve">Lateral views of living larvae (A-E), lateral views (F-J) and ventral views of flatmounts (K-O: viscerocranium; P-T: chondrocranium) of Alcian Blue stained larvae. All animals are 4 dpf old. Scale bars 100 </w:t>
            </w:r>
            <w:r w:rsidRPr="00CC269C">
              <w:rPr>
                <w:rFonts w:ascii="Baskerville" w:hAnsi="Baskerville"/>
                <w:lang w:val="en-US"/>
              </w:rPr>
              <w:sym w:font="Symbol" w:char="F06D"/>
            </w:r>
            <w:r w:rsidRPr="00CC269C">
              <w:rPr>
                <w:rFonts w:ascii="Baskerville" w:hAnsi="Baskerville"/>
                <w:lang w:val="en-US"/>
              </w:rPr>
              <w:t xml:space="preserve">m. anterior basicranial commissure (abc), ethmoid plate (ep), ceratobranchials (cbs), ceratohyal (ch), hyosymplectic (hs), jaw (j), Meckel’s cartilage (m), notochord (no), otic vesicle (ov), parachordal (pc), trabecula.(tr) </w:t>
            </w:r>
            <w:r w:rsidR="005A7C05" w:rsidRPr="00CC269C">
              <w:rPr>
                <w:rFonts w:ascii="Baskerville" w:hAnsi="Baskerville"/>
                <w:lang w:val="en-US"/>
              </w:rPr>
              <w:fldChar w:fldCharType="begin">
                <w:fldData xml:space="preserve">PEVuZE5vdGU+PENpdGU+PEF1dGhvcj5ZYW48L0F1dGhvcj48WWVhcj4yMDA1PC9ZZWFyPjxSZWNO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=
</w:fldData>
              </w:fldChar>
            </w:r>
            <w:r w:rsidRPr="00CC269C">
              <w:rPr>
                <w:rFonts w:ascii="Baskerville" w:hAnsi="Baskerville"/>
                <w:lang w:val="en-US"/>
              </w:rPr>
              <w:instrText xml:space="preserve"> </w:instrText>
            </w:r>
            <w:r w:rsidR="00F64637">
              <w:rPr>
                <w:rFonts w:ascii="Baskerville" w:hAnsi="Baskerville"/>
                <w:lang w:val="en-US"/>
              </w:rPr>
              <w:instrText>ADDIN</w:instrText>
            </w:r>
            <w:r w:rsidRPr="00CC269C">
              <w:rPr>
                <w:rFonts w:ascii="Baskerville" w:hAnsi="Baskerville"/>
                <w:lang w:val="en-US"/>
              </w:rPr>
              <w:instrText xml:space="preserve"> EN.CITE </w:instrText>
            </w:r>
            <w:r w:rsidR="005A7C05" w:rsidRPr="00CC269C">
              <w:rPr>
                <w:rFonts w:ascii="Baskerville" w:hAnsi="Baskerville"/>
                <w:lang w:val="en-US"/>
              </w:rPr>
              <w:fldChar w:fldCharType="begin">
                <w:fldData xml:space="preserve">PEVuZE5vdGU+PENpdGU+PEF1dGhvcj5ZYW48L0F1dGhvcj48WWVhcj4yMDA1PC9ZZWFyPjxSZWNO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=
</w:fldData>
              </w:fldChar>
            </w:r>
            <w:r w:rsidRPr="00CC269C">
              <w:rPr>
                <w:rFonts w:ascii="Baskerville" w:hAnsi="Baskerville"/>
                <w:lang w:val="en-US"/>
              </w:rPr>
              <w:instrText xml:space="preserve"> </w:instrText>
            </w:r>
            <w:r w:rsidR="00F64637">
              <w:rPr>
                <w:rFonts w:ascii="Baskerville" w:hAnsi="Baskerville"/>
                <w:lang w:val="en-US"/>
              </w:rPr>
              <w:instrText>ADDIN</w:instrText>
            </w:r>
            <w:r w:rsidRPr="00CC269C">
              <w:rPr>
                <w:rFonts w:ascii="Baskerville" w:hAnsi="Baskerville"/>
                <w:lang w:val="en-US"/>
              </w:rPr>
              <w:instrText xml:space="preserve"> EN.CITE.DATA </w:instrText>
            </w:r>
            <w:r w:rsidR="001803C2" w:rsidRPr="005A7C05">
              <w:rPr>
                <w:rFonts w:ascii="Baskerville" w:hAnsi="Baskerville"/>
                <w:lang w:val="en-US"/>
              </w:rPr>
            </w:r>
            <w:r w:rsidR="005A7C05" w:rsidRPr="00CC269C">
              <w:rPr>
                <w:rFonts w:ascii="Baskerville" w:hAnsi="Baskerville"/>
                <w:lang w:val="en-US"/>
              </w:rPr>
              <w:fldChar w:fldCharType="end"/>
            </w:r>
            <w:r w:rsidR="001803C2" w:rsidRPr="005A7C05">
              <w:rPr>
                <w:rFonts w:ascii="Baskerville" w:hAnsi="Baskerville"/>
                <w:lang w:val="en-US"/>
              </w:rPr>
            </w:r>
            <w:r w:rsidR="005A7C05" w:rsidRPr="00CC269C">
              <w:rPr>
                <w:rFonts w:ascii="Baskerville" w:hAnsi="Baskerville"/>
                <w:lang w:val="en-US"/>
              </w:rPr>
              <w:fldChar w:fldCharType="separate"/>
            </w:r>
            <w:r w:rsidRPr="00CC269C">
              <w:rPr>
                <w:rFonts w:ascii="Baskerville" w:hAnsi="Baskerville"/>
                <w:noProof/>
                <w:lang w:val="en-US"/>
              </w:rPr>
              <w:t>(Yan, Willoughby et al. 2005)</w:t>
            </w:r>
            <w:r w:rsidR="005A7C05" w:rsidRPr="00CC269C">
              <w:rPr>
                <w:rFonts w:ascii="Baskerville" w:hAnsi="Baskerville"/>
                <w:lang w:val="en-US"/>
              </w:rPr>
              <w:fldChar w:fldCharType="end"/>
            </w:r>
            <w:r w:rsidRPr="00CC269C">
              <w:rPr>
                <w:rFonts w:ascii="Baskerville" w:hAnsi="Baskerville"/>
                <w:lang w:val="en-US"/>
              </w:rPr>
              <w:t>.</w:t>
            </w:r>
          </w:p>
        </w:tc>
      </w:tr>
    </w:tbl>
    <w:p w:rsidR="00E053D2" w:rsidRPr="009D70FE" w:rsidRDefault="00E053D2" w:rsidP="00E053D2">
      <w:pPr>
        <w:jc w:val="both"/>
        <w:rPr>
          <w:lang w:val="en-US"/>
        </w:rPr>
      </w:pP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Yan et al. described a </w:t>
      </w:r>
      <w:r w:rsidRPr="009C62F1">
        <w:rPr>
          <w:rFonts w:asciiTheme="majorHAnsi" w:hAnsiTheme="majorHAnsi"/>
          <w:i/>
          <w:lang w:val="en-US"/>
        </w:rPr>
        <w:t>sox9b</w:t>
      </w:r>
      <w:r w:rsidRPr="009C62F1">
        <w:rPr>
          <w:rFonts w:asciiTheme="majorHAnsi" w:hAnsiTheme="majorHAnsi"/>
          <w:i/>
          <w:vertAlign w:val="superscript"/>
          <w:lang w:val="en-US"/>
        </w:rPr>
        <w:t>b971</w:t>
      </w:r>
      <w:r w:rsidRPr="009C62F1">
        <w:rPr>
          <w:rFonts w:asciiTheme="majorHAnsi" w:hAnsiTheme="majorHAnsi"/>
          <w:lang w:val="en-US"/>
        </w:rPr>
        <w:t xml:space="preserve"> mutant, characterized by cartilaginous and bone defects between 4 and 7 dpf. In contrast to the jellyfish </w:t>
      </w:r>
      <w:r w:rsidRPr="009C62F1">
        <w:rPr>
          <w:rFonts w:asciiTheme="majorHAnsi" w:hAnsiTheme="majorHAnsi"/>
          <w:i/>
          <w:lang w:val="en-US"/>
        </w:rPr>
        <w:t>(jef</w:t>
      </w:r>
      <w:r w:rsidRPr="009C62F1">
        <w:rPr>
          <w:rFonts w:asciiTheme="majorHAnsi" w:hAnsiTheme="majorHAnsi"/>
          <w:lang w:val="en-US"/>
        </w:rPr>
        <w:t>) mutant (</w:t>
      </w:r>
      <w:r w:rsidRPr="009C62F1">
        <w:rPr>
          <w:rFonts w:asciiTheme="majorHAnsi" w:hAnsiTheme="majorHAnsi"/>
          <w:i/>
          <w:lang w:val="en-US"/>
        </w:rPr>
        <w:t>sox9a</w:t>
      </w:r>
      <w:r w:rsidRPr="009C62F1">
        <w:rPr>
          <w:rFonts w:asciiTheme="majorHAnsi" w:hAnsiTheme="majorHAnsi"/>
          <w:i/>
          <w:vertAlign w:val="superscript"/>
          <w:lang w:val="en-US"/>
        </w:rPr>
        <w:t>-/-</w:t>
      </w:r>
      <w:r w:rsidRPr="009C62F1">
        <w:rPr>
          <w:rFonts w:asciiTheme="majorHAnsi" w:hAnsiTheme="majorHAnsi"/>
          <w:lang w:val="en-US"/>
        </w:rPr>
        <w:t>),</w:t>
      </w:r>
      <w:r w:rsidRPr="009C62F1">
        <w:rPr>
          <w:rFonts w:asciiTheme="majorHAnsi" w:hAnsiTheme="majorHAnsi"/>
          <w:i/>
          <w:lang w:val="en-US"/>
        </w:rPr>
        <w:t xml:space="preserve"> sox9b</w:t>
      </w:r>
      <w:r w:rsidRPr="009C62F1">
        <w:rPr>
          <w:rFonts w:asciiTheme="majorHAnsi" w:hAnsiTheme="majorHAnsi"/>
          <w:i/>
          <w:vertAlign w:val="superscript"/>
          <w:lang w:val="en-US"/>
        </w:rPr>
        <w:t>b971</w:t>
      </w:r>
      <w:r w:rsidRPr="009C62F1">
        <w:rPr>
          <w:rFonts w:asciiTheme="majorHAnsi" w:hAnsiTheme="majorHAnsi"/>
          <w:lang w:val="en-US"/>
        </w:rPr>
        <w:t xml:space="preserve"> mutant larvae preserve portions of cranial cartilages. </w:t>
      </w:r>
      <w:r w:rsidRPr="009C62F1">
        <w:rPr>
          <w:rFonts w:asciiTheme="majorHAnsi" w:hAnsiTheme="majorHAnsi"/>
          <w:i/>
          <w:lang w:val="en-US"/>
        </w:rPr>
        <w:t>sox9b</w:t>
      </w:r>
      <w:r w:rsidRPr="009C62F1">
        <w:rPr>
          <w:rFonts w:asciiTheme="majorHAnsi" w:hAnsiTheme="majorHAnsi"/>
          <w:lang w:val="en-US"/>
        </w:rPr>
        <w:t xml:space="preserve">-disrupted larvae display a reduction in size of the two first arches (mandible and hyoid), the ceratobranchials are absent, whereas the neurocranium is merely reduced (Fig.9C,D,H,I,M,N,R,S). Like the </w:t>
      </w:r>
      <w:r w:rsidRPr="009C62F1">
        <w:rPr>
          <w:rFonts w:asciiTheme="majorHAnsi" w:hAnsiTheme="majorHAnsi"/>
          <w:i/>
          <w:lang w:val="en-US"/>
        </w:rPr>
        <w:t>sox9a</w:t>
      </w:r>
      <w:r w:rsidRPr="009C62F1">
        <w:rPr>
          <w:rFonts w:asciiTheme="majorHAnsi" w:hAnsiTheme="majorHAnsi"/>
          <w:lang w:val="en-US"/>
        </w:rPr>
        <w:t xml:space="preserve"> gene, </w:t>
      </w:r>
      <w:r w:rsidRPr="009C62F1">
        <w:rPr>
          <w:rFonts w:asciiTheme="majorHAnsi" w:hAnsiTheme="majorHAnsi"/>
          <w:i/>
          <w:lang w:val="en-US"/>
        </w:rPr>
        <w:t>sox9b</w:t>
      </w:r>
      <w:r w:rsidRPr="009C62F1">
        <w:rPr>
          <w:rFonts w:asciiTheme="majorHAnsi" w:hAnsiTheme="majorHAnsi"/>
          <w:lang w:val="en-US"/>
        </w:rPr>
        <w:t xml:space="preserve"> does not influence </w:t>
      </w:r>
      <w:r w:rsidRPr="009C62F1">
        <w:rPr>
          <w:rFonts w:asciiTheme="majorHAnsi" w:hAnsiTheme="majorHAnsi"/>
          <w:i/>
          <w:lang w:val="en-US"/>
        </w:rPr>
        <w:t>tfap2</w:t>
      </w:r>
      <w:r w:rsidRPr="009C62F1">
        <w:rPr>
          <w:rFonts w:asciiTheme="majorHAnsi" w:hAnsiTheme="majorHAnsi"/>
          <w:i/>
          <w:lang w:val="en-US"/>
        </w:rPr>
        <w:sym w:font="Symbol" w:char="F061"/>
      </w:r>
      <w:r w:rsidRPr="009C62F1">
        <w:rPr>
          <w:rFonts w:asciiTheme="majorHAnsi" w:hAnsiTheme="majorHAnsi"/>
          <w:lang w:val="en-US"/>
        </w:rPr>
        <w:t xml:space="preserve"> expression in premigratory cNCC, however, only </w:t>
      </w:r>
      <w:r w:rsidRPr="009C62F1">
        <w:rPr>
          <w:rFonts w:asciiTheme="majorHAnsi" w:hAnsiTheme="majorHAnsi"/>
          <w:i/>
          <w:lang w:val="en-US"/>
        </w:rPr>
        <w:t>sox9b</w:t>
      </w:r>
      <w:r w:rsidRPr="009C62F1">
        <w:rPr>
          <w:rFonts w:asciiTheme="majorHAnsi" w:hAnsiTheme="majorHAnsi"/>
          <w:i/>
          <w:vertAlign w:val="superscript"/>
          <w:lang w:val="en-US"/>
        </w:rPr>
        <w:t>b971</w:t>
      </w:r>
      <w:r w:rsidRPr="009C62F1">
        <w:rPr>
          <w:rFonts w:asciiTheme="majorHAnsi" w:hAnsiTheme="majorHAnsi"/>
          <w:lang w:val="en-US"/>
        </w:rPr>
        <w:t xml:space="preserve"> mutation leads to smaller pre- and postmigratory</w:t>
      </w:r>
      <w:r w:rsidRPr="009C62F1">
        <w:rPr>
          <w:rFonts w:asciiTheme="majorHAnsi" w:hAnsiTheme="majorHAnsi"/>
          <w:i/>
          <w:lang w:val="en-US"/>
        </w:rPr>
        <w:t xml:space="preserve"> dlx2</w:t>
      </w:r>
      <w:r w:rsidRPr="009C62F1">
        <w:rPr>
          <w:rFonts w:asciiTheme="majorHAnsi" w:hAnsiTheme="majorHAnsi"/>
          <w:lang w:val="en-US"/>
        </w:rPr>
        <w:t xml:space="preserve"> gene expressing cell population domains. Both mutants, sox9a</w:t>
      </w:r>
      <w:r w:rsidRPr="009C62F1">
        <w:rPr>
          <w:rFonts w:asciiTheme="majorHAnsi" w:hAnsiTheme="majorHAnsi"/>
          <w:vertAlign w:val="superscript"/>
          <w:lang w:val="en-US"/>
        </w:rPr>
        <w:t>-/-</w:t>
      </w:r>
      <w:r w:rsidRPr="009C62F1">
        <w:rPr>
          <w:rFonts w:asciiTheme="majorHAnsi" w:hAnsiTheme="majorHAnsi"/>
          <w:lang w:val="en-US"/>
        </w:rPr>
        <w:t>and sox9b</w:t>
      </w:r>
      <w:r w:rsidRPr="009C62F1">
        <w:rPr>
          <w:rFonts w:asciiTheme="majorHAnsi" w:hAnsiTheme="majorHAnsi"/>
          <w:vertAlign w:val="superscript"/>
          <w:lang w:val="en-US"/>
        </w:rPr>
        <w:t>-/-</w:t>
      </w:r>
      <w:r w:rsidRPr="009C62F1">
        <w:rPr>
          <w:rFonts w:asciiTheme="majorHAnsi" w:hAnsiTheme="majorHAnsi"/>
          <w:lang w:val="en-US"/>
        </w:rPr>
        <w:t xml:space="preserve">, exhibit a severe reduction of </w:t>
      </w:r>
      <w:r w:rsidRPr="009C62F1">
        <w:rPr>
          <w:rFonts w:asciiTheme="majorHAnsi" w:hAnsiTheme="majorHAnsi"/>
          <w:i/>
          <w:lang w:val="en-US"/>
        </w:rPr>
        <w:t>col2a1</w:t>
      </w:r>
      <w:r w:rsidRPr="009C62F1">
        <w:rPr>
          <w:rFonts w:asciiTheme="majorHAnsi" w:hAnsiTheme="majorHAnsi"/>
          <w:lang w:val="en-US"/>
        </w:rPr>
        <w:t xml:space="preserve"> expression in postmigrating cNCC. </w:t>
      </w:r>
      <w:r w:rsidRPr="009C62F1">
        <w:rPr>
          <w:rFonts w:asciiTheme="majorHAnsi" w:hAnsiTheme="majorHAnsi"/>
          <w:i/>
          <w:lang w:val="en-US"/>
        </w:rPr>
        <w:t>sox9b</w:t>
      </w:r>
      <w:r w:rsidRPr="009C62F1">
        <w:rPr>
          <w:rFonts w:asciiTheme="majorHAnsi" w:hAnsiTheme="majorHAnsi"/>
          <w:lang w:val="en-US"/>
        </w:rPr>
        <w:t xml:space="preserve"> deficient embryos express r</w:t>
      </w:r>
      <w:r w:rsidRPr="009C62F1">
        <w:rPr>
          <w:rFonts w:asciiTheme="majorHAnsi" w:hAnsiTheme="majorHAnsi"/>
          <w:i/>
          <w:lang w:val="en-US"/>
        </w:rPr>
        <w:t>unx2b</w:t>
      </w:r>
      <w:r w:rsidRPr="009C62F1">
        <w:rPr>
          <w:rFonts w:asciiTheme="majorHAnsi" w:hAnsiTheme="majorHAnsi"/>
          <w:lang w:val="en-US"/>
        </w:rPr>
        <w:t xml:space="preserve"> only</w:t>
      </w:r>
      <w:r w:rsidRPr="009C62F1">
        <w:rPr>
          <w:rFonts w:asciiTheme="majorHAnsi" w:hAnsiTheme="majorHAnsi"/>
          <w:i/>
          <w:lang w:val="en-US"/>
        </w:rPr>
        <w:t xml:space="preserve"> </w:t>
      </w:r>
      <w:r w:rsidRPr="009C62F1">
        <w:rPr>
          <w:rFonts w:asciiTheme="majorHAnsi" w:hAnsiTheme="majorHAnsi"/>
          <w:lang w:val="en-US"/>
        </w:rPr>
        <w:t xml:space="preserve">in the cleithrum (Fig.10C) and in a small portion of the neurocranium, while this expression remains unaffected in </w:t>
      </w:r>
      <w:r w:rsidRPr="009C62F1">
        <w:rPr>
          <w:rFonts w:asciiTheme="majorHAnsi" w:hAnsiTheme="majorHAnsi"/>
          <w:i/>
          <w:lang w:val="en-US"/>
        </w:rPr>
        <w:t xml:space="preserve">jellyfish </w:t>
      </w:r>
      <w:r w:rsidRPr="009C62F1">
        <w:rPr>
          <w:rFonts w:asciiTheme="majorHAnsi" w:hAnsiTheme="majorHAnsi"/>
          <w:lang w:val="en-US"/>
        </w:rPr>
        <w:t xml:space="preserve">mutants (Fig.10B). Bone analyzes by Alizarin red staining reveals that Sox9b is absolutely required for development of endochondral bone and dermal bone in cephalic and pectoral fin skeletons (Fig.10H). Indeed, sox9b deficiency leads to a total absence of any bony elements; only drafts of the opercula and the cleithrum are present </w:t>
      </w:r>
      <w:r w:rsidR="005A7C05" w:rsidRPr="009C62F1">
        <w:rPr>
          <w:rFonts w:asciiTheme="majorHAnsi" w:hAnsiTheme="majorHAnsi"/>
          <w:lang w:val="en-US"/>
        </w:rPr>
        <w:fldChar w:fldCharType="begin">
          <w:fldData xml:space="preserve">PEVuZE5vdGU+PENpdGU+PEF1dGhvcj5ZYW48L0F1dGhvcj48WWVhcj4yMDA1PC9ZZWFyPjxSZWNO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=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PEVuZE5vdGU+PENpdGU+PEF1dGhvcj5ZYW48L0F1dGhvcj48WWVhcj4yMDA1PC9ZZWFyPjxSZWNO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=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(Yan, Willoughby et al. 2005)</w:t>
      </w:r>
      <w:r w:rsidR="005A7C05" w:rsidRPr="009C62F1">
        <w:rPr>
          <w:rFonts w:asciiTheme="majorHAnsi" w:hAnsiTheme="majorHAnsi"/>
          <w:lang w:val="en-US"/>
        </w:rPr>
        <w:fldChar w:fldCharType="end"/>
      </w:r>
      <w:r w:rsidRPr="009C62F1">
        <w:rPr>
          <w:rFonts w:asciiTheme="majorHAnsi" w:hAnsiTheme="majorHAnsi"/>
          <w:lang w:val="en-US"/>
        </w:rPr>
        <w:t>.</w:t>
      </w:r>
    </w:p>
    <w:tbl>
      <w:tblPr>
        <w:tblW w:w="0" w:type="auto"/>
        <w:jc w:val="center"/>
        <w:tblLook w:val="00BF"/>
      </w:tblPr>
      <w:tblGrid>
        <w:gridCol w:w="9282"/>
      </w:tblGrid>
      <w:tr w:rsidR="00E053D2" w:rsidRPr="009D70FE">
        <w:trPr>
          <w:jc w:val="center"/>
        </w:trPr>
        <w:tc>
          <w:tcPr>
            <w:tcW w:w="0" w:type="auto"/>
          </w:tcPr>
          <w:p w:rsidR="00E053D2" w:rsidRPr="00CC269C" w:rsidRDefault="006C2AF4" w:rsidP="00E053D2">
            <w:pPr>
              <w:spacing w:line="360" w:lineRule="auto"/>
              <w:jc w:val="both"/>
              <w:rPr>
                <w:lang w:val="en-US"/>
              </w:rPr>
            </w:pPr>
            <w:r>
              <w:rPr>
                <w:noProof/>
                <w:lang w:eastAsia="fr-FR"/>
              </w:rPr>
              <w:drawing>
                <wp:inline distT="0" distB="0" distL="0" distR="0">
                  <wp:extent cx="5753100" cy="1981200"/>
                  <wp:effectExtent l="25400" t="0" r="0" b="0"/>
                  <wp:docPr id="1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23"/>
                          <a:srcRect/>
                          <a:stretch>
                            <a:fillRect/>
                          </a:stretch>
                        </pic:blipFill>
                        <pic:spPr bwMode="auto">
                          <a:xfrm>
                            <a:off x="0" y="0"/>
                            <a:ext cx="5753100" cy="1981200"/>
                          </a:xfrm>
                          <a:prstGeom prst="rect">
                            <a:avLst/>
                          </a:prstGeom>
                          <a:noFill/>
                          <a:ln w="9525">
                            <a:noFill/>
                            <a:miter lim="800000"/>
                            <a:headEnd/>
                            <a:tailEnd/>
                          </a:ln>
                        </pic:spPr>
                      </pic:pic>
                    </a:graphicData>
                  </a:graphic>
                </wp:inline>
              </w:drawing>
            </w:r>
          </w:p>
        </w:tc>
      </w:tr>
      <w:tr w:rsidR="00E053D2" w:rsidRPr="009D70FE">
        <w:trPr>
          <w:jc w:val="center"/>
        </w:trPr>
        <w:tc>
          <w:tcPr>
            <w:tcW w:w="0" w:type="auto"/>
          </w:tcPr>
          <w:p w:rsidR="00E053D2" w:rsidRPr="00CC269C" w:rsidRDefault="00E053D2" w:rsidP="00E053D2">
            <w:pPr>
              <w:jc w:val="both"/>
              <w:rPr>
                <w:rFonts w:ascii="Baskerville" w:hAnsi="Baskerville"/>
                <w:b/>
                <w:lang w:val="en-US"/>
              </w:rPr>
            </w:pPr>
            <w:r w:rsidRPr="00CC269C">
              <w:rPr>
                <w:rFonts w:ascii="Baskerville" w:hAnsi="Baskerville"/>
                <w:b/>
                <w:lang w:val="en-US"/>
              </w:rPr>
              <w:t xml:space="preserve">Figure 10. Sox9a and Sox9b are essential for bone formation and Sox9b regulates </w:t>
            </w:r>
            <w:r w:rsidRPr="00CC269C">
              <w:rPr>
                <w:rFonts w:ascii="Baskerville" w:hAnsi="Baskerville"/>
                <w:b/>
                <w:i/>
                <w:lang w:val="en-US"/>
              </w:rPr>
              <w:t>runx2b</w:t>
            </w:r>
            <w:r w:rsidRPr="00CC269C">
              <w:rPr>
                <w:rFonts w:ascii="Baskerville" w:hAnsi="Baskerville"/>
                <w:b/>
                <w:lang w:val="en-US"/>
              </w:rPr>
              <w:t xml:space="preserve"> expression.</w:t>
            </w:r>
          </w:p>
          <w:p w:rsidR="00E053D2" w:rsidRPr="00CC269C" w:rsidRDefault="00E053D2" w:rsidP="00E053D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cs="Helvetica"/>
                <w:lang w:val="en-US" w:eastAsia="fr-FR"/>
              </w:rPr>
            </w:pPr>
            <w:r w:rsidRPr="00CC269C">
              <w:rPr>
                <w:rFonts w:ascii="Baskerville" w:hAnsi="Baskerville"/>
                <w:lang w:val="en-US"/>
              </w:rPr>
              <w:t xml:space="preserve">(A-E) </w:t>
            </w:r>
            <w:r w:rsidRPr="00CC269C">
              <w:rPr>
                <w:rFonts w:ascii="Baskerville" w:hAnsi="Baskerville"/>
                <w:i/>
                <w:lang w:val="en-US"/>
              </w:rPr>
              <w:t>In situ</w:t>
            </w:r>
            <w:r w:rsidRPr="00CC269C">
              <w:rPr>
                <w:rFonts w:ascii="Baskerville" w:hAnsi="Baskerville"/>
                <w:lang w:val="en-US"/>
              </w:rPr>
              <w:t xml:space="preserve"> hybridizations of </w:t>
            </w:r>
            <w:r w:rsidRPr="00CC269C">
              <w:rPr>
                <w:rFonts w:ascii="Baskerville" w:hAnsi="Baskerville"/>
                <w:i/>
                <w:lang w:val="en-US"/>
              </w:rPr>
              <w:t xml:space="preserve">runx2b </w:t>
            </w:r>
            <w:r w:rsidRPr="00CC269C">
              <w:rPr>
                <w:rFonts w:ascii="Baskerville" w:hAnsi="Baskerville"/>
                <w:lang w:val="en-US"/>
              </w:rPr>
              <w:t xml:space="preserve">on </w:t>
            </w:r>
            <w:r w:rsidRPr="00CC269C">
              <w:rPr>
                <w:rFonts w:ascii="Baskerville" w:hAnsi="Baskerville"/>
                <w:i/>
                <w:lang w:val="en-US"/>
              </w:rPr>
              <w:t>sox9a</w:t>
            </w:r>
            <w:r w:rsidRPr="00CC269C">
              <w:rPr>
                <w:rFonts w:ascii="Baskerville" w:hAnsi="Baskerville"/>
                <w:lang w:val="en-US"/>
              </w:rPr>
              <w:t xml:space="preserve"> mutants, </w:t>
            </w:r>
            <w:r w:rsidRPr="00CC269C">
              <w:rPr>
                <w:rFonts w:ascii="Baskerville" w:hAnsi="Baskerville"/>
                <w:i/>
                <w:lang w:val="en-US"/>
              </w:rPr>
              <w:t xml:space="preserve">sox9b </w:t>
            </w:r>
            <w:r w:rsidRPr="00CC269C">
              <w:rPr>
                <w:rFonts w:ascii="Baskerville" w:hAnsi="Baskerville"/>
                <w:lang w:val="en-US"/>
              </w:rPr>
              <w:t xml:space="preserve">mutants and morphants and double </w:t>
            </w:r>
            <w:r w:rsidRPr="00CC269C">
              <w:rPr>
                <w:rFonts w:ascii="Baskerville" w:hAnsi="Baskerville"/>
                <w:i/>
                <w:lang w:val="en-US"/>
              </w:rPr>
              <w:t>sox9a</w:t>
            </w:r>
            <w:r w:rsidRPr="00CC269C">
              <w:rPr>
                <w:rFonts w:ascii="Baskerville" w:hAnsi="Baskerville"/>
                <w:lang w:val="en-US"/>
              </w:rPr>
              <w:t xml:space="preserve"> and </w:t>
            </w:r>
            <w:r w:rsidRPr="00CC269C">
              <w:rPr>
                <w:rFonts w:ascii="Baskerville" w:hAnsi="Baskerville"/>
                <w:i/>
                <w:lang w:val="en-US"/>
              </w:rPr>
              <w:t>sox9b</w:t>
            </w:r>
            <w:r w:rsidRPr="00CC269C">
              <w:rPr>
                <w:rFonts w:ascii="Baskerville" w:hAnsi="Baskerville"/>
                <w:lang w:val="en-US"/>
              </w:rPr>
              <w:t xml:space="preserve"> mutants at 48 hpf. </w:t>
            </w:r>
            <w:r w:rsidRPr="00CC269C">
              <w:rPr>
                <w:rFonts w:ascii="Baskerville" w:hAnsi="Baskerville"/>
                <w:i/>
                <w:lang w:val="en-US"/>
              </w:rPr>
              <w:t>sox9b</w:t>
            </w:r>
            <w:r w:rsidRPr="00CC269C">
              <w:rPr>
                <w:rFonts w:ascii="Baskerville" w:hAnsi="Baskerville"/>
                <w:i/>
                <w:vertAlign w:val="superscript"/>
                <w:lang w:val="en-US"/>
              </w:rPr>
              <w:t>-/-</w:t>
            </w:r>
            <w:r w:rsidRPr="00CC269C">
              <w:rPr>
                <w:rFonts w:ascii="Baskerville" w:hAnsi="Baskerville"/>
                <w:lang w:val="en-US"/>
              </w:rPr>
              <w:t xml:space="preserve"> (C), </w:t>
            </w:r>
            <w:r w:rsidRPr="00CC269C">
              <w:rPr>
                <w:rFonts w:ascii="Baskerville" w:hAnsi="Baskerville"/>
                <w:i/>
                <w:lang w:val="en-US"/>
              </w:rPr>
              <w:t>sox9b</w:t>
            </w:r>
            <w:r w:rsidRPr="00CC269C">
              <w:rPr>
                <w:rFonts w:ascii="Baskerville" w:hAnsi="Baskerville"/>
                <w:lang w:val="en-US"/>
              </w:rPr>
              <w:t xml:space="preserve"> morphants (D) and double mutants </w:t>
            </w:r>
            <w:r w:rsidRPr="00CC269C">
              <w:rPr>
                <w:rFonts w:ascii="Baskerville" w:hAnsi="Baskerville"/>
                <w:i/>
                <w:lang w:val="en-US"/>
              </w:rPr>
              <w:t>sox9a</w:t>
            </w:r>
            <w:r w:rsidRPr="00CC269C">
              <w:rPr>
                <w:rFonts w:ascii="Baskerville" w:hAnsi="Baskerville"/>
                <w:i/>
                <w:vertAlign w:val="superscript"/>
                <w:lang w:val="en-US"/>
              </w:rPr>
              <w:t>-/-</w:t>
            </w:r>
            <w:r w:rsidRPr="00CC269C">
              <w:rPr>
                <w:rFonts w:ascii="Baskerville" w:hAnsi="Baskerville"/>
                <w:lang w:val="en-US"/>
              </w:rPr>
              <w:t>;</w:t>
            </w:r>
            <w:r w:rsidRPr="00CC269C">
              <w:rPr>
                <w:rFonts w:ascii="Baskerville" w:hAnsi="Baskerville"/>
                <w:i/>
                <w:lang w:val="en-US"/>
              </w:rPr>
              <w:t>sox9b</w:t>
            </w:r>
            <w:r w:rsidRPr="00CC269C">
              <w:rPr>
                <w:rFonts w:ascii="Baskerville" w:hAnsi="Baskerville"/>
                <w:i/>
                <w:vertAlign w:val="superscript"/>
                <w:lang w:val="en-US"/>
              </w:rPr>
              <w:t>-/-</w:t>
            </w:r>
            <w:r w:rsidRPr="00CC269C">
              <w:rPr>
                <w:rFonts w:ascii="Baskerville" w:hAnsi="Baskerville"/>
                <w:lang w:val="en-US"/>
              </w:rPr>
              <w:t xml:space="preserve"> do not express </w:t>
            </w:r>
            <w:r w:rsidRPr="00CC269C">
              <w:rPr>
                <w:rFonts w:ascii="Baskerville" w:hAnsi="Baskerville"/>
                <w:i/>
                <w:lang w:val="en-US"/>
              </w:rPr>
              <w:t>runx2b</w:t>
            </w:r>
            <w:r w:rsidRPr="00CC269C">
              <w:rPr>
                <w:rFonts w:ascii="Baskerville" w:hAnsi="Baskerville"/>
                <w:lang w:val="en-US"/>
              </w:rPr>
              <w:t xml:space="preserve"> in pharyngeal arches. (F-J) Alizarin Red staining of the calcified bones on 5 dpf old larvae. Sox9b deficient larvae (H-J) do not develop dermal, nor endochondral bone, while </w:t>
            </w:r>
            <w:r w:rsidRPr="00CC269C">
              <w:rPr>
                <w:rFonts w:ascii="Baskerville" w:hAnsi="Baskerville"/>
                <w:i/>
                <w:lang w:val="en-US"/>
              </w:rPr>
              <w:t xml:space="preserve">sox9a </w:t>
            </w:r>
            <w:r w:rsidRPr="00CC269C">
              <w:rPr>
                <w:rFonts w:ascii="Baskerville" w:hAnsi="Baskerville"/>
                <w:lang w:val="en-US"/>
              </w:rPr>
              <w:t xml:space="preserve">deficient larvae only fail to develop endochondral bones </w:t>
            </w:r>
            <w:r w:rsidR="005A7C05" w:rsidRPr="00CC269C">
              <w:rPr>
                <w:rFonts w:ascii="Baskerville" w:hAnsi="Baskerville"/>
                <w:lang w:val="en-US"/>
              </w:rPr>
              <w:fldChar w:fldCharType="begin">
                <w:fldData xml:space="preserve">PEVuZE5vdGU+PENpdGU+PEF1dGhvcj5ZYW48L0F1dGhvcj48WWVhcj4yMDA1PC9ZZWFyPjxSZWNO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=
</w:fldData>
              </w:fldChar>
            </w:r>
            <w:r w:rsidRPr="00CC269C">
              <w:rPr>
                <w:rFonts w:ascii="Baskerville" w:hAnsi="Baskerville"/>
                <w:lang w:val="en-US"/>
              </w:rPr>
              <w:instrText xml:space="preserve"> </w:instrText>
            </w:r>
            <w:r w:rsidR="00F64637">
              <w:rPr>
                <w:rFonts w:ascii="Baskerville" w:hAnsi="Baskerville"/>
                <w:lang w:val="en-US"/>
              </w:rPr>
              <w:instrText>ADDIN</w:instrText>
            </w:r>
            <w:r w:rsidRPr="00CC269C">
              <w:rPr>
                <w:rFonts w:ascii="Baskerville" w:hAnsi="Baskerville"/>
                <w:lang w:val="en-US"/>
              </w:rPr>
              <w:instrText xml:space="preserve"> EN.CITE </w:instrText>
            </w:r>
            <w:r w:rsidR="005A7C05" w:rsidRPr="00CC269C">
              <w:rPr>
                <w:rFonts w:ascii="Baskerville" w:hAnsi="Baskerville"/>
                <w:lang w:val="en-US"/>
              </w:rPr>
              <w:fldChar w:fldCharType="begin">
                <w:fldData xml:space="preserve">PEVuZE5vdGU+PENpdGU+PEF1dGhvcj5ZYW48L0F1dGhvcj48WWVhcj4yMDA1PC9ZZWFyPjxSZWNO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=
</w:fldData>
              </w:fldChar>
            </w:r>
            <w:r w:rsidRPr="00CC269C">
              <w:rPr>
                <w:rFonts w:ascii="Baskerville" w:hAnsi="Baskerville"/>
                <w:lang w:val="en-US"/>
              </w:rPr>
              <w:instrText xml:space="preserve"> </w:instrText>
            </w:r>
            <w:r w:rsidR="00F64637">
              <w:rPr>
                <w:rFonts w:ascii="Baskerville" w:hAnsi="Baskerville"/>
                <w:lang w:val="en-US"/>
              </w:rPr>
              <w:instrText>ADDIN</w:instrText>
            </w:r>
            <w:r w:rsidRPr="00CC269C">
              <w:rPr>
                <w:rFonts w:ascii="Baskerville" w:hAnsi="Baskerville"/>
                <w:lang w:val="en-US"/>
              </w:rPr>
              <w:instrText xml:space="preserve"> EN.CITE.DATA </w:instrText>
            </w:r>
            <w:r w:rsidR="001803C2" w:rsidRPr="005A7C05">
              <w:rPr>
                <w:rFonts w:ascii="Baskerville" w:hAnsi="Baskerville"/>
                <w:lang w:val="en-US"/>
              </w:rPr>
            </w:r>
            <w:r w:rsidR="005A7C05" w:rsidRPr="00CC269C">
              <w:rPr>
                <w:rFonts w:ascii="Baskerville" w:hAnsi="Baskerville"/>
                <w:lang w:val="en-US"/>
              </w:rPr>
              <w:fldChar w:fldCharType="end"/>
            </w:r>
            <w:r w:rsidR="001803C2" w:rsidRPr="005A7C05">
              <w:rPr>
                <w:rFonts w:ascii="Baskerville" w:hAnsi="Baskerville"/>
                <w:lang w:val="en-US"/>
              </w:rPr>
            </w:r>
            <w:r w:rsidR="005A7C05" w:rsidRPr="00CC269C">
              <w:rPr>
                <w:rFonts w:ascii="Baskerville" w:hAnsi="Baskerville"/>
                <w:lang w:val="en-US"/>
              </w:rPr>
              <w:fldChar w:fldCharType="separate"/>
            </w:r>
            <w:r w:rsidRPr="00CC269C">
              <w:rPr>
                <w:rFonts w:ascii="Baskerville" w:hAnsi="Baskerville"/>
                <w:noProof/>
                <w:lang w:val="en-US"/>
              </w:rPr>
              <w:t>(Yan, Willoughby et al. 2005)</w:t>
            </w:r>
            <w:r w:rsidR="005A7C05" w:rsidRPr="00CC269C">
              <w:rPr>
                <w:rFonts w:ascii="Baskerville" w:hAnsi="Baskerville"/>
                <w:lang w:val="en-US"/>
              </w:rPr>
              <w:fldChar w:fldCharType="end"/>
            </w:r>
            <w:r w:rsidRPr="00CC269C">
              <w:rPr>
                <w:rFonts w:ascii="Baskerville" w:hAnsi="Baskerville"/>
                <w:lang w:val="en-US"/>
              </w:rPr>
              <w:t>.</w:t>
            </w:r>
            <w:r w:rsidRPr="00CC269C">
              <w:rPr>
                <w:rFonts w:ascii="Baskerville" w:hAnsi="Baskerville" w:cs="Times"/>
                <w:szCs w:val="18"/>
                <w:lang w:val="en-US" w:eastAsia="fr-FR"/>
              </w:rPr>
              <w:t xml:space="preserve"> </w:t>
            </w:r>
            <w:r w:rsidRPr="00CC269C">
              <w:rPr>
                <w:rFonts w:ascii="Times New Roman" w:hAnsi="Times New Roman"/>
                <w:szCs w:val="18"/>
                <w:lang w:val="en-US" w:eastAsia="fr-FR"/>
              </w:rPr>
              <w:t>ﬁ</w:t>
            </w:r>
            <w:r w:rsidRPr="00CC269C">
              <w:rPr>
                <w:rFonts w:ascii="Perpetua" w:hAnsi="Perpetua" w:cs="Perpetua"/>
                <w:szCs w:val="18"/>
                <w:lang w:val="en-US" w:eastAsia="fr-FR"/>
              </w:rPr>
              <w:t xml:space="preserve">rst pharyngeal arch (I), second </w:t>
            </w:r>
            <w:r w:rsidRPr="00CC269C">
              <w:rPr>
                <w:rFonts w:ascii="Baskerville" w:hAnsi="Baskerville" w:cs="Times"/>
                <w:szCs w:val="18"/>
                <w:lang w:val="en-US" w:eastAsia="fr-FR"/>
              </w:rPr>
              <w:t>pharyngeal</w:t>
            </w:r>
            <w:r w:rsidRPr="00CC269C">
              <w:rPr>
                <w:rFonts w:ascii="Baskerville" w:hAnsi="Baskerville" w:cs="Helvetica"/>
                <w:lang w:val="en-US" w:eastAsia="fr-FR"/>
              </w:rPr>
              <w:t xml:space="preserve"> </w:t>
            </w:r>
            <w:r w:rsidRPr="00CC269C">
              <w:rPr>
                <w:rFonts w:ascii="Baskerville" w:hAnsi="Baskerville" w:cs="Times"/>
                <w:szCs w:val="18"/>
                <w:lang w:val="en-US" w:eastAsia="fr-FR"/>
              </w:rPr>
              <w:t xml:space="preserve">arch (II), brachiostegal rays (bsr), ceratobranchial arch 5 (cb5), ceratohyal (ch), cleithrum (cl), dentary (de), entopterygoid (ent), hyomandibular (hm), maxilla (max), opercle (op), otolith (ot), parasphenoid (ps), retroarticular (ra). Scale bar: in J, 100 </w:t>
            </w:r>
            <w:r w:rsidRPr="00CC269C">
              <w:rPr>
                <w:rFonts w:ascii="Baskerville" w:hAnsi="Baskerville" w:cs="Symbol"/>
                <w:szCs w:val="18"/>
                <w:lang w:val="en-US" w:eastAsia="fr-FR"/>
              </w:rPr>
              <w:t>µ</w:t>
            </w:r>
            <w:r w:rsidRPr="00CC269C">
              <w:rPr>
                <w:rFonts w:ascii="Baskerville" w:hAnsi="Baskerville" w:cs="Times"/>
                <w:szCs w:val="18"/>
                <w:lang w:val="en-US" w:eastAsia="fr-FR"/>
              </w:rPr>
              <w:t>m.</w:t>
            </w:r>
          </w:p>
        </w:tc>
      </w:tr>
    </w:tbl>
    <w:p w:rsidR="00E053D2" w:rsidRPr="009D70FE" w:rsidRDefault="00E053D2" w:rsidP="00E053D2">
      <w:pPr>
        <w:spacing w:line="360" w:lineRule="auto"/>
        <w:jc w:val="both"/>
        <w:rPr>
          <w:lang w:val="en-US"/>
        </w:rPr>
      </w:pPr>
    </w:p>
    <w:p w:rsidR="00E053D2" w:rsidRPr="009C62F1" w:rsidRDefault="00E053D2" w:rsidP="00E053D2">
      <w:pPr>
        <w:spacing w:line="360" w:lineRule="auto"/>
        <w:ind w:firstLine="708"/>
        <w:jc w:val="both"/>
        <w:rPr>
          <w:rFonts w:asciiTheme="majorHAnsi" w:hAnsiTheme="majorHAnsi" w:cs="Arial"/>
          <w:color w:val="000000"/>
          <w:szCs w:val="20"/>
          <w:lang w:val="en-US"/>
        </w:rPr>
      </w:pPr>
      <w:r w:rsidRPr="009C62F1">
        <w:rPr>
          <w:rFonts w:asciiTheme="majorHAnsi" w:hAnsiTheme="majorHAnsi" w:cs="Arial"/>
          <w:color w:val="000000"/>
          <w:szCs w:val="20"/>
          <w:lang w:val="en-US"/>
        </w:rPr>
        <w:t xml:space="preserve">The </w:t>
      </w:r>
      <w:r w:rsidRPr="009C62F1">
        <w:rPr>
          <w:rFonts w:asciiTheme="majorHAnsi" w:hAnsiTheme="majorHAnsi" w:cs="Arial"/>
          <w:i/>
          <w:iCs/>
          <w:color w:val="000000"/>
          <w:szCs w:val="20"/>
          <w:lang w:val="en-US"/>
        </w:rPr>
        <w:t>sox9a;sox9b</w:t>
      </w:r>
      <w:r w:rsidRPr="009C62F1">
        <w:rPr>
          <w:rFonts w:asciiTheme="majorHAnsi" w:hAnsiTheme="majorHAnsi" w:cs="Arial"/>
          <w:color w:val="000000"/>
          <w:szCs w:val="20"/>
          <w:lang w:val="en-US"/>
        </w:rPr>
        <w:t xml:space="preserve"> double-mutant phenotype is additive: chondrocytes do not stack in </w:t>
      </w:r>
      <w:r w:rsidRPr="009C62F1">
        <w:rPr>
          <w:rFonts w:asciiTheme="majorHAnsi" w:hAnsiTheme="majorHAnsi" w:cs="Arial"/>
          <w:i/>
          <w:color w:val="000000"/>
          <w:szCs w:val="20"/>
          <w:lang w:val="en-US"/>
        </w:rPr>
        <w:t>sox9a</w:t>
      </w:r>
      <w:r w:rsidRPr="009C62F1">
        <w:rPr>
          <w:rFonts w:asciiTheme="majorHAnsi" w:hAnsiTheme="majorHAnsi" w:cs="Arial"/>
          <w:color w:val="000000"/>
          <w:szCs w:val="20"/>
          <w:lang w:val="en-US"/>
        </w:rPr>
        <w:t xml:space="preserve"> mutants and do not expand properly in sox9b mutants, whereas compound mutants fail to do either, resulting in more severe craniofacial defects </w:t>
      </w:r>
      <w:r w:rsidR="005A7C05" w:rsidRPr="009C62F1">
        <w:rPr>
          <w:rFonts w:asciiTheme="majorHAnsi" w:hAnsiTheme="majorHAnsi" w:cs="Arial"/>
          <w:color w:val="000000"/>
          <w:szCs w:val="20"/>
          <w:lang w:val="en-US"/>
        </w:rPr>
        <w:fldChar w:fldCharType="begin">
          <w:fldData xml:space="preserve">PEVuZE5vdGU+PENpdGU+PEF1dGhvcj5ZYW48L0F1dGhvcj48WWVhcj4yMDAyPC9ZZWFyPjxSZWNO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</w:fldData>
        </w:fldChar>
      </w:r>
      <w:r w:rsidRPr="009C62F1">
        <w:rPr>
          <w:rFonts w:asciiTheme="majorHAnsi" w:hAnsiTheme="majorHAnsi" w:cs="Arial"/>
          <w:color w:val="000000"/>
          <w:szCs w:val="20"/>
          <w:lang w:val="en-US"/>
        </w:rPr>
        <w:instrText xml:space="preserve"> </w:instrText>
      </w:r>
      <w:r w:rsidR="00F64637" w:rsidRPr="009C62F1">
        <w:rPr>
          <w:rFonts w:asciiTheme="majorHAnsi" w:hAnsiTheme="majorHAnsi" w:cs="Arial"/>
          <w:color w:val="000000"/>
          <w:szCs w:val="20"/>
          <w:lang w:val="en-US"/>
        </w:rPr>
        <w:instrText>ADDIN</w:instrText>
      </w:r>
      <w:r w:rsidRPr="009C62F1">
        <w:rPr>
          <w:rFonts w:asciiTheme="majorHAnsi" w:hAnsiTheme="majorHAnsi" w:cs="Arial"/>
          <w:color w:val="000000"/>
          <w:szCs w:val="20"/>
          <w:lang w:val="en-US"/>
        </w:rPr>
        <w:instrText xml:space="preserve"> EN.CITE </w:instrText>
      </w:r>
      <w:r w:rsidR="005A7C05" w:rsidRPr="009C62F1">
        <w:rPr>
          <w:rFonts w:asciiTheme="majorHAnsi" w:hAnsiTheme="majorHAnsi" w:cs="Arial"/>
          <w:color w:val="000000"/>
          <w:szCs w:val="20"/>
          <w:lang w:val="en-US"/>
        </w:rPr>
        <w:fldChar w:fldCharType="begin">
          <w:fldData xml:space="preserve">PEVuZE5vdGU+PENpdGU+PEF1dGhvcj5ZYW48L0F1dGhvcj48WWVhcj4yMDAyPC9ZZWFyPjxSZWNO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</w:fldData>
        </w:fldChar>
      </w:r>
      <w:r w:rsidRPr="009C62F1">
        <w:rPr>
          <w:rFonts w:asciiTheme="majorHAnsi" w:hAnsiTheme="majorHAnsi" w:cs="Arial"/>
          <w:color w:val="000000"/>
          <w:szCs w:val="20"/>
          <w:lang w:val="en-US"/>
        </w:rPr>
        <w:instrText xml:space="preserve"> </w:instrText>
      </w:r>
      <w:r w:rsidR="00F64637" w:rsidRPr="009C62F1">
        <w:rPr>
          <w:rFonts w:asciiTheme="majorHAnsi" w:hAnsiTheme="majorHAnsi" w:cs="Arial"/>
          <w:color w:val="000000"/>
          <w:szCs w:val="20"/>
          <w:lang w:val="en-US"/>
        </w:rPr>
        <w:instrText>ADDIN</w:instrText>
      </w:r>
      <w:r w:rsidRPr="009C62F1">
        <w:rPr>
          <w:rFonts w:asciiTheme="majorHAnsi" w:hAnsiTheme="majorHAnsi" w:cs="Arial"/>
          <w:color w:val="000000"/>
          <w:szCs w:val="20"/>
          <w:lang w:val="en-US"/>
        </w:rPr>
        <w:instrText xml:space="preserve"> EN.CITE.DATA </w:instrText>
      </w:r>
      <w:r w:rsidR="001803C2" w:rsidRPr="005A7C05">
        <w:rPr>
          <w:rFonts w:asciiTheme="majorHAnsi" w:hAnsiTheme="majorHAnsi" w:cs="Arial"/>
          <w:color w:val="000000"/>
          <w:szCs w:val="20"/>
          <w:lang w:val="en-US"/>
        </w:rPr>
      </w:r>
      <w:r w:rsidR="005A7C05" w:rsidRPr="009C62F1">
        <w:rPr>
          <w:rFonts w:asciiTheme="majorHAnsi" w:hAnsiTheme="majorHAnsi" w:cs="Arial"/>
          <w:color w:val="000000"/>
          <w:szCs w:val="20"/>
          <w:lang w:val="en-US"/>
        </w:rPr>
        <w:fldChar w:fldCharType="end"/>
      </w:r>
      <w:r w:rsidR="001803C2" w:rsidRPr="005A7C05">
        <w:rPr>
          <w:rFonts w:asciiTheme="majorHAnsi" w:hAnsiTheme="majorHAnsi" w:cs="Arial"/>
          <w:color w:val="000000"/>
          <w:szCs w:val="20"/>
          <w:lang w:val="en-US"/>
        </w:rPr>
      </w:r>
      <w:r w:rsidR="005A7C05" w:rsidRPr="009C62F1">
        <w:rPr>
          <w:rFonts w:asciiTheme="majorHAnsi" w:hAnsiTheme="majorHAnsi" w:cs="Arial"/>
          <w:color w:val="000000"/>
          <w:szCs w:val="20"/>
          <w:lang w:val="en-US"/>
        </w:rPr>
        <w:fldChar w:fldCharType="separate"/>
      </w:r>
      <w:r w:rsidRPr="009C62F1">
        <w:rPr>
          <w:rFonts w:asciiTheme="majorHAnsi" w:hAnsiTheme="majorHAnsi" w:cs="Arial"/>
          <w:noProof/>
          <w:color w:val="000000"/>
          <w:szCs w:val="20"/>
          <w:lang w:val="en-US"/>
        </w:rPr>
        <w:t>(Yan, Miller et al. 2002)</w:t>
      </w:r>
      <w:r w:rsidR="005A7C05" w:rsidRPr="009C62F1">
        <w:rPr>
          <w:rFonts w:asciiTheme="majorHAnsi" w:hAnsiTheme="majorHAnsi" w:cs="Arial"/>
          <w:color w:val="000000"/>
          <w:szCs w:val="20"/>
          <w:lang w:val="en-US"/>
        </w:rPr>
        <w:fldChar w:fldCharType="end"/>
      </w:r>
      <w:r w:rsidRPr="009C62F1">
        <w:rPr>
          <w:rFonts w:asciiTheme="majorHAnsi" w:hAnsiTheme="majorHAnsi" w:cs="Arial"/>
          <w:color w:val="000000"/>
          <w:szCs w:val="20"/>
          <w:lang w:val="en-US"/>
        </w:rPr>
        <w:t>. These double mutants completely fail to form cartilage (Fig.9E,J,O,T) and bones (Fig.10E,J), only  partial cleithrum and opercula are observable at 5 dpf. Taken together, these results suggest that Sox9a is more important for endochondral bone formation, while Sox9b plays a role for both endochondral and dermal bone formation in skeletal head and pectoral fin formation.</w:t>
      </w:r>
    </w:p>
    <w:p w:rsidR="00E053D2" w:rsidRPr="009C62F1" w:rsidRDefault="00E053D2">
      <w:pPr>
        <w:pStyle w:val="Titre4"/>
        <w:ind w:left="1416"/>
        <w:rPr>
          <w:rFonts w:asciiTheme="majorHAnsi" w:hAnsiTheme="majorHAnsi"/>
          <w:lang w:val="en-US"/>
        </w:rPr>
      </w:pPr>
    </w:p>
    <w:p w:rsidR="00E053D2" w:rsidRPr="009C62F1" w:rsidRDefault="00E053D2" w:rsidP="005C58E5">
      <w:pPr>
        <w:pStyle w:val="Titre4"/>
        <w:numPr>
          <w:ilvl w:val="3"/>
          <w:numId w:val="46"/>
        </w:numPr>
        <w:spacing w:line="360" w:lineRule="auto"/>
        <w:ind w:left="2495"/>
        <w:rPr>
          <w:rFonts w:asciiTheme="majorHAnsi" w:hAnsiTheme="majorHAnsi"/>
          <w:lang w:val="en-US"/>
        </w:rPr>
      </w:pPr>
      <w:r w:rsidRPr="009C62F1">
        <w:rPr>
          <w:rFonts w:asciiTheme="majorHAnsi" w:hAnsiTheme="majorHAnsi"/>
          <w:lang w:val="en-US"/>
        </w:rPr>
        <w:t xml:space="preserve"> </w:t>
      </w:r>
      <w:bookmarkStart w:id="76" w:name="_Toc224831272"/>
      <w:bookmarkStart w:id="77" w:name="_Toc224831793"/>
      <w:bookmarkStart w:id="78" w:name="_Toc225414800"/>
      <w:bookmarkStart w:id="79" w:name="_Toc225425266"/>
      <w:bookmarkStart w:id="80" w:name="_Toc225426635"/>
      <w:bookmarkStart w:id="81" w:name="_Toc225427188"/>
      <w:bookmarkStart w:id="82" w:name="_Toc351580279"/>
      <w:r w:rsidRPr="009C62F1">
        <w:rPr>
          <w:rFonts w:asciiTheme="majorHAnsi" w:hAnsiTheme="majorHAnsi"/>
          <w:lang w:val="en-US"/>
        </w:rPr>
        <w:t>Runt-related transcription factor 2</w:t>
      </w:r>
      <w:bookmarkEnd w:id="76"/>
      <w:bookmarkEnd w:id="77"/>
      <w:bookmarkEnd w:id="78"/>
      <w:bookmarkEnd w:id="79"/>
      <w:bookmarkEnd w:id="80"/>
      <w:bookmarkEnd w:id="81"/>
      <w:bookmarkEnd w:id="82"/>
      <w:r w:rsidR="009654E2">
        <w:rPr>
          <w:rFonts w:asciiTheme="majorHAnsi" w:hAnsiTheme="majorHAnsi"/>
          <w:lang w:val="en-US"/>
        </w:rPr>
        <w:t>.</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The RUNX family</w:t>
      </w:r>
      <w:r w:rsidRPr="009C62F1">
        <w:rPr>
          <w:rFonts w:asciiTheme="majorHAnsi" w:hAnsiTheme="majorHAnsi" w:cs="Arial"/>
          <w:szCs w:val="26"/>
          <w:lang w:val="en-US" w:eastAsia="fr-FR"/>
        </w:rPr>
        <w:t>, RUNX1 (AML1), RUNX2 (CBFA1) and RUNX3 (AML2),</w:t>
      </w:r>
      <w:r w:rsidRPr="009C62F1">
        <w:rPr>
          <w:rFonts w:asciiTheme="majorHAnsi" w:hAnsiTheme="majorHAnsi"/>
          <w:lang w:val="en-US"/>
        </w:rPr>
        <w:t xml:space="preserve"> </w:t>
      </w:r>
      <w:r w:rsidRPr="009C62F1">
        <w:rPr>
          <w:rFonts w:asciiTheme="majorHAnsi" w:hAnsiTheme="majorHAnsi" w:cs="Arial"/>
          <w:szCs w:val="26"/>
          <w:lang w:val="en-US" w:eastAsia="fr-FR"/>
        </w:rPr>
        <w:t xml:space="preserve">is composed of DNA-binding transcription factors that regulate the expression of genes involved in cellular differentiation and cell cycle progression. RUNX1 plays a crucial role in hematopoiesis and its loss of function is frequently observed in leukemia </w:t>
      </w:r>
      <w:r w:rsidR="005A7C05" w:rsidRPr="009C62F1">
        <w:rPr>
          <w:rFonts w:asciiTheme="majorHAnsi" w:hAnsiTheme="majorHAnsi" w:cs="Arial"/>
          <w:szCs w:val="26"/>
          <w:lang w:val="en-US" w:eastAsia="fr-FR"/>
        </w:rPr>
        <w:fldChar w:fldCharType="begin"/>
      </w:r>
      <w:r w:rsidRPr="009C62F1">
        <w:rPr>
          <w:rFonts w:asciiTheme="majorHAnsi" w:hAnsiTheme="majorHAnsi" w:cs="Arial"/>
          <w:szCs w:val="26"/>
          <w:lang w:val="en-US" w:eastAsia="fr-FR"/>
        </w:rPr>
        <w:instrText xml:space="preserve"> </w:instrText>
      </w:r>
      <w:r w:rsidR="00F64637" w:rsidRPr="009C62F1">
        <w:rPr>
          <w:rFonts w:asciiTheme="majorHAnsi" w:hAnsiTheme="majorHAnsi" w:cs="Arial"/>
          <w:szCs w:val="26"/>
          <w:lang w:val="en-US" w:eastAsia="fr-FR"/>
        </w:rPr>
        <w:instrText>ADDIN</w:instrText>
      </w:r>
      <w:r w:rsidRPr="009C62F1">
        <w:rPr>
          <w:rFonts w:asciiTheme="majorHAnsi" w:hAnsiTheme="majorHAnsi" w:cs="Arial"/>
          <w:szCs w:val="26"/>
          <w:lang w:val="en-US" w:eastAsia="fr-FR"/>
        </w:rPr>
        <w:instrText xml:space="preserve"> EN.CITE &lt;EndNote&gt;&lt;Cite&gt;&lt;Author&gt;Speck&lt;/Author&gt;&lt;Year&gt;2002&lt;/Year&gt;&lt;RecNum&gt;685&lt;/RecNum&gt;&lt;record&gt;&lt;rec-number&gt;685&lt;/rec-number&gt;&lt;foreign-keys&gt;&lt;key app="EN" db-id="w2vx2rv00aef09eaewxvza23ae9f5f2zerfe"&gt;685&lt;/key&gt;&lt;/foreign-keys&gt;&lt;ref-type name="Journal Article"&gt;17&lt;/ref-type&gt;&lt;contributors&gt;&lt;authors&gt;&lt;author&gt;Speck, N. A.&lt;/author&gt;&lt;author&gt;Gilliland, D. G.&lt;/author&gt;&lt;/authors&gt;&lt;/contributors&gt;&lt;auth-address&gt;Department of Biochemisty, Dartmouth Medical School, Hanover, New Hampshire 03755, USA. Nancy.A.Speck@Dartmouth.edu&lt;/auth-address&gt;&lt;titles&gt;&lt;title&gt;Core-binding factors in haematopoiesis and leukaemia&lt;/title&gt;&lt;secondary-title&gt;Nat Rev Cancer&lt;/secondary-title&gt;&lt;/titles&gt;&lt;periodical&gt;&lt;full-title&gt;Nat Rev Cancer&lt;/full-title&gt;&lt;/periodical&gt;&lt;pages&gt;502-13&lt;/pages&gt;&lt;volume&gt;2&lt;/volume&gt;&lt;number&gt;7&lt;/number&gt;&lt;edition&gt;2002/07/03&lt;/edition&gt;&lt;keywords&gt;&lt;keyword&gt;Animals&lt;/keyword&gt;&lt;keyword&gt;Dimerization&lt;/keyword&gt;&lt;keyword&gt;Erythrocytes/physiology&lt;/keyword&gt;&lt;keyword&gt;Hematopoiesis/*physiology&lt;/keyword&gt;&lt;keyword&gt;Humans&lt;/keyword&gt;&lt;keyword&gt;Leukemia/genetics/*metabolism&lt;/keyword&gt;&lt;keyword&gt;Models, Molecular&lt;/keyword&gt;&lt;keyword&gt;Mutation&lt;/keyword&gt;&lt;keyword&gt;Protein Structure, Tertiary&lt;/keyword&gt;&lt;keyword&gt;Translocation, Genetic&lt;/keyword&gt;&lt;/keywords&gt;&lt;dates&gt;&lt;year&gt;2002&lt;/year&gt;&lt;pub-dates&gt;&lt;date&gt;Jul&lt;/date&gt;&lt;/pub-dates&gt;&lt;/dates&gt;&lt;isbn&gt;1474-175X (Print)&amp;#xD;1474-175X (Linking)&lt;/isbn&gt;&lt;accession-num&gt;12094236&lt;/accession-num&gt;&lt;urls&gt;&lt;related-urls&gt;&lt;url&gt;http://www.ncbi.nlm.nih.gov/entrez/query.fcgi?cmd=Retrieve&amp;amp;db=PubMed&amp;amp;dopt=Citation&amp;amp;list_uids=12094236&lt;/url&gt;&lt;/related-urls&gt;&lt;/urls&gt;&lt;electronic-resource-num&gt;10.1038/nrc840&amp;#xD;nrc840 [pii]&lt;/electronic-resource-num&gt;&lt;language&gt;eng&lt;/language&gt;&lt;/record&gt;&lt;/Cite&gt;&lt;/EndNote&gt;</w:instrText>
      </w:r>
      <w:r w:rsidR="005A7C05" w:rsidRPr="009C62F1">
        <w:rPr>
          <w:rFonts w:asciiTheme="majorHAnsi" w:hAnsiTheme="majorHAnsi" w:cs="Arial"/>
          <w:szCs w:val="26"/>
          <w:lang w:val="en-US" w:eastAsia="fr-FR"/>
        </w:rPr>
        <w:fldChar w:fldCharType="separate"/>
      </w:r>
      <w:r w:rsidRPr="009C62F1">
        <w:rPr>
          <w:rFonts w:asciiTheme="majorHAnsi" w:hAnsiTheme="majorHAnsi" w:cs="Arial"/>
          <w:noProof/>
          <w:szCs w:val="26"/>
          <w:lang w:val="en-US" w:eastAsia="fr-FR"/>
        </w:rPr>
        <w:t>(Speck and Gilliland 2002)</w:t>
      </w:r>
      <w:r w:rsidR="005A7C05" w:rsidRPr="009C62F1">
        <w:rPr>
          <w:rFonts w:asciiTheme="majorHAnsi" w:hAnsiTheme="majorHAnsi" w:cs="Arial"/>
          <w:szCs w:val="26"/>
          <w:lang w:val="en-US" w:eastAsia="fr-FR"/>
        </w:rPr>
        <w:fldChar w:fldCharType="end"/>
      </w:r>
      <w:r w:rsidRPr="009C62F1">
        <w:rPr>
          <w:rFonts w:asciiTheme="majorHAnsi" w:hAnsiTheme="majorHAnsi" w:cs="Arial"/>
          <w:szCs w:val="26"/>
          <w:lang w:val="en-US" w:eastAsia="fr-FR"/>
        </w:rPr>
        <w:t xml:space="preserve">. RUNX3 is best characterized in neurogenesis of the dorsal root ganglia </w:t>
      </w:r>
      <w:r w:rsidR="005A7C05" w:rsidRPr="009C62F1">
        <w:rPr>
          <w:rFonts w:asciiTheme="majorHAnsi" w:hAnsiTheme="majorHAnsi" w:cs="Arial"/>
          <w:szCs w:val="26"/>
          <w:lang w:val="en-US" w:eastAsia="fr-FR"/>
        </w:rPr>
        <w:fldChar w:fldCharType="begin">
          <w:fldData xml:space="preserve">PEVuZE5vdGU+PENpdGU+PEF1dGhvcj5Jbm91ZTwvQXV0aG9yPjxZZWFyPjIwMDI8L1llYXI+PFJl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</w:fldData>
        </w:fldChar>
      </w:r>
      <w:r w:rsidRPr="009C62F1">
        <w:rPr>
          <w:rFonts w:asciiTheme="majorHAnsi" w:hAnsiTheme="majorHAnsi" w:cs="Arial"/>
          <w:szCs w:val="26"/>
          <w:lang w:val="en-US" w:eastAsia="fr-FR"/>
        </w:rPr>
        <w:instrText xml:space="preserve"> </w:instrText>
      </w:r>
      <w:r w:rsidR="00F64637" w:rsidRPr="009C62F1">
        <w:rPr>
          <w:rFonts w:asciiTheme="majorHAnsi" w:hAnsiTheme="majorHAnsi" w:cs="Arial"/>
          <w:szCs w:val="26"/>
          <w:lang w:val="en-US" w:eastAsia="fr-FR"/>
        </w:rPr>
        <w:instrText>ADDIN</w:instrText>
      </w:r>
      <w:r w:rsidRPr="009C62F1">
        <w:rPr>
          <w:rFonts w:asciiTheme="majorHAnsi" w:hAnsiTheme="majorHAnsi" w:cs="Arial"/>
          <w:szCs w:val="26"/>
          <w:lang w:val="en-US" w:eastAsia="fr-FR"/>
        </w:rPr>
        <w:instrText xml:space="preserve"> EN.CITE </w:instrText>
      </w:r>
      <w:r w:rsidR="005A7C05" w:rsidRPr="009C62F1">
        <w:rPr>
          <w:rFonts w:asciiTheme="majorHAnsi" w:hAnsiTheme="majorHAnsi" w:cs="Arial"/>
          <w:szCs w:val="26"/>
          <w:lang w:val="en-US" w:eastAsia="fr-FR"/>
        </w:rPr>
        <w:fldChar w:fldCharType="begin">
          <w:fldData xml:space="preserve">PEVuZE5vdGU+PENpdGU+PEF1dGhvcj5Jbm91ZTwvQXV0aG9yPjxZZWFyPjIwMDI8L1llYXI+PFJl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</w:fldData>
        </w:fldChar>
      </w:r>
      <w:r w:rsidRPr="009C62F1">
        <w:rPr>
          <w:rFonts w:asciiTheme="majorHAnsi" w:hAnsiTheme="majorHAnsi" w:cs="Arial"/>
          <w:szCs w:val="26"/>
          <w:lang w:val="en-US" w:eastAsia="fr-FR"/>
        </w:rPr>
        <w:instrText xml:space="preserve"> </w:instrText>
      </w:r>
      <w:r w:rsidR="00F64637" w:rsidRPr="009C62F1">
        <w:rPr>
          <w:rFonts w:asciiTheme="majorHAnsi" w:hAnsiTheme="majorHAnsi" w:cs="Arial"/>
          <w:szCs w:val="26"/>
          <w:lang w:val="en-US" w:eastAsia="fr-FR"/>
        </w:rPr>
        <w:instrText>ADDIN</w:instrText>
      </w:r>
      <w:r w:rsidRPr="009C62F1">
        <w:rPr>
          <w:rFonts w:asciiTheme="majorHAnsi" w:hAnsiTheme="majorHAnsi" w:cs="Arial"/>
          <w:szCs w:val="26"/>
          <w:lang w:val="en-US" w:eastAsia="fr-FR"/>
        </w:rPr>
        <w:instrText xml:space="preserve"> EN.CITE.DATA </w:instrText>
      </w:r>
      <w:r w:rsidR="001803C2" w:rsidRPr="005A7C05">
        <w:rPr>
          <w:rFonts w:asciiTheme="majorHAnsi" w:hAnsiTheme="majorHAnsi" w:cs="Arial"/>
          <w:szCs w:val="26"/>
          <w:lang w:val="en-US" w:eastAsia="fr-FR"/>
        </w:rPr>
      </w:r>
      <w:r w:rsidR="005A7C05" w:rsidRPr="009C62F1">
        <w:rPr>
          <w:rFonts w:asciiTheme="majorHAnsi" w:hAnsiTheme="majorHAnsi" w:cs="Arial"/>
          <w:szCs w:val="26"/>
          <w:lang w:val="en-US" w:eastAsia="fr-FR"/>
        </w:rPr>
        <w:fldChar w:fldCharType="end"/>
      </w:r>
      <w:r w:rsidR="001803C2" w:rsidRPr="005A7C05">
        <w:rPr>
          <w:rFonts w:asciiTheme="majorHAnsi" w:hAnsiTheme="majorHAnsi" w:cs="Arial"/>
          <w:szCs w:val="26"/>
          <w:lang w:val="en-US" w:eastAsia="fr-FR"/>
        </w:rPr>
      </w:r>
      <w:r w:rsidR="005A7C05" w:rsidRPr="009C62F1">
        <w:rPr>
          <w:rFonts w:asciiTheme="majorHAnsi" w:hAnsiTheme="majorHAnsi" w:cs="Arial"/>
          <w:szCs w:val="26"/>
          <w:lang w:val="en-US" w:eastAsia="fr-FR"/>
        </w:rPr>
        <w:fldChar w:fldCharType="separate"/>
      </w:r>
      <w:r w:rsidRPr="009C62F1">
        <w:rPr>
          <w:rFonts w:asciiTheme="majorHAnsi" w:hAnsiTheme="majorHAnsi" w:cs="Arial"/>
          <w:noProof/>
          <w:szCs w:val="26"/>
          <w:lang w:val="en-US" w:eastAsia="fr-FR"/>
        </w:rPr>
        <w:t>(Inoue, Ozaki et al. 2002; Kramer, Sigrist et al. 2006)</w:t>
      </w:r>
      <w:r w:rsidR="005A7C05" w:rsidRPr="009C62F1">
        <w:rPr>
          <w:rFonts w:asciiTheme="majorHAnsi" w:hAnsiTheme="majorHAnsi" w:cs="Arial"/>
          <w:szCs w:val="26"/>
          <w:lang w:val="en-US" w:eastAsia="fr-FR"/>
        </w:rPr>
        <w:fldChar w:fldCharType="end"/>
      </w:r>
      <w:r w:rsidRPr="009C62F1">
        <w:rPr>
          <w:rFonts w:asciiTheme="majorHAnsi" w:hAnsiTheme="majorHAnsi" w:cs="Arial"/>
          <w:szCs w:val="26"/>
          <w:lang w:val="en-US" w:eastAsia="fr-FR"/>
        </w:rPr>
        <w:t xml:space="preserve"> and is considered as tumor suppressor in stomach cancer </w:t>
      </w:r>
      <w:r w:rsidR="005A7C05" w:rsidRPr="009C62F1">
        <w:rPr>
          <w:rFonts w:asciiTheme="majorHAnsi" w:hAnsiTheme="majorHAnsi" w:cs="Arial"/>
          <w:szCs w:val="26"/>
          <w:lang w:val="en-US" w:eastAsia="fr-FR"/>
        </w:rPr>
        <w:fldChar w:fldCharType="begin">
          <w:fldData xml:space="preserve">PEVuZE5vdGU+PENpdGU+PEF1dGhvcj5CYWU8L0F1dGhvcj48WWVhcj4yMDA0PC9ZZWFyPjxSZWNO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</w:fldData>
        </w:fldChar>
      </w:r>
      <w:r w:rsidRPr="009C62F1">
        <w:rPr>
          <w:rFonts w:asciiTheme="majorHAnsi" w:hAnsiTheme="majorHAnsi" w:cs="Arial"/>
          <w:szCs w:val="26"/>
          <w:lang w:val="en-US" w:eastAsia="fr-FR"/>
        </w:rPr>
        <w:instrText xml:space="preserve"> </w:instrText>
      </w:r>
      <w:r w:rsidR="00F64637" w:rsidRPr="009C62F1">
        <w:rPr>
          <w:rFonts w:asciiTheme="majorHAnsi" w:hAnsiTheme="majorHAnsi" w:cs="Arial"/>
          <w:szCs w:val="26"/>
          <w:lang w:val="en-US" w:eastAsia="fr-FR"/>
        </w:rPr>
        <w:instrText>ADDIN</w:instrText>
      </w:r>
      <w:r w:rsidRPr="009C62F1">
        <w:rPr>
          <w:rFonts w:asciiTheme="majorHAnsi" w:hAnsiTheme="majorHAnsi" w:cs="Arial"/>
          <w:szCs w:val="26"/>
          <w:lang w:val="en-US" w:eastAsia="fr-FR"/>
        </w:rPr>
        <w:instrText xml:space="preserve"> EN.CITE </w:instrText>
      </w:r>
      <w:r w:rsidR="005A7C05" w:rsidRPr="009C62F1">
        <w:rPr>
          <w:rFonts w:asciiTheme="majorHAnsi" w:hAnsiTheme="majorHAnsi" w:cs="Arial"/>
          <w:szCs w:val="26"/>
          <w:lang w:val="en-US" w:eastAsia="fr-FR"/>
        </w:rPr>
        <w:fldChar w:fldCharType="begin">
          <w:fldData xml:space="preserve">PEVuZE5vdGU+PENpdGU+PEF1dGhvcj5CYWU8L0F1dGhvcj48WWVhcj4yMDA0PC9ZZWFyPjxSZWNO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</w:fldData>
        </w:fldChar>
      </w:r>
      <w:r w:rsidRPr="009C62F1">
        <w:rPr>
          <w:rFonts w:asciiTheme="majorHAnsi" w:hAnsiTheme="majorHAnsi" w:cs="Arial"/>
          <w:szCs w:val="26"/>
          <w:lang w:val="en-US" w:eastAsia="fr-FR"/>
        </w:rPr>
        <w:instrText xml:space="preserve"> </w:instrText>
      </w:r>
      <w:r w:rsidR="00F64637" w:rsidRPr="009C62F1">
        <w:rPr>
          <w:rFonts w:asciiTheme="majorHAnsi" w:hAnsiTheme="majorHAnsi" w:cs="Arial"/>
          <w:szCs w:val="26"/>
          <w:lang w:val="en-US" w:eastAsia="fr-FR"/>
        </w:rPr>
        <w:instrText>ADDIN</w:instrText>
      </w:r>
      <w:r w:rsidRPr="009C62F1">
        <w:rPr>
          <w:rFonts w:asciiTheme="majorHAnsi" w:hAnsiTheme="majorHAnsi" w:cs="Arial"/>
          <w:szCs w:val="26"/>
          <w:lang w:val="en-US" w:eastAsia="fr-FR"/>
        </w:rPr>
        <w:instrText xml:space="preserve"> EN.CITE.DATA </w:instrText>
      </w:r>
      <w:r w:rsidR="001803C2" w:rsidRPr="005A7C05">
        <w:rPr>
          <w:rFonts w:asciiTheme="majorHAnsi" w:hAnsiTheme="majorHAnsi" w:cs="Arial"/>
          <w:szCs w:val="26"/>
          <w:lang w:val="en-US" w:eastAsia="fr-FR"/>
        </w:rPr>
      </w:r>
      <w:r w:rsidR="005A7C05" w:rsidRPr="009C62F1">
        <w:rPr>
          <w:rFonts w:asciiTheme="majorHAnsi" w:hAnsiTheme="majorHAnsi" w:cs="Arial"/>
          <w:szCs w:val="26"/>
          <w:lang w:val="en-US" w:eastAsia="fr-FR"/>
        </w:rPr>
        <w:fldChar w:fldCharType="end"/>
      </w:r>
      <w:r w:rsidR="001803C2" w:rsidRPr="005A7C05">
        <w:rPr>
          <w:rFonts w:asciiTheme="majorHAnsi" w:hAnsiTheme="majorHAnsi" w:cs="Arial"/>
          <w:szCs w:val="26"/>
          <w:lang w:val="en-US" w:eastAsia="fr-FR"/>
        </w:rPr>
      </w:r>
      <w:r w:rsidR="005A7C05" w:rsidRPr="009C62F1">
        <w:rPr>
          <w:rFonts w:asciiTheme="majorHAnsi" w:hAnsiTheme="majorHAnsi" w:cs="Arial"/>
          <w:szCs w:val="26"/>
          <w:lang w:val="en-US" w:eastAsia="fr-FR"/>
        </w:rPr>
        <w:fldChar w:fldCharType="separate"/>
      </w:r>
      <w:r w:rsidRPr="009C62F1">
        <w:rPr>
          <w:rFonts w:asciiTheme="majorHAnsi" w:hAnsiTheme="majorHAnsi" w:cs="Arial"/>
          <w:noProof/>
          <w:szCs w:val="26"/>
          <w:lang w:val="en-US" w:eastAsia="fr-FR"/>
        </w:rPr>
        <w:t>(Bae and Choi 2004; Ito, Chuang et al. 2011)</w:t>
      </w:r>
      <w:r w:rsidR="005A7C05" w:rsidRPr="009C62F1">
        <w:rPr>
          <w:rFonts w:asciiTheme="majorHAnsi" w:hAnsiTheme="majorHAnsi" w:cs="Arial"/>
          <w:szCs w:val="26"/>
          <w:lang w:val="en-US" w:eastAsia="fr-FR"/>
        </w:rPr>
        <w:fldChar w:fldCharType="end"/>
      </w:r>
      <w:r w:rsidRPr="009C62F1">
        <w:rPr>
          <w:rFonts w:asciiTheme="majorHAnsi" w:hAnsiTheme="majorHAnsi" w:cs="Arial"/>
          <w:szCs w:val="26"/>
          <w:lang w:val="en-US" w:eastAsia="fr-FR"/>
        </w:rPr>
        <w:t xml:space="preserve">. </w:t>
      </w:r>
      <w:r w:rsidRPr="009C62F1">
        <w:rPr>
          <w:rFonts w:asciiTheme="majorHAnsi" w:hAnsiTheme="majorHAnsi"/>
          <w:lang w:val="en-US"/>
        </w:rPr>
        <w:t xml:space="preserve">In humans and mouse, RUNX2 haploinsufficiency causes a hereditary congenital bone disorder called cleidocranial dysplasia </w:t>
      </w:r>
      <w:r w:rsidR="005A7C05" w:rsidRPr="009C62F1">
        <w:rPr>
          <w:rFonts w:asciiTheme="majorHAnsi" w:hAnsiTheme="majorHAnsi"/>
          <w:lang w:val="en-US"/>
        </w:rPr>
        <w:fldChar w:fldCharType="begin">
          <w:fldData xml:space="preserve">PEVuZE5vdGU+PENpdGU+PEF1dGhvcj5MZWU8L0F1dGhvcj48WWVhcj4xOTk3PC9ZZWFyPjxSZWNO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PEVuZE5vdGU+PENpdGU+PEF1dGhvcj5MZWU8L0F1dGhvcj48WWVhcj4xOTk3PC9ZZWFyPjxSZWNO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(Lee, Thirunavukkarasu et al. 1997; Mundlos, Otto et al. 1997; Otto, Thornell et al. 1997)</w:t>
      </w:r>
      <w:r w:rsidR="005A7C05" w:rsidRPr="009C62F1">
        <w:rPr>
          <w:rFonts w:asciiTheme="majorHAnsi" w:hAnsiTheme="majorHAnsi"/>
          <w:lang w:val="en-US"/>
        </w:rPr>
        <w:fldChar w:fldCharType="end"/>
      </w:r>
      <w:r w:rsidRPr="009C62F1">
        <w:rPr>
          <w:rFonts w:asciiTheme="majorHAnsi" w:hAnsiTheme="majorHAnsi"/>
          <w:lang w:val="en-US"/>
        </w:rPr>
        <w:t xml:space="preserve">. The absence of Runx2 causes a failure of endochondral and intramembranous ossification </w:t>
      </w:r>
      <w:r w:rsidR="005A7C05" w:rsidRPr="009C62F1">
        <w:rPr>
          <w:rFonts w:asciiTheme="majorHAnsi" w:hAnsiTheme="majorHAnsi"/>
          <w:lang w:val="en-US"/>
        </w:rPr>
        <w:fldChar w:fldCharType="begin">
          <w:fldData xml:space="preserve">PEVuZE5vdGU+PENpdGU+PEF1dGhvcj5PdHRvPC9BdXRob3I+PFllYXI+MTk5NzwvWWVhcj48UmVj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PEVuZE5vdGU+PENpdGU+PEF1dGhvcj5PdHRvPC9BdXRob3I+PFllYXI+MTk5NzwvWWVhcj48UmVj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(Otto, Thornell et al. 1997)</w:t>
      </w:r>
      <w:r w:rsidR="005A7C05" w:rsidRPr="009C62F1">
        <w:rPr>
          <w:rFonts w:asciiTheme="majorHAnsi" w:hAnsiTheme="majorHAnsi"/>
          <w:lang w:val="en-US"/>
        </w:rPr>
        <w:fldChar w:fldCharType="end"/>
      </w:r>
      <w:r w:rsidRPr="009C62F1">
        <w:rPr>
          <w:rFonts w:asciiTheme="majorHAnsi" w:hAnsiTheme="majorHAnsi"/>
          <w:lang w:val="en-US"/>
        </w:rPr>
        <w:t xml:space="preserve">. Affected mouse embryos do not develop any bones and die at birth after respiratory failure. Detailed investigations have shown that these mice fail to express alkaline phosphatase, an early marker of osteoblast differentiation. These mice lack osteoblasts and vascularization of the bone marrow. Humans who are carrying this disease are viable but have a delay in the ossification of midline structures. People with RUNX2 haploinsufficiency have severe skeletal defects, such as hypoplasia or aplasia of clavicles, permanent teeth leading to supernumerary teeth, prognathic with a protrusive mandible due to hyperplasia of facial bones, frontanelles fail to close, bones and joints are underdeveloped and their stature is short </w:t>
      </w:r>
      <w:r w:rsidR="005A7C05" w:rsidRPr="009C62F1">
        <w:rPr>
          <w:rFonts w:asciiTheme="majorHAnsi" w:hAnsiTheme="majorHAnsi"/>
          <w:lang w:val="en-US"/>
        </w:rPr>
        <w:fldChar w:fldCharType="begin">
          <w:fldData xml:space="preserve">PEVuZE5vdGU+PENpdGU+PEF1dGhvcj5NdW5kbG9zPC9BdXRob3I+PFllYXI+MTk5NzwvWWVhcj48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PEVuZE5vdGU+PENpdGU+PEF1dGhvcj5NdW5kbG9zPC9BdXRob3I+PFllYXI+MTk5NzwvWWVhcj48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(Mundlos, Otto et al. 1997)</w:t>
      </w:r>
      <w:r w:rsidR="005A7C05" w:rsidRPr="009C62F1">
        <w:rPr>
          <w:rFonts w:asciiTheme="majorHAnsi" w:hAnsiTheme="majorHAnsi"/>
          <w:lang w:val="en-US"/>
        </w:rPr>
        <w:fldChar w:fldCharType="end"/>
      </w:r>
      <w:r w:rsidRPr="009C62F1">
        <w:rPr>
          <w:rFonts w:asciiTheme="majorHAnsi" w:hAnsiTheme="majorHAnsi"/>
          <w:lang w:val="en-US"/>
        </w:rPr>
        <w:t>. The loss of functional RUNX2 affects both intramembranous and endochondral ossification, like in mice mutants.</w:t>
      </w:r>
    </w:p>
    <w:p w:rsidR="00E053D2" w:rsidRPr="009C62F1" w:rsidRDefault="00E053D2" w:rsidP="00E053D2">
      <w:pPr>
        <w:spacing w:line="360" w:lineRule="auto"/>
        <w:ind w:firstLine="708"/>
        <w:jc w:val="both"/>
        <w:rPr>
          <w:rFonts w:asciiTheme="majorHAnsi" w:hAnsiTheme="majorHAnsi" w:cs="Arial"/>
          <w:szCs w:val="26"/>
          <w:lang w:val="en-US" w:eastAsia="fr-FR"/>
        </w:rPr>
      </w:pPr>
      <w:r w:rsidRPr="009C62F1">
        <w:rPr>
          <w:rFonts w:asciiTheme="majorHAnsi" w:hAnsiTheme="majorHAnsi" w:cs="Arial"/>
          <w:szCs w:val="26"/>
          <w:lang w:val="en-US" w:eastAsia="fr-FR"/>
        </w:rPr>
        <w:t xml:space="preserve">In zebrafish, the Runx family is represented by four genes, </w:t>
      </w:r>
      <w:r w:rsidRPr="009C62F1">
        <w:rPr>
          <w:rFonts w:asciiTheme="majorHAnsi" w:hAnsiTheme="majorHAnsi" w:cs="Arial"/>
          <w:i/>
          <w:szCs w:val="26"/>
          <w:lang w:val="en-US" w:eastAsia="fr-FR"/>
        </w:rPr>
        <w:t>runx1</w:t>
      </w:r>
      <w:r w:rsidRPr="009C62F1">
        <w:rPr>
          <w:rFonts w:asciiTheme="majorHAnsi" w:hAnsiTheme="majorHAnsi" w:cs="Arial"/>
          <w:szCs w:val="26"/>
          <w:lang w:val="en-US" w:eastAsia="fr-FR"/>
        </w:rPr>
        <w:t xml:space="preserve">, orthologs </w:t>
      </w:r>
      <w:r w:rsidRPr="009C62F1">
        <w:rPr>
          <w:rFonts w:asciiTheme="majorHAnsi" w:hAnsiTheme="majorHAnsi" w:cs="Arial"/>
          <w:i/>
          <w:szCs w:val="26"/>
          <w:lang w:val="en-US" w:eastAsia="fr-FR"/>
        </w:rPr>
        <w:t>runx2a</w:t>
      </w:r>
      <w:r w:rsidRPr="009C62F1">
        <w:rPr>
          <w:rFonts w:asciiTheme="majorHAnsi" w:hAnsiTheme="majorHAnsi" w:cs="Arial"/>
          <w:szCs w:val="26"/>
          <w:lang w:val="en-US" w:eastAsia="fr-FR"/>
        </w:rPr>
        <w:t xml:space="preserve"> and </w:t>
      </w:r>
      <w:r w:rsidRPr="009C62F1">
        <w:rPr>
          <w:rFonts w:asciiTheme="majorHAnsi" w:hAnsiTheme="majorHAnsi" w:cs="Arial"/>
          <w:i/>
          <w:szCs w:val="26"/>
          <w:lang w:val="en-US" w:eastAsia="fr-FR"/>
        </w:rPr>
        <w:t>runx2b</w:t>
      </w:r>
      <w:r w:rsidRPr="009C62F1">
        <w:rPr>
          <w:rFonts w:asciiTheme="majorHAnsi" w:hAnsiTheme="majorHAnsi" w:cs="Arial"/>
          <w:szCs w:val="26"/>
          <w:lang w:val="en-US" w:eastAsia="fr-FR"/>
        </w:rPr>
        <w:t xml:space="preserve"> and </w:t>
      </w:r>
      <w:r w:rsidRPr="009C62F1">
        <w:rPr>
          <w:rFonts w:asciiTheme="majorHAnsi" w:hAnsiTheme="majorHAnsi" w:cs="Arial"/>
          <w:i/>
          <w:szCs w:val="26"/>
          <w:lang w:val="en-US" w:eastAsia="fr-FR"/>
        </w:rPr>
        <w:t>runx3</w:t>
      </w:r>
      <w:r w:rsidRPr="009C62F1">
        <w:rPr>
          <w:rFonts w:asciiTheme="majorHAnsi" w:hAnsiTheme="majorHAnsi" w:cs="Arial"/>
          <w:szCs w:val="26"/>
          <w:lang w:val="en-US" w:eastAsia="fr-FR"/>
        </w:rPr>
        <w:t>.</w:t>
      </w:r>
      <w:r w:rsidRPr="009C62F1">
        <w:rPr>
          <w:rFonts w:asciiTheme="majorHAnsi" w:hAnsiTheme="majorHAnsi"/>
          <w:lang w:val="en-US"/>
        </w:rPr>
        <w:t xml:space="preserve"> In pharyngeal skeletal development, </w:t>
      </w:r>
      <w:r w:rsidRPr="009C62F1">
        <w:rPr>
          <w:rFonts w:asciiTheme="majorHAnsi" w:hAnsiTheme="majorHAnsi"/>
          <w:i/>
          <w:lang w:val="en-US"/>
        </w:rPr>
        <w:t>runx1</w:t>
      </w:r>
      <w:r w:rsidRPr="009C62F1">
        <w:rPr>
          <w:rFonts w:asciiTheme="majorHAnsi" w:hAnsiTheme="majorHAnsi"/>
          <w:lang w:val="en-US"/>
        </w:rPr>
        <w:t xml:space="preserve"> is expressed in the epithelium, </w:t>
      </w:r>
      <w:r w:rsidRPr="009C62F1">
        <w:rPr>
          <w:rFonts w:asciiTheme="majorHAnsi" w:hAnsiTheme="majorHAnsi" w:cs="Arial"/>
          <w:i/>
          <w:szCs w:val="26"/>
          <w:lang w:val="en-US" w:eastAsia="fr-FR"/>
        </w:rPr>
        <w:t>runx2a</w:t>
      </w:r>
      <w:r w:rsidRPr="009C62F1">
        <w:rPr>
          <w:rFonts w:asciiTheme="majorHAnsi" w:hAnsiTheme="majorHAnsi" w:cs="Arial"/>
          <w:szCs w:val="26"/>
          <w:lang w:val="en-US" w:eastAsia="fr-FR"/>
        </w:rPr>
        <w:t xml:space="preserve"> and </w:t>
      </w:r>
      <w:r w:rsidRPr="009C62F1">
        <w:rPr>
          <w:rFonts w:asciiTheme="majorHAnsi" w:hAnsiTheme="majorHAnsi" w:cs="Arial"/>
          <w:i/>
          <w:szCs w:val="26"/>
          <w:lang w:val="en-US" w:eastAsia="fr-FR"/>
        </w:rPr>
        <w:t>runx2b</w:t>
      </w:r>
      <w:r w:rsidRPr="009C62F1">
        <w:rPr>
          <w:rFonts w:asciiTheme="majorHAnsi" w:hAnsiTheme="majorHAnsi" w:cs="Arial"/>
          <w:szCs w:val="26"/>
          <w:lang w:val="en-US" w:eastAsia="fr-FR"/>
        </w:rPr>
        <w:t xml:space="preserve"> in mesenchymal condensations (cNCC) and </w:t>
      </w:r>
      <w:r w:rsidRPr="009C62F1">
        <w:rPr>
          <w:rFonts w:asciiTheme="majorHAnsi" w:hAnsiTheme="majorHAnsi" w:cs="Arial"/>
          <w:i/>
          <w:szCs w:val="26"/>
          <w:lang w:val="en-US" w:eastAsia="fr-FR"/>
        </w:rPr>
        <w:t xml:space="preserve">runx3 </w:t>
      </w:r>
      <w:r w:rsidRPr="009C62F1">
        <w:rPr>
          <w:rFonts w:asciiTheme="majorHAnsi" w:hAnsiTheme="majorHAnsi" w:cs="Arial"/>
          <w:szCs w:val="26"/>
          <w:lang w:val="en-US" w:eastAsia="fr-FR"/>
        </w:rPr>
        <w:t>in</w:t>
      </w:r>
      <w:r w:rsidRPr="009C62F1">
        <w:rPr>
          <w:rFonts w:asciiTheme="majorHAnsi" w:hAnsiTheme="majorHAnsi" w:cs="Arial"/>
          <w:i/>
          <w:szCs w:val="26"/>
          <w:lang w:val="en-US" w:eastAsia="fr-FR"/>
        </w:rPr>
        <w:t xml:space="preserve"> </w:t>
      </w:r>
      <w:r w:rsidRPr="009C62F1">
        <w:rPr>
          <w:rFonts w:asciiTheme="majorHAnsi" w:hAnsiTheme="majorHAnsi" w:cs="Arial"/>
          <w:szCs w:val="26"/>
          <w:lang w:val="en-US" w:eastAsia="fr-FR"/>
        </w:rPr>
        <w:t xml:space="preserve">endoderm </w:t>
      </w:r>
      <w:r w:rsidR="005A7C05" w:rsidRPr="009C62F1">
        <w:rPr>
          <w:rFonts w:asciiTheme="majorHAnsi" w:hAnsiTheme="majorHAnsi" w:cs="Arial"/>
          <w:szCs w:val="26"/>
          <w:lang w:val="en-US" w:eastAsia="fr-FR"/>
        </w:rPr>
        <w:fldChar w:fldCharType="begin">
          <w:fldData xml:space="preserve">PEVuZE5vdGU+PENpdGU+PEF1dGhvcj5GbG9yZXM8L0F1dGhvcj48WWVhcj4yMDA2PC9ZZWFyPjxS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</w:fldData>
        </w:fldChar>
      </w:r>
      <w:r w:rsidRPr="009C62F1">
        <w:rPr>
          <w:rFonts w:asciiTheme="majorHAnsi" w:hAnsiTheme="majorHAnsi" w:cs="Arial"/>
          <w:szCs w:val="26"/>
          <w:lang w:val="en-US" w:eastAsia="fr-FR"/>
        </w:rPr>
        <w:instrText xml:space="preserve"> </w:instrText>
      </w:r>
      <w:r w:rsidR="00F64637" w:rsidRPr="009C62F1">
        <w:rPr>
          <w:rFonts w:asciiTheme="majorHAnsi" w:hAnsiTheme="majorHAnsi" w:cs="Arial"/>
          <w:szCs w:val="26"/>
          <w:lang w:val="en-US" w:eastAsia="fr-FR"/>
        </w:rPr>
        <w:instrText>ADDIN</w:instrText>
      </w:r>
      <w:r w:rsidRPr="009C62F1">
        <w:rPr>
          <w:rFonts w:asciiTheme="majorHAnsi" w:hAnsiTheme="majorHAnsi" w:cs="Arial"/>
          <w:szCs w:val="26"/>
          <w:lang w:val="en-US" w:eastAsia="fr-FR"/>
        </w:rPr>
        <w:instrText xml:space="preserve"> EN.CITE </w:instrText>
      </w:r>
      <w:r w:rsidR="005A7C05" w:rsidRPr="009C62F1">
        <w:rPr>
          <w:rFonts w:asciiTheme="majorHAnsi" w:hAnsiTheme="majorHAnsi" w:cs="Arial"/>
          <w:szCs w:val="26"/>
          <w:lang w:val="en-US" w:eastAsia="fr-FR"/>
        </w:rPr>
        <w:fldChar w:fldCharType="begin">
          <w:fldData xml:space="preserve">PEVuZE5vdGU+PENpdGU+PEF1dGhvcj5GbG9yZXM8L0F1dGhvcj48WWVhcj4yMDA2PC9ZZWFyPjxS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</w:fldData>
        </w:fldChar>
      </w:r>
      <w:r w:rsidRPr="009C62F1">
        <w:rPr>
          <w:rFonts w:asciiTheme="majorHAnsi" w:hAnsiTheme="majorHAnsi" w:cs="Arial"/>
          <w:szCs w:val="26"/>
          <w:lang w:val="en-US" w:eastAsia="fr-FR"/>
        </w:rPr>
        <w:instrText xml:space="preserve"> </w:instrText>
      </w:r>
      <w:r w:rsidR="00F64637" w:rsidRPr="009C62F1">
        <w:rPr>
          <w:rFonts w:asciiTheme="majorHAnsi" w:hAnsiTheme="majorHAnsi" w:cs="Arial"/>
          <w:szCs w:val="26"/>
          <w:lang w:val="en-US" w:eastAsia="fr-FR"/>
        </w:rPr>
        <w:instrText>ADDIN</w:instrText>
      </w:r>
      <w:r w:rsidRPr="009C62F1">
        <w:rPr>
          <w:rFonts w:asciiTheme="majorHAnsi" w:hAnsiTheme="majorHAnsi" w:cs="Arial"/>
          <w:szCs w:val="26"/>
          <w:lang w:val="en-US" w:eastAsia="fr-FR"/>
        </w:rPr>
        <w:instrText xml:space="preserve"> EN.CITE.DATA </w:instrText>
      </w:r>
      <w:r w:rsidR="001803C2" w:rsidRPr="005A7C05">
        <w:rPr>
          <w:rFonts w:asciiTheme="majorHAnsi" w:hAnsiTheme="majorHAnsi" w:cs="Arial"/>
          <w:szCs w:val="26"/>
          <w:lang w:val="en-US" w:eastAsia="fr-FR"/>
        </w:rPr>
      </w:r>
      <w:r w:rsidR="005A7C05" w:rsidRPr="009C62F1">
        <w:rPr>
          <w:rFonts w:asciiTheme="majorHAnsi" w:hAnsiTheme="majorHAnsi" w:cs="Arial"/>
          <w:szCs w:val="26"/>
          <w:lang w:val="en-US" w:eastAsia="fr-FR"/>
        </w:rPr>
        <w:fldChar w:fldCharType="end"/>
      </w:r>
      <w:r w:rsidR="001803C2" w:rsidRPr="005A7C05">
        <w:rPr>
          <w:rFonts w:asciiTheme="majorHAnsi" w:hAnsiTheme="majorHAnsi" w:cs="Arial"/>
          <w:szCs w:val="26"/>
          <w:lang w:val="en-US" w:eastAsia="fr-FR"/>
        </w:rPr>
      </w:r>
      <w:r w:rsidR="005A7C05" w:rsidRPr="009C62F1">
        <w:rPr>
          <w:rFonts w:asciiTheme="majorHAnsi" w:hAnsiTheme="majorHAnsi" w:cs="Arial"/>
          <w:szCs w:val="26"/>
          <w:lang w:val="en-US" w:eastAsia="fr-FR"/>
        </w:rPr>
        <w:fldChar w:fldCharType="separate"/>
      </w:r>
      <w:r w:rsidRPr="009C62F1">
        <w:rPr>
          <w:rFonts w:asciiTheme="majorHAnsi" w:hAnsiTheme="majorHAnsi" w:cs="Arial"/>
          <w:noProof/>
          <w:szCs w:val="26"/>
          <w:lang w:val="en-US" w:eastAsia="fr-FR"/>
        </w:rPr>
        <w:t>(Flores, Lam et al. 2006)</w:t>
      </w:r>
      <w:r w:rsidR="005A7C05" w:rsidRPr="009C62F1">
        <w:rPr>
          <w:rFonts w:asciiTheme="majorHAnsi" w:hAnsiTheme="majorHAnsi" w:cs="Arial"/>
          <w:szCs w:val="26"/>
          <w:lang w:val="en-US" w:eastAsia="fr-FR"/>
        </w:rPr>
        <w:fldChar w:fldCharType="end"/>
      </w:r>
      <w:r w:rsidRPr="009C62F1">
        <w:rPr>
          <w:rFonts w:asciiTheme="majorHAnsi" w:hAnsiTheme="majorHAnsi" w:cs="Arial"/>
          <w:szCs w:val="26"/>
          <w:lang w:val="en-US" w:eastAsia="fr-FR"/>
        </w:rPr>
        <w:t xml:space="preserve">. The function in skeletogenesis of each gene was studied by morpholino microinjection: </w:t>
      </w:r>
      <w:r w:rsidRPr="009C62F1">
        <w:rPr>
          <w:rFonts w:asciiTheme="majorHAnsi" w:hAnsiTheme="majorHAnsi" w:cs="Arial"/>
          <w:i/>
          <w:szCs w:val="26"/>
          <w:lang w:val="en-US" w:eastAsia="fr-FR"/>
        </w:rPr>
        <w:t>runx1</w:t>
      </w:r>
      <w:r w:rsidRPr="009C62F1">
        <w:rPr>
          <w:rFonts w:asciiTheme="majorHAnsi" w:hAnsiTheme="majorHAnsi" w:cs="Arial"/>
          <w:szCs w:val="26"/>
          <w:lang w:val="en-US" w:eastAsia="fr-FR"/>
        </w:rPr>
        <w:t xml:space="preserve"> and </w:t>
      </w:r>
      <w:r w:rsidRPr="009C62F1">
        <w:rPr>
          <w:rFonts w:asciiTheme="majorHAnsi" w:hAnsiTheme="majorHAnsi" w:cs="Arial"/>
          <w:i/>
          <w:szCs w:val="26"/>
          <w:lang w:val="en-US" w:eastAsia="fr-FR"/>
        </w:rPr>
        <w:t>runx2a</w:t>
      </w:r>
      <w:r w:rsidRPr="009C62F1">
        <w:rPr>
          <w:rFonts w:asciiTheme="majorHAnsi" w:hAnsiTheme="majorHAnsi" w:cs="Arial"/>
          <w:szCs w:val="26"/>
          <w:lang w:val="en-US" w:eastAsia="fr-FR"/>
        </w:rPr>
        <w:t xml:space="preserve"> knock-down only caused a mild delay in chondrogenesis of pharyngeal arches, while </w:t>
      </w:r>
      <w:r w:rsidRPr="009C62F1">
        <w:rPr>
          <w:rFonts w:asciiTheme="majorHAnsi" w:hAnsiTheme="majorHAnsi" w:cs="Arial"/>
          <w:i/>
          <w:szCs w:val="26"/>
          <w:lang w:val="en-US" w:eastAsia="fr-FR"/>
        </w:rPr>
        <w:t>runx2b</w:t>
      </w:r>
      <w:r w:rsidRPr="009C62F1">
        <w:rPr>
          <w:rFonts w:asciiTheme="majorHAnsi" w:hAnsiTheme="majorHAnsi" w:cs="Arial"/>
          <w:szCs w:val="26"/>
          <w:lang w:val="en-US" w:eastAsia="fr-FR"/>
        </w:rPr>
        <w:t xml:space="preserve"> and </w:t>
      </w:r>
      <w:r w:rsidRPr="009C62F1">
        <w:rPr>
          <w:rFonts w:asciiTheme="majorHAnsi" w:hAnsiTheme="majorHAnsi" w:cs="Arial"/>
          <w:i/>
          <w:szCs w:val="26"/>
          <w:lang w:val="en-US" w:eastAsia="fr-FR"/>
        </w:rPr>
        <w:t>runx3</w:t>
      </w:r>
      <w:r w:rsidRPr="009C62F1">
        <w:rPr>
          <w:rFonts w:asciiTheme="majorHAnsi" w:hAnsiTheme="majorHAnsi" w:cs="Arial"/>
          <w:szCs w:val="26"/>
          <w:lang w:val="en-US" w:eastAsia="fr-FR"/>
        </w:rPr>
        <w:t xml:space="preserve"> expression have proven to be absolutely required for pharyngeal cartilage development. </w:t>
      </w:r>
      <w:r w:rsidRPr="009C62F1">
        <w:rPr>
          <w:rFonts w:asciiTheme="majorHAnsi" w:hAnsiTheme="majorHAnsi"/>
          <w:i/>
          <w:lang w:val="en-US"/>
        </w:rPr>
        <w:t>runx2b</w:t>
      </w:r>
      <w:r w:rsidRPr="009C62F1">
        <w:rPr>
          <w:rFonts w:asciiTheme="majorHAnsi" w:hAnsiTheme="majorHAnsi"/>
          <w:lang w:val="en-US"/>
        </w:rPr>
        <w:t xml:space="preserve"> down-regulation causes absence of all pharyngeal arches and defects in the neurocranium, whereas loss-of-function of </w:t>
      </w:r>
      <w:r w:rsidRPr="009C62F1">
        <w:rPr>
          <w:rFonts w:asciiTheme="majorHAnsi" w:hAnsiTheme="majorHAnsi"/>
          <w:i/>
          <w:lang w:val="en-US"/>
        </w:rPr>
        <w:t xml:space="preserve">runx2a </w:t>
      </w:r>
      <w:r w:rsidRPr="009C62F1">
        <w:rPr>
          <w:rFonts w:asciiTheme="majorHAnsi" w:hAnsiTheme="majorHAnsi"/>
          <w:lang w:val="en-US"/>
        </w:rPr>
        <w:t xml:space="preserve">has no influence on zebrafish cranial chondrogenesis. Runx2b plays a key role in chondrocyte maturation but also in osteoblast differentiation </w:t>
      </w:r>
      <w:r w:rsidR="005A7C05" w:rsidRPr="009C62F1">
        <w:rPr>
          <w:rFonts w:asciiTheme="majorHAnsi" w:hAnsiTheme="majorHAnsi"/>
          <w:lang w:val="en-US"/>
        </w:rPr>
        <w:fldChar w:fldCharType="begin">
          <w:fldData xml:space="preserve">PEVuZE5vdGU+PENpdGU+PEF1dGhvcj5GbG9yZXM8L0F1dGhvcj48WWVhcj4yMDA2PC9ZZWFyPjxS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PEVuZE5vdGU+PENpdGU+PEF1dGhvcj5GbG9yZXM8L0F1dGhvcj48WWVhcj4yMDA2PC9ZZWFyPjxS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(Flores, Lam et al. 2006)</w:t>
      </w:r>
      <w:r w:rsidR="005A7C05" w:rsidRPr="009C62F1">
        <w:rPr>
          <w:rFonts w:asciiTheme="majorHAnsi" w:hAnsiTheme="majorHAnsi"/>
          <w:lang w:val="en-US"/>
        </w:rPr>
        <w:fldChar w:fldCharType="end"/>
      </w:r>
      <w:r w:rsidRPr="009C62F1">
        <w:rPr>
          <w:rFonts w:asciiTheme="majorHAnsi" w:hAnsiTheme="majorHAnsi"/>
          <w:lang w:val="en-US"/>
        </w:rPr>
        <w:t>. Embryos lacking Runx2b fail to develop hypertrophic chondrocytes and osteoblasts do not differentiate.</w:t>
      </w:r>
      <w:r w:rsidRPr="009C62F1">
        <w:rPr>
          <w:rFonts w:asciiTheme="majorHAnsi" w:hAnsiTheme="majorHAnsi" w:cs="Arial"/>
          <w:szCs w:val="26"/>
          <w:lang w:val="en-US" w:eastAsia="fr-FR"/>
        </w:rPr>
        <w:t xml:space="preserve"> Flores </w:t>
      </w:r>
      <w:r w:rsidRPr="009C62F1">
        <w:rPr>
          <w:rFonts w:asciiTheme="majorHAnsi" w:hAnsiTheme="majorHAnsi" w:cs="Arial"/>
          <w:i/>
          <w:szCs w:val="26"/>
          <w:lang w:val="en-US" w:eastAsia="fr-FR"/>
        </w:rPr>
        <w:t>et al.</w:t>
      </w:r>
      <w:r w:rsidRPr="009C62F1">
        <w:rPr>
          <w:rFonts w:asciiTheme="majorHAnsi" w:hAnsiTheme="majorHAnsi" w:cs="Arial"/>
          <w:szCs w:val="26"/>
          <w:lang w:val="en-US" w:eastAsia="fr-FR"/>
        </w:rPr>
        <w:t xml:space="preserve"> have shown that the expression of </w:t>
      </w:r>
      <w:r w:rsidRPr="009C62F1">
        <w:rPr>
          <w:rFonts w:asciiTheme="majorHAnsi" w:hAnsiTheme="majorHAnsi" w:cs="Arial"/>
          <w:i/>
          <w:szCs w:val="26"/>
          <w:lang w:val="en-US" w:eastAsia="fr-FR"/>
        </w:rPr>
        <w:t>runx2b</w:t>
      </w:r>
      <w:r w:rsidRPr="009C62F1">
        <w:rPr>
          <w:rFonts w:asciiTheme="majorHAnsi" w:hAnsiTheme="majorHAnsi" w:cs="Arial"/>
          <w:szCs w:val="26"/>
          <w:lang w:val="en-US" w:eastAsia="fr-FR"/>
        </w:rPr>
        <w:t xml:space="preserve"> is dependent of Runx3, but they did not show by which signaling pathway </w:t>
      </w:r>
      <w:r w:rsidR="005A7C05" w:rsidRPr="009C62F1">
        <w:rPr>
          <w:rFonts w:asciiTheme="majorHAnsi" w:hAnsiTheme="majorHAnsi" w:cs="Arial"/>
          <w:szCs w:val="26"/>
          <w:lang w:val="en-US" w:eastAsia="fr-FR"/>
        </w:rPr>
        <w:fldChar w:fldCharType="begin">
          <w:fldData xml:space="preserve">PEVuZE5vdGU+PENpdGU+PEF1dGhvcj5GbG9yZXM8L0F1dGhvcj48WWVhcj4yMDA2PC9ZZWFyPjxS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</w:fldData>
        </w:fldChar>
      </w:r>
      <w:r w:rsidRPr="009C62F1">
        <w:rPr>
          <w:rFonts w:asciiTheme="majorHAnsi" w:hAnsiTheme="majorHAnsi" w:cs="Arial"/>
          <w:szCs w:val="26"/>
          <w:lang w:val="en-US" w:eastAsia="fr-FR"/>
        </w:rPr>
        <w:instrText xml:space="preserve"> </w:instrText>
      </w:r>
      <w:r w:rsidR="00F64637" w:rsidRPr="009C62F1">
        <w:rPr>
          <w:rFonts w:asciiTheme="majorHAnsi" w:hAnsiTheme="majorHAnsi" w:cs="Arial"/>
          <w:szCs w:val="26"/>
          <w:lang w:val="en-US" w:eastAsia="fr-FR"/>
        </w:rPr>
        <w:instrText>ADDIN</w:instrText>
      </w:r>
      <w:r w:rsidRPr="009C62F1">
        <w:rPr>
          <w:rFonts w:asciiTheme="majorHAnsi" w:hAnsiTheme="majorHAnsi" w:cs="Arial"/>
          <w:szCs w:val="26"/>
          <w:lang w:val="en-US" w:eastAsia="fr-FR"/>
        </w:rPr>
        <w:instrText xml:space="preserve"> EN.CITE </w:instrText>
      </w:r>
      <w:r w:rsidR="005A7C05" w:rsidRPr="009C62F1">
        <w:rPr>
          <w:rFonts w:asciiTheme="majorHAnsi" w:hAnsiTheme="majorHAnsi" w:cs="Arial"/>
          <w:szCs w:val="26"/>
          <w:lang w:val="en-US" w:eastAsia="fr-FR"/>
        </w:rPr>
        <w:fldChar w:fldCharType="begin">
          <w:fldData xml:space="preserve">PEVuZE5vdGU+PENpdGU+PEF1dGhvcj5GbG9yZXM8L0F1dGhvcj48WWVhcj4yMDA2PC9ZZWFyPjxS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</w:fldData>
        </w:fldChar>
      </w:r>
      <w:r w:rsidRPr="009C62F1">
        <w:rPr>
          <w:rFonts w:asciiTheme="majorHAnsi" w:hAnsiTheme="majorHAnsi" w:cs="Arial"/>
          <w:szCs w:val="26"/>
          <w:lang w:val="en-US" w:eastAsia="fr-FR"/>
        </w:rPr>
        <w:instrText xml:space="preserve"> </w:instrText>
      </w:r>
      <w:r w:rsidR="00F64637" w:rsidRPr="009C62F1">
        <w:rPr>
          <w:rFonts w:asciiTheme="majorHAnsi" w:hAnsiTheme="majorHAnsi" w:cs="Arial"/>
          <w:szCs w:val="26"/>
          <w:lang w:val="en-US" w:eastAsia="fr-FR"/>
        </w:rPr>
        <w:instrText>ADDIN</w:instrText>
      </w:r>
      <w:r w:rsidRPr="009C62F1">
        <w:rPr>
          <w:rFonts w:asciiTheme="majorHAnsi" w:hAnsiTheme="majorHAnsi" w:cs="Arial"/>
          <w:szCs w:val="26"/>
          <w:lang w:val="en-US" w:eastAsia="fr-FR"/>
        </w:rPr>
        <w:instrText xml:space="preserve"> EN.CITE.DATA </w:instrText>
      </w:r>
      <w:r w:rsidR="001803C2" w:rsidRPr="005A7C05">
        <w:rPr>
          <w:rFonts w:asciiTheme="majorHAnsi" w:hAnsiTheme="majorHAnsi" w:cs="Arial"/>
          <w:szCs w:val="26"/>
          <w:lang w:val="en-US" w:eastAsia="fr-FR"/>
        </w:rPr>
      </w:r>
      <w:r w:rsidR="005A7C05" w:rsidRPr="009C62F1">
        <w:rPr>
          <w:rFonts w:asciiTheme="majorHAnsi" w:hAnsiTheme="majorHAnsi" w:cs="Arial"/>
          <w:szCs w:val="26"/>
          <w:lang w:val="en-US" w:eastAsia="fr-FR"/>
        </w:rPr>
        <w:fldChar w:fldCharType="end"/>
      </w:r>
      <w:r w:rsidR="001803C2" w:rsidRPr="005A7C05">
        <w:rPr>
          <w:rFonts w:asciiTheme="majorHAnsi" w:hAnsiTheme="majorHAnsi" w:cs="Arial"/>
          <w:szCs w:val="26"/>
          <w:lang w:val="en-US" w:eastAsia="fr-FR"/>
        </w:rPr>
      </w:r>
      <w:r w:rsidR="005A7C05" w:rsidRPr="009C62F1">
        <w:rPr>
          <w:rFonts w:asciiTheme="majorHAnsi" w:hAnsiTheme="majorHAnsi" w:cs="Arial"/>
          <w:szCs w:val="26"/>
          <w:lang w:val="en-US" w:eastAsia="fr-FR"/>
        </w:rPr>
        <w:fldChar w:fldCharType="separate"/>
      </w:r>
      <w:r w:rsidRPr="009C62F1">
        <w:rPr>
          <w:rFonts w:asciiTheme="majorHAnsi" w:hAnsiTheme="majorHAnsi" w:cs="Arial"/>
          <w:noProof/>
          <w:szCs w:val="26"/>
          <w:lang w:val="en-US" w:eastAsia="fr-FR"/>
        </w:rPr>
        <w:t>(Flores, Lam et al. 2006)</w:t>
      </w:r>
      <w:r w:rsidR="005A7C05" w:rsidRPr="009C62F1">
        <w:rPr>
          <w:rFonts w:asciiTheme="majorHAnsi" w:hAnsiTheme="majorHAnsi" w:cs="Arial"/>
          <w:szCs w:val="26"/>
          <w:lang w:val="en-US" w:eastAsia="fr-FR"/>
        </w:rPr>
        <w:fldChar w:fldCharType="end"/>
      </w:r>
      <w:r w:rsidRPr="009C62F1">
        <w:rPr>
          <w:rFonts w:asciiTheme="majorHAnsi" w:hAnsiTheme="majorHAnsi" w:cs="Arial"/>
          <w:szCs w:val="26"/>
          <w:lang w:val="en-US" w:eastAsia="fr-FR"/>
        </w:rPr>
        <w:t>.</w:t>
      </w:r>
      <w:r w:rsidRPr="009C62F1">
        <w:rPr>
          <w:rFonts w:asciiTheme="majorHAnsi" w:hAnsiTheme="majorHAnsi"/>
          <w:lang w:val="en-US"/>
        </w:rPr>
        <w:t xml:space="preserve"> </w:t>
      </w:r>
      <w:r w:rsidRPr="009C62F1">
        <w:rPr>
          <w:rFonts w:asciiTheme="majorHAnsi" w:hAnsiTheme="majorHAnsi"/>
          <w:i/>
          <w:lang w:val="en-US"/>
        </w:rPr>
        <w:t>runx2a</w:t>
      </w:r>
      <w:r w:rsidRPr="009C62F1">
        <w:rPr>
          <w:rFonts w:asciiTheme="majorHAnsi" w:hAnsiTheme="majorHAnsi"/>
          <w:lang w:val="en-US"/>
        </w:rPr>
        <w:t xml:space="preserve"> and </w:t>
      </w:r>
      <w:r w:rsidRPr="009C62F1">
        <w:rPr>
          <w:rFonts w:asciiTheme="majorHAnsi" w:hAnsiTheme="majorHAnsi"/>
          <w:i/>
          <w:lang w:val="en-US"/>
        </w:rPr>
        <w:t xml:space="preserve">runx2b </w:t>
      </w:r>
      <w:r w:rsidRPr="009C62F1">
        <w:rPr>
          <w:rFonts w:asciiTheme="majorHAnsi" w:hAnsiTheme="majorHAnsi"/>
          <w:lang w:val="en-US"/>
        </w:rPr>
        <w:t xml:space="preserve">are differentially expressed throughout zebrafish head skeletal development. During their maturation, the mesenchymal condensations resulting from migration of cNCCs express </w:t>
      </w:r>
      <w:r w:rsidRPr="009C62F1">
        <w:rPr>
          <w:rFonts w:asciiTheme="majorHAnsi" w:hAnsiTheme="majorHAnsi"/>
          <w:i/>
          <w:lang w:val="en-US"/>
        </w:rPr>
        <w:t>runx2a</w:t>
      </w:r>
      <w:r w:rsidRPr="009C62F1">
        <w:rPr>
          <w:rFonts w:asciiTheme="majorHAnsi" w:hAnsiTheme="majorHAnsi"/>
          <w:lang w:val="en-US"/>
        </w:rPr>
        <w:t xml:space="preserve"> and </w:t>
      </w:r>
      <w:r w:rsidRPr="009C62F1">
        <w:rPr>
          <w:rFonts w:asciiTheme="majorHAnsi" w:hAnsiTheme="majorHAnsi"/>
          <w:i/>
          <w:lang w:val="en-US"/>
        </w:rPr>
        <w:t>runx2b</w:t>
      </w:r>
      <w:r w:rsidRPr="009C62F1">
        <w:rPr>
          <w:rFonts w:asciiTheme="majorHAnsi" w:hAnsiTheme="majorHAnsi"/>
          <w:lang w:val="en-US"/>
        </w:rPr>
        <w:t xml:space="preserve">. Starting at 44 hpf, </w:t>
      </w:r>
      <w:r w:rsidRPr="009C62F1">
        <w:rPr>
          <w:rFonts w:asciiTheme="majorHAnsi" w:hAnsiTheme="majorHAnsi"/>
          <w:i/>
          <w:lang w:val="en-US"/>
        </w:rPr>
        <w:t xml:space="preserve">runx2a </w:t>
      </w:r>
      <w:r w:rsidRPr="009C62F1">
        <w:rPr>
          <w:rFonts w:asciiTheme="majorHAnsi" w:hAnsiTheme="majorHAnsi"/>
          <w:lang w:val="en-US"/>
        </w:rPr>
        <w:t xml:space="preserve">is expressed at low levels in operculum and cleithrum, which are the two first intramembranous bones to form in zebrafish. </w:t>
      </w:r>
      <w:r w:rsidRPr="009C62F1">
        <w:rPr>
          <w:rFonts w:asciiTheme="majorHAnsi" w:hAnsiTheme="majorHAnsi"/>
          <w:i/>
          <w:lang w:val="en-US"/>
        </w:rPr>
        <w:t xml:space="preserve">runx2a </w:t>
      </w:r>
      <w:r w:rsidRPr="009C62F1">
        <w:rPr>
          <w:rFonts w:asciiTheme="majorHAnsi" w:hAnsiTheme="majorHAnsi"/>
          <w:lang w:val="en-US"/>
        </w:rPr>
        <w:t xml:space="preserve">transcripts are also observed at higher levels in the mandible from 40 hpf until at least 3 dpf and starting at 44 hpf in basicranial cartilage such as trabecula cranii, ethmoid plate and parachordal. </w:t>
      </w:r>
      <w:r w:rsidRPr="009C62F1">
        <w:rPr>
          <w:rFonts w:asciiTheme="majorHAnsi" w:hAnsiTheme="majorHAnsi"/>
          <w:i/>
          <w:lang w:val="en-US"/>
        </w:rPr>
        <w:t xml:space="preserve">runx2b </w:t>
      </w:r>
      <w:r w:rsidRPr="009C62F1">
        <w:rPr>
          <w:rFonts w:asciiTheme="majorHAnsi" w:hAnsiTheme="majorHAnsi"/>
          <w:lang w:val="en-US"/>
        </w:rPr>
        <w:t xml:space="preserve">expression starts much earlier, at 34 hpf, in the basicranial cartilage, more specifically in the trabecula cranii. At 40 hpf, this expression extends to all pharyngeal cartilages, operculum, ethmoid plate and cleithrum and continues at least until 3 dpf. </w:t>
      </w:r>
    </w:p>
    <w:p w:rsidR="00E053D2" w:rsidRPr="009C62F1" w:rsidRDefault="00E053D2">
      <w:pPr>
        <w:pStyle w:val="Titre3"/>
        <w:numPr>
          <w:ilvl w:val="2"/>
          <w:numId w:val="9"/>
        </w:numPr>
        <w:rPr>
          <w:rFonts w:asciiTheme="majorHAnsi" w:hAnsiTheme="majorHAnsi"/>
          <w:lang w:val="en-US"/>
        </w:rPr>
      </w:pPr>
      <w:bookmarkStart w:id="83" w:name="_Toc224831273"/>
      <w:bookmarkStart w:id="84" w:name="_Toc224831794"/>
      <w:bookmarkStart w:id="85" w:name="_Toc225414801"/>
      <w:bookmarkStart w:id="86" w:name="_Toc225425267"/>
      <w:bookmarkStart w:id="87" w:name="_Toc225426636"/>
      <w:bookmarkStart w:id="88" w:name="_Toc225427189"/>
      <w:bookmarkStart w:id="89" w:name="_Toc351580280"/>
      <w:r w:rsidRPr="009C62F1">
        <w:rPr>
          <w:rFonts w:asciiTheme="majorHAnsi" w:hAnsiTheme="majorHAnsi"/>
          <w:lang w:val="en-US"/>
        </w:rPr>
        <w:t>Pharyngeal endoderm patterns cNCC and is required for zebrafish head development.</w:t>
      </w:r>
      <w:bookmarkEnd w:id="83"/>
      <w:bookmarkEnd w:id="84"/>
      <w:bookmarkEnd w:id="85"/>
      <w:bookmarkEnd w:id="86"/>
      <w:bookmarkEnd w:id="87"/>
      <w:bookmarkEnd w:id="88"/>
      <w:bookmarkEnd w:id="89"/>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During development, pharyngeal endoderm plays a crucial role in patterning of the cNCC-derived skeleton. Indeed, like in all vertebrates, a series of pharyngeal pouches or slits subdivide the pharyngeal arches of the embryo; these pouches are derived from endoderm. The cNCC will differentiate between these endodermal pouches into cartilage </w:t>
      </w:r>
      <w:r w:rsidR="005A7C05" w:rsidRPr="009C62F1">
        <w:rPr>
          <w:rFonts w:asciiTheme="majorHAnsi" w:hAnsiTheme="majorHAnsi"/>
          <w:lang w:val="en-US"/>
        </w:rPr>
        <w:fldChar w:fldCharType="begin">
          <w:fldData xml:space="preserve">PEVuZE5vdGU+PENpdGU+PEF1dGhvcj5EYXZpZDwvQXV0aG9yPjxZZWFyPjIwMDI8L1llYXI+PFJl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=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PEVuZE5vdGU+PENpdGU+PEF1dGhvcj5EYXZpZDwvQXV0aG9yPjxZZWFyPjIwMDI8L1llYXI+PFJl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=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(David, Saint-Etienne et al. 2002)</w:t>
      </w:r>
      <w:r w:rsidR="005A7C05" w:rsidRPr="009C62F1">
        <w:rPr>
          <w:rFonts w:asciiTheme="majorHAnsi" w:hAnsiTheme="majorHAnsi"/>
          <w:lang w:val="en-US"/>
        </w:rPr>
        <w:fldChar w:fldCharType="end"/>
      </w:r>
      <w:r w:rsidRPr="009C62F1">
        <w:rPr>
          <w:rFonts w:asciiTheme="majorHAnsi" w:hAnsiTheme="majorHAnsi"/>
          <w:lang w:val="en-US"/>
        </w:rPr>
        <w:t xml:space="preserve">. It has been proven that the endoderm physically interacts with cNCCs and that its absence, reduction or malformation causes severe cartilage alterations or absence of diverse cartilaginous elements </w:t>
      </w:r>
      <w:r w:rsidR="005A7C05" w:rsidRPr="009C62F1">
        <w:rPr>
          <w:rFonts w:asciiTheme="majorHAnsi" w:hAnsiTheme="majorHAnsi"/>
          <w:lang w:val="en-US"/>
        </w:rPr>
        <w:fldChar w:fldCharType="begin">
          <w:fldData xml:space="preserve">PEVuZE5vdGU+PENpdGU+PEF1dGhvcj5EYXZpZDwvQXV0aG9yPjxZZWFyPjIwMDI8L1llYXI+PFJl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=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PEVuZE5vdGU+PENpdGU+PEF1dGhvcj5EYXZpZDwvQXV0aG9yPjxZZWFyPjIwMDI8L1llYXI+PFJl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=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(David, Saint-Etienne et al. 2002)</w:t>
      </w:r>
      <w:r w:rsidR="005A7C05" w:rsidRPr="009C62F1">
        <w:rPr>
          <w:rFonts w:asciiTheme="majorHAnsi" w:hAnsiTheme="majorHAnsi"/>
          <w:lang w:val="en-US"/>
        </w:rPr>
        <w:fldChar w:fldCharType="end"/>
      </w:r>
      <w:r w:rsidRPr="009C62F1">
        <w:rPr>
          <w:rFonts w:asciiTheme="majorHAnsi" w:hAnsiTheme="majorHAnsi"/>
          <w:lang w:val="en-US"/>
        </w:rPr>
        <w:t>. Endodermal pouches guide cNCC migration into arches and missing or malformed endodermal pouches lead to streams of cNCC that often do not separate from each other.</w:t>
      </w:r>
    </w:p>
    <w:p w:rsidR="00E053D2" w:rsidRPr="009C62F1" w:rsidRDefault="00E053D2" w:rsidP="00E053D2">
      <w:pPr>
        <w:spacing w:after="0"/>
        <w:rPr>
          <w:rFonts w:asciiTheme="majorHAnsi" w:hAnsiTheme="majorHAnsi"/>
          <w:lang w:val="en-US"/>
        </w:rPr>
      </w:pPr>
    </w:p>
    <w:p w:rsidR="00E053D2" w:rsidRPr="009C62F1" w:rsidRDefault="00E053D2">
      <w:pPr>
        <w:pStyle w:val="Titre4"/>
        <w:numPr>
          <w:ilvl w:val="3"/>
          <w:numId w:val="11"/>
        </w:numPr>
        <w:spacing w:line="360" w:lineRule="auto"/>
        <w:rPr>
          <w:rFonts w:asciiTheme="majorHAnsi" w:hAnsiTheme="majorHAnsi"/>
          <w:lang w:val="en-US"/>
        </w:rPr>
      </w:pPr>
      <w:bookmarkStart w:id="90" w:name="_Toc224831274"/>
      <w:bookmarkStart w:id="91" w:name="_Toc224831795"/>
      <w:bookmarkStart w:id="92" w:name="_Toc225414802"/>
      <w:bookmarkStart w:id="93" w:name="_Toc225425268"/>
      <w:bookmarkStart w:id="94" w:name="_Toc225426637"/>
      <w:bookmarkStart w:id="95" w:name="_Toc225427190"/>
      <w:bookmarkStart w:id="96" w:name="_Toc351580281"/>
      <w:r w:rsidRPr="009C62F1">
        <w:rPr>
          <w:rFonts w:asciiTheme="majorHAnsi" w:hAnsiTheme="majorHAnsi"/>
          <w:lang w:val="en-US"/>
        </w:rPr>
        <w:t>casanova and van gogh mutants</w:t>
      </w:r>
      <w:bookmarkEnd w:id="90"/>
      <w:bookmarkEnd w:id="91"/>
      <w:bookmarkEnd w:id="92"/>
      <w:bookmarkEnd w:id="93"/>
      <w:bookmarkEnd w:id="94"/>
      <w:bookmarkEnd w:id="95"/>
      <w:bookmarkEnd w:id="96"/>
      <w:r w:rsidR="009654E2">
        <w:rPr>
          <w:rFonts w:asciiTheme="majorHAnsi" w:hAnsiTheme="majorHAnsi"/>
          <w:lang w:val="en-US"/>
        </w:rPr>
        <w:t>.</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Screening of mutants during mutagenesis programs have led to the identification of many mutants with craniofacial defects due to absence or alteration of endodermal pouches </w:t>
      </w:r>
      <w:r w:rsidR="005A7C05" w:rsidRPr="009C62F1">
        <w:rPr>
          <w:rFonts w:asciiTheme="majorHAnsi" w:hAnsiTheme="majorHAnsi"/>
          <w:lang w:val="en-US"/>
        </w:rPr>
        <w:fldChar w:fldCharType="begin">
          <w:fldData xml:space="preserve">PEVuZE5vdGU+PENpdGU+PEF1dGhvcj5QaW90cm93c2tpPC9BdXRob3I+PFllYXI+MTk5NjwvWWVh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PEVuZE5vdGU+PENpdGU+PEF1dGhvcj5QaW90cm93c2tpPC9BdXRob3I+PFllYXI+MTk5NjwvWWVh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(Piotrowski, Schilling et al. 1996; Schilling, Piotrowski et al. 1996)</w:t>
      </w:r>
      <w:r w:rsidR="005A7C05" w:rsidRPr="009C62F1">
        <w:rPr>
          <w:rFonts w:asciiTheme="majorHAnsi" w:hAnsiTheme="majorHAnsi"/>
          <w:lang w:val="en-US"/>
        </w:rPr>
        <w:fldChar w:fldCharType="end"/>
      </w:r>
      <w:r w:rsidRPr="009C62F1">
        <w:rPr>
          <w:rFonts w:asciiTheme="majorHAnsi" w:hAnsiTheme="majorHAnsi"/>
          <w:lang w:val="en-US"/>
        </w:rPr>
        <w:t xml:space="preserve">. Their detailed study has allowed identification of the mutated genes and led to a better understanding of their function in cartilage development. The endoderm-deficient mutant </w:t>
      </w:r>
      <w:r w:rsidRPr="009C62F1">
        <w:rPr>
          <w:rFonts w:asciiTheme="majorHAnsi" w:hAnsiTheme="majorHAnsi"/>
          <w:i/>
          <w:lang w:val="en-US"/>
        </w:rPr>
        <w:t>casanova</w:t>
      </w:r>
      <w:r w:rsidRPr="009C62F1">
        <w:rPr>
          <w:rFonts w:asciiTheme="majorHAnsi" w:hAnsiTheme="majorHAnsi"/>
          <w:lang w:val="en-US"/>
        </w:rPr>
        <w:t xml:space="preserve"> (</w:t>
      </w:r>
      <w:r w:rsidRPr="009C62F1">
        <w:rPr>
          <w:rFonts w:asciiTheme="majorHAnsi" w:hAnsiTheme="majorHAnsi"/>
          <w:i/>
          <w:lang w:val="en-US"/>
        </w:rPr>
        <w:t>cas</w:t>
      </w:r>
      <w:r w:rsidRPr="009C62F1">
        <w:rPr>
          <w:rFonts w:asciiTheme="majorHAnsi" w:hAnsiTheme="majorHAnsi"/>
          <w:lang w:val="en-US"/>
        </w:rPr>
        <w:t xml:space="preserve">, mutation of the </w:t>
      </w:r>
      <w:r w:rsidRPr="009C62F1">
        <w:rPr>
          <w:rFonts w:asciiTheme="majorHAnsi" w:hAnsiTheme="majorHAnsi"/>
          <w:i/>
          <w:lang w:val="en-US"/>
        </w:rPr>
        <w:t xml:space="preserve">sox32 </w:t>
      </w:r>
      <w:r w:rsidRPr="009C62F1">
        <w:rPr>
          <w:rFonts w:asciiTheme="majorHAnsi" w:hAnsiTheme="majorHAnsi"/>
          <w:lang w:val="en-US"/>
        </w:rPr>
        <w:t xml:space="preserve">gene) fails to develop pharyngeal cartilages entirely, while neurocranial cartilage remains unaffected. These specific defects can be restored by transplantation of wild-type endoderm into </w:t>
      </w:r>
      <w:r w:rsidRPr="009C62F1">
        <w:rPr>
          <w:rFonts w:asciiTheme="majorHAnsi" w:hAnsiTheme="majorHAnsi"/>
          <w:i/>
          <w:lang w:val="en-US"/>
        </w:rPr>
        <w:t>casanova</w:t>
      </w:r>
      <w:r w:rsidRPr="009C62F1">
        <w:rPr>
          <w:rFonts w:asciiTheme="majorHAnsi" w:hAnsiTheme="majorHAnsi"/>
          <w:lang w:val="en-US"/>
        </w:rPr>
        <w:t xml:space="preserve"> mutants, suggesting that cNCCs contributing to pharyngeal cartilages depend on the presence of pharyngeal endoderm </w:t>
      </w:r>
      <w:r w:rsidR="005A7C05" w:rsidRPr="009C62F1">
        <w:rPr>
          <w:rFonts w:asciiTheme="majorHAnsi" w:hAnsiTheme="majorHAnsi"/>
          <w:lang w:val="en-US"/>
        </w:rPr>
        <w:fldChar w:fldCharType="begin">
          <w:fldData xml:space="preserve">PEVuZE5vdGU+PENpdGU+PEF1dGhvcj5EYXZpZDwvQXV0aG9yPjxZZWFyPjIwMDI8L1llYXI+PFJl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PEVuZE5vdGU+PENpdGU+PEF1dGhvcj5EYXZpZDwvQXV0aG9yPjxZZWFyPjIwMDI8L1llYXI+PFJl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(Alexander, Rothenberg et al. 1999; David, Saint-Etienne et al. 2002)</w:t>
      </w:r>
      <w:r w:rsidR="005A7C05" w:rsidRPr="009C62F1">
        <w:rPr>
          <w:rFonts w:asciiTheme="majorHAnsi" w:hAnsiTheme="majorHAnsi"/>
          <w:lang w:val="en-US"/>
        </w:rPr>
        <w:fldChar w:fldCharType="end"/>
      </w:r>
      <w:r w:rsidRPr="009C62F1">
        <w:rPr>
          <w:rFonts w:asciiTheme="majorHAnsi" w:hAnsiTheme="majorHAnsi"/>
          <w:lang w:val="en-US"/>
        </w:rPr>
        <w:t xml:space="preserve">. Disruption of </w:t>
      </w:r>
      <w:r w:rsidRPr="009C62F1">
        <w:rPr>
          <w:rFonts w:asciiTheme="majorHAnsi" w:hAnsiTheme="majorHAnsi"/>
          <w:i/>
          <w:lang w:val="en-US"/>
        </w:rPr>
        <w:t>tbx1</w:t>
      </w:r>
      <w:r w:rsidRPr="009C62F1">
        <w:rPr>
          <w:rFonts w:asciiTheme="majorHAnsi" w:hAnsiTheme="majorHAnsi"/>
          <w:lang w:val="en-US"/>
        </w:rPr>
        <w:t xml:space="preserve"> (in the </w:t>
      </w:r>
      <w:r w:rsidRPr="009C62F1">
        <w:rPr>
          <w:rFonts w:asciiTheme="majorHAnsi" w:hAnsiTheme="majorHAnsi"/>
          <w:i/>
          <w:lang w:val="en-US"/>
        </w:rPr>
        <w:t>van gogh</w:t>
      </w:r>
      <w:r w:rsidRPr="009C62F1">
        <w:rPr>
          <w:rFonts w:asciiTheme="majorHAnsi" w:hAnsiTheme="majorHAnsi"/>
          <w:lang w:val="en-US"/>
        </w:rPr>
        <w:t xml:space="preserve"> mutant) does not result in the absence of endoderm, but in a failure of endodermal pouch formation and a disorganization of mesodermal cores, which leads to an absence of cNCC segmentation into distinct elements. Pharyngeal cartilage is reduced or lost. Similar to </w:t>
      </w:r>
      <w:r w:rsidRPr="009C62F1">
        <w:rPr>
          <w:rFonts w:asciiTheme="majorHAnsi" w:hAnsiTheme="majorHAnsi"/>
          <w:i/>
          <w:lang w:val="en-US"/>
        </w:rPr>
        <w:t xml:space="preserve">casanova </w:t>
      </w:r>
      <w:r w:rsidRPr="009C62F1">
        <w:rPr>
          <w:rFonts w:asciiTheme="majorHAnsi" w:hAnsiTheme="majorHAnsi"/>
          <w:lang w:val="en-US"/>
        </w:rPr>
        <w:t xml:space="preserve">mutants, a transplantation of wild-type endoderm can rescue the </w:t>
      </w:r>
      <w:r w:rsidRPr="009C62F1">
        <w:rPr>
          <w:rFonts w:asciiTheme="majorHAnsi" w:hAnsiTheme="majorHAnsi"/>
          <w:i/>
          <w:lang w:val="en-US"/>
        </w:rPr>
        <w:t>van gogh</w:t>
      </w:r>
      <w:r w:rsidRPr="009C62F1">
        <w:rPr>
          <w:rFonts w:asciiTheme="majorHAnsi" w:hAnsiTheme="majorHAnsi"/>
          <w:lang w:val="en-US"/>
        </w:rPr>
        <w:t xml:space="preserve"> defects </w:t>
      </w:r>
      <w:r w:rsidR="005A7C05" w:rsidRPr="009C62F1">
        <w:rPr>
          <w:rFonts w:asciiTheme="majorHAnsi" w:hAnsiTheme="majorHAnsi"/>
          <w:lang w:val="en-US"/>
        </w:rPr>
        <w:fldChar w:fldCharType="begin">
          <w:fldData xml:space="preserve">PEVuZE5vdGU+PENpdGU+PEF1dGhvcj5QaW90cm93c2tpPC9BdXRob3I+PFllYXI+MjAwMzwvWWVh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PEVuZE5vdGU+PENpdGU+PEF1dGhvcj5QaW90cm93c2tpPC9BdXRob3I+PFllYXI+MjAwMzwvWWVh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(Piotrowski, Ahn et al. 2003)</w:t>
      </w:r>
      <w:r w:rsidR="005A7C05" w:rsidRPr="009C62F1">
        <w:rPr>
          <w:rFonts w:asciiTheme="majorHAnsi" w:hAnsiTheme="majorHAnsi"/>
          <w:lang w:val="en-US"/>
        </w:rPr>
        <w:fldChar w:fldCharType="end"/>
      </w:r>
      <w:r w:rsidRPr="009C62F1">
        <w:rPr>
          <w:rFonts w:asciiTheme="majorHAnsi" w:hAnsiTheme="majorHAnsi"/>
          <w:lang w:val="en-US"/>
        </w:rPr>
        <w:t xml:space="preserve">. These mutant analyzes clearly reveal the importance of endoderm in ventral head skeletal differentiation and patterning. </w:t>
      </w:r>
    </w:p>
    <w:p w:rsidR="00E053D2" w:rsidRPr="009C62F1" w:rsidRDefault="00E053D2" w:rsidP="00E053D2">
      <w:pPr>
        <w:spacing w:line="360" w:lineRule="auto"/>
        <w:ind w:firstLine="708"/>
        <w:jc w:val="both"/>
        <w:rPr>
          <w:rFonts w:asciiTheme="majorHAnsi" w:hAnsiTheme="majorHAnsi"/>
          <w:lang w:val="en-US"/>
        </w:rPr>
      </w:pPr>
    </w:p>
    <w:p w:rsidR="00E053D2" w:rsidRPr="009C62F1" w:rsidRDefault="00E053D2">
      <w:pPr>
        <w:pStyle w:val="Titre4"/>
        <w:numPr>
          <w:ilvl w:val="3"/>
          <w:numId w:val="7"/>
        </w:numPr>
        <w:spacing w:line="360" w:lineRule="auto"/>
        <w:rPr>
          <w:rFonts w:asciiTheme="majorHAnsi" w:hAnsiTheme="majorHAnsi"/>
          <w:lang w:val="en-US"/>
        </w:rPr>
      </w:pPr>
      <w:bookmarkStart w:id="97" w:name="_Toc224831275"/>
      <w:bookmarkStart w:id="98" w:name="_Toc224831796"/>
      <w:bookmarkStart w:id="99" w:name="_Toc225414803"/>
      <w:bookmarkStart w:id="100" w:name="_Toc225425269"/>
      <w:bookmarkStart w:id="101" w:name="_Toc225426638"/>
      <w:bookmarkStart w:id="102" w:name="_Toc225427191"/>
      <w:bookmarkStart w:id="103" w:name="_Toc351580282"/>
      <w:r w:rsidRPr="009C62F1">
        <w:rPr>
          <w:rFonts w:asciiTheme="majorHAnsi" w:hAnsiTheme="majorHAnsi"/>
          <w:lang w:val="en-US"/>
        </w:rPr>
        <w:t>SRY (Sex determining Region Y) Box 9 transcription factor b</w:t>
      </w:r>
      <w:bookmarkEnd w:id="97"/>
      <w:bookmarkEnd w:id="98"/>
      <w:bookmarkEnd w:id="99"/>
      <w:bookmarkEnd w:id="100"/>
      <w:bookmarkEnd w:id="101"/>
      <w:bookmarkEnd w:id="102"/>
      <w:bookmarkEnd w:id="103"/>
      <w:r w:rsidR="009654E2">
        <w:rPr>
          <w:rFonts w:asciiTheme="majorHAnsi" w:hAnsiTheme="majorHAnsi"/>
          <w:lang w:val="en-US"/>
        </w:rPr>
        <w:t>.</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Studies of other mutants and genes expressed in endoderm support the fact that pharyngeal endoderm plays a crucial role in cranial cartilage development in zebrafish, similar to other vertebrates. As referred above (section 3.a.II.iv), the s</w:t>
      </w:r>
      <w:r w:rsidRPr="009C62F1">
        <w:rPr>
          <w:rFonts w:asciiTheme="majorHAnsi" w:hAnsiTheme="majorHAnsi"/>
          <w:i/>
          <w:lang w:val="en-US"/>
        </w:rPr>
        <w:t>ox9b</w:t>
      </w:r>
      <w:r w:rsidRPr="009C62F1">
        <w:rPr>
          <w:rFonts w:asciiTheme="majorHAnsi" w:hAnsiTheme="majorHAnsi"/>
          <w:lang w:val="en-US"/>
        </w:rPr>
        <w:t xml:space="preserve"> gene is expressed first in premigratory cNCC but is downregulated shortly after cNCC migration and starts to be expressed in pharyngeal endoderm </w:t>
      </w:r>
      <w:r w:rsidR="005A7C05" w:rsidRPr="009C62F1">
        <w:rPr>
          <w:rFonts w:asciiTheme="majorHAnsi" w:hAnsiTheme="majorHAnsi"/>
          <w:lang w:val="en-US"/>
        </w:rPr>
        <w:fldChar w:fldCharType="begin">
          <w:fldData xml:space="preserve">PEVuZE5vdGU+PENpdGU+PEF1dGhvcj5ZYW48L0F1dGhvcj48WWVhcj4yMDA1PC9ZZWFyPjxSZWNO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=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PEVuZE5vdGU+PENpdGU+PEF1dGhvcj5ZYW48L0F1dGhvcj48WWVhcj4yMDA1PC9ZZWFyPjxSZWNO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=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(Yan, Willoughby et al. 2005)</w:t>
      </w:r>
      <w:r w:rsidR="005A7C05" w:rsidRPr="009C62F1">
        <w:rPr>
          <w:rFonts w:asciiTheme="majorHAnsi" w:hAnsiTheme="majorHAnsi"/>
          <w:lang w:val="en-US"/>
        </w:rPr>
        <w:fldChar w:fldCharType="end"/>
      </w:r>
      <w:r w:rsidRPr="009C62F1">
        <w:rPr>
          <w:rFonts w:asciiTheme="majorHAnsi" w:hAnsiTheme="majorHAnsi"/>
          <w:lang w:val="en-US"/>
        </w:rPr>
        <w:t xml:space="preserve">. The </w:t>
      </w:r>
      <w:r w:rsidRPr="009C62F1">
        <w:rPr>
          <w:rFonts w:asciiTheme="majorHAnsi" w:hAnsiTheme="majorHAnsi"/>
          <w:i/>
          <w:lang w:val="en-US"/>
        </w:rPr>
        <w:t>sox9b</w:t>
      </w:r>
      <w:r w:rsidRPr="009C62F1">
        <w:rPr>
          <w:rFonts w:asciiTheme="majorHAnsi" w:hAnsiTheme="majorHAnsi"/>
          <w:i/>
          <w:vertAlign w:val="superscript"/>
          <w:lang w:val="en-US"/>
        </w:rPr>
        <w:t>b971</w:t>
      </w:r>
      <w:r w:rsidRPr="009C62F1">
        <w:rPr>
          <w:rFonts w:asciiTheme="majorHAnsi" w:hAnsiTheme="majorHAnsi"/>
          <w:lang w:val="en-US"/>
        </w:rPr>
        <w:t xml:space="preserve"> mutant is characterized by an absence of ceratobranchials, reduced mandible and hyoid elements and a slightly reduced neurocranium. As mentioned previously, this mutant does not express </w:t>
      </w:r>
      <w:r w:rsidRPr="009C62F1">
        <w:rPr>
          <w:rFonts w:asciiTheme="majorHAnsi" w:hAnsiTheme="majorHAnsi"/>
          <w:i/>
          <w:lang w:val="en-US"/>
        </w:rPr>
        <w:t>runx2b</w:t>
      </w:r>
      <w:r w:rsidRPr="009C62F1">
        <w:rPr>
          <w:rFonts w:asciiTheme="majorHAnsi" w:hAnsiTheme="majorHAnsi"/>
          <w:lang w:val="en-US"/>
        </w:rPr>
        <w:t xml:space="preserve"> in the viscerocranium, but still in the cleithrum and neurocranium at two days of development. Sox9b is also essential for development of endochondral and dermal bone in cephalic and pectoral fin skeleton </w:t>
      </w:r>
      <w:r w:rsidR="005A7C05" w:rsidRPr="009C62F1">
        <w:rPr>
          <w:rFonts w:asciiTheme="majorHAnsi" w:hAnsiTheme="majorHAnsi"/>
          <w:lang w:val="en-US"/>
        </w:rPr>
        <w:fldChar w:fldCharType="begin">
          <w:fldData xml:space="preserve">PEVuZE5vdGU+PENpdGU+PEF1dGhvcj5ZYW48L0F1dGhvcj48WWVhcj4yMDA1PC9ZZWFyPjxSZWNO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=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PEVuZE5vdGU+PENpdGU+PEF1dGhvcj5ZYW48L0F1dGhvcj48WWVhcj4yMDA1PC9ZZWFyPjxSZWNO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=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(Yan, Willoughby et al. 2005)</w:t>
      </w:r>
      <w:r w:rsidR="005A7C05" w:rsidRPr="009C62F1">
        <w:rPr>
          <w:rFonts w:asciiTheme="majorHAnsi" w:hAnsiTheme="majorHAnsi"/>
          <w:lang w:val="en-US"/>
        </w:rPr>
        <w:fldChar w:fldCharType="end"/>
      </w:r>
      <w:r w:rsidRPr="009C62F1">
        <w:rPr>
          <w:rFonts w:asciiTheme="majorHAnsi" w:hAnsiTheme="majorHAnsi"/>
          <w:lang w:val="en-US"/>
        </w:rPr>
        <w:t>. The signaling pathway that links endodermal Sox9b to Runx2b expression in cartilage has not yet been identified.</w:t>
      </w:r>
    </w:p>
    <w:p w:rsidR="00E053D2" w:rsidRPr="009C62F1" w:rsidRDefault="00E053D2" w:rsidP="00E053D2">
      <w:pPr>
        <w:spacing w:line="360" w:lineRule="auto"/>
        <w:ind w:firstLine="708"/>
        <w:jc w:val="both"/>
        <w:rPr>
          <w:rFonts w:asciiTheme="majorHAnsi" w:hAnsiTheme="majorHAnsi"/>
          <w:lang w:val="en-US"/>
        </w:rPr>
      </w:pPr>
    </w:p>
    <w:p w:rsidR="00E053D2" w:rsidRPr="009C62F1" w:rsidRDefault="00E053D2">
      <w:pPr>
        <w:pStyle w:val="Titre4"/>
        <w:numPr>
          <w:ilvl w:val="3"/>
          <w:numId w:val="12"/>
        </w:numPr>
        <w:spacing w:line="360" w:lineRule="auto"/>
        <w:rPr>
          <w:rFonts w:asciiTheme="majorHAnsi" w:hAnsiTheme="majorHAnsi"/>
          <w:lang w:val="en-US"/>
        </w:rPr>
      </w:pPr>
      <w:bookmarkStart w:id="104" w:name="_Toc224831276"/>
      <w:bookmarkStart w:id="105" w:name="_Toc224831797"/>
      <w:bookmarkStart w:id="106" w:name="_Toc225414804"/>
      <w:bookmarkStart w:id="107" w:name="_Toc225425270"/>
      <w:bookmarkStart w:id="108" w:name="_Toc225426639"/>
      <w:bookmarkStart w:id="109" w:name="_Toc225427192"/>
      <w:bookmarkStart w:id="110" w:name="_Toc351580283"/>
      <w:r w:rsidRPr="009C62F1">
        <w:rPr>
          <w:rFonts w:asciiTheme="majorHAnsi" w:hAnsiTheme="majorHAnsi"/>
          <w:lang w:val="en-US"/>
        </w:rPr>
        <w:t>Runt-related transcription factor 3</w:t>
      </w:r>
      <w:bookmarkEnd w:id="104"/>
      <w:bookmarkEnd w:id="105"/>
      <w:bookmarkEnd w:id="106"/>
      <w:bookmarkEnd w:id="107"/>
      <w:bookmarkEnd w:id="108"/>
      <w:bookmarkEnd w:id="109"/>
      <w:bookmarkEnd w:id="110"/>
      <w:r w:rsidR="009654E2">
        <w:rPr>
          <w:rFonts w:asciiTheme="majorHAnsi" w:hAnsiTheme="majorHAnsi"/>
          <w:lang w:val="en-US"/>
        </w:rPr>
        <w:t>.</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An additional member of the runt-related factor family, Runx3 is also expressed in pharyngeal endoderm and plays a crucial role in cranial cartilage development (section 3.a.II.v). </w:t>
      </w:r>
      <w:r w:rsidRPr="009C62F1">
        <w:rPr>
          <w:rFonts w:asciiTheme="majorHAnsi" w:hAnsiTheme="majorHAnsi"/>
          <w:i/>
          <w:lang w:val="en-US"/>
        </w:rPr>
        <w:t xml:space="preserve">runx3 </w:t>
      </w:r>
      <w:r w:rsidRPr="009C62F1">
        <w:rPr>
          <w:rFonts w:asciiTheme="majorHAnsi" w:hAnsiTheme="majorHAnsi"/>
          <w:lang w:val="en-US"/>
        </w:rPr>
        <w:t xml:space="preserve">is expressed in pharyngeal endoderm starting at 34 hpf until at least 3 dpf, but at 4 dpf it starts also to be expressed in mature chondrocytes. Knock-down experiments using morpholino injection have shown its role on </w:t>
      </w:r>
      <w:r w:rsidRPr="009C62F1">
        <w:rPr>
          <w:rFonts w:asciiTheme="majorHAnsi" w:hAnsiTheme="majorHAnsi"/>
          <w:i/>
          <w:lang w:val="en-US"/>
        </w:rPr>
        <w:t xml:space="preserve">runx2b </w:t>
      </w:r>
      <w:r w:rsidRPr="009C62F1">
        <w:rPr>
          <w:rFonts w:asciiTheme="majorHAnsi" w:hAnsiTheme="majorHAnsi"/>
          <w:lang w:val="en-US"/>
        </w:rPr>
        <w:t xml:space="preserve">expression in cartilage precursor cells, down-regulation of </w:t>
      </w:r>
      <w:r w:rsidRPr="009C62F1">
        <w:rPr>
          <w:rFonts w:asciiTheme="majorHAnsi" w:hAnsiTheme="majorHAnsi"/>
          <w:i/>
          <w:lang w:val="en-US"/>
        </w:rPr>
        <w:t>runx3</w:t>
      </w:r>
      <w:r w:rsidRPr="009C62F1">
        <w:rPr>
          <w:rFonts w:asciiTheme="majorHAnsi" w:hAnsiTheme="majorHAnsi"/>
          <w:lang w:val="en-US"/>
        </w:rPr>
        <w:t xml:space="preserve"> results in a complete absence of the viscerocranium and of the anterior part of the neurocranium. Thus, Runx3 has a crucial function in chondrogenesis, but also in osteogenesis by regulating </w:t>
      </w:r>
      <w:r w:rsidRPr="009C62F1">
        <w:rPr>
          <w:rFonts w:asciiTheme="majorHAnsi" w:hAnsiTheme="majorHAnsi"/>
          <w:i/>
          <w:lang w:val="en-US"/>
        </w:rPr>
        <w:t xml:space="preserve">runx2b </w:t>
      </w:r>
      <w:r w:rsidRPr="009C62F1">
        <w:rPr>
          <w:rFonts w:asciiTheme="majorHAnsi" w:hAnsiTheme="majorHAnsi"/>
          <w:lang w:val="en-US"/>
        </w:rPr>
        <w:t xml:space="preserve">expression. On the other hand, </w:t>
      </w:r>
      <w:r w:rsidRPr="009C62F1">
        <w:rPr>
          <w:rFonts w:asciiTheme="majorHAnsi" w:hAnsiTheme="majorHAnsi"/>
          <w:i/>
          <w:lang w:val="en-US"/>
        </w:rPr>
        <w:t>runx3</w:t>
      </w:r>
      <w:r w:rsidRPr="009C62F1">
        <w:rPr>
          <w:rFonts w:asciiTheme="majorHAnsi" w:hAnsiTheme="majorHAnsi"/>
          <w:lang w:val="en-US"/>
        </w:rPr>
        <w:t xml:space="preserve"> morphants have no morphological abnormality in pharyngeal endoderm, thus it can be concluded that Runx3 has no action on formation and survival of endodermal cells </w:t>
      </w:r>
      <w:r w:rsidR="005A7C05" w:rsidRPr="009C62F1">
        <w:rPr>
          <w:rFonts w:asciiTheme="majorHAnsi" w:hAnsiTheme="majorHAnsi"/>
          <w:lang w:val="en-US"/>
        </w:rPr>
        <w:fldChar w:fldCharType="begin">
          <w:fldData xml:space="preserve">PEVuZE5vdGU+PENpdGU+PEF1dGhvcj5GbG9yZXM8L0F1dGhvcj48WWVhcj4yMDA2PC9ZZWFyPjxS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PEVuZE5vdGU+PENpdGU+PEF1dGhvcj5GbG9yZXM8L0F1dGhvcj48WWVhcj4yMDA2PC9ZZWFyPjxS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(Flores, Lam et al. 2006)</w:t>
      </w:r>
      <w:r w:rsidR="005A7C05" w:rsidRPr="009C62F1">
        <w:rPr>
          <w:rFonts w:asciiTheme="majorHAnsi" w:hAnsiTheme="majorHAnsi"/>
          <w:lang w:val="en-US"/>
        </w:rPr>
        <w:fldChar w:fldCharType="end"/>
      </w:r>
      <w:r w:rsidRPr="009C62F1">
        <w:rPr>
          <w:rFonts w:asciiTheme="majorHAnsi" w:hAnsiTheme="majorHAnsi"/>
          <w:lang w:val="en-US"/>
        </w:rPr>
        <w:t>.</w:t>
      </w:r>
    </w:p>
    <w:p w:rsidR="00E053D2" w:rsidRPr="009C62F1" w:rsidRDefault="00E053D2" w:rsidP="00E053D2">
      <w:pPr>
        <w:spacing w:line="360" w:lineRule="auto"/>
        <w:ind w:left="708" w:firstLine="708"/>
        <w:jc w:val="both"/>
        <w:rPr>
          <w:rFonts w:asciiTheme="majorHAnsi" w:hAnsiTheme="majorHAnsi"/>
          <w:lang w:val="en-US"/>
        </w:rPr>
      </w:pPr>
    </w:p>
    <w:p w:rsidR="00E053D2" w:rsidRPr="009C62F1" w:rsidRDefault="00E053D2">
      <w:pPr>
        <w:pStyle w:val="Titre3"/>
        <w:numPr>
          <w:ilvl w:val="2"/>
          <w:numId w:val="13"/>
        </w:numPr>
        <w:spacing w:line="360" w:lineRule="auto"/>
        <w:rPr>
          <w:rFonts w:asciiTheme="majorHAnsi" w:hAnsiTheme="majorHAnsi"/>
          <w:lang w:val="en-US"/>
        </w:rPr>
      </w:pPr>
      <w:bookmarkStart w:id="111" w:name="_Toc224831277"/>
      <w:bookmarkStart w:id="112" w:name="_Toc224831798"/>
      <w:bookmarkStart w:id="113" w:name="_Toc225414805"/>
      <w:bookmarkStart w:id="114" w:name="_Toc225425271"/>
      <w:bookmarkStart w:id="115" w:name="_Toc225426640"/>
      <w:bookmarkStart w:id="116" w:name="_Toc225427193"/>
      <w:bookmarkStart w:id="117" w:name="_Toc351580284"/>
      <w:r w:rsidRPr="009C62F1">
        <w:rPr>
          <w:rFonts w:asciiTheme="majorHAnsi" w:hAnsiTheme="majorHAnsi"/>
          <w:lang w:val="en-US"/>
        </w:rPr>
        <w:t>Ectoderm</w:t>
      </w:r>
      <w:bookmarkEnd w:id="111"/>
      <w:bookmarkEnd w:id="112"/>
      <w:bookmarkEnd w:id="113"/>
      <w:bookmarkEnd w:id="114"/>
      <w:bookmarkEnd w:id="115"/>
      <w:bookmarkEnd w:id="116"/>
      <w:bookmarkEnd w:id="117"/>
      <w:r w:rsidR="009654E2">
        <w:rPr>
          <w:rFonts w:asciiTheme="majorHAnsi" w:hAnsiTheme="majorHAnsi"/>
          <w:lang w:val="en-US"/>
        </w:rPr>
        <w:t>.</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A second set of epithelial-mesenchymal interactions occurs in cranial skeletal development between cNCC and the surface ectoderm, which forms epidermis.</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Studies of the previously described </w:t>
      </w:r>
      <w:r w:rsidRPr="009C62F1">
        <w:rPr>
          <w:rFonts w:asciiTheme="majorHAnsi" w:hAnsiTheme="majorHAnsi"/>
          <w:i/>
          <w:lang w:val="en-US"/>
        </w:rPr>
        <w:t>tfap2</w:t>
      </w:r>
      <w:r w:rsidRPr="009C62F1">
        <w:rPr>
          <w:rFonts w:asciiTheme="majorHAnsi" w:hAnsiTheme="majorHAnsi"/>
          <w:i/>
          <w:lang w:val="en-US"/>
        </w:rPr>
        <w:sym w:font="Symbol" w:char="F061"/>
      </w:r>
      <w:r w:rsidRPr="009C62F1">
        <w:rPr>
          <w:rFonts w:asciiTheme="majorHAnsi" w:hAnsiTheme="majorHAnsi"/>
          <w:lang w:val="en-US"/>
        </w:rPr>
        <w:t xml:space="preserve"> (section 3.a.II.ii) and its close relative </w:t>
      </w:r>
      <w:r w:rsidRPr="009C62F1">
        <w:rPr>
          <w:rFonts w:asciiTheme="majorHAnsi" w:hAnsiTheme="majorHAnsi"/>
          <w:i/>
          <w:lang w:val="en-US"/>
        </w:rPr>
        <w:t>tfap2</w:t>
      </w:r>
      <w:r w:rsidRPr="009C62F1">
        <w:rPr>
          <w:rFonts w:asciiTheme="majorHAnsi" w:hAnsiTheme="majorHAnsi"/>
          <w:i/>
          <w:lang w:val="en-US"/>
        </w:rPr>
        <w:sym w:font="Symbol" w:char="F062"/>
      </w:r>
      <w:r w:rsidRPr="009C62F1">
        <w:rPr>
          <w:rFonts w:asciiTheme="majorHAnsi" w:hAnsiTheme="majorHAnsi"/>
          <w:lang w:val="en-US"/>
        </w:rPr>
        <w:t xml:space="preserve"> support a role for the ectoderm in craniofacial patterning in zebrafish. </w:t>
      </w:r>
      <w:r w:rsidRPr="009C62F1">
        <w:rPr>
          <w:rFonts w:asciiTheme="majorHAnsi" w:hAnsiTheme="majorHAnsi"/>
          <w:i/>
          <w:lang w:val="en-US"/>
        </w:rPr>
        <w:t>tfap2</w:t>
      </w:r>
      <w:r w:rsidRPr="009C62F1">
        <w:rPr>
          <w:rFonts w:asciiTheme="majorHAnsi" w:hAnsiTheme="majorHAnsi"/>
          <w:i/>
          <w:lang w:val="en-US"/>
        </w:rPr>
        <w:sym w:font="Symbol" w:char="F061"/>
      </w:r>
      <w:r w:rsidRPr="009C62F1">
        <w:rPr>
          <w:rFonts w:asciiTheme="majorHAnsi" w:hAnsiTheme="majorHAnsi"/>
          <w:lang w:val="en-US"/>
        </w:rPr>
        <w:t xml:space="preserve"> is expressed in cNCC and in the ectoderm, while </w:t>
      </w:r>
      <w:r w:rsidRPr="009C62F1">
        <w:rPr>
          <w:rFonts w:asciiTheme="majorHAnsi" w:hAnsiTheme="majorHAnsi"/>
          <w:i/>
          <w:lang w:val="en-US"/>
        </w:rPr>
        <w:t>tfap2</w:t>
      </w:r>
      <w:r w:rsidRPr="009C62F1">
        <w:rPr>
          <w:rFonts w:asciiTheme="majorHAnsi" w:hAnsiTheme="majorHAnsi"/>
          <w:i/>
          <w:lang w:val="en-US"/>
        </w:rPr>
        <w:sym w:font="Symbol" w:char="F062"/>
      </w:r>
      <w:r w:rsidRPr="009C62F1">
        <w:rPr>
          <w:rFonts w:asciiTheme="majorHAnsi" w:hAnsiTheme="majorHAnsi"/>
          <w:lang w:val="en-US"/>
        </w:rPr>
        <w:t xml:space="preserve"> mRNA is found exclusively in ectoderm. Depletion of Tfap2ß has no or little effect on the cranial skeleton, probably due to functional redundancy with ectodermal Tfap2a, while the deficiency in expression of both factors leads to an absence of both pharyngeal and neurocranial cartilages. The defect in this double deficient animals is also much more important than in </w:t>
      </w:r>
      <w:r w:rsidRPr="009C62F1">
        <w:rPr>
          <w:rFonts w:asciiTheme="majorHAnsi" w:hAnsiTheme="majorHAnsi"/>
          <w:i/>
          <w:lang w:val="en-US"/>
        </w:rPr>
        <w:t xml:space="preserve">lockjaw </w:t>
      </w:r>
      <w:r w:rsidRPr="009C62F1">
        <w:rPr>
          <w:rFonts w:asciiTheme="majorHAnsi" w:hAnsiTheme="majorHAnsi"/>
          <w:lang w:val="en-US"/>
        </w:rPr>
        <w:t>mutants (</w:t>
      </w:r>
      <w:r w:rsidRPr="009C62F1">
        <w:rPr>
          <w:rFonts w:asciiTheme="majorHAnsi" w:hAnsiTheme="majorHAnsi"/>
          <w:i/>
          <w:lang w:val="en-US"/>
        </w:rPr>
        <w:t>tfap2</w:t>
      </w:r>
      <w:r w:rsidRPr="009C62F1">
        <w:rPr>
          <w:rFonts w:asciiTheme="majorHAnsi" w:hAnsiTheme="majorHAnsi"/>
          <w:i/>
          <w:lang w:val="en-US"/>
        </w:rPr>
        <w:sym w:font="Symbol" w:char="F061"/>
      </w:r>
      <w:r w:rsidRPr="009C62F1">
        <w:rPr>
          <w:rFonts w:asciiTheme="majorHAnsi" w:hAnsiTheme="majorHAnsi"/>
          <w:lang w:val="en-US"/>
        </w:rPr>
        <w:t xml:space="preserve"> gene mutation), indicating that ectoderm is involved in cartilage development. The facial ectoderm shows a high level of apoptosis in embryos lacking both orthologs and transplantation of wild type ectoderm rescues cartilage development </w:t>
      </w:r>
      <w:r w:rsidR="005A7C05" w:rsidRPr="009C62F1">
        <w:rPr>
          <w:rFonts w:asciiTheme="majorHAnsi" w:hAnsiTheme="majorHAnsi"/>
          <w:lang w:val="en-US"/>
        </w:rPr>
        <w:fldChar w:fldCharType="begin">
          <w:fldData xml:space="preserve">PEVuZE5vdGU+PENpdGU+PEF1dGhvcj5LbmlnaHQ8L0F1dGhvcj48WWVhcj4yMDA1PC9ZZWFyPjxS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PEVuZE5vdGU+PENpdGU+PEF1dGhvcj5LbmlnaHQ8L0F1dGhvcj48WWVhcj4yMDA1PC9ZZWFyPjxS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(Schorle, Meier et al. 1996; Knight, Nair et al. 2003; Knight, Javidan et al. 2005)</w:t>
      </w:r>
      <w:r w:rsidR="005A7C05" w:rsidRPr="009C62F1">
        <w:rPr>
          <w:rFonts w:asciiTheme="majorHAnsi" w:hAnsiTheme="majorHAnsi"/>
          <w:lang w:val="en-US"/>
        </w:rPr>
        <w:fldChar w:fldCharType="end"/>
      </w:r>
      <w:r w:rsidRPr="009C62F1">
        <w:rPr>
          <w:rFonts w:asciiTheme="majorHAnsi" w:hAnsiTheme="majorHAnsi"/>
          <w:lang w:val="en-US"/>
        </w:rPr>
        <w:t>.</w:t>
      </w:r>
    </w:p>
    <w:p w:rsidR="00E053D2" w:rsidRPr="009C62F1" w:rsidRDefault="00E053D2" w:rsidP="00E053D2">
      <w:pPr>
        <w:spacing w:line="360" w:lineRule="auto"/>
        <w:jc w:val="both"/>
        <w:rPr>
          <w:rFonts w:asciiTheme="majorHAnsi" w:hAnsiTheme="majorHAnsi"/>
          <w:lang w:val="en-US"/>
        </w:rPr>
      </w:pPr>
    </w:p>
    <w:p w:rsidR="00E053D2" w:rsidRPr="009C62F1" w:rsidRDefault="00E053D2">
      <w:pPr>
        <w:pStyle w:val="Titre3"/>
        <w:numPr>
          <w:ilvl w:val="2"/>
          <w:numId w:val="14"/>
        </w:numPr>
        <w:spacing w:line="360" w:lineRule="auto"/>
        <w:rPr>
          <w:rFonts w:asciiTheme="majorHAnsi" w:hAnsiTheme="majorHAnsi"/>
          <w:lang w:val="en-US"/>
        </w:rPr>
      </w:pPr>
      <w:bookmarkStart w:id="118" w:name="_Toc224831278"/>
      <w:bookmarkStart w:id="119" w:name="_Toc224831799"/>
      <w:bookmarkStart w:id="120" w:name="_Toc225414806"/>
      <w:bookmarkStart w:id="121" w:name="_Toc225425272"/>
      <w:bookmarkStart w:id="122" w:name="_Toc225426641"/>
      <w:bookmarkStart w:id="123" w:name="_Toc225427194"/>
      <w:bookmarkStart w:id="124" w:name="_Toc351580285"/>
      <w:r w:rsidRPr="009C62F1">
        <w:rPr>
          <w:rFonts w:asciiTheme="majorHAnsi" w:hAnsiTheme="majorHAnsi"/>
          <w:lang w:val="en-US"/>
        </w:rPr>
        <w:t>Cell signaling in cartilage and bone.</w:t>
      </w:r>
      <w:bookmarkEnd w:id="118"/>
      <w:bookmarkEnd w:id="119"/>
      <w:bookmarkEnd w:id="120"/>
      <w:bookmarkEnd w:id="121"/>
      <w:bookmarkEnd w:id="122"/>
      <w:bookmarkEnd w:id="123"/>
      <w:bookmarkEnd w:id="124"/>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As mentioned above, cartilage and bone interact with the different surrounding tissues both physically and molecularly. Different signaling pathways are well known for their crucial role in cartilage and bone development. These signaling pathways are composed of secreted ligands that bind to and activate a membrane receptor. In this manuscript, we will cover two major signaling pathways, the bone morphogenic protein (BMP) and hedgehog (Hh) pathways</w:t>
      </w:r>
      <w:r w:rsidRPr="009C62F1">
        <w:rPr>
          <w:rStyle w:val="Marquedannotation"/>
          <w:rFonts w:asciiTheme="majorHAnsi" w:hAnsiTheme="majorHAnsi"/>
          <w:vanish/>
          <w:lang w:val="en-US"/>
        </w:rPr>
        <w:t xml:space="preserve"> </w:t>
      </w:r>
      <w:r w:rsidRPr="009C62F1">
        <w:rPr>
          <w:rFonts w:asciiTheme="majorHAnsi" w:hAnsiTheme="majorHAnsi"/>
          <w:lang w:val="en-US"/>
        </w:rPr>
        <w:t>that are very conserved among vertebrates and which interact together to form and maintain the skeleton.</w:t>
      </w:r>
    </w:p>
    <w:p w:rsidR="00E053D2" w:rsidRPr="009C62F1" w:rsidRDefault="00E053D2">
      <w:pPr>
        <w:pStyle w:val="Titre4"/>
        <w:numPr>
          <w:ilvl w:val="3"/>
          <w:numId w:val="15"/>
        </w:numPr>
        <w:spacing w:line="360" w:lineRule="auto"/>
        <w:rPr>
          <w:rFonts w:asciiTheme="majorHAnsi" w:hAnsiTheme="majorHAnsi"/>
          <w:lang w:val="en-US"/>
        </w:rPr>
      </w:pPr>
      <w:bookmarkStart w:id="125" w:name="_Toc224831279"/>
      <w:bookmarkStart w:id="126" w:name="_Toc224831800"/>
      <w:bookmarkStart w:id="127" w:name="_Toc225414807"/>
      <w:bookmarkStart w:id="128" w:name="_Toc225425273"/>
      <w:bookmarkStart w:id="129" w:name="_Toc225426642"/>
      <w:bookmarkStart w:id="130" w:name="_Toc225427195"/>
      <w:bookmarkStart w:id="131" w:name="_Toc351580286"/>
      <w:r w:rsidRPr="009C62F1">
        <w:rPr>
          <w:rFonts w:asciiTheme="majorHAnsi" w:hAnsiTheme="majorHAnsi"/>
          <w:lang w:val="en-US"/>
        </w:rPr>
        <w:t>Bone morphogenic protein</w:t>
      </w:r>
      <w:bookmarkEnd w:id="125"/>
      <w:bookmarkEnd w:id="126"/>
      <w:bookmarkEnd w:id="127"/>
      <w:bookmarkEnd w:id="128"/>
      <w:bookmarkEnd w:id="129"/>
      <w:bookmarkEnd w:id="130"/>
      <w:bookmarkEnd w:id="131"/>
      <w:r w:rsidR="009654E2">
        <w:rPr>
          <w:rFonts w:asciiTheme="majorHAnsi" w:hAnsiTheme="majorHAnsi"/>
          <w:lang w:val="en-US"/>
        </w:rPr>
        <w:t>.</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Bone morphogenic proteins (BMP), as their name suggests, were originally discovered for their function in bone and cartilage formation. BMPs are found in vertebrates as well as in invertebrates and have a broad spectrum of biological activities in various tissues such as kidney, liver, lungs, neuronal and hematopoietic development, tooth and of course bone and cartilage. They are members of the BMP/transforming growth factor </w:t>
      </w:r>
      <w:r w:rsidRPr="009C62F1">
        <w:rPr>
          <w:rFonts w:asciiTheme="majorHAnsi" w:hAnsiTheme="majorHAnsi"/>
          <w:lang w:val="en-US"/>
        </w:rPr>
        <w:sym w:font="Symbol" w:char="F062"/>
      </w:r>
      <w:r w:rsidRPr="009C62F1">
        <w:rPr>
          <w:rFonts w:asciiTheme="majorHAnsi" w:hAnsiTheme="majorHAnsi"/>
          <w:lang w:val="en-US"/>
        </w:rPr>
        <w:t xml:space="preserve"> (TGF</w:t>
      </w:r>
      <w:r w:rsidRPr="009C62F1">
        <w:rPr>
          <w:rFonts w:asciiTheme="majorHAnsi" w:hAnsiTheme="majorHAnsi"/>
          <w:lang w:val="en-US"/>
        </w:rPr>
        <w:sym w:font="Symbol" w:char="F062"/>
      </w:r>
      <w:r w:rsidRPr="009C62F1">
        <w:rPr>
          <w:rFonts w:asciiTheme="majorHAnsi" w:hAnsiTheme="majorHAnsi"/>
          <w:lang w:val="en-US"/>
        </w:rPr>
        <w:t xml:space="preserve">) family and more than a dozen of these factors have been classified in the BMP subfamily. BMP ligands are secreted (autocrine, paracrine, endocrine) and bind to type II serine/threonine kinase receptor dimers (homo- or heterodimers), causing the recruitment of type I (Alk-X) serine/threonine kinase receptor dimers (homo- or heterodimers) to form a hetero-tetrameric complex with the ligand. Type I receptors transduce their signal inside the cell by phosphorylating receptor-regulated Smads (R-Smad) </w:t>
      </w:r>
      <w:r w:rsidR="005A7C05" w:rsidRPr="009C62F1">
        <w:rPr>
          <w:rFonts w:asciiTheme="majorHAnsi" w:hAnsiTheme="majorHAnsi"/>
          <w:lang w:val="en-US"/>
        </w:rPr>
        <w:fldChar w:fldCharType="begin">
          <w:fldData xml:space="preserve">PEVuZE5vdGU+PENpdGU+PEF1dGhvcj5LaW08L0F1dGhvcj48WWVhcj4yMDExPC9ZZWFyPjxSZWNO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PEVuZE5vdGU+PENpdGU+PEF1dGhvcj5LaW08L0F1dGhvcj48WWVhcj4yMDExPC9ZZWFyPjxSZWNO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(Wrana, Attisano et al. 1992; Kim and Choe 2011)</w:t>
      </w:r>
      <w:r w:rsidR="005A7C05" w:rsidRPr="009C62F1">
        <w:rPr>
          <w:rFonts w:asciiTheme="majorHAnsi" w:hAnsiTheme="majorHAnsi"/>
          <w:lang w:val="en-US"/>
        </w:rPr>
        <w:fldChar w:fldCharType="end"/>
      </w:r>
      <w:r w:rsidRPr="009C62F1">
        <w:rPr>
          <w:rFonts w:asciiTheme="majorHAnsi" w:hAnsiTheme="majorHAnsi"/>
          <w:lang w:val="en-US"/>
        </w:rPr>
        <w:t>. There are five R-Smads: Smad1, Smad2, Smad3, Smad5 and Smad9 (also referred as Smad8). Once phosphorylated, R-Smad has a high affinity to a co-Smad (Smad4) and forms a complex with it. This complex enters the cell’s nucleus and initiates transcription of its target genes by binding to the promoter and cofactors. Two other Smads complete the Smad family, Smad6 and Smad7, which are inhibitory Smads (I-Smad). I-Smads either compete with R-Smads for type I receptor binding and prevent their phosphorylation, or bind to co-Smads and inhibit their binding to R-Smads. A further complexity is brought to the system by the existence of extracellular inhibitors, such as Noggin, Chordin or Follistatin, which bind to BMP ligands and prevent their binding to their receptors. These inhibitors block activation of Bmp signaling.</w:t>
      </w:r>
    </w:p>
    <w:tbl>
      <w:tblPr>
        <w:tblW w:w="0" w:type="auto"/>
        <w:jc w:val="center"/>
        <w:tblLook w:val="00BF"/>
      </w:tblPr>
      <w:tblGrid>
        <w:gridCol w:w="9206"/>
      </w:tblGrid>
      <w:tr w:rsidR="00E053D2" w:rsidRPr="009D70FE">
        <w:trPr>
          <w:jc w:val="center"/>
        </w:trPr>
        <w:tc>
          <w:tcPr>
            <w:tcW w:w="9206" w:type="dxa"/>
            <w:shd w:val="clear" w:color="auto" w:fill="auto"/>
          </w:tcPr>
          <w:p w:rsidR="00E053D2" w:rsidRPr="009D70FE" w:rsidRDefault="006C2AF4" w:rsidP="00E053D2">
            <w:pPr>
              <w:spacing w:after="0" w:line="360" w:lineRule="auto"/>
              <w:jc w:val="center"/>
              <w:rPr>
                <w:lang w:val="en-US"/>
              </w:rPr>
            </w:pPr>
            <w:r>
              <w:rPr>
                <w:noProof/>
                <w:lang w:eastAsia="fr-FR"/>
              </w:rPr>
              <w:drawing>
                <wp:inline distT="0" distB="0" distL="0" distR="0">
                  <wp:extent cx="4787900" cy="3606800"/>
                  <wp:effectExtent l="25400" t="0" r="0" b="0"/>
                  <wp:docPr id="12" name="Image 4" descr="Description : Diapositiv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escription : Diapositive4.jpg"/>
                          <pic:cNvPicPr>
                            <a:picLocks noChangeAspect="1" noChangeArrowheads="1"/>
                          </pic:cNvPicPr>
                        </pic:nvPicPr>
                        <pic:blipFill>
                          <a:blip r:embed="rId24"/>
                          <a:srcRect/>
                          <a:stretch>
                            <a:fillRect/>
                          </a:stretch>
                        </pic:blipFill>
                        <pic:spPr bwMode="auto">
                          <a:xfrm>
                            <a:off x="0" y="0"/>
                            <a:ext cx="4787900" cy="3606800"/>
                          </a:xfrm>
                          <a:prstGeom prst="rect">
                            <a:avLst/>
                          </a:prstGeom>
                          <a:noFill/>
                          <a:ln w="9525">
                            <a:noFill/>
                            <a:miter lim="800000"/>
                            <a:headEnd/>
                            <a:tailEnd/>
                          </a:ln>
                        </pic:spPr>
                      </pic:pic>
                    </a:graphicData>
                  </a:graphic>
                </wp:inline>
              </w:drawing>
            </w:r>
          </w:p>
          <w:p w:rsidR="00E053D2" w:rsidRPr="009D70FE" w:rsidRDefault="00E053D2" w:rsidP="00E053D2">
            <w:pPr>
              <w:spacing w:after="0" w:line="360" w:lineRule="auto"/>
              <w:jc w:val="center"/>
              <w:rPr>
                <w:lang w:val="en-US"/>
              </w:rPr>
            </w:pPr>
          </w:p>
          <w:p w:rsidR="00E053D2" w:rsidRPr="009D70FE" w:rsidRDefault="00E053D2" w:rsidP="00E053D2">
            <w:pPr>
              <w:spacing w:after="0" w:line="360" w:lineRule="auto"/>
              <w:jc w:val="center"/>
              <w:rPr>
                <w:lang w:val="en-US"/>
              </w:rPr>
            </w:pPr>
          </w:p>
        </w:tc>
      </w:tr>
      <w:tr w:rsidR="00E053D2" w:rsidRPr="009D70FE">
        <w:trPr>
          <w:jc w:val="center"/>
        </w:trPr>
        <w:tc>
          <w:tcPr>
            <w:tcW w:w="9206" w:type="dxa"/>
            <w:shd w:val="clear" w:color="auto" w:fill="auto"/>
          </w:tcPr>
          <w:p w:rsidR="00E053D2" w:rsidRPr="009D70FE" w:rsidRDefault="006C2AF4" w:rsidP="00E053D2">
            <w:pPr>
              <w:spacing w:after="0" w:line="360" w:lineRule="auto"/>
              <w:jc w:val="center"/>
              <w:rPr>
                <w:lang w:val="en-US"/>
              </w:rPr>
            </w:pPr>
            <w:r>
              <w:rPr>
                <w:noProof/>
                <w:lang w:eastAsia="fr-FR"/>
              </w:rPr>
              <w:drawing>
                <wp:inline distT="0" distB="0" distL="0" distR="0">
                  <wp:extent cx="4787900" cy="3606800"/>
                  <wp:effectExtent l="25400" t="0" r="0" b="0"/>
                  <wp:docPr id="13" name="Image 5" descr="Description : Diapositiv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Description : Diapositive5.jpg"/>
                          <pic:cNvPicPr>
                            <a:picLocks noChangeAspect="1" noChangeArrowheads="1"/>
                          </pic:cNvPicPr>
                        </pic:nvPicPr>
                        <pic:blipFill>
                          <a:blip r:embed="rId25"/>
                          <a:srcRect/>
                          <a:stretch>
                            <a:fillRect/>
                          </a:stretch>
                        </pic:blipFill>
                        <pic:spPr bwMode="auto">
                          <a:xfrm>
                            <a:off x="0" y="0"/>
                            <a:ext cx="4787900" cy="3606800"/>
                          </a:xfrm>
                          <a:prstGeom prst="rect">
                            <a:avLst/>
                          </a:prstGeom>
                          <a:noFill/>
                          <a:ln w="9525">
                            <a:noFill/>
                            <a:miter lim="800000"/>
                            <a:headEnd/>
                            <a:tailEnd/>
                          </a:ln>
                        </pic:spPr>
                      </pic:pic>
                    </a:graphicData>
                  </a:graphic>
                </wp:inline>
              </w:drawing>
            </w:r>
          </w:p>
        </w:tc>
      </w:tr>
      <w:tr w:rsidR="00E053D2" w:rsidRPr="009D70FE">
        <w:trPr>
          <w:jc w:val="center"/>
        </w:trPr>
        <w:tc>
          <w:tcPr>
            <w:tcW w:w="9206" w:type="dxa"/>
            <w:shd w:val="clear" w:color="auto" w:fill="auto"/>
          </w:tcPr>
          <w:p w:rsidR="00E053D2" w:rsidRDefault="00E053D2" w:rsidP="00E053D2">
            <w:pPr>
              <w:spacing w:after="0"/>
              <w:jc w:val="both"/>
              <w:rPr>
                <w:rFonts w:ascii="Baskerville" w:hAnsi="Baskerville"/>
                <w:b/>
                <w:lang w:val="en-US"/>
              </w:rPr>
            </w:pPr>
            <w:r w:rsidRPr="009D70FE">
              <w:rPr>
                <w:rFonts w:ascii="Baskerville" w:hAnsi="Baskerville"/>
                <w:b/>
                <w:lang w:val="en-US"/>
              </w:rPr>
              <w:t>Figure 11. A. BMP pathway.</w:t>
            </w:r>
          </w:p>
          <w:p w:rsidR="00E053D2" w:rsidRDefault="00E053D2" w:rsidP="00E053D2">
            <w:pPr>
              <w:spacing w:after="0"/>
              <w:jc w:val="both"/>
              <w:rPr>
                <w:rFonts w:ascii="Baskerville" w:hAnsi="Baskerville"/>
                <w:lang w:val="en-US"/>
              </w:rPr>
            </w:pPr>
            <w:r w:rsidRPr="009D70FE">
              <w:rPr>
                <w:rFonts w:ascii="Baskerville" w:hAnsi="Baskerville"/>
                <w:lang w:val="en-US"/>
              </w:rPr>
              <w:t>A secreted BMP dimer binds to its receptor complex. Once the BMP dimer is bound to its receptors, the active kinase domain of receptor II phosphorylates receptors I and III. In turn, receptor I then activates the Smad pathway by phosphorylating regulatory R-Smads. The phosphorylated R-Smad associates with a co-Smad and forms a complex that translocates into the nucleus to initiate transcription of various genes. BMPs can also signal through non-Smad pathways, notably via MAPK, ERK, JNK, NF</w:t>
            </w:r>
            <w:r w:rsidRPr="009D70FE">
              <w:rPr>
                <w:rFonts w:ascii="Baskerville" w:hAnsi="Baskerville"/>
                <w:lang w:val="en-US"/>
              </w:rPr>
              <w:sym w:font="Symbol" w:char="F06B"/>
            </w:r>
            <w:r w:rsidRPr="009D70FE">
              <w:rPr>
                <w:rFonts w:ascii="Baskerville" w:hAnsi="Baskerville"/>
                <w:lang w:val="en-US"/>
              </w:rPr>
              <w:t xml:space="preserve">-B etc. </w:t>
            </w:r>
          </w:p>
          <w:p w:rsidR="00E053D2" w:rsidRDefault="00E053D2" w:rsidP="00E053D2">
            <w:pPr>
              <w:spacing w:after="0"/>
              <w:jc w:val="both"/>
              <w:rPr>
                <w:rFonts w:ascii="Baskerville" w:hAnsi="Baskerville"/>
                <w:b/>
                <w:lang w:val="en-US"/>
              </w:rPr>
            </w:pPr>
            <w:r w:rsidRPr="009D70FE">
              <w:rPr>
                <w:rFonts w:ascii="Baskerville" w:hAnsi="Baskerville"/>
                <w:b/>
                <w:lang w:val="en-US"/>
              </w:rPr>
              <w:t xml:space="preserve">B. BMP signaling inhibitors. </w:t>
            </w:r>
          </w:p>
          <w:p w:rsidR="00E053D2" w:rsidRPr="009D70FE" w:rsidRDefault="00E053D2" w:rsidP="00E053D2">
            <w:pPr>
              <w:spacing w:after="0"/>
              <w:jc w:val="both"/>
              <w:rPr>
                <w:rFonts w:ascii="Baskerville" w:hAnsi="Baskerville"/>
                <w:lang w:val="en-US"/>
              </w:rPr>
            </w:pPr>
            <w:r w:rsidRPr="009D70FE">
              <w:rPr>
                <w:rFonts w:ascii="Baskerville" w:hAnsi="Baskerville"/>
                <w:lang w:val="en-US"/>
              </w:rPr>
              <w:t xml:space="preserve">Extracellular inhibitors such as Noggin, Chordin, Follistatin, etc. can block receptor activation by binding to the BMP ligands. Various molecules and proteins such as inhibitory I-Smads (Smad6 and 7), intracellular inhibitors (Smurfs) and drugs such as dorsomorphin can suppress phosphorylation of R-Smads. All these inhbitors </w:t>
            </w:r>
            <w:r>
              <w:rPr>
                <w:rFonts w:ascii="Baskerville" w:hAnsi="Baskerville"/>
                <w:lang w:val="en-US"/>
              </w:rPr>
              <w:t>are able</w:t>
            </w:r>
            <w:r w:rsidRPr="009D70FE">
              <w:rPr>
                <w:rFonts w:ascii="Baskerville" w:hAnsi="Baskerville"/>
                <w:lang w:val="en-US"/>
              </w:rPr>
              <w:t xml:space="preserve"> to block the BMP signaling pathway.</w:t>
            </w:r>
          </w:p>
        </w:tc>
      </w:tr>
    </w:tbl>
    <w:p w:rsidR="00E053D2" w:rsidRPr="009D70FE" w:rsidRDefault="00E053D2" w:rsidP="00E053D2">
      <w:pPr>
        <w:spacing w:line="360" w:lineRule="auto"/>
        <w:ind w:firstLine="708"/>
        <w:jc w:val="both"/>
        <w:rPr>
          <w:lang w:val="en-US"/>
        </w:rPr>
      </w:pP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BMP signaling plays an essential role for chondrocyte and osteoblast differentiation and maturation, especially during endochondral ossification. Among the BMP ligands that stimulate chondrocyte and osteoblast differentiation are Bmp2, Bmp4, Bmp6 and Bmp7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&lt;EndNote&gt;&lt;Cite&gt;&lt;Author&gt;Nishimura&lt;/Author&gt;&lt;Year&gt;2008&lt;/Year&gt;&lt;RecNum&gt;211&lt;/RecNum&gt;&lt;record&gt;&lt;rec-number&gt;211&lt;/rec-number&gt;&lt;foreign-keys&gt;&lt;key app="EN" db-id="w2vx2rv00aef09eaewxvza23ae9f5f2zerfe"&gt;211&lt;/key&gt;&lt;/foreign-keys&gt;&lt;ref-type name="Journal Article"&gt;17&lt;/ref-type&gt;&lt;contributors&gt;&lt;authors&gt;&lt;author&gt;Nishimura, R.&lt;/author&gt;&lt;author&gt;Hata, K.&lt;/author&gt;&lt;author&gt;Ikeda, F.&lt;/author&gt;&lt;author&gt;Ichida, F.&lt;/author&gt;&lt;author&gt;Shimoyama, A.&lt;/author&gt;&lt;author&gt;Matsubara, T.&lt;/author&gt;&lt;author&gt;Wada, M.&lt;/author&gt;&lt;author&gt;Amano, K.&lt;/author&gt;&lt;author&gt;Yoneda, T.&lt;/author&gt;&lt;/authors&gt;&lt;/contributors&gt;&lt;auth-address&gt;Department of Molecular and Cellular Biochemistry, Osaka University Graduate School of Dentistry, Suita, Osaka, 565-0871, Japan. rikonisi@dent.osaka-u.ac.jp&lt;/auth-address&gt;&lt;titles&gt;&lt;title&gt;Signal transduction and transcriptional regulation during mesenchymal cell differentiation&lt;/title&gt;&lt;secondary-title&gt;J Bone Miner Metab&lt;/secondary-title&gt;&lt;/titles&gt;&lt;periodical&gt;&lt;full-title&gt;J Bone Miner Metab&lt;/full-title&gt;&lt;/periodical&gt;&lt;pages&gt;203-12&lt;/pages&gt;&lt;volume&gt;26&lt;/volume&gt;&lt;number&gt;3&lt;/number&gt;&lt;edition&gt;2008/05/13&lt;/edition&gt;&lt;keywords&gt;&lt;keyword&gt;Adipocytes/cytology/metabolism/physiology&lt;/keyword&gt;&lt;keyword&gt;Animals&lt;/keyword&gt;&lt;keyword&gt;Cell Differentiation/genetics/*physiology&lt;/keyword&gt;&lt;keyword&gt;Chondrocytes/cytology/metabolism/physiology&lt;/keyword&gt;&lt;keyword&gt;Gene Expression Regulation, Developmental&lt;/keyword&gt;&lt;keyword&gt;Humans&lt;/keyword&gt;&lt;keyword&gt;Mesenchymal Stem Cells/*cytology/metabolism/physiology&lt;/keyword&gt;&lt;keyword&gt;Osteoblasts/cytology/metabolism/physiology&lt;/keyword&gt;&lt;keyword&gt;Signal Transduction/genetics/*physiology&lt;/keyword&gt;&lt;keyword&gt;Transcription, Genetic/*physiology&lt;/keyword&gt;&lt;/keywords&gt;&lt;dates&gt;&lt;year&gt;2008&lt;/year&gt;&lt;/dates&gt;&lt;isbn&gt;0914-8779 (Print)&amp;#xD;0914-8779 (Linking)&lt;/isbn&gt;&lt;accession-num&gt;18470659&lt;/accession-num&gt;&lt;urls&gt;&lt;related-urls&gt;&lt;url&gt;http://www.ncbi.nlm.nih.gov/entrez/query.fcgi?cmd=Retrieve&amp;amp;db=PubMed&amp;amp;dopt=Citation&amp;amp;list_uids=18470659&lt;/url&gt;&lt;/related-urls&gt;&lt;/urls&gt;&lt;electronic-resource-num&gt;10.1007/s00774-007-0824-2&lt;/electronic-resource-num&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(Nishimura, Hata et al. 2008)</w:t>
      </w:r>
      <w:r w:rsidR="005A7C05" w:rsidRPr="009C62F1">
        <w:rPr>
          <w:rFonts w:asciiTheme="majorHAnsi" w:hAnsiTheme="majorHAnsi"/>
          <w:lang w:val="en-US"/>
        </w:rPr>
        <w:fldChar w:fldCharType="end"/>
      </w:r>
      <w:r w:rsidRPr="009C62F1">
        <w:rPr>
          <w:rFonts w:asciiTheme="majorHAnsi" w:hAnsiTheme="majorHAnsi"/>
          <w:lang w:val="en-US"/>
        </w:rPr>
        <w:t xml:space="preserve">. Various studies in mice have shown that BMPs regulate transcription factors such as Runx2, Osterix, Msx2 and Sox9, crucial for cartilage and bone formation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&lt;EndNote&gt;&lt;Cite&gt;&lt;Author&gt;Nishimura&lt;/Author&gt;&lt;Year&gt;2008&lt;/Year&gt;&lt;RecNum&gt;211&lt;/RecNum&gt;&lt;record&gt;&lt;rec-number&gt;211&lt;/rec-number&gt;&lt;foreign-keys&gt;&lt;key app="EN" db-id="w2vx2rv00aef09eaewxvza23ae9f5f2zerfe"&gt;211&lt;/key&gt;&lt;/foreign-keys&gt;&lt;ref-type name="Journal Article"&gt;17&lt;/ref-type&gt;&lt;contributors&gt;&lt;authors&gt;&lt;author&gt;Nishimura, R.&lt;/author&gt;&lt;author&gt;Hata, K.&lt;/author&gt;&lt;author&gt;Ikeda, F.&lt;/author&gt;&lt;author&gt;Ichida, F.&lt;/author&gt;&lt;author&gt;Shimoyama, A.&lt;/author&gt;&lt;author&gt;Matsubara, T.&lt;/author&gt;&lt;author&gt;Wada, M.&lt;/author&gt;&lt;author&gt;Amano, K.&lt;/author&gt;&lt;author&gt;Yoneda, T.&lt;/author&gt;&lt;/authors&gt;&lt;/contributors&gt;&lt;auth-address&gt;Department of Molecular and Cellular Biochemistry, Osaka University Graduate School of Dentistry, Suita, Osaka, 565-0871, Japan. rikonisi@dent.osaka-u.ac.jp&lt;/auth-address&gt;&lt;titles&gt;&lt;title&gt;Signal transduction and transcriptional regulation during mesenchymal cell differentiation&lt;/title&gt;&lt;secondary-title&gt;J Bone Miner Metab&lt;/secondary-title&gt;&lt;/titles&gt;&lt;periodical&gt;&lt;full-title&gt;J Bone Miner Metab&lt;/full-title&gt;&lt;/periodical&gt;&lt;pages&gt;203-12&lt;/pages&gt;&lt;volume&gt;26&lt;/volume&gt;&lt;number&gt;3&lt;/number&gt;&lt;edition&gt;2008/05/13&lt;/edition&gt;&lt;keywords&gt;&lt;keyword&gt;Adipocytes/cytology/metabolism/physiology&lt;/keyword&gt;&lt;keyword&gt;Animals&lt;/keyword&gt;&lt;keyword&gt;Cell Differentiation/genetics/*physiology&lt;/keyword&gt;&lt;keyword&gt;Chondrocytes/cytology/metabolism/physiology&lt;/keyword&gt;&lt;keyword&gt;Gene Expression Regulation, Developmental&lt;/keyword&gt;&lt;keyword&gt;Humans&lt;/keyword&gt;&lt;keyword&gt;Mesenchymal Stem Cells/*cytology/metabolism/physiology&lt;/keyword&gt;&lt;keyword&gt;Osteoblasts/cytology/metabolism/physiology&lt;/keyword&gt;&lt;keyword&gt;Signal Transduction/genetics/*physiology&lt;/keyword&gt;&lt;keyword&gt;Transcription, Genetic/*physiology&lt;/keyword&gt;&lt;/keywords&gt;&lt;dates&gt;&lt;year&gt;2008&lt;/year&gt;&lt;/dates&gt;&lt;isbn&gt;0914-8779 (Print)&amp;#xD;0914-8779 (Linking)&lt;/isbn&gt;&lt;accession-num&gt;18470659&lt;/accession-num&gt;&lt;urls&gt;&lt;related-urls&gt;&lt;url&gt;http://www.ncbi.nlm.nih.gov/entrez/query.fcgi?cmd=Retrieve&amp;amp;db=PubMed&amp;amp;dopt=Citation&amp;amp;list_uids=18470659&lt;/url&gt;&lt;/related-urls&gt;&lt;/urls&gt;&lt;electronic-resource-num&gt;10.1007/s00774-007-0824-2&lt;/electronic-resource-num&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(Nishimura, Hata et al. 2008)</w:t>
      </w:r>
      <w:r w:rsidR="005A7C05" w:rsidRPr="009C62F1">
        <w:rPr>
          <w:rFonts w:asciiTheme="majorHAnsi" w:hAnsiTheme="majorHAnsi"/>
          <w:lang w:val="en-US"/>
        </w:rPr>
        <w:fldChar w:fldCharType="end"/>
      </w:r>
      <w:r w:rsidRPr="009C62F1">
        <w:rPr>
          <w:rFonts w:asciiTheme="majorHAnsi" w:hAnsiTheme="majorHAnsi"/>
          <w:lang w:val="en-US"/>
        </w:rPr>
        <w:t xml:space="preserve">. Bmp2 and Bmp7 possess an osteoinductive signaling capacity and are required for Runx2 expression in mouse </w:t>
      </w:r>
      <w:r w:rsidR="005A7C05" w:rsidRPr="009C62F1">
        <w:rPr>
          <w:rFonts w:asciiTheme="majorHAnsi" w:hAnsiTheme="majorHAnsi"/>
          <w:lang w:val="en-US"/>
        </w:rPr>
        <w:fldChar w:fldCharType="begin">
          <w:fldData xml:space="preserve">PEVuZE5vdGU+PENpdGU+PEF1dGhvcj5Ub3U8L0F1dGhvcj48WWVhcj4yMDAzPC9ZZWFyPjxSZWNO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PEVuZE5vdGU+PENpdGU+PEF1dGhvcj5Ub3U8L0F1dGhvcj48WWVhcj4yMDAzPC9ZZWFyPjxSZWNO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(Lee, Hong et al. 2002; Tou, Quibria et al. 2003)</w:t>
      </w:r>
      <w:r w:rsidR="005A7C05" w:rsidRPr="009C62F1">
        <w:rPr>
          <w:rFonts w:asciiTheme="majorHAnsi" w:hAnsiTheme="majorHAnsi"/>
          <w:lang w:val="en-US"/>
        </w:rPr>
        <w:fldChar w:fldCharType="end"/>
      </w:r>
      <w:r w:rsidRPr="009C62F1">
        <w:rPr>
          <w:rFonts w:asciiTheme="majorHAnsi" w:hAnsiTheme="majorHAnsi"/>
          <w:lang w:val="en-US"/>
        </w:rPr>
        <w:t xml:space="preserve">. They are expressed in prehypertrophic and hypertrophic chondrocytes during endochondral bone formation and are essential for cell proliferation and maturation </w:t>
      </w:r>
      <w:r w:rsidR="005A7C05" w:rsidRPr="009C62F1">
        <w:rPr>
          <w:rFonts w:asciiTheme="majorHAnsi" w:hAnsiTheme="majorHAnsi"/>
          <w:lang w:val="en-US"/>
        </w:rPr>
        <w:fldChar w:fldCharType="begin">
          <w:fldData xml:space="preserve">PEVuZE5vdGU+PENpdGU+PEF1dGhvcj5TaHU8L0F1dGhvcj48WWVhcj4yMDExPC9ZZWFyPjxSZWNO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=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PEVuZE5vdGU+PENpdGU+PEF1dGhvcj5TaHU8L0F1dGhvcj48WWVhcj4yMDExPC9ZZWFyPjxSZWNO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=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(Shu, Zhang et al. 2011)</w:t>
      </w:r>
      <w:r w:rsidR="005A7C05" w:rsidRPr="009C62F1">
        <w:rPr>
          <w:rFonts w:asciiTheme="majorHAnsi" w:hAnsiTheme="majorHAnsi"/>
          <w:lang w:val="en-US"/>
        </w:rPr>
        <w:fldChar w:fldCharType="end"/>
      </w:r>
      <w:r w:rsidRPr="009C62F1">
        <w:rPr>
          <w:rFonts w:asciiTheme="majorHAnsi" w:hAnsiTheme="majorHAnsi"/>
          <w:lang w:val="en-US"/>
        </w:rPr>
        <w:t xml:space="preserve">. Analyses of Bmp7 have revealed its essential role in cartilage repair after injury </w:t>
      </w:r>
      <w:r w:rsidR="005A7C05" w:rsidRPr="009C62F1">
        <w:rPr>
          <w:rFonts w:asciiTheme="majorHAnsi" w:hAnsiTheme="majorHAnsi"/>
          <w:lang w:val="en-US"/>
        </w:rPr>
        <w:fldChar w:fldCharType="begin">
          <w:fldData xml:space="preserve">PEVuZE5vdGU+PENpdGU+PEF1dGhvcj5DaGU8L0F1dGhvcj48WWVhcj4yMDEwPC9ZZWFyPjxSZWNO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PEVuZE5vdGU+PENpdGU+PEF1dGhvcj5DaGU8L0F1dGhvcj48WWVhcj4yMDEwPC9ZZWFyPjxSZWNO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(Chubinskaya, Hurtig et al. 2007; Che, Zhang et al. 2010)</w:t>
      </w:r>
      <w:r w:rsidR="005A7C05" w:rsidRPr="009C62F1">
        <w:rPr>
          <w:rFonts w:asciiTheme="majorHAnsi" w:hAnsiTheme="majorHAnsi"/>
          <w:lang w:val="en-US"/>
        </w:rPr>
        <w:fldChar w:fldCharType="end"/>
      </w:r>
      <w:r w:rsidRPr="009C62F1">
        <w:rPr>
          <w:rFonts w:asciiTheme="majorHAnsi" w:hAnsiTheme="majorHAnsi"/>
          <w:lang w:val="en-US"/>
        </w:rPr>
        <w:t xml:space="preserve">. Bmp receptors (BmpR) are similarly required for skeletal development </w:t>
      </w:r>
      <w:r w:rsidR="005A7C05" w:rsidRPr="009C62F1">
        <w:rPr>
          <w:rFonts w:asciiTheme="majorHAnsi" w:hAnsiTheme="majorHAnsi"/>
          <w:lang w:val="en-US"/>
        </w:rPr>
        <w:fldChar w:fldCharType="begin">
          <w:fldData xml:space="preserve">PEVuZE5vdGU+PENpdGU+PEF1dGhvcj5aaGFvPC9BdXRob3I+PFllYXI+MjAwMjwvWWVhcj48UmVj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PEVuZE5vdGU+PENpdGU+PEF1dGhvcj5aaGFvPC9BdXRob3I+PFllYXI+MjAwMjwvWWVhcj48UmVj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(Fujii, Takeda et al. 1999; Zhao, Harris et al. 2002)</w:t>
      </w:r>
      <w:r w:rsidR="005A7C05" w:rsidRPr="009C62F1">
        <w:rPr>
          <w:rFonts w:asciiTheme="majorHAnsi" w:hAnsiTheme="majorHAnsi"/>
          <w:lang w:val="en-US"/>
        </w:rPr>
        <w:fldChar w:fldCharType="end"/>
      </w:r>
      <w:r w:rsidRPr="009C62F1">
        <w:rPr>
          <w:rFonts w:asciiTheme="majorHAnsi" w:hAnsiTheme="majorHAnsi"/>
          <w:lang w:val="en-US"/>
        </w:rPr>
        <w:t xml:space="preserve">. Studies on transgenic mice expressing a truncated, dominant-negative BmpR-IB under the control of the type I collagen promoter have shown that BmpRs are essential for postnatal bone growth in mice </w:t>
      </w:r>
      <w:r w:rsidR="005A7C05" w:rsidRPr="009C62F1">
        <w:rPr>
          <w:rFonts w:asciiTheme="majorHAnsi" w:hAnsiTheme="majorHAnsi"/>
          <w:lang w:val="en-US"/>
        </w:rPr>
        <w:fldChar w:fldCharType="begin">
          <w:fldData xml:space="preserve">PEVuZE5vdGU+PENpdGU+PEF1dGhvcj5aaGFvPC9BdXRob3I+PFllYXI+MjAwMjwvWWVhcj48UmVj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PEVuZE5vdGU+PENpdGU+PEF1dGhvcj5aaGFvPC9BdXRob3I+PFllYXI+MjAwMjwvWWVhcj48UmVj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(Zhao, Harris et al. 2002)</w:t>
      </w:r>
      <w:r w:rsidR="005A7C05" w:rsidRPr="009C62F1">
        <w:rPr>
          <w:rFonts w:asciiTheme="majorHAnsi" w:hAnsiTheme="majorHAnsi"/>
          <w:lang w:val="en-US"/>
        </w:rPr>
        <w:fldChar w:fldCharType="end"/>
      </w:r>
      <w:r w:rsidRPr="009C62F1">
        <w:rPr>
          <w:rFonts w:asciiTheme="majorHAnsi" w:hAnsiTheme="majorHAnsi"/>
          <w:lang w:val="en-US"/>
        </w:rPr>
        <w:t xml:space="preserve">. R-Smads (Smad1, Smad5, Smad8) and co-Smad (Smad4) similarly play a critical role as transcriptional regulators in osteoblastogenesis and chondrogenesis </w:t>
      </w:r>
      <w:r w:rsidR="005A7C05" w:rsidRPr="009C62F1">
        <w:rPr>
          <w:rFonts w:asciiTheme="majorHAnsi" w:hAnsiTheme="majorHAnsi"/>
          <w:lang w:val="en-US"/>
        </w:rPr>
        <w:fldChar w:fldCharType="begin">
          <w:fldData xml:space="preserve">PEVuZE5vdGU+PENpdGU+PEF1dGhvcj5GdWppaTwvQXV0aG9yPjxZZWFyPjE5OTk8L1llYXI+PFJl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PEVuZE5vdGU+PENpdGU+PEF1dGhvcj5GdWppaTwvQXV0aG9yPjxZZWFyPjE5OTk8L1llYXI+PFJl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(Fujii, Takeda et al. 1999)</w:t>
      </w:r>
      <w:r w:rsidR="005A7C05" w:rsidRPr="009C62F1">
        <w:rPr>
          <w:rFonts w:asciiTheme="majorHAnsi" w:hAnsiTheme="majorHAnsi"/>
          <w:lang w:val="en-US"/>
        </w:rPr>
        <w:fldChar w:fldCharType="end"/>
      </w:r>
      <w:r w:rsidRPr="009C62F1">
        <w:rPr>
          <w:rFonts w:asciiTheme="majorHAnsi" w:hAnsiTheme="majorHAnsi"/>
          <w:lang w:val="en-US"/>
        </w:rPr>
        <w:t xml:space="preserve">. However, Smad proteins and Bmp receptors are ubiquitously expressed in many tissues and it is therefore difficult to conceive regulatory models for osteoblastogenesis and chondrogenesis that involve BMP-Smad signaling. </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Like in mice, Bmps play a crucial role in zebrafish cartilage and bone development. Various Bmp genes are transcribed in endodermal pouches of the pharyngeal arches, such as </w:t>
      </w:r>
      <w:r w:rsidRPr="009C62F1">
        <w:rPr>
          <w:rFonts w:asciiTheme="majorHAnsi" w:hAnsiTheme="majorHAnsi"/>
          <w:i/>
          <w:lang w:val="en-US"/>
        </w:rPr>
        <w:t>bmp2a</w:t>
      </w:r>
      <w:r w:rsidRPr="009C62F1">
        <w:rPr>
          <w:rFonts w:asciiTheme="majorHAnsi" w:hAnsiTheme="majorHAnsi"/>
          <w:lang w:val="en-US"/>
        </w:rPr>
        <w:t xml:space="preserve">, </w:t>
      </w:r>
      <w:r w:rsidRPr="009C62F1">
        <w:rPr>
          <w:rFonts w:asciiTheme="majorHAnsi" w:hAnsiTheme="majorHAnsi"/>
          <w:i/>
          <w:lang w:val="en-US"/>
        </w:rPr>
        <w:t>bmp2b</w:t>
      </w:r>
      <w:r w:rsidRPr="009C62F1">
        <w:rPr>
          <w:rFonts w:asciiTheme="majorHAnsi" w:hAnsiTheme="majorHAnsi"/>
          <w:lang w:val="en-US"/>
        </w:rPr>
        <w:t xml:space="preserve">, </w:t>
      </w:r>
      <w:r w:rsidRPr="009C62F1">
        <w:rPr>
          <w:rFonts w:asciiTheme="majorHAnsi" w:hAnsiTheme="majorHAnsi"/>
          <w:i/>
          <w:lang w:val="en-US"/>
        </w:rPr>
        <w:t>bmp4</w:t>
      </w:r>
      <w:r w:rsidRPr="009C62F1">
        <w:rPr>
          <w:rFonts w:asciiTheme="majorHAnsi" w:hAnsiTheme="majorHAnsi"/>
          <w:lang w:val="en-US"/>
        </w:rPr>
        <w:t xml:space="preserve">, and </w:t>
      </w:r>
      <w:r w:rsidRPr="009C62F1">
        <w:rPr>
          <w:rFonts w:asciiTheme="majorHAnsi" w:hAnsiTheme="majorHAnsi"/>
          <w:i/>
          <w:lang w:val="en-US"/>
        </w:rPr>
        <w:t xml:space="preserve">bmp5 </w:t>
      </w:r>
      <w:r w:rsidR="005A7C05" w:rsidRPr="009C62F1">
        <w:rPr>
          <w:rFonts w:asciiTheme="majorHAnsi" w:hAnsiTheme="majorHAnsi"/>
          <w:lang w:val="en-US"/>
        </w:rPr>
        <w:fldChar w:fldCharType="begin">
          <w:fldData xml:space="preserve">PEVuZE5vdGU+PENpdGU+PEF1dGhvcj5Ib2x6c2NodWg8L0F1dGhvcj48WWVhcj4yMDA1PC9ZZWFy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PEVuZE5vdGU+PENpdGU+PEF1dGhvcj5Ib2x6c2NodWg8L0F1dGhvcj48WWVhcj4yMDA1PC9ZZWFy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(Holzschuh, Wada et al. 2005)</w:t>
      </w:r>
      <w:r w:rsidR="005A7C05" w:rsidRPr="009C62F1">
        <w:rPr>
          <w:rFonts w:asciiTheme="majorHAnsi" w:hAnsiTheme="majorHAnsi"/>
          <w:lang w:val="en-US"/>
        </w:rPr>
        <w:fldChar w:fldCharType="end"/>
      </w:r>
      <w:r w:rsidRPr="009C62F1">
        <w:rPr>
          <w:rFonts w:asciiTheme="majorHAnsi" w:hAnsiTheme="majorHAnsi"/>
          <w:lang w:val="en-US"/>
        </w:rPr>
        <w:t xml:space="preserve">. Bmp signaling has been shown to be essential for fin regeneration </w:t>
      </w:r>
      <w:r w:rsidR="005A7C05" w:rsidRPr="009C62F1">
        <w:rPr>
          <w:rFonts w:asciiTheme="majorHAnsi" w:hAnsiTheme="majorHAnsi"/>
          <w:lang w:val="en-US"/>
        </w:rPr>
        <w:fldChar w:fldCharType="begin">
          <w:fldData xml:space="preserve">PEVuZE5vdGU+PENpdGU+PEF1dGhvcj5TbWl0aDwvQXV0aG9yPjxZZWFyPjIwMDY8L1llYXI+PFJl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=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PEVuZE5vdGU+PENpdGU+PEF1dGhvcj5TbWl0aDwvQXV0aG9yPjxZZWFyPjIwMDY8L1llYXI+PFJl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=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(Smith, Avaron et al. 2006)</w:t>
      </w:r>
      <w:r w:rsidR="005A7C05" w:rsidRPr="009C62F1">
        <w:rPr>
          <w:rFonts w:asciiTheme="majorHAnsi" w:hAnsiTheme="majorHAnsi"/>
          <w:lang w:val="en-US"/>
        </w:rPr>
        <w:fldChar w:fldCharType="end"/>
      </w:r>
      <w:r w:rsidRPr="009C62F1">
        <w:rPr>
          <w:rFonts w:asciiTheme="majorHAnsi" w:hAnsiTheme="majorHAnsi"/>
          <w:lang w:val="en-US"/>
        </w:rPr>
        <w:t xml:space="preserve">. Using Chordin as Bmp inhibitor, Smith </w:t>
      </w:r>
      <w:r w:rsidRPr="009C62F1">
        <w:rPr>
          <w:rFonts w:asciiTheme="majorHAnsi" w:hAnsiTheme="majorHAnsi"/>
          <w:i/>
          <w:lang w:val="en-US"/>
        </w:rPr>
        <w:t>et al.</w:t>
      </w:r>
      <w:r w:rsidRPr="009C62F1">
        <w:rPr>
          <w:rFonts w:asciiTheme="majorHAnsi" w:hAnsiTheme="majorHAnsi"/>
          <w:lang w:val="en-US"/>
        </w:rPr>
        <w:t xml:space="preserve"> have demonstrated that there is an alteration in the maturation of bone-secreting cells, reduction of bone-matrix deposition but also a downregulation of </w:t>
      </w:r>
      <w:r w:rsidRPr="009C62F1">
        <w:rPr>
          <w:rFonts w:asciiTheme="majorHAnsi" w:hAnsiTheme="majorHAnsi"/>
          <w:i/>
          <w:lang w:val="en-US"/>
        </w:rPr>
        <w:t xml:space="preserve">runx2a/b, sox9a/b </w:t>
      </w:r>
      <w:r w:rsidRPr="009C62F1">
        <w:rPr>
          <w:rFonts w:asciiTheme="majorHAnsi" w:hAnsiTheme="majorHAnsi"/>
          <w:lang w:val="en-US"/>
        </w:rPr>
        <w:t xml:space="preserve">and </w:t>
      </w:r>
      <w:r w:rsidRPr="009C62F1">
        <w:rPr>
          <w:rFonts w:asciiTheme="majorHAnsi" w:hAnsiTheme="majorHAnsi"/>
          <w:i/>
          <w:lang w:val="en-US"/>
        </w:rPr>
        <w:t>col10a1</w:t>
      </w:r>
      <w:r w:rsidRPr="009C62F1">
        <w:rPr>
          <w:rFonts w:asciiTheme="majorHAnsi" w:hAnsiTheme="majorHAnsi"/>
          <w:lang w:val="en-US"/>
        </w:rPr>
        <w:t xml:space="preserve">, all of which are crucial for chondrocyte and osteoblast maturation. Bmp receptor type I, Alk8, has been clearly identified to be required for cranial neural crest cell (cNCC) formation </w:t>
      </w:r>
      <w:r w:rsidR="005A7C05" w:rsidRPr="009C62F1">
        <w:rPr>
          <w:rFonts w:asciiTheme="majorHAnsi" w:hAnsiTheme="majorHAnsi"/>
          <w:lang w:val="en-US"/>
        </w:rPr>
        <w:fldChar w:fldCharType="begin">
          <w:fldData xml:space="preserve">PEVuZE5vdGU+PENpdGU+PEF1dGhvcj5QYXluZS1GZXJyZWlyYTwvQXV0aG9yPjxZZWFyPjIwMDM8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PEVuZE5vdGU+PENpdGU+PEF1dGhvcj5QYXluZS1GZXJyZWlyYTwvQXV0aG9yPjxZZWFyPjIwMDM8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(Payne-Ferreira and Yelick 2003)</w:t>
      </w:r>
      <w:r w:rsidR="005A7C05" w:rsidRPr="009C62F1">
        <w:rPr>
          <w:rFonts w:asciiTheme="majorHAnsi" w:hAnsiTheme="majorHAnsi"/>
          <w:lang w:val="en-US"/>
        </w:rPr>
        <w:fldChar w:fldCharType="end"/>
      </w:r>
      <w:r w:rsidRPr="009C62F1">
        <w:rPr>
          <w:rFonts w:asciiTheme="majorHAnsi" w:hAnsiTheme="majorHAnsi"/>
          <w:lang w:val="en-US"/>
        </w:rPr>
        <w:t xml:space="preserve">. Analyses of </w:t>
      </w:r>
      <w:r w:rsidRPr="009C62F1">
        <w:rPr>
          <w:rFonts w:asciiTheme="majorHAnsi" w:hAnsiTheme="majorHAnsi"/>
          <w:i/>
          <w:lang w:val="en-US"/>
        </w:rPr>
        <w:t xml:space="preserve">alk8 </w:t>
      </w:r>
      <w:r w:rsidRPr="009C62F1">
        <w:rPr>
          <w:rFonts w:asciiTheme="majorHAnsi" w:hAnsiTheme="majorHAnsi"/>
          <w:lang w:val="en-US"/>
        </w:rPr>
        <w:t xml:space="preserve">mutants, </w:t>
      </w:r>
      <w:r w:rsidRPr="009C62F1">
        <w:rPr>
          <w:rFonts w:asciiTheme="majorHAnsi" w:hAnsiTheme="majorHAnsi"/>
          <w:i/>
          <w:lang w:val="en-US"/>
        </w:rPr>
        <w:t>laf</w:t>
      </w:r>
      <w:r w:rsidRPr="009C62F1">
        <w:rPr>
          <w:rFonts w:asciiTheme="majorHAnsi" w:hAnsiTheme="majorHAnsi"/>
          <w:lang w:val="en-US"/>
        </w:rPr>
        <w:t xml:space="preserve"> (lost-a-fin) and dominant-negative </w:t>
      </w:r>
      <w:r w:rsidRPr="009C62F1">
        <w:rPr>
          <w:rFonts w:asciiTheme="majorHAnsi" w:hAnsiTheme="majorHAnsi"/>
          <w:i/>
          <w:lang w:val="en-US"/>
        </w:rPr>
        <w:t>alk8</w:t>
      </w:r>
      <w:r w:rsidRPr="009C62F1">
        <w:rPr>
          <w:rFonts w:asciiTheme="majorHAnsi" w:hAnsiTheme="majorHAnsi"/>
          <w:lang w:val="en-US"/>
        </w:rPr>
        <w:t xml:space="preserve"> transgenic lines revealed that an altered a</w:t>
      </w:r>
      <w:r w:rsidRPr="009C62F1">
        <w:rPr>
          <w:rFonts w:asciiTheme="majorHAnsi" w:hAnsiTheme="majorHAnsi"/>
          <w:i/>
          <w:lang w:val="en-US"/>
        </w:rPr>
        <w:t>lk8</w:t>
      </w:r>
      <w:r w:rsidRPr="009C62F1">
        <w:rPr>
          <w:rFonts w:asciiTheme="majorHAnsi" w:hAnsiTheme="majorHAnsi"/>
          <w:lang w:val="en-US"/>
        </w:rPr>
        <w:t xml:space="preserve"> function results in patterning defects of premigratory cNCC and, as a consequence defects in cartilage development. Recent studies have shown that Bmps play an essential role in dorso-ventral patterning of the craniofacial skeleton </w:t>
      </w:r>
      <w:r w:rsidR="005A7C05" w:rsidRPr="009C62F1">
        <w:rPr>
          <w:rFonts w:asciiTheme="majorHAnsi" w:hAnsiTheme="majorHAnsi"/>
          <w:lang w:val="en-US"/>
        </w:rPr>
        <w:fldChar w:fldCharType="begin">
          <w:fldData xml:space="preserve">PEVuZE5vdGU+PENpdGU+PEF1dGhvcj5adW5pZ2E8L0F1dGhvcj48WWVhcj4yMDExPC9ZZWFyPjxS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PEVuZE5vdGU+PENpdGU+PEF1dGhvcj5adW5pZ2E8L0F1dGhvcj48WWVhcj4yMDExPC9ZZWFyPjxS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(Alexander, Zuniga et al. 2011; Zuniga, Rippen et al. 2011)</w:t>
      </w:r>
      <w:r w:rsidR="005A7C05" w:rsidRPr="009C62F1">
        <w:rPr>
          <w:rFonts w:asciiTheme="majorHAnsi" w:hAnsiTheme="majorHAnsi"/>
          <w:lang w:val="en-US"/>
        </w:rPr>
        <w:fldChar w:fldCharType="end"/>
      </w:r>
      <w:r w:rsidRPr="009C62F1">
        <w:rPr>
          <w:rFonts w:asciiTheme="majorHAnsi" w:hAnsiTheme="majorHAnsi"/>
          <w:lang w:val="en-US"/>
        </w:rPr>
        <w:t>.</w:t>
      </w:r>
      <w:r w:rsidRPr="009C62F1">
        <w:rPr>
          <w:rFonts w:asciiTheme="majorHAnsi" w:hAnsiTheme="majorHAnsi" w:cs="Helvetica"/>
          <w:szCs w:val="18"/>
          <w:lang w:val="en-US" w:eastAsia="fr-FR"/>
        </w:rPr>
        <w:t xml:space="preserve"> These studies have shown that Bmp signaling is also required for ventral arch development in cNCCs just after their migration. By blocking Bmp signaling using dominant-negative Bmp transgenics, specific ventral markers, such as e</w:t>
      </w:r>
      <w:r w:rsidRPr="009C62F1">
        <w:rPr>
          <w:rFonts w:asciiTheme="majorHAnsi" w:hAnsiTheme="majorHAnsi" w:cs="Helvetica"/>
          <w:i/>
          <w:szCs w:val="18"/>
          <w:lang w:val="en-US" w:eastAsia="fr-FR"/>
        </w:rPr>
        <w:t>dn1</w:t>
      </w:r>
      <w:r w:rsidRPr="009C62F1">
        <w:rPr>
          <w:rFonts w:asciiTheme="majorHAnsi" w:hAnsiTheme="majorHAnsi" w:cs="Helvetica"/>
          <w:szCs w:val="18"/>
          <w:lang w:val="en-US" w:eastAsia="fr-FR"/>
        </w:rPr>
        <w:t xml:space="preserve">, </w:t>
      </w:r>
      <w:r w:rsidRPr="009C62F1">
        <w:rPr>
          <w:rFonts w:asciiTheme="majorHAnsi" w:hAnsiTheme="majorHAnsi" w:cs="Helvetica"/>
          <w:i/>
          <w:szCs w:val="18"/>
          <w:lang w:val="en-US" w:eastAsia="fr-FR"/>
        </w:rPr>
        <w:t>hand2</w:t>
      </w:r>
      <w:r w:rsidRPr="009C62F1">
        <w:rPr>
          <w:rFonts w:asciiTheme="majorHAnsi" w:hAnsiTheme="majorHAnsi" w:cs="Helvetica"/>
          <w:szCs w:val="18"/>
          <w:lang w:val="en-US" w:eastAsia="fr-FR"/>
        </w:rPr>
        <w:t xml:space="preserve"> and </w:t>
      </w:r>
      <w:r w:rsidRPr="009C62F1">
        <w:rPr>
          <w:rFonts w:asciiTheme="majorHAnsi" w:hAnsiTheme="majorHAnsi" w:cs="Helvetica"/>
          <w:i/>
          <w:szCs w:val="18"/>
          <w:lang w:val="en-US" w:eastAsia="fr-FR"/>
        </w:rPr>
        <w:t xml:space="preserve">dlx6a </w:t>
      </w:r>
      <w:r w:rsidRPr="009C62F1">
        <w:rPr>
          <w:rFonts w:asciiTheme="majorHAnsi" w:hAnsiTheme="majorHAnsi" w:cs="Helvetica"/>
          <w:szCs w:val="18"/>
          <w:lang w:val="en-US" w:eastAsia="fr-FR"/>
        </w:rPr>
        <w:t xml:space="preserve">were reduced while, on the other hand dorsal marker expression domains were enlarged, such as that for </w:t>
      </w:r>
      <w:r w:rsidRPr="009C62F1">
        <w:rPr>
          <w:rFonts w:asciiTheme="majorHAnsi" w:hAnsiTheme="majorHAnsi" w:cs="Helvetica"/>
          <w:i/>
          <w:szCs w:val="18"/>
          <w:lang w:val="en-US" w:eastAsia="fr-FR"/>
        </w:rPr>
        <w:t>jag1b</w:t>
      </w:r>
      <w:r w:rsidRPr="009C62F1">
        <w:rPr>
          <w:rFonts w:asciiTheme="majorHAnsi" w:hAnsiTheme="majorHAnsi" w:cs="Helvetica"/>
          <w:szCs w:val="18"/>
          <w:lang w:val="en-US" w:eastAsia="fr-FR"/>
        </w:rPr>
        <w:t>. These effects lead to the loss or reduction of ventral and intermediate cartilage elements and the misshaping of dorsal elements. On the other hand, an overexpression of Bmps causes a dorsalization of ventral elements, specific ventral markers expand in a more dorsal position.</w:t>
      </w:r>
    </w:p>
    <w:p w:rsidR="00E053D2" w:rsidRPr="009C62F1" w:rsidRDefault="00E053D2" w:rsidP="00E053D2">
      <w:pPr>
        <w:spacing w:line="360" w:lineRule="auto"/>
        <w:ind w:firstLine="708"/>
        <w:jc w:val="both"/>
        <w:rPr>
          <w:rFonts w:asciiTheme="majorHAnsi" w:hAnsiTheme="majorHAnsi"/>
          <w:lang w:val="en-US"/>
        </w:rPr>
      </w:pPr>
    </w:p>
    <w:p w:rsidR="00E053D2" w:rsidRPr="009C62F1" w:rsidRDefault="00E053D2" w:rsidP="005C58E5">
      <w:pPr>
        <w:pStyle w:val="Titre4"/>
        <w:numPr>
          <w:ilvl w:val="3"/>
          <w:numId w:val="41"/>
        </w:numPr>
        <w:spacing w:line="360" w:lineRule="auto"/>
        <w:rPr>
          <w:rFonts w:asciiTheme="majorHAnsi" w:hAnsiTheme="majorHAnsi"/>
          <w:lang w:val="en-US"/>
        </w:rPr>
      </w:pPr>
      <w:bookmarkStart w:id="132" w:name="_Toc224831280"/>
      <w:bookmarkStart w:id="133" w:name="_Toc224831801"/>
      <w:bookmarkStart w:id="134" w:name="_Toc225414808"/>
      <w:bookmarkStart w:id="135" w:name="_Toc225425274"/>
      <w:bookmarkStart w:id="136" w:name="_Toc225426643"/>
      <w:bookmarkStart w:id="137" w:name="_Toc225427196"/>
      <w:bookmarkStart w:id="138" w:name="_Toc351580287"/>
      <w:r w:rsidRPr="009C62F1">
        <w:rPr>
          <w:rFonts w:asciiTheme="majorHAnsi" w:hAnsiTheme="majorHAnsi"/>
          <w:lang w:val="en-US"/>
        </w:rPr>
        <w:t>Hedgehogs</w:t>
      </w:r>
      <w:bookmarkEnd w:id="132"/>
      <w:bookmarkEnd w:id="133"/>
      <w:bookmarkEnd w:id="134"/>
      <w:bookmarkEnd w:id="135"/>
      <w:bookmarkEnd w:id="136"/>
      <w:bookmarkEnd w:id="137"/>
      <w:bookmarkEnd w:id="138"/>
      <w:r w:rsidR="009654E2">
        <w:rPr>
          <w:rFonts w:asciiTheme="majorHAnsi" w:hAnsiTheme="majorHAnsi"/>
          <w:lang w:val="en-US"/>
        </w:rPr>
        <w:t>.</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The Hedgehog (Hh) protein was first discovered in the fruitfly,</w:t>
      </w:r>
      <w:r w:rsidRPr="009C62F1">
        <w:rPr>
          <w:rFonts w:asciiTheme="majorHAnsi" w:hAnsiTheme="majorHAnsi"/>
          <w:i/>
          <w:lang w:val="en-US"/>
        </w:rPr>
        <w:t xml:space="preserve"> Drosophila melanogaster</w:t>
      </w:r>
      <w:r w:rsidRPr="009C62F1">
        <w:rPr>
          <w:rFonts w:asciiTheme="majorHAnsi" w:hAnsiTheme="majorHAnsi"/>
          <w:lang w:val="en-US"/>
        </w:rPr>
        <w:t xml:space="preserve"> as a determinant for segment antero-posterior polarity in the developing larvae. Its mutation causes fruitfly embryos to be covered with small projections, making them look like a hedgehog.  In vertebrates, three different homologs have been discovered; sonic hedgehog (Shh), indian hedgehog (Ihh) and desert hedgehog (Dhh). The hedgehog signaling pathway is involved in numerous functions, such as patterning the nervous system, limbs, teeth, notochord, lungs, etc.</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In vertebrates, Hh ligands are cleaved and a cholesterol molecule is added to the carboxyl end of the N-terminal domain (Fig.12). This cleavage is absolutely required for proper Hh signaling, while the cholesterol residue allows the Hh ligand to bind to cell membranes and is essential for secretion of the Hh ligand. Disruption of the cleavage leads to developmental disorders such as holoprosencephaly, which is characterized by a failure of the brain to form two hemispheres and craniofacial defects, including midline facial cleft and cyclopia </w:t>
      </w:r>
      <w:r w:rsidR="005A7C05" w:rsidRPr="009C62F1">
        <w:rPr>
          <w:rFonts w:asciiTheme="majorHAnsi" w:hAnsiTheme="majorHAnsi"/>
          <w:lang w:val="en-US"/>
        </w:rPr>
        <w:fldChar w:fldCharType="begin">
          <w:fldData xml:space="preserve">PEVuZE5vdGU+PENpdGU+PEF1dGhvcj5Sb2Vzc2xlcjwvQXV0aG9yPjxZZWFyPjE5OTY8L1llYXI+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PEVuZE5vdGU+PENpdGU+PEF1dGhvcj5Sb2Vzc2xlcjwvQXV0aG9yPjxZZWFyPjE5OTY8L1llYXI+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(Roessler, Belloni et al. 1996; Maity, Fuse et al. 2005; Roessler, Ma et al. 2009)</w:t>
      </w:r>
      <w:r w:rsidR="005A7C05" w:rsidRPr="009C62F1">
        <w:rPr>
          <w:rFonts w:asciiTheme="majorHAnsi" w:hAnsiTheme="majorHAnsi"/>
          <w:lang w:val="en-US"/>
        </w:rPr>
        <w:fldChar w:fldCharType="end"/>
      </w:r>
      <w:r w:rsidRPr="009C62F1">
        <w:rPr>
          <w:rFonts w:asciiTheme="majorHAnsi" w:hAnsiTheme="majorHAnsi"/>
          <w:lang w:val="en-US"/>
        </w:rPr>
        <w:t xml:space="preserve">. Diffusion of Hh is also restricted through sequestration by its receptor Patched (Ptch or Ptc). </w:t>
      </w:r>
      <w:r w:rsidRPr="009C62F1">
        <w:rPr>
          <w:rFonts w:asciiTheme="majorHAnsi" w:hAnsiTheme="majorHAnsi" w:cs="Verdana"/>
          <w:szCs w:val="22"/>
          <w:lang w:val="en-US"/>
        </w:rPr>
        <w:t xml:space="preserve">Hh </w:t>
      </w:r>
      <w:r w:rsidRPr="009C62F1">
        <w:rPr>
          <w:rFonts w:asciiTheme="majorHAnsi" w:hAnsiTheme="majorHAnsi"/>
          <w:lang w:val="en-US"/>
        </w:rPr>
        <w:t xml:space="preserve">can signal either in an autocrine or in a paracrine way. During paracrine signaling, the Hh ligand requires participation of the dispatched protein (Disp). The Disp protein modifies the cholesterol residue to release the Hh ligand coupled to its cholesterol-modified molecule from the membrane </w:t>
      </w:r>
      <w:r w:rsidR="005A7C05" w:rsidRPr="009C62F1">
        <w:rPr>
          <w:rFonts w:asciiTheme="majorHAnsi" w:hAnsiTheme="majorHAnsi"/>
          <w:lang w:val="en-US"/>
        </w:rPr>
        <w:fldChar w:fldCharType="begin">
          <w:fldData xml:space="preserve">PEVuZE5vdGU+PENpdGU+PEF1dGhvcj5CdXJrZTwvQXV0aG9yPjxZZWFyPjE5OTk8L1llYXI+PFJl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PEVuZE5vdGU+PENpdGU+PEF1dGhvcj5CdXJrZTwvQXV0aG9yPjxZZWFyPjE5OTk8L1llYXI+PFJl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(Burke, Nellen et al. 1999; Kawakami, Kawcak et al. 2002)</w:t>
      </w:r>
      <w:r w:rsidR="005A7C05" w:rsidRPr="009C62F1">
        <w:rPr>
          <w:rFonts w:asciiTheme="majorHAnsi" w:hAnsiTheme="majorHAnsi"/>
          <w:lang w:val="en-US"/>
        </w:rPr>
        <w:fldChar w:fldCharType="end"/>
      </w:r>
      <w:r w:rsidRPr="009C62F1">
        <w:rPr>
          <w:rFonts w:asciiTheme="majorHAnsi" w:hAnsiTheme="majorHAnsi"/>
          <w:lang w:val="en-US"/>
        </w:rPr>
        <w:t xml:space="preserve">. Hh reaches its target cell and binds to its receptor Patched (Ptch1, Ptch2). In absence of Hh ligands, Ptch inhibits Smoothened (Smo). </w:t>
      </w:r>
      <w:r w:rsidRPr="009C62F1">
        <w:rPr>
          <w:rFonts w:asciiTheme="majorHAnsi" w:hAnsiTheme="majorHAnsi" w:cs="Helvetica"/>
          <w:szCs w:val="26"/>
          <w:lang w:val="en-US"/>
        </w:rPr>
        <w:t xml:space="preserve">Ptch has a sterol-sensing domain (SSD), which has been shown to be essential for suppression of Smo activity. It is suggested that Ptch regulates Smo by removing oxysterols from Smo like a pump </w:t>
      </w:r>
      <w:r w:rsidR="005A7C05" w:rsidRPr="009C62F1">
        <w:rPr>
          <w:rFonts w:asciiTheme="majorHAnsi" w:hAnsiTheme="majorHAnsi" w:cs="Helvetica"/>
          <w:szCs w:val="26"/>
          <w:lang w:val="en-US"/>
        </w:rPr>
        <w:fldChar w:fldCharType="begin">
          <w:fldData xml:space="preserve">PEVuZE5vdGU+PENpdGU+PEF1dGhvcj5TdHJ1dHQ8L0F1dGhvcj48WWVhcj4yMDAxPC9ZZWFyPjxS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</w:fldData>
        </w:fldChar>
      </w:r>
      <w:r w:rsidRPr="009C62F1">
        <w:rPr>
          <w:rFonts w:asciiTheme="majorHAnsi" w:hAnsiTheme="majorHAnsi" w:cs="Helvetica"/>
          <w:szCs w:val="26"/>
          <w:lang w:val="en-US"/>
        </w:rPr>
        <w:instrText xml:space="preserve"> </w:instrText>
      </w:r>
      <w:r w:rsidR="00F64637" w:rsidRPr="009C62F1">
        <w:rPr>
          <w:rFonts w:asciiTheme="majorHAnsi" w:hAnsiTheme="majorHAnsi" w:cs="Helvetica"/>
          <w:szCs w:val="26"/>
          <w:lang w:val="en-US"/>
        </w:rPr>
        <w:instrText>ADDIN</w:instrText>
      </w:r>
      <w:r w:rsidRPr="009C62F1">
        <w:rPr>
          <w:rFonts w:asciiTheme="majorHAnsi" w:hAnsiTheme="majorHAnsi" w:cs="Helvetica"/>
          <w:szCs w:val="26"/>
          <w:lang w:val="en-US"/>
        </w:rPr>
        <w:instrText xml:space="preserve"> EN.CITE </w:instrText>
      </w:r>
      <w:r w:rsidR="005A7C05" w:rsidRPr="009C62F1">
        <w:rPr>
          <w:rFonts w:asciiTheme="majorHAnsi" w:hAnsiTheme="majorHAnsi" w:cs="Helvetica"/>
          <w:szCs w:val="26"/>
          <w:lang w:val="en-US"/>
        </w:rPr>
        <w:fldChar w:fldCharType="begin">
          <w:fldData xml:space="preserve">PEVuZE5vdGU+PENpdGU+PEF1dGhvcj5TdHJ1dHQ8L0F1dGhvcj48WWVhcj4yMDAxPC9ZZWFyPjxS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</w:fldData>
        </w:fldChar>
      </w:r>
      <w:r w:rsidRPr="009C62F1">
        <w:rPr>
          <w:rFonts w:asciiTheme="majorHAnsi" w:hAnsiTheme="majorHAnsi" w:cs="Helvetica"/>
          <w:szCs w:val="26"/>
          <w:lang w:val="en-US"/>
        </w:rPr>
        <w:instrText xml:space="preserve"> </w:instrText>
      </w:r>
      <w:r w:rsidR="00F64637" w:rsidRPr="009C62F1">
        <w:rPr>
          <w:rFonts w:asciiTheme="majorHAnsi" w:hAnsiTheme="majorHAnsi" w:cs="Helvetica"/>
          <w:szCs w:val="26"/>
          <w:lang w:val="en-US"/>
        </w:rPr>
        <w:instrText>ADDIN</w:instrText>
      </w:r>
      <w:r w:rsidRPr="009C62F1">
        <w:rPr>
          <w:rFonts w:asciiTheme="majorHAnsi" w:hAnsiTheme="majorHAnsi" w:cs="Helvetica"/>
          <w:szCs w:val="26"/>
          <w:lang w:val="en-US"/>
        </w:rPr>
        <w:instrText xml:space="preserve"> EN.CITE.DATA </w:instrText>
      </w:r>
      <w:r w:rsidR="001803C2" w:rsidRPr="005A7C05">
        <w:rPr>
          <w:rFonts w:asciiTheme="majorHAnsi" w:hAnsiTheme="majorHAnsi" w:cs="Helvetica"/>
          <w:szCs w:val="26"/>
          <w:lang w:val="en-US"/>
        </w:rPr>
      </w:r>
      <w:r w:rsidR="005A7C05" w:rsidRPr="009C62F1">
        <w:rPr>
          <w:rFonts w:asciiTheme="majorHAnsi" w:hAnsiTheme="majorHAnsi" w:cs="Helvetica"/>
          <w:szCs w:val="26"/>
          <w:lang w:val="en-US"/>
        </w:rPr>
        <w:fldChar w:fldCharType="end"/>
      </w:r>
      <w:r w:rsidR="001803C2" w:rsidRPr="005A7C05">
        <w:rPr>
          <w:rFonts w:asciiTheme="majorHAnsi" w:hAnsiTheme="majorHAnsi" w:cs="Helvetica"/>
          <w:szCs w:val="26"/>
          <w:lang w:val="en-US"/>
        </w:rPr>
      </w:r>
      <w:r w:rsidR="005A7C05" w:rsidRPr="009C62F1">
        <w:rPr>
          <w:rFonts w:asciiTheme="majorHAnsi" w:hAnsiTheme="majorHAnsi" w:cs="Helvetica"/>
          <w:szCs w:val="26"/>
          <w:lang w:val="en-US"/>
        </w:rPr>
        <w:fldChar w:fldCharType="separate"/>
      </w:r>
      <w:r w:rsidRPr="009C62F1">
        <w:rPr>
          <w:rFonts w:asciiTheme="majorHAnsi" w:hAnsiTheme="majorHAnsi" w:cs="Helvetica"/>
          <w:noProof/>
          <w:szCs w:val="26"/>
          <w:lang w:val="en-US"/>
        </w:rPr>
        <w:t>(Strutt, Thomas et al. 2001)</w:t>
      </w:r>
      <w:r w:rsidR="005A7C05" w:rsidRPr="009C62F1">
        <w:rPr>
          <w:rFonts w:asciiTheme="majorHAnsi" w:hAnsiTheme="majorHAnsi" w:cs="Helvetica"/>
          <w:szCs w:val="26"/>
          <w:lang w:val="en-US"/>
        </w:rPr>
        <w:fldChar w:fldCharType="end"/>
      </w:r>
      <w:r w:rsidRPr="009C62F1">
        <w:rPr>
          <w:rFonts w:asciiTheme="majorHAnsi" w:hAnsiTheme="majorHAnsi" w:cs="Helvetica"/>
          <w:szCs w:val="26"/>
          <w:lang w:val="en-US"/>
        </w:rPr>
        <w:t xml:space="preserve">. Upon binding of a Hh protein or a mutation in the SSD of Ptch, the pump is turned off, thereby allowing oxysterols to accumulate around Smo </w:t>
      </w:r>
      <w:r w:rsidR="005A7C05" w:rsidRPr="009C62F1">
        <w:rPr>
          <w:rFonts w:asciiTheme="majorHAnsi" w:hAnsiTheme="majorHAnsi" w:cs="Helvetica"/>
          <w:szCs w:val="26"/>
          <w:lang w:val="en-US"/>
        </w:rPr>
        <w:fldChar w:fldCharType="begin"/>
      </w:r>
      <w:r w:rsidRPr="009C62F1">
        <w:rPr>
          <w:rFonts w:asciiTheme="majorHAnsi" w:hAnsiTheme="majorHAnsi" w:cs="Helvetica"/>
          <w:szCs w:val="26"/>
          <w:lang w:val="en-US"/>
        </w:rPr>
        <w:instrText xml:space="preserve"> </w:instrText>
      </w:r>
      <w:r w:rsidR="00F64637" w:rsidRPr="009C62F1">
        <w:rPr>
          <w:rFonts w:asciiTheme="majorHAnsi" w:hAnsiTheme="majorHAnsi" w:cs="Helvetica"/>
          <w:szCs w:val="26"/>
          <w:lang w:val="en-US"/>
        </w:rPr>
        <w:instrText>ADDIN</w:instrText>
      </w:r>
      <w:r w:rsidRPr="009C62F1">
        <w:rPr>
          <w:rFonts w:asciiTheme="majorHAnsi" w:hAnsiTheme="majorHAnsi" w:cs="Helvetica"/>
          <w:szCs w:val="26"/>
          <w:lang w:val="en-US"/>
        </w:rPr>
        <w:instrText xml:space="preserve"> EN.CITE &lt;EndNote&gt;&lt;Cite&gt;&lt;Author&gt;Corcoran&lt;/Author&gt;&lt;Year&gt;2006&lt;/Year&gt;&lt;RecNum&gt;266&lt;/RecNum&gt;&lt;record&gt;&lt;rec-number&gt;266&lt;/rec-number&gt;&lt;foreign-keys&gt;&lt;key app="EN" db-id="w2vx2rv00aef09eaewxvza23ae9f5f2zerfe"&gt;266&lt;/key&gt;&lt;/foreign-keys&gt;&lt;ref-type name="Journal Article"&gt;17&lt;/ref-type&gt;&lt;contributors&gt;&lt;authors&gt;&lt;author&gt;Corcoran, R. B.&lt;/author&gt;&lt;author&gt;Scott, M. P.&lt;/author&gt;&lt;/authors&gt;&lt;/contributors&gt;&lt;auth-address&gt;Departments of Developmental Biology, Genetics, and Bioengineering, Howard Hughes Medical Institute, Stanford University School of Medicine, Stanford, CA 94305-5329, USA.&lt;/auth-address&gt;&lt;titles&gt;&lt;title&gt;Oxysterols stimulate Sonic hedgehog signal transduction and proliferation of medulloblastoma cells&lt;/title&gt;&lt;secondary-title&gt;Proc Natl Acad Sci U S A&lt;/secondary-title&gt;&lt;/titles&gt;&lt;periodical&gt;&lt;full-title&gt;Proc Natl Acad Sci U S A&lt;/full-title&gt;&lt;/periodical&gt;&lt;pages&gt;8408-13&lt;/pages&gt;&lt;volume&gt;103&lt;/volume&gt;&lt;number&gt;22&lt;/number&gt;&lt;edition&gt;2006/05/19&lt;/edition&gt;&lt;keywords&gt;&lt;keyword&gt;Animals&lt;/keyword&gt;&lt;keyword&gt;Cell Line&lt;/keyword&gt;&lt;keyword&gt;Cell Proliferation&lt;/keyword&gt;&lt;keyword&gt;Hedgehog Proteins&lt;/keyword&gt;&lt;keyword&gt;Medulloblastoma/*metabolism/*pathology&lt;/keyword&gt;&lt;keyword&gt;Mice&lt;/keyword&gt;&lt;keyword&gt;Molecular Structure&lt;/keyword&gt;&lt;keyword&gt;Oxygen/*chemistry&lt;/keyword&gt;&lt;keyword&gt;Receptors, G-Protein-Coupled/metabolism&lt;/keyword&gt;&lt;keyword&gt;*Signal Transduction&lt;/keyword&gt;&lt;keyword&gt;Sterols/*biosynthesis/*chemistry&lt;/keyword&gt;&lt;keyword&gt;Trans-Activators/genetics/*metabolism&lt;/keyword&gt;&lt;/keywords&gt;&lt;dates&gt;&lt;year&gt;2006&lt;/year&gt;&lt;pub-dates&gt;&lt;date&gt;May 30&lt;/date&gt;&lt;/pub-dates&gt;&lt;/dates&gt;&lt;isbn&gt;0027-8424 (Print)&amp;#xD;0027-8424 (Linking)&lt;/isbn&gt;&lt;accession-num&gt;16707575&lt;/accession-num&gt;&lt;urls&gt;&lt;related-urls&gt;&lt;url&gt;http://www.ncbi.nlm.nih.gov/entrez/query.fcgi?cmd=Retrieve&amp;amp;db=PubMed&amp;amp;dopt=Citation&amp;amp;list_uids=16707575&lt;/url&gt;&lt;/related-urls&gt;&lt;/urls&gt;&lt;custom2&gt;1462959&lt;/custom2&gt;&lt;electronic-resource-num&gt;0602852103 [pii]&amp;#xD;10.1073/pnas.0602852103&lt;/electronic-resource-num&gt;&lt;language&gt;eng&lt;/language&gt;&lt;/record&gt;&lt;/Cite&gt;&lt;/EndNote&gt;</w:instrText>
      </w:r>
      <w:r w:rsidR="005A7C05" w:rsidRPr="009C62F1">
        <w:rPr>
          <w:rFonts w:asciiTheme="majorHAnsi" w:hAnsiTheme="majorHAnsi" w:cs="Helvetica"/>
          <w:szCs w:val="26"/>
          <w:lang w:val="en-US"/>
        </w:rPr>
        <w:fldChar w:fldCharType="separate"/>
      </w:r>
      <w:r w:rsidRPr="009C62F1">
        <w:rPr>
          <w:rFonts w:asciiTheme="majorHAnsi" w:hAnsiTheme="majorHAnsi" w:cs="Helvetica"/>
          <w:noProof/>
          <w:szCs w:val="26"/>
          <w:lang w:val="en-US"/>
        </w:rPr>
        <w:t>(Corcoran and Scott 2006)</w:t>
      </w:r>
      <w:r w:rsidR="005A7C05" w:rsidRPr="009C62F1">
        <w:rPr>
          <w:rFonts w:asciiTheme="majorHAnsi" w:hAnsiTheme="majorHAnsi" w:cs="Helvetica"/>
          <w:szCs w:val="26"/>
          <w:lang w:val="en-US"/>
        </w:rPr>
        <w:fldChar w:fldCharType="end"/>
      </w:r>
      <w:r w:rsidRPr="009C62F1">
        <w:rPr>
          <w:rFonts w:asciiTheme="majorHAnsi" w:hAnsiTheme="majorHAnsi" w:cs="Helvetica"/>
          <w:szCs w:val="26"/>
          <w:lang w:val="en-US"/>
        </w:rPr>
        <w:t>. This accumulation of oxysterols leads to the activation of Smo, which in turn activates the zinc finger proteins Gli. Activated Gli accumulates in the nucleus and controls the transcription of hedgehog target genes.</w:t>
      </w:r>
    </w:p>
    <w:tbl>
      <w:tblPr>
        <w:tblW w:w="0" w:type="auto"/>
        <w:jc w:val="center"/>
        <w:tblLook w:val="00BF"/>
      </w:tblPr>
      <w:tblGrid>
        <w:gridCol w:w="8544"/>
      </w:tblGrid>
      <w:tr w:rsidR="00E053D2" w:rsidRPr="009D70FE">
        <w:trPr>
          <w:jc w:val="center"/>
        </w:trPr>
        <w:tc>
          <w:tcPr>
            <w:tcW w:w="8544" w:type="dxa"/>
            <w:shd w:val="clear" w:color="auto" w:fill="auto"/>
          </w:tcPr>
          <w:p w:rsidR="00E053D2" w:rsidRPr="009D70FE" w:rsidRDefault="006C2AF4" w:rsidP="00E053D2">
            <w:pPr>
              <w:spacing w:after="0" w:line="360" w:lineRule="auto"/>
              <w:jc w:val="center"/>
              <w:rPr>
                <w:sz w:val="22"/>
                <w:lang w:val="en-US"/>
              </w:rPr>
            </w:pPr>
            <w:r>
              <w:rPr>
                <w:noProof/>
                <w:sz w:val="22"/>
                <w:lang w:eastAsia="fr-FR"/>
              </w:rPr>
              <w:drawing>
                <wp:inline distT="0" distB="0" distL="0" distR="0">
                  <wp:extent cx="4749293" cy="3342095"/>
                  <wp:effectExtent l="0" t="0" r="0" b="0"/>
                  <wp:docPr id="14" name="Image 4" descr="Description : 800px-Sonic_hedgehog_pathw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escription : 800px-Sonic_hedgehog_pathway.png"/>
                          <pic:cNvPicPr>
                            <a:picLocks noChangeAspect="1" noChangeArrowheads="1"/>
                          </pic:cNvPicPr>
                        </pic:nvPicPr>
                        <pic:blipFill>
                          <a:blip r:embed="rId26"/>
                          <a:srcRect/>
                          <a:stretch>
                            <a:fillRect/>
                          </a:stretch>
                        </pic:blipFill>
                        <pic:spPr bwMode="auto">
                          <a:xfrm>
                            <a:off x="0" y="0"/>
                            <a:ext cx="4749293" cy="3342095"/>
                          </a:xfrm>
                          <a:prstGeom prst="rect">
                            <a:avLst/>
                          </a:prstGeom>
                          <a:noFill/>
                          <a:ln w="9525">
                            <a:noFill/>
                            <a:miter lim="800000"/>
                            <a:headEnd/>
                            <a:tailEnd/>
                          </a:ln>
                        </pic:spPr>
                      </pic:pic>
                    </a:graphicData>
                  </a:graphic>
                </wp:inline>
              </w:drawing>
            </w:r>
          </w:p>
          <w:p w:rsidR="00E053D2" w:rsidRPr="009D70FE" w:rsidRDefault="00E053D2" w:rsidP="00E053D2">
            <w:pPr>
              <w:spacing w:after="0" w:line="360" w:lineRule="auto"/>
              <w:jc w:val="both"/>
              <w:rPr>
                <w:sz w:val="22"/>
                <w:lang w:val="en-US"/>
              </w:rPr>
            </w:pPr>
          </w:p>
        </w:tc>
      </w:tr>
      <w:tr w:rsidR="00E053D2" w:rsidRPr="009D70FE">
        <w:trPr>
          <w:jc w:val="center"/>
        </w:trPr>
        <w:tc>
          <w:tcPr>
            <w:tcW w:w="8544" w:type="dxa"/>
            <w:shd w:val="clear" w:color="auto" w:fill="auto"/>
          </w:tcPr>
          <w:p w:rsidR="00E053D2" w:rsidRDefault="00E053D2" w:rsidP="00E053D2">
            <w:pPr>
              <w:spacing w:after="0"/>
              <w:jc w:val="both"/>
              <w:rPr>
                <w:rFonts w:ascii="Baskerville" w:hAnsi="Baskerville" w:cs="Helvetica"/>
                <w:lang w:val="en-US"/>
              </w:rPr>
            </w:pPr>
            <w:r w:rsidRPr="009D70FE">
              <w:rPr>
                <w:rFonts w:ascii="Baskerville" w:hAnsi="Baskerville" w:cs="Helvetica"/>
                <w:b/>
                <w:lang w:val="en-US"/>
              </w:rPr>
              <w:t>Figure 12.</w:t>
            </w:r>
            <w:r w:rsidRPr="009D70FE">
              <w:rPr>
                <w:rFonts w:ascii="Baskerville" w:hAnsi="Baskerville" w:cs="Helvetica"/>
                <w:lang w:val="en-US"/>
              </w:rPr>
              <w:t xml:space="preserve"> </w:t>
            </w:r>
            <w:r w:rsidRPr="009D70FE">
              <w:rPr>
                <w:rFonts w:ascii="Baskerville" w:hAnsi="Baskerville" w:cs="Helvetica"/>
                <w:b/>
                <w:lang w:val="en-US"/>
              </w:rPr>
              <w:t>Hedgehog (Shh) signaling pathway.</w:t>
            </w:r>
            <w:r w:rsidRPr="009D70FE">
              <w:rPr>
                <w:rFonts w:ascii="Baskerville" w:hAnsi="Baskerville" w:cs="Helvetica"/>
                <w:lang w:val="en-US"/>
              </w:rPr>
              <w:t xml:space="preserve"> </w:t>
            </w:r>
          </w:p>
          <w:p w:rsidR="00E053D2" w:rsidRPr="009D70FE" w:rsidRDefault="00E053D2" w:rsidP="00E053D2">
            <w:pPr>
              <w:spacing w:after="0"/>
              <w:jc w:val="both"/>
              <w:rPr>
                <w:rFonts w:ascii="Baskerville" w:hAnsi="Baskerville" w:cs="Helvetica"/>
                <w:lang w:val="en-US"/>
              </w:rPr>
            </w:pPr>
            <w:r>
              <w:rPr>
                <w:rFonts w:ascii="Baskerville" w:hAnsi="Baskerville" w:cs="Helvetica"/>
                <w:lang w:val="en-US"/>
              </w:rPr>
              <w:t xml:space="preserve">(1) </w:t>
            </w:r>
            <w:r w:rsidRPr="009D70FE">
              <w:rPr>
                <w:rFonts w:ascii="Baskerville" w:hAnsi="Baskerville" w:cs="Helvetica"/>
                <w:lang w:val="en-US"/>
              </w:rPr>
              <w:t xml:space="preserve">Sonic hedgehog (Shh), the Hh ligand, is cleaved and linked to a cholesterol molecule at its N-terminus. </w:t>
            </w:r>
            <w:r>
              <w:rPr>
                <w:rFonts w:ascii="Baskerville" w:hAnsi="Baskerville" w:cs="Helvetica"/>
                <w:lang w:val="en-US"/>
              </w:rPr>
              <w:t xml:space="preserve">(2) </w:t>
            </w:r>
            <w:r w:rsidRPr="009D70FE">
              <w:rPr>
                <w:rFonts w:ascii="Baskerville" w:hAnsi="Baskerville" w:cs="Helvetica"/>
                <w:lang w:val="en-US"/>
              </w:rPr>
              <w:t xml:space="preserve">Dispatched (Disp) enables Shh to be secreted. </w:t>
            </w:r>
            <w:r>
              <w:rPr>
                <w:rFonts w:ascii="Baskerville" w:hAnsi="Baskerville" w:cs="Helvetica"/>
                <w:lang w:val="en-US"/>
              </w:rPr>
              <w:t xml:space="preserve">(3) </w:t>
            </w:r>
            <w:r w:rsidRPr="009D70FE">
              <w:rPr>
                <w:rFonts w:ascii="Baskerville" w:hAnsi="Baskerville" w:cs="Helvetica"/>
                <w:lang w:val="en-US"/>
              </w:rPr>
              <w:t>Shh binds to Patched (Ptch) and</w:t>
            </w:r>
            <w:r>
              <w:rPr>
                <w:rFonts w:ascii="Baskerville" w:hAnsi="Baskerville" w:cs="Helvetica"/>
                <w:lang w:val="en-US"/>
              </w:rPr>
              <w:t xml:space="preserve"> (4)</w:t>
            </w:r>
            <w:r w:rsidRPr="009D70FE">
              <w:rPr>
                <w:rFonts w:ascii="Baskerville" w:hAnsi="Baskerville" w:cs="Helvetica"/>
                <w:lang w:val="en-US"/>
              </w:rPr>
              <w:t xml:space="preserve"> Ptch inhibition on Smo is lifted. </w:t>
            </w:r>
            <w:r>
              <w:rPr>
                <w:rFonts w:ascii="Baskerville" w:hAnsi="Baskerville" w:cs="Helvetica"/>
                <w:lang w:val="en-US"/>
              </w:rPr>
              <w:t xml:space="preserve">(5) </w:t>
            </w:r>
            <w:r w:rsidRPr="009D70FE">
              <w:rPr>
                <w:rFonts w:ascii="Baskerville" w:hAnsi="Baskerville" w:cs="Helvetica"/>
                <w:lang w:val="en-US"/>
              </w:rPr>
              <w:t>Smo activates Gli, which translocates into the nucleus (6) and activates transcription of target genes (7).</w:t>
            </w:r>
          </w:p>
          <w:p w:rsidR="00E053D2" w:rsidRPr="009D70FE" w:rsidRDefault="00E053D2" w:rsidP="00E053D2">
            <w:pPr>
              <w:spacing w:after="0"/>
              <w:jc w:val="both"/>
              <w:rPr>
                <w:sz w:val="22"/>
                <w:lang w:val="en-US"/>
              </w:rPr>
            </w:pPr>
            <w:r w:rsidRPr="009D70FE">
              <w:rPr>
                <w:rFonts w:ascii="Baskerville" w:hAnsi="Baskerville" w:cs="Helvetica"/>
                <w:lang w:val="en-US"/>
              </w:rPr>
              <w:t>(Figure from Peter Znamenskiy, donated to public domain)</w:t>
            </w:r>
          </w:p>
        </w:tc>
      </w:tr>
    </w:tbl>
    <w:p w:rsidR="00E053D2" w:rsidRPr="009D70FE" w:rsidRDefault="00E053D2" w:rsidP="00E053D2">
      <w:pPr>
        <w:spacing w:line="360" w:lineRule="auto"/>
        <w:jc w:val="both"/>
        <w:rPr>
          <w:rFonts w:cs="Helvetica"/>
          <w:szCs w:val="26"/>
          <w:lang w:val="en-US"/>
        </w:rPr>
      </w:pP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Hh signaling is known to have a critical role in vertebrate skeletal development. Mice lacking Ihh display abnormal chondrocyte proliferation and maturation and an absence of mature osteoblasts in prenatal enodochondral bone formation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&lt;EndNote&gt;&lt;Cite&gt;&lt;Author&gt;St-Jacques&lt;/Author&gt;&lt;Year&gt;1999&lt;/Year&gt;&lt;RecNum&gt;297&lt;/RecNum&gt;&lt;record&gt;&lt;rec-number&gt;297&lt;/rec-number&gt;&lt;foreign-keys&gt;&lt;key app="EN" db-id="w2vx2rv00aef09eaewxvza23ae9f5f2zerfe"&gt;297&lt;/key&gt;&lt;/foreign-keys&gt;&lt;ref-type name="Journal Article"&gt;17&lt;/ref-type&gt;&lt;contributors&gt;&lt;authors&gt;&lt;author&gt;St-Jacques, B.&lt;/author&gt;&lt;author&gt;Hammerschmidt, M.&lt;/author&gt;&lt;author&gt;McMahon, A. P.&lt;/author&gt;&lt;/authors&gt;&lt;/contributors&gt;&lt;auth-address&gt;Harvard University, Department of Molecular and Cellular Biology, Cambridge, Massachusetts 02138 USA.&lt;/auth-address&gt;&lt;titles&gt;&lt;title&gt;Indian hedgehog signaling regulates proliferation and differentiation of chondrocytes and is essential for bone formation&lt;/title&gt;&lt;secondary-title&gt;Genes Dev&lt;/secondary-title&gt;&lt;/titles&gt;&lt;periodical&gt;&lt;full-title&gt;Genes Dev&lt;/full-title&gt;&lt;/periodical&gt;&lt;pages&gt;2072-86&lt;/pages&gt;&lt;volume&gt;13&lt;/volume&gt;&lt;number&gt;16&lt;/number&gt;&lt;edition&gt;1999/08/31&lt;/edition&gt;&lt;keywords&gt;&lt;keyword&gt;Alleles&lt;/keyword&gt;&lt;keyword&gt;Animals&lt;/keyword&gt;&lt;keyword&gt;Cartilage/cytology&lt;/keyword&gt;&lt;keyword&gt;Cell Differentiation&lt;/keyword&gt;&lt;keyword&gt;Cell Division&lt;/keyword&gt;&lt;keyword&gt;Chondrocytes/*cytology&lt;/keyword&gt;&lt;keyword&gt;Gene Deletion&lt;/keyword&gt;&lt;keyword&gt;Hedgehog Proteins&lt;/keyword&gt;&lt;keyword&gt;Mice&lt;/keyword&gt;&lt;keyword&gt;Mice, Inbred C57BL&lt;/keyword&gt;&lt;keyword&gt;Osteoblasts/physiology&lt;/keyword&gt;&lt;keyword&gt;Osteogenesis/*physiology&lt;/keyword&gt;&lt;keyword&gt;Proteins/genetics/*metabolism&lt;/keyword&gt;&lt;keyword&gt;*Signal Transduction&lt;/keyword&gt;&lt;keyword&gt;*Trans-Activators&lt;/keyword&gt;&lt;/keywords&gt;&lt;dates&gt;&lt;year&gt;1999&lt;/year&gt;&lt;pub-dates&gt;&lt;date&gt;Aug 15&lt;/date&gt;&lt;/pub-dates&gt;&lt;/dates&gt;&lt;isbn&gt;0890-9369 (Print)&amp;#xD;0890-9369 (Linking)&lt;/isbn&gt;&lt;accession-num&gt;10465785&lt;/accession-num&gt;&lt;urls&gt;&lt;related-urls&gt;&lt;url&gt;http://www.ncbi.nlm.nih.gov/entrez/query.fcgi?cmd=Retrieve&amp;amp;db=PubMed&amp;amp;dopt=Citation&amp;amp;list_uids=10465785&lt;/url&gt;&lt;/related-urls&gt;&lt;/urls&gt;&lt;custom2&gt;316949&lt;/custom2&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(St-Jacques, Hammerschmidt et al. 1999)</w:t>
      </w:r>
      <w:r w:rsidR="005A7C05" w:rsidRPr="009C62F1">
        <w:rPr>
          <w:rFonts w:asciiTheme="majorHAnsi" w:hAnsiTheme="majorHAnsi"/>
          <w:lang w:val="en-US"/>
        </w:rPr>
        <w:fldChar w:fldCharType="end"/>
      </w:r>
      <w:r w:rsidRPr="009C62F1">
        <w:rPr>
          <w:rFonts w:asciiTheme="majorHAnsi" w:hAnsiTheme="majorHAnsi"/>
          <w:lang w:val="en-US"/>
        </w:rPr>
        <w:t xml:space="preserve">. Ihh controls chondrocyte hypertrophization by forming a negative feedback loop with </w:t>
      </w:r>
      <w:r w:rsidRPr="009C62F1">
        <w:rPr>
          <w:rFonts w:asciiTheme="majorHAnsi" w:hAnsiTheme="majorHAnsi"/>
          <w:szCs w:val="20"/>
          <w:lang w:val="en-US" w:eastAsia="fr-FR"/>
        </w:rPr>
        <w:t>parathyroid hormone related protein</w:t>
      </w:r>
      <w:r w:rsidRPr="009C62F1">
        <w:rPr>
          <w:rFonts w:asciiTheme="majorHAnsi" w:hAnsiTheme="majorHAnsi"/>
          <w:sz w:val="20"/>
          <w:szCs w:val="20"/>
          <w:lang w:val="en-US" w:eastAsia="fr-FR"/>
        </w:rPr>
        <w:t xml:space="preserve"> </w:t>
      </w:r>
      <w:r w:rsidRPr="009C62F1">
        <w:rPr>
          <w:rFonts w:asciiTheme="majorHAnsi" w:hAnsiTheme="majorHAnsi"/>
          <w:lang w:val="en-US"/>
        </w:rPr>
        <w:t xml:space="preserve">(PTHrP). Pthrp binds to its receptor Pthr1 and inhibits </w:t>
      </w:r>
      <w:r w:rsidRPr="009C62F1">
        <w:rPr>
          <w:rFonts w:asciiTheme="majorHAnsi" w:hAnsiTheme="majorHAnsi"/>
          <w:i/>
          <w:lang w:val="en-US"/>
        </w:rPr>
        <w:t>Ihh</w:t>
      </w:r>
      <w:r w:rsidRPr="009C62F1">
        <w:rPr>
          <w:rFonts w:asciiTheme="majorHAnsi" w:hAnsiTheme="majorHAnsi"/>
          <w:lang w:val="en-US"/>
        </w:rPr>
        <w:t xml:space="preserve"> expression, with the consequence to keep chondrocytes in a proliferative state and not becoming hypertrophic. If Pthrp is absent, chondrocytes become hypertrophic. More recent studies have revealed that Ihh regulates chondrocyte and osteoblast development independently of Pthrp expression as well </w:t>
      </w:r>
      <w:r w:rsidR="005A7C05" w:rsidRPr="009C62F1">
        <w:rPr>
          <w:rFonts w:asciiTheme="majorHAnsi" w:hAnsiTheme="majorHAnsi"/>
          <w:lang w:val="en-US"/>
        </w:rPr>
        <w:fldChar w:fldCharType="begin">
          <w:fldData xml:space="preserve">PEVuZE5vdGU+PENpdGU+PEF1dGhvcj5NYWVkYTwvQXV0aG9yPjxZZWFyPjIwMDc8L1llYXI+PFJl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=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PEVuZE5vdGU+PENpdGU+PEF1dGhvcj5NYWVkYTwvQXV0aG9yPjxZZWFyPjIwMDc8L1llYXI+PFJl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=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(Long, Zhang et al. 2001; Kobayashi, Soegiarto et al. 2005; Maeda, Nakamura et al. 2007; Mak, Kronenberg et al. 2008)</w:t>
      </w:r>
      <w:r w:rsidR="005A7C05" w:rsidRPr="009C62F1">
        <w:rPr>
          <w:rFonts w:asciiTheme="majorHAnsi" w:hAnsiTheme="majorHAnsi"/>
          <w:lang w:val="en-US"/>
        </w:rPr>
        <w:fldChar w:fldCharType="end"/>
      </w:r>
      <w:r w:rsidRPr="009C62F1">
        <w:rPr>
          <w:rFonts w:asciiTheme="majorHAnsi" w:hAnsiTheme="majorHAnsi"/>
          <w:lang w:val="en-US"/>
        </w:rPr>
        <w:t xml:space="preserve">. </w:t>
      </w:r>
      <w:r w:rsidRPr="009C62F1">
        <w:rPr>
          <w:rFonts w:asciiTheme="majorHAnsi" w:hAnsiTheme="majorHAnsi"/>
          <w:i/>
          <w:lang w:val="en-US"/>
        </w:rPr>
        <w:t>shh</w:t>
      </w:r>
      <w:r w:rsidRPr="009C62F1">
        <w:rPr>
          <w:rFonts w:asciiTheme="majorHAnsi" w:hAnsiTheme="majorHAnsi"/>
          <w:i/>
          <w:vertAlign w:val="superscript"/>
          <w:lang w:val="en-US"/>
        </w:rPr>
        <w:t>-/-</w:t>
      </w:r>
      <w:r w:rsidRPr="009C62F1">
        <w:rPr>
          <w:rFonts w:asciiTheme="majorHAnsi" w:hAnsiTheme="majorHAnsi"/>
          <w:lang w:val="en-US"/>
        </w:rPr>
        <w:t xml:space="preserve"> KO mice </w:t>
      </w:r>
      <w:r w:rsidR="005A7C05" w:rsidRPr="009C62F1">
        <w:rPr>
          <w:rFonts w:asciiTheme="majorHAnsi" w:hAnsiTheme="majorHAnsi"/>
          <w:lang w:val="en-US"/>
        </w:rPr>
        <w:fldChar w:fldCharType="begin">
          <w:fldData xml:space="preserve">PEVuZE5vdGU+PENpdGU+PEF1dGhvcj5DaGlhbmc8L0F1dGhvcj48WWVhcj4xOTk2PC9ZZWFyPjxS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PEVuZE5vdGU+PENpdGU+PEF1dGhvcj5DaGlhbmc8L0F1dGhvcj48WWVhcj4xOTk2PC9ZZWFyPjxS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(Chiang, Litingtung et al. 1996; Yamagishi, Yamagishi et al. 2006)</w:t>
      </w:r>
      <w:r w:rsidR="005A7C05" w:rsidRPr="009C62F1">
        <w:rPr>
          <w:rFonts w:asciiTheme="majorHAnsi" w:hAnsiTheme="majorHAnsi"/>
          <w:lang w:val="en-US"/>
        </w:rPr>
        <w:fldChar w:fldCharType="end"/>
      </w:r>
      <w:r w:rsidRPr="009C62F1">
        <w:rPr>
          <w:rFonts w:asciiTheme="majorHAnsi" w:hAnsiTheme="majorHAnsi"/>
          <w:lang w:val="en-US"/>
        </w:rPr>
        <w:t xml:space="preserve"> also present a loss of craniofacial elements. Shh is essential for mesenchymal cell survival in pharyngeal arches.</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In zebrafish, various mutants have confirmed that Hh signaling is required for proper chondrocranium formation. The </w:t>
      </w:r>
      <w:r w:rsidRPr="009C62F1">
        <w:rPr>
          <w:rFonts w:asciiTheme="majorHAnsi" w:hAnsiTheme="majorHAnsi"/>
          <w:i/>
          <w:lang w:val="en-US"/>
        </w:rPr>
        <w:t>chameleon</w:t>
      </w:r>
      <w:r w:rsidRPr="009C62F1">
        <w:rPr>
          <w:rFonts w:asciiTheme="majorHAnsi" w:hAnsiTheme="majorHAnsi"/>
          <w:lang w:val="en-US"/>
        </w:rPr>
        <w:t xml:space="preserve"> mutant, lacking functional Disp, displays reduced mandible, hyoid arches and a complete lack of ceratobranchials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&lt;EndNote&gt;&lt;Cite&gt;&lt;Author&gt;Schwend&lt;/Author&gt;&lt;Year&gt;2009&lt;/Year&gt;&lt;RecNum&gt;276&lt;/RecNum&gt;&lt;record&gt;&lt;rec-number&gt;276&lt;/rec-number&gt;&lt;foreign-keys&gt;&lt;key app="EN" db-id="w2vx2rv00aef09eaewxvza23ae9f5f2zerfe"&gt;276&lt;/key&gt;&lt;/foreign-keys&gt;&lt;ref-type name="Journal Article"&gt;17&lt;/ref-type&gt;&lt;contributors&gt;&lt;authors&gt;&lt;author&gt;Schwend, T.&lt;/author&gt;&lt;author&gt;Ahlgren, S. C.&lt;/author&gt;&lt;/authors&gt;&lt;/contributors&gt;&lt;auth-address&gt;Integrated Graduate Program, Northwestern University Feinberg School of Medicine, Chicago, IL 60611, USA. t-schwend@northwestern.edu&lt;/auth-address&gt;&lt;titles&gt;&lt;title&gt;Zebrafish con/disp1 reveals multiple spatiotemporal requirements for Hedgehog-signaling in craniofacial development&lt;/title&gt;&lt;secondary-title&gt;BMC Dev Biol&lt;/secondary-title&gt;&lt;/titles&gt;&lt;periodical&gt;&lt;full-title&gt;BMC Dev Biol&lt;/full-title&gt;&lt;/periodical&gt;&lt;pages&gt;59&lt;/pages&gt;&lt;volume&gt;9&lt;/volume&gt;&lt;edition&gt;2009/12/02&lt;/edition&gt;&lt;keywords&gt;&lt;keyword&gt;Animals&lt;/keyword&gt;&lt;keyword&gt;Body Patterning&lt;/keyword&gt;&lt;keyword&gt;Facial Bones/*embryology/metabolism&lt;/keyword&gt;&lt;keyword&gt;Gene Expression Regulation, Developmental&lt;/keyword&gt;&lt;keyword&gt;Hedgehog Proteins/*metabolism&lt;/keyword&gt;&lt;keyword&gt;*Signal Transduction&lt;/keyword&gt;&lt;keyword&gt;Skull/*embryology/metabolism&lt;/keyword&gt;&lt;keyword&gt;Zebrafish/*embryology/genetics/*metabolism&lt;/keyword&gt;&lt;/keywords&gt;&lt;dates&gt;&lt;year&gt;2009&lt;/year&gt;&lt;/dates&gt;&lt;isbn&gt;1471-213X (Electronic)&amp;#xD;1471-213X (Linking)&lt;/isbn&gt;&lt;accession-num&gt;19948063&lt;/accession-num&gt;&lt;urls&gt;&lt;related-urls&gt;&lt;url&gt;http://www.ncbi.nlm.nih.gov/entrez/query.fcgi?cmd=Retrieve&amp;amp;db=PubMed&amp;amp;dopt=Citation&amp;amp;list_uids=19948063&lt;/url&gt;&lt;/related-urls&gt;&lt;/urls&gt;&lt;custom2&gt;2791760&lt;/custom2&gt;&lt;electronic-resource-num&gt;1471-213X-9-59 [pii]&amp;#xD;10.1186/1471-213X-9-59&lt;/electronic-resource-num&gt;&lt;language&gt;eng&lt;/language&gt;&lt;/record&gt;&lt;/Cite&gt;&lt;/EndNote&gt;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(Schwend and Ahlgren 2009)</w:t>
      </w:r>
      <w:r w:rsidR="005A7C05" w:rsidRPr="009C62F1">
        <w:rPr>
          <w:rFonts w:asciiTheme="majorHAnsi" w:hAnsiTheme="majorHAnsi"/>
          <w:lang w:val="en-US"/>
        </w:rPr>
        <w:fldChar w:fldCharType="end"/>
      </w:r>
      <w:r w:rsidRPr="009C62F1">
        <w:rPr>
          <w:rFonts w:asciiTheme="majorHAnsi" w:hAnsiTheme="majorHAnsi"/>
          <w:lang w:val="en-US"/>
        </w:rPr>
        <w:t xml:space="preserve">. This mutant succeeds in cNCC specification and migration, however the cNCCs differentiate into fibrous connective tissues rather than into chondrocytes. </w:t>
      </w:r>
      <w:r w:rsidRPr="009C62F1">
        <w:rPr>
          <w:rFonts w:asciiTheme="majorHAnsi" w:hAnsiTheme="majorHAnsi"/>
          <w:i/>
          <w:lang w:val="en-US"/>
        </w:rPr>
        <w:t xml:space="preserve">Chameleon </w:t>
      </w:r>
      <w:r w:rsidRPr="009C62F1">
        <w:rPr>
          <w:rFonts w:asciiTheme="majorHAnsi" w:hAnsiTheme="majorHAnsi"/>
          <w:lang w:val="en-US"/>
        </w:rPr>
        <w:t xml:space="preserve">larvae do not express key-genes for cartilage formation such as </w:t>
      </w:r>
      <w:r w:rsidRPr="009C62F1">
        <w:rPr>
          <w:rFonts w:asciiTheme="majorHAnsi" w:hAnsiTheme="majorHAnsi"/>
          <w:i/>
          <w:lang w:val="en-US"/>
        </w:rPr>
        <w:t>dlx2</w:t>
      </w:r>
      <w:r w:rsidRPr="009C62F1">
        <w:rPr>
          <w:rFonts w:asciiTheme="majorHAnsi" w:hAnsiTheme="majorHAnsi"/>
          <w:lang w:val="en-US"/>
        </w:rPr>
        <w:t xml:space="preserve"> and </w:t>
      </w:r>
      <w:r w:rsidRPr="009C62F1">
        <w:rPr>
          <w:rFonts w:asciiTheme="majorHAnsi" w:hAnsiTheme="majorHAnsi"/>
          <w:i/>
          <w:lang w:val="en-US"/>
        </w:rPr>
        <w:t>sox9a</w:t>
      </w:r>
      <w:r w:rsidRPr="009C62F1">
        <w:rPr>
          <w:rFonts w:asciiTheme="majorHAnsi" w:hAnsiTheme="majorHAnsi"/>
          <w:lang w:val="en-US"/>
        </w:rPr>
        <w:t xml:space="preserve">, but also </w:t>
      </w:r>
      <w:r w:rsidRPr="009C62F1">
        <w:rPr>
          <w:rFonts w:asciiTheme="majorHAnsi" w:hAnsiTheme="majorHAnsi"/>
          <w:i/>
          <w:lang w:val="en-US"/>
        </w:rPr>
        <w:t xml:space="preserve">bapx1 </w:t>
      </w:r>
      <w:r w:rsidRPr="009C62F1">
        <w:rPr>
          <w:rFonts w:asciiTheme="majorHAnsi" w:hAnsiTheme="majorHAnsi"/>
          <w:lang w:val="en-US"/>
        </w:rPr>
        <w:t>and</w:t>
      </w:r>
      <w:r w:rsidRPr="009C62F1">
        <w:rPr>
          <w:rFonts w:asciiTheme="majorHAnsi" w:hAnsiTheme="majorHAnsi"/>
          <w:i/>
          <w:lang w:val="en-US"/>
        </w:rPr>
        <w:t xml:space="preserve"> gdf5</w:t>
      </w:r>
      <w:r w:rsidRPr="009C62F1">
        <w:rPr>
          <w:rFonts w:asciiTheme="majorHAnsi" w:hAnsiTheme="majorHAnsi"/>
          <w:lang w:val="en-US"/>
        </w:rPr>
        <w:t xml:space="preserve"> that are essential for joint formation. </w:t>
      </w:r>
      <w:r w:rsidRPr="009C62F1">
        <w:rPr>
          <w:rFonts w:asciiTheme="majorHAnsi" w:hAnsiTheme="majorHAnsi"/>
          <w:i/>
          <w:lang w:val="en-US"/>
        </w:rPr>
        <w:t>smo</w:t>
      </w:r>
      <w:r w:rsidRPr="009C62F1">
        <w:rPr>
          <w:rFonts w:asciiTheme="majorHAnsi" w:hAnsiTheme="majorHAnsi"/>
          <w:vertAlign w:val="superscript"/>
          <w:lang w:val="en-US"/>
        </w:rPr>
        <w:t>-/-</w:t>
      </w:r>
      <w:r w:rsidRPr="009C62F1">
        <w:rPr>
          <w:rFonts w:asciiTheme="majorHAnsi" w:hAnsiTheme="majorHAnsi"/>
          <w:lang w:val="en-US"/>
        </w:rPr>
        <w:t xml:space="preserve"> receptor mutants in zebrafish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&lt;EndNote&gt;&lt;Cite&gt;&lt;Author&gt;Chen&lt;/Author&gt;&lt;Year&gt;2001&lt;/Year&gt;&lt;RecNum&gt;283&lt;/RecNum&gt;&lt;record&gt;&lt;rec-number&gt;283&lt;/rec-number&gt;&lt;foreign-keys&gt;&lt;key app="EN" db-id="w2vx2rv00aef09eaewxvza23ae9f5f2zerfe"&gt;283&lt;/key&gt;&lt;/foreign-keys&gt;&lt;ref-type name="Journal Article"&gt;17&lt;/ref-type&gt;&lt;contributors&gt;&lt;authors&gt;&lt;author&gt;Chen, W.&lt;/author&gt;&lt;author&gt;Burgess, S.&lt;/author&gt;&lt;author&gt;Hopkins, N.&lt;/author&gt;&lt;/authors&gt;&lt;/contributors&gt;&lt;auth-address&gt;Center for Cancer Research, Massachusetts Institute of Technology, Cambridge, MA 02139, USA.&lt;/auth-address&gt;&lt;titles&gt;&lt;title&gt;Analysis of the zebrafish smoothened mutant reveals conserved and divergent functions of hedgehog activity&lt;/title&gt;&lt;secondary-title&gt;Development&lt;/secondary-title&gt;&lt;/titles&gt;&lt;periodical&gt;&lt;full-title&gt;Development&lt;/full-title&gt;&lt;/periodical&gt;&lt;pages&gt;2385-96&lt;/pages&gt;&lt;volume&gt;128&lt;/volume&gt;&lt;number&gt;12&lt;/number&gt;&lt;edition&gt;2001/08/09&lt;/edition&gt;&lt;keywords&gt;&lt;keyword&gt;Animals&lt;/keyword&gt;&lt;keyword&gt;Apoptosis&lt;/keyword&gt;&lt;keyword&gt;Cell Differentiation&lt;/keyword&gt;&lt;keyword&gt;Central Nervous System/cytology&lt;/keyword&gt;&lt;keyword&gt;*Drosophila Proteins&lt;/keyword&gt;&lt;keyword&gt;Gene Expression&lt;/keyword&gt;&lt;keyword&gt;Heart/embryology&lt;/keyword&gt;&lt;keyword&gt;Hedgehog Proteins&lt;/keyword&gt;&lt;keyword&gt;Humans&lt;/keyword&gt;&lt;keyword&gt;Mesencephalon/cytology/embryology&lt;/keyword&gt;&lt;keyword&gt;Neurons/cytology&lt;/keyword&gt;&lt;keyword&gt;Phenotype&lt;/keyword&gt;&lt;keyword&gt;RNA, Messenger&lt;/keyword&gt;&lt;keyword&gt;Receptors, Cell Surface/genetics/*physiology&lt;/keyword&gt;&lt;keyword&gt;*Receptors, G-Protein-Coupled&lt;/keyword&gt;&lt;keyword&gt;*Signal Transduction&lt;/keyword&gt;&lt;keyword&gt;Trans-Activators/metabolism/*physiology&lt;/keyword&gt;&lt;keyword&gt;Zebrafish/embryology/genetics/physiology&lt;/keyword&gt;&lt;keyword&gt;*Zebrafish Proteins&lt;/keyword&gt;&lt;/keywords&gt;&lt;dates&gt;&lt;year&gt;2001&lt;/year&gt;&lt;pub-dates&gt;&lt;date&gt;Jun&lt;/date&gt;&lt;/pub-dates&gt;&lt;/dates&gt;&lt;isbn&gt;0950-1991 (Print)&amp;#xD;0950-1991 (Linking)&lt;/isbn&gt;&lt;accession-num&gt;11493557&lt;/accession-num&gt;&lt;urls&gt;&lt;related-urls&gt;&lt;url&gt;http://www.ncbi.nlm.nih.gov/entrez/query.fcgi?cmd=Retrieve&amp;amp;db=PubMed&amp;amp;dopt=Citation&amp;amp;list_uids=11493557&lt;/url&gt;&lt;/related-urls&gt;&lt;/urls&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(Chen, Burgess et al. 2001)</w:t>
      </w:r>
      <w:r w:rsidR="005A7C05" w:rsidRPr="009C62F1">
        <w:rPr>
          <w:rFonts w:asciiTheme="majorHAnsi" w:hAnsiTheme="majorHAnsi"/>
          <w:lang w:val="en-US"/>
        </w:rPr>
        <w:fldChar w:fldCharType="end"/>
      </w:r>
      <w:r w:rsidRPr="009C62F1">
        <w:rPr>
          <w:rFonts w:asciiTheme="majorHAnsi" w:hAnsiTheme="majorHAnsi"/>
          <w:lang w:val="en-US"/>
        </w:rPr>
        <w:t xml:space="preserve"> also present a loss of craniofacial elements. Treating zebrafish embryos with the Hh signaling inhibitor cyclopamine (binds to Smo) leads to cranial defects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&lt;EndNote&gt;&lt;Cite&gt;&lt;Author&gt;Schwend&lt;/Author&gt;&lt;Year&gt;2009&lt;/Year&gt;&lt;RecNum&gt;276&lt;/RecNum&gt;&lt;record&gt;&lt;rec-number&gt;276&lt;/rec-number&gt;&lt;foreign-keys&gt;&lt;key app="EN" db-id="w2vx2rv00aef09eaewxvza23ae9f5f2zerfe"&gt;276&lt;/key&gt;&lt;/foreign-keys&gt;&lt;ref-type name="Journal Article"&gt;17&lt;/ref-type&gt;&lt;contributors&gt;&lt;authors&gt;&lt;author&gt;Schwend, T.&lt;/author&gt;&lt;author&gt;Ahlgren, S. C.&lt;/author&gt;&lt;/authors&gt;&lt;/contributors&gt;&lt;auth-address&gt;Integrated Graduate Program, Northwestern University Feinberg School of Medicine, Chicago, IL 60611, USA. t-schwend@northwestern.edu&lt;/auth-address&gt;&lt;titles&gt;&lt;title&gt;Zebrafish con/disp1 reveals multiple spatiotemporal requirements for Hedgehog-signaling in craniofacial development&lt;/title&gt;&lt;secondary-title&gt;BMC Dev Biol&lt;/secondary-title&gt;&lt;/titles&gt;&lt;periodical&gt;&lt;full-title&gt;BMC Dev Biol&lt;/full-title&gt;&lt;/periodical&gt;&lt;pages&gt;59&lt;/pages&gt;&lt;volume&gt;9&lt;/volume&gt;&lt;edition&gt;2009/12/02&lt;/edition&gt;&lt;keywords&gt;&lt;keyword&gt;Animals&lt;/keyword&gt;&lt;keyword&gt;Body Patterning&lt;/keyword&gt;&lt;keyword&gt;Facial Bones/*embryology/metabolism&lt;/keyword&gt;&lt;keyword&gt;Gene Expression Regulation, Developmental&lt;/keyword&gt;&lt;keyword&gt;Hedgehog Proteins/*metabolism&lt;/keyword&gt;&lt;keyword&gt;*Signal Transduction&lt;/keyword&gt;&lt;keyword&gt;Skull/*embryology/metabolism&lt;/keyword&gt;&lt;keyword&gt;Zebrafish/*embryology/genetics/*metabolism&lt;/keyword&gt;&lt;/keywords&gt;&lt;dates&gt;&lt;year&gt;2009&lt;/year&gt;&lt;/dates&gt;&lt;isbn&gt;1471-213X (Electronic)&amp;#xD;1471-213X (Linking)&lt;/isbn&gt;&lt;accession-num&gt;19948063&lt;/accession-num&gt;&lt;urls&gt;&lt;related-urls&gt;&lt;url&gt;http://www.ncbi.nlm.nih.gov/entrez/query.fcgi?cmd=Retrieve&amp;amp;db=PubMed&amp;amp;dopt=Citation&amp;amp;list_uids=19948063&lt;/url&gt;&lt;/related-urls&gt;&lt;/urls&gt;&lt;custom2&gt;2791760&lt;/custom2&gt;&lt;electronic-resource-num&gt;1471-213X-9-59 [pii]&amp;#xD;10.1186/1471-213X-9-59&lt;/electronic-resource-num&gt;&lt;language&gt;eng&lt;/language&gt;&lt;/record&gt;&lt;/Cite&gt;&lt;/EndNote&gt;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(Schwend and Ahlgren 2009)</w:t>
      </w:r>
      <w:r w:rsidR="005A7C05" w:rsidRPr="009C62F1">
        <w:rPr>
          <w:rFonts w:asciiTheme="majorHAnsi" w:hAnsiTheme="majorHAnsi"/>
          <w:lang w:val="en-US"/>
        </w:rPr>
        <w:fldChar w:fldCharType="end"/>
      </w:r>
      <w:r w:rsidRPr="009C62F1">
        <w:rPr>
          <w:rFonts w:asciiTheme="majorHAnsi" w:hAnsiTheme="majorHAnsi"/>
          <w:lang w:val="en-US"/>
        </w:rPr>
        <w:t>.</w:t>
      </w:r>
      <w:r w:rsidRPr="009C62F1">
        <w:rPr>
          <w:rFonts w:asciiTheme="majorHAnsi" w:hAnsiTheme="majorHAnsi"/>
          <w:i/>
          <w:lang w:val="en-US"/>
        </w:rPr>
        <w:t xml:space="preserve"> </w:t>
      </w:r>
      <w:r w:rsidRPr="009C62F1">
        <w:rPr>
          <w:rFonts w:asciiTheme="majorHAnsi" w:hAnsiTheme="majorHAnsi"/>
          <w:lang w:val="en-US"/>
        </w:rPr>
        <w:t xml:space="preserve">Treatments between 4 and 12 hpf cause defects in cNCC patterning and between 32-48 hpf inhibit differentiation of cNCC into chondrocytes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&lt;EndNote&gt;&lt;Cite&gt;&lt;Author&gt;Schwend&lt;/Author&gt;&lt;Year&gt;2009&lt;/Year&gt;&lt;RecNum&gt;276&lt;/RecNum&gt;&lt;record&gt;&lt;rec-number&gt;276&lt;/rec-number&gt;&lt;foreign-keys&gt;&lt;key app="EN" db-id="w2vx2rv00aef09eaewxvza23ae9f5f2zerfe"&gt;276&lt;/key&gt;&lt;/foreign-keys&gt;&lt;ref-type name="Journal Article"&gt;17&lt;/ref-type&gt;&lt;contributors&gt;&lt;authors&gt;&lt;author&gt;Schwend, T.&lt;/author&gt;&lt;author&gt;Ahlgren, S. C.&lt;/author&gt;&lt;/authors&gt;&lt;/contributors&gt;&lt;auth-address&gt;Integrated Graduate Program, Northwestern University Feinberg School of Medicine, Chicago, IL 60611, USA. t-schwend@northwestern.edu&lt;/auth-address&gt;&lt;titles&gt;&lt;title&gt;Zebrafish con/disp1 reveals multiple spatiotemporal requirements for Hedgehog-signaling in craniofacial development&lt;/title&gt;&lt;secondary-title&gt;BMC Dev Biol&lt;/secondary-title&gt;&lt;/titles&gt;&lt;periodical&gt;&lt;full-title&gt;BMC Dev Biol&lt;/full-title&gt;&lt;/periodical&gt;&lt;pages&gt;59&lt;/pages&gt;&lt;volume&gt;9&lt;/volume&gt;&lt;edition&gt;2009/12/02&lt;/edition&gt;&lt;keywords&gt;&lt;keyword&gt;Animals&lt;/keyword&gt;&lt;keyword&gt;Body Patterning&lt;/keyword&gt;&lt;keyword&gt;Facial Bones/*embryology/metabolism&lt;/keyword&gt;&lt;keyword&gt;Gene Expression Regulation, Developmental&lt;/keyword&gt;&lt;keyword&gt;Hedgehog Proteins/*metabolism&lt;/keyword&gt;&lt;keyword&gt;*Signal Transduction&lt;/keyword&gt;&lt;keyword&gt;Skull/*embryology/metabolism&lt;/keyword&gt;&lt;keyword&gt;Zebrafish/*embryology/genetics/*metabolism&lt;/keyword&gt;&lt;/keywords&gt;&lt;dates&gt;&lt;year&gt;2009&lt;/year&gt;&lt;/dates&gt;&lt;isbn&gt;1471-213X (Electronic)&amp;#xD;1471-213X (Linking)&lt;/isbn&gt;&lt;accession-num&gt;19948063&lt;/accession-num&gt;&lt;urls&gt;&lt;related-urls&gt;&lt;url&gt;http://www.ncbi.nlm.nih.gov/entrez/query.fcgi?cmd=Retrieve&amp;amp;db=PubMed&amp;amp;dopt=Citation&amp;amp;list_uids=19948063&lt;/url&gt;&lt;/related-urls&gt;&lt;/urls&gt;&lt;custom2&gt;2791760&lt;/custom2&gt;&lt;electronic-resource-num&gt;1471-213X-9-59 [pii]&amp;#xD;10.1186/1471-213X-9-59&lt;/electronic-resource-num&gt;&lt;language&gt;eng&lt;/language&gt;&lt;/record&gt;&lt;/Cite&gt;&lt;/EndNote&gt;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(Schwend and Ahlgren 2009)</w:t>
      </w:r>
      <w:r w:rsidR="005A7C05" w:rsidRPr="009C62F1">
        <w:rPr>
          <w:rFonts w:asciiTheme="majorHAnsi" w:hAnsiTheme="majorHAnsi"/>
          <w:lang w:val="en-US"/>
        </w:rPr>
        <w:fldChar w:fldCharType="end"/>
      </w:r>
      <w:r w:rsidRPr="009C62F1">
        <w:rPr>
          <w:rFonts w:asciiTheme="majorHAnsi" w:hAnsiTheme="majorHAnsi"/>
          <w:lang w:val="en-US"/>
        </w:rPr>
        <w:t xml:space="preserve">. The Hh ligand Ihh is also involved in endochondral bone formation. Ihh promotes hypertrophy of chondrocytes and is essential for maintenance of the growth plate and trabecular bone </w:t>
      </w:r>
      <w:r w:rsidR="005A7C05" w:rsidRPr="009C62F1">
        <w:rPr>
          <w:rFonts w:asciiTheme="majorHAnsi" w:hAnsiTheme="majorHAnsi"/>
          <w:lang w:val="en-US"/>
        </w:rPr>
        <w:fldChar w:fldCharType="begin">
          <w:fldData xml:space="preserve">PEVuZE5vdGU+PENpdGU+PEF1dGhvcj5NYWs8L0F1dGhvcj48WWVhcj4yMDA4PC9ZZWFyPjxSZWNO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==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PEVuZE5vdGU+PENpdGU+PEF1dGhvcj5NYWs8L0F1dGhvcj48WWVhcj4yMDA4PC9ZZWFyPjxSZWNO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==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(Maeda, Nakamura et al. 2007; Mak, Kronenberg et al. 2008)</w:t>
      </w:r>
      <w:r w:rsidR="005A7C05" w:rsidRPr="009C62F1">
        <w:rPr>
          <w:rFonts w:asciiTheme="majorHAnsi" w:hAnsiTheme="majorHAnsi"/>
          <w:lang w:val="en-US"/>
        </w:rPr>
        <w:fldChar w:fldCharType="end"/>
      </w:r>
      <w:r w:rsidRPr="009C62F1">
        <w:rPr>
          <w:rFonts w:asciiTheme="majorHAnsi" w:hAnsiTheme="majorHAnsi"/>
          <w:lang w:val="en-US"/>
        </w:rPr>
        <w:t xml:space="preserve">. Skeleton development involves multiple signaling pathways that also interact with one another. Studies have demonstrated that the Gli2 protein, mediating Hh signaling, directly regulates transcription of </w:t>
      </w:r>
      <w:r w:rsidRPr="009C62F1">
        <w:rPr>
          <w:rFonts w:asciiTheme="majorHAnsi" w:hAnsiTheme="majorHAnsi"/>
          <w:i/>
          <w:lang w:val="en-US"/>
        </w:rPr>
        <w:t xml:space="preserve">bmp2 </w:t>
      </w:r>
      <w:r w:rsidRPr="009C62F1">
        <w:rPr>
          <w:rFonts w:asciiTheme="majorHAnsi" w:hAnsiTheme="majorHAnsi"/>
          <w:lang w:val="en-US"/>
        </w:rPr>
        <w:t xml:space="preserve">during osteoblast maturation </w:t>
      </w:r>
      <w:r w:rsidR="005A7C05" w:rsidRPr="009C62F1">
        <w:rPr>
          <w:rFonts w:asciiTheme="majorHAnsi" w:hAnsiTheme="majorHAnsi"/>
          <w:lang w:val="en-US"/>
        </w:rPr>
        <w:fldChar w:fldCharType="begin">
          <w:fldData xml:space="preserve">PEVuZE5vdGU+PENpdGU+PEF1dGhvcj5aaGFvPC9BdXRob3I+PFllYXI+MjAwNjwvWWVhcj48UmVj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PEVuZE5vdGU+PENpdGU+PEF1dGhvcj5aaGFvPC9BdXRob3I+PFllYXI+MjAwNjwvWWVhcj48UmVj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(Zhao, Qiao et al. 2006)</w:t>
      </w:r>
      <w:r w:rsidR="005A7C05" w:rsidRPr="009C62F1">
        <w:rPr>
          <w:rFonts w:asciiTheme="majorHAnsi" w:hAnsiTheme="majorHAnsi"/>
          <w:lang w:val="en-US"/>
        </w:rPr>
        <w:fldChar w:fldCharType="end"/>
      </w:r>
      <w:r w:rsidRPr="009C62F1">
        <w:rPr>
          <w:rFonts w:asciiTheme="majorHAnsi" w:hAnsiTheme="majorHAnsi"/>
          <w:lang w:val="en-US"/>
        </w:rPr>
        <w:t>. Hammond e</w:t>
      </w:r>
      <w:r w:rsidRPr="009C62F1">
        <w:rPr>
          <w:rFonts w:asciiTheme="majorHAnsi" w:hAnsiTheme="majorHAnsi"/>
          <w:i/>
          <w:lang w:val="en-US"/>
        </w:rPr>
        <w:t>t al.</w:t>
      </w:r>
      <w:r w:rsidRPr="009C62F1">
        <w:rPr>
          <w:rFonts w:asciiTheme="majorHAnsi" w:hAnsiTheme="majorHAnsi"/>
          <w:lang w:val="en-US"/>
        </w:rPr>
        <w:t xml:space="preserve"> have recently shown that an increased Hh signaling leads to premature mineralization of endochondral bones </w:t>
      </w:r>
      <w:r w:rsidR="005A7C05" w:rsidRPr="009C62F1">
        <w:rPr>
          <w:rFonts w:asciiTheme="majorHAnsi" w:hAnsiTheme="majorHAnsi"/>
          <w:lang w:val="en-US"/>
        </w:rPr>
        <w:fldChar w:fldCharType="begin">
          <w:fldData xml:space="preserve">PEVuZE5vdGU+PENpdGU+PEF1dGhvcj5IYW1tb25kPC9BdXRob3I+PFllYXI+MjAwOTwvWWVhcj48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==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PEVuZE5vdGU+PENpdGU+PEF1dGhvcj5IYW1tb25kPC9BdXRob3I+PFllYXI+MjAwOTwvWWVhcj48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==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(Hammond and Schulte-Merker 2009)</w:t>
      </w:r>
      <w:r w:rsidR="005A7C05" w:rsidRPr="009C62F1">
        <w:rPr>
          <w:rFonts w:asciiTheme="majorHAnsi" w:hAnsiTheme="majorHAnsi"/>
          <w:lang w:val="en-US"/>
        </w:rPr>
        <w:fldChar w:fldCharType="end"/>
      </w:r>
      <w:r w:rsidRPr="009C62F1">
        <w:rPr>
          <w:rFonts w:asciiTheme="majorHAnsi" w:hAnsiTheme="majorHAnsi"/>
          <w:lang w:val="en-US"/>
        </w:rPr>
        <w:t xml:space="preserve">. Detailed analyses of Hh receptor </w:t>
      </w:r>
      <w:r w:rsidRPr="009C62F1">
        <w:rPr>
          <w:rFonts w:asciiTheme="majorHAnsi" w:hAnsiTheme="majorHAnsi"/>
          <w:i/>
          <w:lang w:val="en-US"/>
        </w:rPr>
        <w:t>ptc1/2</w:t>
      </w:r>
      <w:r w:rsidRPr="009C62F1">
        <w:rPr>
          <w:rFonts w:asciiTheme="majorHAnsi" w:hAnsiTheme="majorHAnsi"/>
          <w:lang w:val="en-US"/>
        </w:rPr>
        <w:t xml:space="preserve"> mutants showed that their early-mineralized bone was characterized by an upregulation of osterix (osx), a master regulator of osteoblast differentiation, when compared to wild-type siblings. On the other hand, disruption of Ihh in cranial skeletogenesis leads to a severe delay of endochondral bone formation. Together with Fgfs, Hhs are also well studied in limb growth. Shh signaling is required for anterior-posterior patterning of the limb bud in vertebrates; Shh expression in the posterior limb bud is regulated by Fgf signaling also controlling proximal-distal limb outgrowth </w:t>
      </w:r>
      <w:r w:rsidR="005A7C05" w:rsidRPr="009C62F1">
        <w:rPr>
          <w:rFonts w:asciiTheme="majorHAnsi" w:hAnsiTheme="majorHAnsi"/>
          <w:lang w:val="en-US"/>
        </w:rPr>
        <w:fldChar w:fldCharType="begin">
          <w:fldData xml:space="preserve">PEVuZE5vdGU+PENpdGU+PEF1dGhvcj5aaGFuZzwvQXV0aG9yPjxZZWFyPjIwMDk8L1llYXI+PFJl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PEVuZE5vdGU+PENpdGU+PEF1dGhvcj5aaGFuZzwvQXV0aG9yPjxZZWFyPjIwMDk8L1llYXI+PFJl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(Towers, Mahood et al. 2008; Zhang, Verheyden et al. 2009)</w:t>
      </w:r>
      <w:r w:rsidR="005A7C05" w:rsidRPr="009C62F1">
        <w:rPr>
          <w:rFonts w:asciiTheme="majorHAnsi" w:hAnsiTheme="majorHAnsi"/>
          <w:lang w:val="en-US"/>
        </w:rPr>
        <w:fldChar w:fldCharType="end"/>
      </w:r>
      <w:r w:rsidRPr="009C62F1">
        <w:rPr>
          <w:rFonts w:asciiTheme="majorHAnsi" w:hAnsiTheme="majorHAnsi"/>
          <w:lang w:val="en-US"/>
        </w:rPr>
        <w:t xml:space="preserve">. </w:t>
      </w:r>
    </w:p>
    <w:p w:rsidR="00E053D2" w:rsidRPr="009C62F1" w:rsidRDefault="00E053D2" w:rsidP="00E053D2">
      <w:pPr>
        <w:spacing w:after="0"/>
        <w:rPr>
          <w:rFonts w:asciiTheme="majorHAnsi" w:hAnsiTheme="majorHAnsi"/>
          <w:lang w:val="en-US"/>
        </w:rPr>
      </w:pPr>
    </w:p>
    <w:p w:rsidR="00E053D2" w:rsidRPr="009C62F1" w:rsidRDefault="00E053D2" w:rsidP="005C58E5">
      <w:pPr>
        <w:pStyle w:val="Titre1"/>
        <w:numPr>
          <w:ilvl w:val="0"/>
          <w:numId w:val="34"/>
        </w:numPr>
        <w:spacing w:line="360" w:lineRule="auto"/>
        <w:rPr>
          <w:rFonts w:asciiTheme="majorHAnsi" w:hAnsiTheme="majorHAnsi"/>
          <w:lang w:val="en-US"/>
        </w:rPr>
      </w:pPr>
      <w:bookmarkStart w:id="139" w:name="_Toc224831281"/>
      <w:bookmarkStart w:id="140" w:name="_Toc224831802"/>
      <w:bookmarkStart w:id="141" w:name="_Toc225414809"/>
      <w:bookmarkStart w:id="142" w:name="_Toc225425275"/>
      <w:bookmarkStart w:id="143" w:name="_Toc225426644"/>
      <w:bookmarkStart w:id="144" w:name="_Toc225427197"/>
      <w:bookmarkStart w:id="145" w:name="_Toc351580288"/>
      <w:r w:rsidRPr="009C62F1">
        <w:rPr>
          <w:rFonts w:asciiTheme="majorHAnsi" w:hAnsiTheme="majorHAnsi"/>
          <w:lang w:val="en-US"/>
        </w:rPr>
        <w:t>Zinc finger transcription factors</w:t>
      </w:r>
      <w:bookmarkEnd w:id="139"/>
      <w:bookmarkEnd w:id="140"/>
      <w:bookmarkEnd w:id="141"/>
      <w:bookmarkEnd w:id="142"/>
      <w:bookmarkEnd w:id="143"/>
      <w:bookmarkEnd w:id="144"/>
      <w:bookmarkEnd w:id="145"/>
      <w:r w:rsidR="009654E2">
        <w:rPr>
          <w:rFonts w:asciiTheme="majorHAnsi" w:hAnsiTheme="majorHAnsi"/>
          <w:lang w:val="en-US"/>
        </w:rPr>
        <w:t>.</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The molecular processes that control skeletal development are various, involving hormones, extracellular factors, membrane receptors and transcription factors. Among the transcription factors, binding specifically to DNA through their binding site, the zinc finger family is the largest, but only a few of them are involved in cartilage and bone development.</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Zinc fingers are small protein structural motifs that are highly conserved and frequently involved in protein-nucleic acid interaction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&lt;EndNote&gt;&lt;Cite&gt;&lt;Author&gt;Pellegrino&lt;/Author&gt;&lt;Year&gt;1991&lt;/Year&gt;&lt;RecNum&gt;83&lt;/RecNum&gt;&lt;record&gt;&lt;rec-number&gt;83&lt;/rec-number&gt;&lt;foreign-keys&gt;&lt;key app="EN" db-id="w2vx2rv00aef09eaewxvza23ae9f5f2zerfe"&gt;83&lt;/key&gt;&lt;/foreign-keys&gt;&lt;ref-type name="Journal Article"&gt;17&lt;/ref-type&gt;&lt;contributors&gt;&lt;authors&gt;&lt;author&gt;Pellegrino, G. R.&lt;/author&gt;&lt;author&gt;Berg, J. M.&lt;/author&gt;&lt;/authors&gt;&lt;/contributors&gt;&lt;auth-address&gt;Department of Biology, Johns Hopkins University, Baltimore, MD 21218.&lt;/auth-address&gt;&lt;titles&gt;&lt;title&gt;Identification and characterization of &amp;quot;zinc-finger&amp;quot; domains by the polymerase chain reaction&lt;/title&gt;&lt;secondary-title&gt;Proc Natl Acad Sci U S A&lt;/secondary-title&gt;&lt;/titles&gt;&lt;periodical&gt;&lt;full-title&gt;Proc Natl Acad Sci U S A&lt;/full-title&gt;&lt;/periodical&gt;&lt;pages&gt;671-5&lt;/pages&gt;&lt;volume&gt;88&lt;/volume&gt;&lt;number&gt;2&lt;/number&gt;&lt;edition&gt;1991/01/15&lt;/edition&gt;&lt;keywords&gt;&lt;keyword&gt;Amino Acid Sequence&lt;/keyword&gt;&lt;keyword&gt;Base Sequence&lt;/keyword&gt;&lt;keyword&gt;Cloning, Molecular&lt;/keyword&gt;&lt;keyword&gt;DNA/genetics&lt;/keyword&gt;&lt;keyword&gt;Genome, Human&lt;/keyword&gt;&lt;keyword&gt;Humans&lt;/keyword&gt;&lt;keyword&gt;Molecular Sequence Data&lt;/keyword&gt;&lt;keyword&gt;Polymerase Chain Reaction/*methods&lt;/keyword&gt;&lt;keyword&gt;Repetitive Sequences, Nucleic Acid&lt;/keyword&gt;&lt;keyword&gt;Restriction Mapping&lt;/keyword&gt;&lt;keyword&gt;Templates, Genetic&lt;/keyword&gt;&lt;keyword&gt;*Zinc Fingers&lt;/keyword&gt;&lt;/keywords&gt;&lt;dates&gt;&lt;year&gt;1991&lt;/year&gt;&lt;pub-dates&gt;&lt;date&gt;Jan 15&lt;/date&gt;&lt;/pub-dates&gt;&lt;/dates&gt;&lt;isbn&gt;0027-8424 (Print)&amp;#xD;0027-8424 (Linking)&lt;/isbn&gt;&lt;accession-num&gt;1988964&lt;/accession-num&gt;&lt;urls&gt;&lt;related-urls&gt;&lt;url&gt;http://www.ncbi.nlm.nih.gov/entrez/query.fcgi?cmd=Retrieve&amp;amp;db=PubMed&amp;amp;dopt=Citation&amp;amp;list_uids=1988964&lt;/url&gt;&lt;/related-urls&gt;&lt;/urls&gt;&lt;custom2&gt;50874&lt;/custom2&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(Pellegrino and Berg 1991)</w:t>
      </w:r>
      <w:r w:rsidR="005A7C05" w:rsidRPr="009C62F1">
        <w:rPr>
          <w:rFonts w:asciiTheme="majorHAnsi" w:hAnsiTheme="majorHAnsi"/>
          <w:lang w:val="en-US"/>
        </w:rPr>
        <w:fldChar w:fldCharType="end"/>
      </w:r>
      <w:r w:rsidRPr="009C62F1">
        <w:rPr>
          <w:rFonts w:asciiTheme="majorHAnsi" w:hAnsiTheme="majorHAnsi"/>
          <w:lang w:val="en-US"/>
        </w:rPr>
        <w:t xml:space="preserve">. Each zinc finger is composed of a group of conserved amino acids, four of which bind to one or more zinc ions to help stabilize their folds. There are different types of zinc finger domains, among which the C2H2 type is by far the best-characterized (Fig.13). Actually, the first described zinc finger was a C2H2 type. It was identified in the transcription factor TFIIIA in </w:t>
      </w:r>
      <w:r w:rsidRPr="009C62F1">
        <w:rPr>
          <w:rFonts w:asciiTheme="majorHAnsi" w:hAnsiTheme="majorHAnsi"/>
          <w:i/>
          <w:lang w:val="en-US"/>
        </w:rPr>
        <w:t>Xenopus laevis</w:t>
      </w:r>
      <w:r w:rsidRPr="009C62F1">
        <w:rPr>
          <w:rFonts w:asciiTheme="majorHAnsi" w:hAnsiTheme="majorHAnsi"/>
          <w:lang w:val="en-US"/>
        </w:rPr>
        <w:t>, which is involved in transcription of the 5S RNA gene contributing to the large subunit of the ribosomes. This motif is composed of 25 to 30 amino acids and contains two conserved cysteines and two conserved histidines. Its consensus sequence is (Tyr, Phe)-X-Cys-X</w:t>
      </w:r>
      <w:r w:rsidRPr="009C62F1">
        <w:rPr>
          <w:rFonts w:asciiTheme="majorHAnsi" w:hAnsiTheme="majorHAnsi"/>
          <w:vertAlign w:val="subscript"/>
          <w:lang w:val="en-US"/>
        </w:rPr>
        <w:t>2-4</w:t>
      </w:r>
      <w:r w:rsidRPr="009C62F1">
        <w:rPr>
          <w:rFonts w:asciiTheme="majorHAnsi" w:hAnsiTheme="majorHAnsi"/>
          <w:lang w:val="en-US"/>
        </w:rPr>
        <w:t>-Cys-X</w:t>
      </w:r>
      <w:r w:rsidRPr="009C62F1">
        <w:rPr>
          <w:rFonts w:asciiTheme="majorHAnsi" w:hAnsiTheme="majorHAnsi"/>
          <w:vertAlign w:val="subscript"/>
          <w:lang w:val="en-US"/>
        </w:rPr>
        <w:t>3</w:t>
      </w:r>
      <w:r w:rsidRPr="009C62F1">
        <w:rPr>
          <w:rFonts w:asciiTheme="majorHAnsi" w:hAnsiTheme="majorHAnsi"/>
          <w:lang w:val="en-US"/>
        </w:rPr>
        <w:t>-Phe-X</w:t>
      </w:r>
      <w:r w:rsidRPr="009C62F1">
        <w:rPr>
          <w:rFonts w:asciiTheme="majorHAnsi" w:hAnsiTheme="majorHAnsi"/>
          <w:vertAlign w:val="subscript"/>
          <w:lang w:val="en-US"/>
        </w:rPr>
        <w:t>5</w:t>
      </w:r>
      <w:r w:rsidRPr="009C62F1">
        <w:rPr>
          <w:rFonts w:asciiTheme="majorHAnsi" w:hAnsiTheme="majorHAnsi"/>
          <w:lang w:val="en-US"/>
        </w:rPr>
        <w:t>-Leu-X</w:t>
      </w:r>
      <w:r w:rsidRPr="009C62F1">
        <w:rPr>
          <w:rFonts w:asciiTheme="majorHAnsi" w:hAnsiTheme="majorHAnsi"/>
          <w:vertAlign w:val="subscript"/>
          <w:lang w:val="en-US"/>
        </w:rPr>
        <w:t>2</w:t>
      </w:r>
      <w:r w:rsidRPr="009C62F1">
        <w:rPr>
          <w:rFonts w:asciiTheme="majorHAnsi" w:hAnsiTheme="majorHAnsi"/>
          <w:lang w:val="en-US"/>
        </w:rPr>
        <w:t>-His-X</w:t>
      </w:r>
      <w:r w:rsidRPr="009C62F1">
        <w:rPr>
          <w:rFonts w:asciiTheme="majorHAnsi" w:hAnsiTheme="majorHAnsi"/>
          <w:vertAlign w:val="subscript"/>
          <w:lang w:val="en-US"/>
        </w:rPr>
        <w:t>3</w:t>
      </w:r>
      <w:r w:rsidRPr="009C62F1">
        <w:rPr>
          <w:rFonts w:asciiTheme="majorHAnsi" w:hAnsiTheme="majorHAnsi"/>
          <w:lang w:val="en-US"/>
        </w:rPr>
        <w:t>-His-X</w:t>
      </w:r>
      <w:r w:rsidRPr="009C62F1">
        <w:rPr>
          <w:rFonts w:asciiTheme="majorHAnsi" w:hAnsiTheme="majorHAnsi"/>
          <w:vertAlign w:val="subscript"/>
          <w:lang w:val="en-US"/>
        </w:rPr>
        <w:t>5</w:t>
      </w:r>
      <w:r w:rsidRPr="009C62F1">
        <w:rPr>
          <w:rFonts w:asciiTheme="majorHAnsi" w:hAnsiTheme="majorHAnsi"/>
          <w:lang w:val="en-US"/>
        </w:rPr>
        <w:t xml:space="preserve">, where each X represents a non-conserved amino acid </w:t>
      </w:r>
      <w:r w:rsidR="005A7C05" w:rsidRPr="009C62F1">
        <w:rPr>
          <w:rFonts w:asciiTheme="majorHAnsi" w:hAnsiTheme="majorHAnsi"/>
          <w:lang w:val="en-US"/>
        </w:rPr>
        <w:fldChar w:fldCharType="begin">
          <w:fldData xml:space="preserve">PEVuZE5vdGU+PENpdGU+PEF1dGhvcj5QZWxsZWdyaW5vPC9BdXRob3I+PFllYXI+MTk5MTwvWWVh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PEVuZE5vdGU+PENpdGU+PEF1dGhvcj5QZWxsZWdyaW5vPC9BdXRob3I+PFllYXI+MTk5MTwvWWVh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(Pelham and Brown 1980; Ginsberg, King et al. 1984; Miller, McLachlan et al. 1985; Pellegrino and Berg 1991; Wilson, Day et al. 1992)</w:t>
      </w:r>
      <w:r w:rsidR="005A7C05" w:rsidRPr="009C62F1">
        <w:rPr>
          <w:rFonts w:asciiTheme="majorHAnsi" w:hAnsiTheme="majorHAnsi"/>
          <w:lang w:val="en-US"/>
        </w:rPr>
        <w:fldChar w:fldCharType="end"/>
      </w:r>
      <w:r w:rsidRPr="009C62F1">
        <w:rPr>
          <w:rFonts w:asciiTheme="majorHAnsi" w:hAnsiTheme="majorHAnsi"/>
          <w:lang w:val="en-US"/>
        </w:rPr>
        <w:t xml:space="preserve">. Nuclear magnetic resonance studies have established that the C2H2 motif forms a C-terminal </w:t>
      </w:r>
      <w:r w:rsidRPr="009C62F1">
        <w:rPr>
          <w:rFonts w:asciiTheme="majorHAnsi" w:hAnsiTheme="majorHAnsi"/>
          <w:lang w:val="en-US"/>
        </w:rPr>
        <w:sym w:font="Symbol" w:char="F061"/>
      </w:r>
      <w:r w:rsidRPr="009C62F1">
        <w:rPr>
          <w:rFonts w:asciiTheme="majorHAnsi" w:hAnsiTheme="majorHAnsi"/>
          <w:lang w:val="en-US"/>
        </w:rPr>
        <w:t xml:space="preserve"> helix including the two conserved histidine residues and an N-terminal, antiparallel </w:t>
      </w:r>
      <w:r w:rsidRPr="009C62F1">
        <w:rPr>
          <w:rFonts w:asciiTheme="majorHAnsi" w:hAnsiTheme="majorHAnsi"/>
          <w:lang w:val="en-US"/>
        </w:rPr>
        <w:sym w:font="Symbol" w:char="F062"/>
      </w:r>
      <w:r w:rsidRPr="009C62F1">
        <w:rPr>
          <w:rFonts w:asciiTheme="majorHAnsi" w:hAnsiTheme="majorHAnsi"/>
          <w:lang w:val="en-US"/>
        </w:rPr>
        <w:t xml:space="preserve"> sheet containing the two conserved cysteine residues </w:t>
      </w:r>
      <w:r w:rsidR="005A7C05" w:rsidRPr="009C62F1">
        <w:rPr>
          <w:rFonts w:asciiTheme="majorHAnsi" w:hAnsiTheme="majorHAnsi"/>
          <w:lang w:val="en-US"/>
        </w:rPr>
        <w:fldChar w:fldCharType="begin">
          <w:fldData xml:space="preserve">PEVuZE5vdGU+PENpdGU+PEF1dGhvcj5HaWJzb248L0F1dGhvcj48WWVhcj4xOTg4PC9ZZWFyPjxS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PEVuZE5vdGU+PENpdGU+PEF1dGhvcj5HaWJzb248L0F1dGhvcj48WWVhcj4xOTg4PC9ZZWFyPjxS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(Gibson, Postma et al. 1988; Lee, Gippert et al. 1989; Klevit, Herriott et al. 1990)</w:t>
      </w:r>
      <w:r w:rsidR="005A7C05" w:rsidRPr="009C62F1">
        <w:rPr>
          <w:rFonts w:asciiTheme="majorHAnsi" w:hAnsiTheme="majorHAnsi"/>
          <w:lang w:val="en-US"/>
        </w:rPr>
        <w:fldChar w:fldCharType="end"/>
      </w:r>
      <w:r w:rsidRPr="009C62F1">
        <w:rPr>
          <w:rFonts w:asciiTheme="majorHAnsi" w:hAnsiTheme="majorHAnsi"/>
          <w:lang w:val="en-US"/>
        </w:rPr>
        <w:t>. The C2H2 zinc finger motif is found in numerous transcription factor families, among those the EGR family.</w:t>
      </w:r>
    </w:p>
    <w:tbl>
      <w:tblPr>
        <w:tblW w:w="0" w:type="auto"/>
        <w:jc w:val="center"/>
        <w:tblLook w:val="04A0"/>
      </w:tblPr>
      <w:tblGrid>
        <w:gridCol w:w="6345"/>
      </w:tblGrid>
      <w:tr w:rsidR="00E053D2" w:rsidRPr="009C62F1">
        <w:trPr>
          <w:jc w:val="center"/>
        </w:trPr>
        <w:tc>
          <w:tcPr>
            <w:tcW w:w="6345" w:type="dxa"/>
            <w:shd w:val="clear" w:color="auto" w:fill="auto"/>
          </w:tcPr>
          <w:p w:rsidR="00E053D2" w:rsidRPr="009C62F1" w:rsidRDefault="006C2AF4" w:rsidP="00E053D2">
            <w:pPr>
              <w:spacing w:line="360" w:lineRule="auto"/>
              <w:jc w:val="center"/>
              <w:rPr>
                <w:rFonts w:asciiTheme="majorHAnsi" w:hAnsiTheme="majorHAnsi"/>
                <w:lang w:val="en-US"/>
              </w:rPr>
            </w:pPr>
            <w:r w:rsidRPr="009C62F1">
              <w:rPr>
                <w:rFonts w:asciiTheme="majorHAnsi" w:hAnsiTheme="majorHAnsi"/>
                <w:noProof/>
                <w:lang w:eastAsia="fr-FR"/>
              </w:rPr>
              <w:drawing>
                <wp:inline distT="0" distB="0" distL="0" distR="0">
                  <wp:extent cx="2565400" cy="2247900"/>
                  <wp:effectExtent l="2540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srcRect/>
                          <a:stretch>
                            <a:fillRect/>
                          </a:stretch>
                        </pic:blipFill>
                        <pic:spPr bwMode="auto">
                          <a:xfrm>
                            <a:off x="0" y="0"/>
                            <a:ext cx="2565400" cy="2247900"/>
                          </a:xfrm>
                          <a:prstGeom prst="rect">
                            <a:avLst/>
                          </a:prstGeom>
                          <a:noFill/>
                          <a:ln w="9525">
                            <a:noFill/>
                            <a:miter lim="800000"/>
                            <a:headEnd/>
                            <a:tailEnd/>
                          </a:ln>
                        </pic:spPr>
                      </pic:pic>
                    </a:graphicData>
                  </a:graphic>
                </wp:inline>
              </w:drawing>
            </w:r>
          </w:p>
        </w:tc>
      </w:tr>
      <w:tr w:rsidR="00E053D2" w:rsidRPr="009C62F1">
        <w:trPr>
          <w:jc w:val="center"/>
        </w:trPr>
        <w:tc>
          <w:tcPr>
            <w:tcW w:w="6345" w:type="dxa"/>
            <w:shd w:val="clear" w:color="auto" w:fill="auto"/>
          </w:tcPr>
          <w:p w:rsidR="00E053D2" w:rsidRPr="009C62F1" w:rsidRDefault="00E053D2" w:rsidP="00E053D2">
            <w:pPr>
              <w:jc w:val="both"/>
              <w:rPr>
                <w:rFonts w:ascii="Baskerville" w:hAnsi="Baskerville"/>
                <w:b/>
                <w:szCs w:val="20"/>
                <w:lang w:val="en-US"/>
              </w:rPr>
            </w:pPr>
            <w:r w:rsidRPr="009C62F1">
              <w:rPr>
                <w:rFonts w:ascii="Baskerville" w:hAnsi="Baskerville"/>
                <w:b/>
                <w:szCs w:val="22"/>
                <w:lang w:val="en-US"/>
              </w:rPr>
              <w:t xml:space="preserve">Figure 13. </w:t>
            </w:r>
            <w:r w:rsidRPr="009C62F1">
              <w:rPr>
                <w:rFonts w:ascii="Baskerville" w:hAnsi="Baskerville"/>
                <w:b/>
                <w:szCs w:val="20"/>
                <w:lang w:val="en-US"/>
              </w:rPr>
              <w:t>Schematic representation of a C</w:t>
            </w:r>
            <w:r w:rsidRPr="009C62F1">
              <w:rPr>
                <w:rFonts w:ascii="Baskerville" w:hAnsi="Baskerville"/>
                <w:b/>
                <w:szCs w:val="20"/>
                <w:vertAlign w:val="subscript"/>
                <w:lang w:val="en-US"/>
              </w:rPr>
              <w:t>2</w:t>
            </w:r>
            <w:r w:rsidRPr="009C62F1">
              <w:rPr>
                <w:rFonts w:ascii="Baskerville" w:hAnsi="Baskerville"/>
                <w:b/>
                <w:szCs w:val="20"/>
                <w:lang w:val="en-US"/>
              </w:rPr>
              <w:t>H</w:t>
            </w:r>
            <w:r w:rsidRPr="009C62F1">
              <w:rPr>
                <w:rFonts w:ascii="Baskerville" w:hAnsi="Baskerville"/>
                <w:b/>
                <w:szCs w:val="20"/>
                <w:vertAlign w:val="subscript"/>
                <w:lang w:val="en-US"/>
              </w:rPr>
              <w:t>2</w:t>
            </w:r>
            <w:r w:rsidRPr="009C62F1">
              <w:rPr>
                <w:rFonts w:ascii="Baskerville" w:hAnsi="Baskerville"/>
                <w:b/>
                <w:szCs w:val="20"/>
                <w:lang w:val="en-US"/>
              </w:rPr>
              <w:t xml:space="preserve"> type zinc finger. </w:t>
            </w:r>
          </w:p>
          <w:p w:rsidR="00E053D2" w:rsidRPr="009C62F1" w:rsidRDefault="00E053D2" w:rsidP="00E053D2">
            <w:pPr>
              <w:jc w:val="both"/>
              <w:rPr>
                <w:rFonts w:asciiTheme="majorHAnsi" w:hAnsiTheme="majorHAnsi"/>
                <w:szCs w:val="20"/>
                <w:lang w:val="en-US"/>
              </w:rPr>
            </w:pPr>
            <w:r w:rsidRPr="009C62F1">
              <w:rPr>
                <w:rFonts w:ascii="Baskerville" w:hAnsi="Baskerville"/>
                <w:szCs w:val="20"/>
                <w:lang w:val="en-US"/>
              </w:rPr>
              <w:t>The</w:t>
            </w:r>
            <w:r w:rsidRPr="009C62F1">
              <w:rPr>
                <w:rFonts w:ascii="Baskerville" w:hAnsi="Baskerville"/>
                <w:b/>
                <w:szCs w:val="20"/>
                <w:lang w:val="en-US"/>
              </w:rPr>
              <w:t xml:space="preserve"> </w:t>
            </w:r>
            <w:r w:rsidRPr="009C62F1">
              <w:rPr>
                <w:rFonts w:ascii="Baskerville" w:hAnsi="Baskerville"/>
                <w:szCs w:val="20"/>
                <w:lang w:val="en-US"/>
              </w:rPr>
              <w:t xml:space="preserve">C-terminal </w:t>
            </w:r>
            <w:r w:rsidRPr="009C62F1">
              <w:rPr>
                <w:rFonts w:asciiTheme="majorHAnsi" w:hAnsiTheme="majorHAnsi"/>
                <w:szCs w:val="20"/>
                <w:lang w:val="en-US"/>
              </w:rPr>
              <w:t>α</w:t>
            </w:r>
            <w:r w:rsidRPr="009C62F1">
              <w:rPr>
                <w:rFonts w:ascii="Baskerville" w:hAnsi="Baskerville"/>
                <w:szCs w:val="20"/>
                <w:lang w:val="en-US"/>
              </w:rPr>
              <w:t xml:space="preserve"> helix contains the two conserved histidine residues (in blue), while the anti-parallel </w:t>
            </w:r>
            <w:r w:rsidRPr="009C62F1">
              <w:rPr>
                <w:rFonts w:asciiTheme="majorHAnsi" w:hAnsiTheme="majorHAnsi"/>
                <w:szCs w:val="20"/>
                <w:lang w:val="en-US"/>
              </w:rPr>
              <w:t>β</w:t>
            </w:r>
            <w:r w:rsidRPr="009C62F1">
              <w:rPr>
                <w:rFonts w:ascii="Baskerville" w:hAnsi="Baskerville"/>
                <w:szCs w:val="20"/>
                <w:lang w:val="en-US"/>
              </w:rPr>
              <w:t xml:space="preserve"> sheet in N</w:t>
            </w:r>
            <w:r w:rsidRPr="009C62F1">
              <w:rPr>
                <w:rFonts w:ascii="Baskerville" w:hAnsi="Baskerville"/>
                <w:szCs w:val="20"/>
                <w:lang w:val="en-US"/>
              </w:rPr>
              <w:noBreakHyphen/>
              <w:t>terminal contains the two conserved cysteine residues. These four residues chelate a zinc ion.</w:t>
            </w:r>
          </w:p>
        </w:tc>
      </w:tr>
    </w:tbl>
    <w:p w:rsidR="00E053D2" w:rsidRPr="009D70FE" w:rsidRDefault="00E053D2" w:rsidP="00E053D2">
      <w:pPr>
        <w:spacing w:line="360" w:lineRule="auto"/>
        <w:ind w:firstLine="708"/>
        <w:jc w:val="both"/>
        <w:rPr>
          <w:lang w:val="en-US"/>
        </w:rPr>
      </w:pPr>
    </w:p>
    <w:p w:rsidR="00E053D2" w:rsidRPr="009C62F1" w:rsidRDefault="00E053D2" w:rsidP="005C58E5">
      <w:pPr>
        <w:pStyle w:val="Titre2"/>
        <w:numPr>
          <w:ilvl w:val="0"/>
          <w:numId w:val="17"/>
        </w:numPr>
        <w:spacing w:line="360" w:lineRule="auto"/>
        <w:rPr>
          <w:rFonts w:asciiTheme="majorHAnsi" w:hAnsiTheme="majorHAnsi"/>
          <w:lang w:val="en-US"/>
        </w:rPr>
      </w:pPr>
      <w:bookmarkStart w:id="146" w:name="_Toc224831282"/>
      <w:bookmarkStart w:id="147" w:name="_Toc224831803"/>
      <w:bookmarkStart w:id="148" w:name="_Toc225414810"/>
      <w:bookmarkStart w:id="149" w:name="_Toc225425276"/>
      <w:bookmarkStart w:id="150" w:name="_Toc225426645"/>
      <w:bookmarkStart w:id="151" w:name="_Toc225427198"/>
      <w:bookmarkStart w:id="152" w:name="_Toc351580289"/>
      <w:r w:rsidRPr="009C62F1">
        <w:rPr>
          <w:rFonts w:asciiTheme="majorHAnsi" w:hAnsiTheme="majorHAnsi"/>
          <w:lang w:val="en-US"/>
        </w:rPr>
        <w:t>EGR family</w:t>
      </w:r>
      <w:bookmarkEnd w:id="146"/>
      <w:bookmarkEnd w:id="147"/>
      <w:bookmarkEnd w:id="148"/>
      <w:bookmarkEnd w:id="149"/>
      <w:bookmarkEnd w:id="150"/>
      <w:bookmarkEnd w:id="151"/>
      <w:bookmarkEnd w:id="152"/>
      <w:r w:rsidR="009654E2">
        <w:rPr>
          <w:rFonts w:asciiTheme="majorHAnsi" w:hAnsiTheme="majorHAnsi"/>
          <w:lang w:val="en-US"/>
        </w:rPr>
        <w:t>.</w:t>
      </w:r>
    </w:p>
    <w:p w:rsidR="00E053D2" w:rsidRPr="009C62F1" w:rsidRDefault="00E053D2" w:rsidP="00E053D2">
      <w:pPr>
        <w:spacing w:line="360" w:lineRule="auto"/>
        <w:ind w:firstLine="708"/>
        <w:jc w:val="both"/>
        <w:rPr>
          <w:rFonts w:asciiTheme="majorHAnsi" w:hAnsiTheme="majorHAnsi"/>
          <w:lang w:val="en-US"/>
        </w:rPr>
      </w:pPr>
      <w:r w:rsidRPr="009C62F1">
        <w:rPr>
          <w:rFonts w:asciiTheme="majorHAnsi" w:hAnsiTheme="majorHAnsi"/>
          <w:lang w:val="en-US"/>
        </w:rPr>
        <w:t xml:space="preserve">Early growth response (EGR) family members are immediate early genes coding for transcription factors involved in transmission of various stimuli that initiate cellular responses such as mitosis, cellular differentiation and apoptosis </w:t>
      </w:r>
      <w:r w:rsidR="005A7C05" w:rsidRPr="009C62F1">
        <w:rPr>
          <w:rFonts w:asciiTheme="majorHAnsi" w:hAnsiTheme="majorHAnsi"/>
          <w:lang w:val="en-US"/>
        </w:rPr>
        <w:fldChar w:fldCharType="begin"/>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&lt;EndNote&gt;&lt;Cite&gt;&lt;Author&gt;Swirnoff&lt;/Author&gt;&lt;Year&gt;1995&lt;/Year&gt;&lt;RecNum&gt;92&lt;/RecNum&gt;&lt;record&gt;&lt;rec-number&gt;92&lt;/rec-number&gt;&lt;foreign-keys&gt;&lt;key app="EN" db-id="w2vx2rv00aef09eaewxvza23ae9f5f2zerfe"&gt;92&lt;/key&gt;&lt;/foreign-keys&gt;&lt;ref-type name="Journal Article"&gt;17&lt;/ref-type&gt;&lt;contributors&gt;&lt;authors&gt;&lt;author&gt;Swirnoff, A. H.&lt;/author&gt;&lt;author&gt;Milbrandt, J.&lt;/author&gt;&lt;/authors&gt;&lt;/contributors&gt;&lt;auth-address&gt;Department of Pathology, Washington University School of Medicine, St. Louis, Missouri 63110.&lt;/auth-address&gt;&lt;titles&gt;&lt;title&gt;DNA-binding specificity of NGFI-A and related zinc finger transcription factors&lt;/title&gt;&lt;secondary-title&gt;Mol Cell Biol&lt;/secondary-title&gt;&lt;/titles&gt;&lt;periodical&gt;&lt;full-title&gt;Mol Cell Biol&lt;/full-title&gt;&lt;/periodical&gt;&lt;pages&gt;2275-87&lt;/pages&gt;&lt;volume&gt;15&lt;/volume&gt;&lt;number&gt;4&lt;/number&gt;&lt;edition&gt;1995/04/01&lt;/edition&gt;&lt;keywords&gt;&lt;keyword&gt;Amino Acid Sequence&lt;/keyword&gt;&lt;keyword&gt;Base Sequence&lt;/keyword&gt;&lt;keyword&gt;Binding Sites&lt;/keyword&gt;&lt;keyword&gt;Consensus Sequence&lt;/keyword&gt;&lt;keyword&gt;DNA/metabolism&lt;/keyword&gt;&lt;keyword&gt;DNA-Binding Proteins/classification/*metabolism&lt;/keyword&gt;&lt;keyword&gt;Early Growth Response Protein 3&lt;/keyword&gt;&lt;keyword&gt;Molecular Sequence Data&lt;/keyword&gt;&lt;keyword&gt;Protein Binding&lt;/keyword&gt;&lt;keyword&gt;Transcription Factors/classification/*metabolism&lt;/keyword&gt;&lt;keyword&gt;Zinc Fingers/genetics/*physiology&lt;/keyword&gt;&lt;/keywords&gt;&lt;dates&gt;&lt;year&gt;1995&lt;/year&gt;&lt;pub-dates&gt;&lt;date&gt;Apr&lt;/date&gt;&lt;/pub-dates&gt;&lt;/dates&gt;&lt;isbn&gt;0270-7306 (Print)&amp;#xD;0270-7306 (Linking)&lt;/isbn&gt;&lt;accession-num&gt;7891721&lt;/accession-num&gt;&lt;urls&gt;&lt;related-urls&gt;&lt;url&gt;http://www.ncbi.nlm.nih.gov/entrez/query.fcgi?cmd=Retrieve&amp;amp;db=PubMed&amp;amp;dopt=Citation&amp;amp;list_uids=7891721&lt;/url&gt;&lt;/related-urls&gt;&lt;/urls&gt;&lt;custom2&gt;230455&lt;/custom2&gt;&lt;language&gt;eng&lt;/language&gt;&lt;/record&gt;&lt;/Cite&gt;&lt;/EndNote&gt;</w:instrText>
      </w:r>
      <w:r w:rsidR="005A7C05" w:rsidRPr="009C62F1">
        <w:rPr>
          <w:rFonts w:asciiTheme="majorHAnsi" w:hAnsiTheme="majorHAnsi"/>
          <w:lang w:val="en-US"/>
        </w:rPr>
        <w:fldChar w:fldCharType="separate"/>
      </w:r>
      <w:r w:rsidRPr="009C62F1">
        <w:rPr>
          <w:rFonts w:asciiTheme="majorHAnsi" w:hAnsiTheme="majorHAnsi"/>
          <w:noProof/>
          <w:lang w:val="en-US"/>
        </w:rPr>
        <w:t>(Swirnoff and Milbrandt 1995)</w:t>
      </w:r>
      <w:r w:rsidR="005A7C05" w:rsidRPr="009C62F1">
        <w:rPr>
          <w:rFonts w:asciiTheme="majorHAnsi" w:hAnsiTheme="majorHAnsi"/>
          <w:lang w:val="en-US"/>
        </w:rPr>
        <w:fldChar w:fldCharType="end"/>
      </w:r>
      <w:r w:rsidRPr="009C62F1">
        <w:rPr>
          <w:rFonts w:asciiTheme="majorHAnsi" w:hAnsiTheme="majorHAnsi"/>
          <w:lang w:val="en-US"/>
        </w:rPr>
        <w:t>. Activation of immediate early genes is very fast, transient and independent of d</w:t>
      </w:r>
      <w:r w:rsidRPr="009C62F1">
        <w:rPr>
          <w:rFonts w:asciiTheme="majorHAnsi" w:hAnsiTheme="majorHAnsi"/>
          <w:i/>
          <w:lang w:val="en-US"/>
        </w:rPr>
        <w:t>e novo</w:t>
      </w:r>
      <w:r w:rsidRPr="009C62F1">
        <w:rPr>
          <w:rFonts w:asciiTheme="majorHAnsi" w:hAnsiTheme="majorHAnsi"/>
          <w:lang w:val="en-US"/>
        </w:rPr>
        <w:t xml:space="preserve"> protein synthesis </w:t>
      </w:r>
      <w:r w:rsidR="005A7C05" w:rsidRPr="009C62F1">
        <w:rPr>
          <w:rFonts w:asciiTheme="majorHAnsi" w:hAnsiTheme="majorHAnsi"/>
          <w:lang w:val="en-US"/>
        </w:rPr>
        <w:fldChar w:fldCharType="begin">
          <w:fldData xml:space="preserve">PEVuZE5vdGU+PENpdGU+PEF1dGhvcj5MZW1haXJlPC9BdXRob3I+PFllYXI+MTk4ODwvWWVhcj48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PEVuZE5vdGU+PENpdGU+PEF1dGhvcj5MZW1haXJlPC9BdXRob3I+PFllYXI+MTk4ODwvWWVhcj48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(Lemaire, Revelant et al. 1988; Cao, Koski et al. 1990)</w:t>
      </w:r>
      <w:r w:rsidR="005A7C05" w:rsidRPr="009C62F1">
        <w:rPr>
          <w:rFonts w:asciiTheme="majorHAnsi" w:hAnsiTheme="majorHAnsi"/>
          <w:lang w:val="en-US"/>
        </w:rPr>
        <w:fldChar w:fldCharType="end"/>
      </w:r>
      <w:r w:rsidRPr="009C62F1">
        <w:rPr>
          <w:rFonts w:asciiTheme="majorHAnsi" w:hAnsiTheme="majorHAnsi"/>
          <w:lang w:val="en-US"/>
        </w:rPr>
        <w:t>.</w:t>
      </w:r>
    </w:p>
    <w:p w:rsidR="00E053D2" w:rsidRPr="009C62F1" w:rsidRDefault="00E053D2" w:rsidP="00E053D2">
      <w:pPr>
        <w:spacing w:line="360" w:lineRule="auto"/>
        <w:jc w:val="both"/>
        <w:rPr>
          <w:rFonts w:asciiTheme="majorHAnsi" w:hAnsiTheme="majorHAnsi"/>
          <w:b/>
          <w:lang w:val="en-US"/>
        </w:rPr>
      </w:pPr>
    </w:p>
    <w:p w:rsidR="00E053D2" w:rsidRPr="009C62F1" w:rsidRDefault="00E053D2" w:rsidP="00E053D2">
      <w:pPr>
        <w:spacing w:line="360" w:lineRule="auto"/>
        <w:jc w:val="both"/>
        <w:rPr>
          <w:rFonts w:asciiTheme="majorHAnsi" w:hAnsiTheme="majorHAnsi"/>
          <w:b/>
          <w:lang w:val="en-US"/>
        </w:rPr>
      </w:pPr>
      <w:r w:rsidRPr="009C62F1">
        <w:rPr>
          <w:rFonts w:asciiTheme="majorHAnsi" w:hAnsiTheme="majorHAnsi"/>
          <w:b/>
          <w:lang w:val="en-US"/>
        </w:rPr>
        <w:t>Table 2.</w:t>
      </w:r>
      <w:r w:rsidRPr="009C62F1">
        <w:rPr>
          <w:rFonts w:asciiTheme="majorHAnsi" w:hAnsiTheme="majorHAnsi" w:cs="Calibri"/>
          <w:b/>
          <w:lang w:val="en-US"/>
        </w:rPr>
        <w:t xml:space="preserve"> EGR family members in various vertebrate species. </w:t>
      </w:r>
    </w:p>
    <w:tbl>
      <w:tblPr>
        <w:tblW w:w="8582" w:type="dxa"/>
        <w:jc w:val="center"/>
        <w:tblInd w:w="489" w:type="dxa"/>
        <w:tblBorders>
          <w:top w:val="single" w:sz="4" w:space="0" w:color="000000"/>
          <w:bottom w:val="single" w:sz="4" w:space="0" w:color="000000"/>
          <w:insideH w:val="single" w:sz="4" w:space="0" w:color="000000"/>
        </w:tblBorders>
        <w:tblLook w:val="00BF"/>
      </w:tblPr>
      <w:tblGrid>
        <w:gridCol w:w="836"/>
        <w:gridCol w:w="1235"/>
        <w:gridCol w:w="2275"/>
        <w:gridCol w:w="1271"/>
        <w:gridCol w:w="2965"/>
      </w:tblGrid>
      <w:tr w:rsidR="00E053D2" w:rsidRPr="009C62F1">
        <w:trPr>
          <w:jc w:val="center"/>
        </w:trPr>
        <w:tc>
          <w:tcPr>
            <w:tcW w:w="836" w:type="dxa"/>
            <w:shd w:val="clear" w:color="auto" w:fill="auto"/>
          </w:tcPr>
          <w:p w:rsidR="00E053D2" w:rsidRPr="009C62F1" w:rsidRDefault="00E053D2" w:rsidP="00E053D2">
            <w:pPr>
              <w:spacing w:after="0"/>
              <w:jc w:val="center"/>
              <w:rPr>
                <w:rFonts w:asciiTheme="majorHAnsi" w:hAnsiTheme="majorHAnsi" w:cs="Calibri"/>
                <w:b/>
                <w:color w:val="00B050"/>
                <w:lang w:val="en-US"/>
              </w:rPr>
            </w:pPr>
            <w:r w:rsidRPr="009C62F1">
              <w:rPr>
                <w:rFonts w:asciiTheme="majorHAnsi" w:hAnsiTheme="majorHAnsi" w:cs="Calibri"/>
                <w:b/>
                <w:color w:val="00B050"/>
                <w:lang w:val="en-US"/>
              </w:rPr>
              <w:t>Genes</w:t>
            </w:r>
          </w:p>
        </w:tc>
        <w:tc>
          <w:tcPr>
            <w:tcW w:w="1235" w:type="dxa"/>
            <w:shd w:val="clear" w:color="auto" w:fill="auto"/>
          </w:tcPr>
          <w:p w:rsidR="00E053D2" w:rsidRPr="009C62F1" w:rsidRDefault="00E053D2" w:rsidP="00E053D2">
            <w:pPr>
              <w:spacing w:after="0"/>
              <w:jc w:val="center"/>
              <w:rPr>
                <w:rFonts w:asciiTheme="majorHAnsi" w:hAnsiTheme="majorHAnsi" w:cs="Calibri"/>
                <w:b/>
                <w:color w:val="00B050"/>
                <w:lang w:val="en-US"/>
              </w:rPr>
            </w:pPr>
            <w:r w:rsidRPr="009C62F1">
              <w:rPr>
                <w:rFonts w:asciiTheme="majorHAnsi" w:hAnsiTheme="majorHAnsi" w:cs="Calibri"/>
                <w:b/>
                <w:color w:val="00B050"/>
                <w:lang w:val="en-US"/>
              </w:rPr>
              <w:t>Synonyms</w:t>
            </w:r>
          </w:p>
        </w:tc>
        <w:tc>
          <w:tcPr>
            <w:tcW w:w="2275" w:type="dxa"/>
            <w:shd w:val="clear" w:color="auto" w:fill="auto"/>
          </w:tcPr>
          <w:p w:rsidR="00E053D2" w:rsidRPr="009C62F1" w:rsidRDefault="00E053D2" w:rsidP="00E053D2">
            <w:pPr>
              <w:spacing w:after="0"/>
              <w:jc w:val="center"/>
              <w:rPr>
                <w:rFonts w:asciiTheme="majorHAnsi" w:hAnsiTheme="majorHAnsi" w:cs="Calibri"/>
                <w:b/>
                <w:color w:val="00B050"/>
                <w:lang w:val="en-US"/>
              </w:rPr>
            </w:pPr>
            <w:r w:rsidRPr="009C62F1">
              <w:rPr>
                <w:rFonts w:asciiTheme="majorHAnsi" w:hAnsiTheme="majorHAnsi" w:cs="Calibri"/>
                <w:b/>
                <w:color w:val="00B050"/>
                <w:lang w:val="en-US"/>
              </w:rPr>
              <w:t>Full name</w:t>
            </w:r>
          </w:p>
        </w:tc>
        <w:tc>
          <w:tcPr>
            <w:tcW w:w="1271" w:type="dxa"/>
            <w:shd w:val="clear" w:color="auto" w:fill="auto"/>
          </w:tcPr>
          <w:p w:rsidR="00E053D2" w:rsidRPr="009C62F1" w:rsidRDefault="00E053D2" w:rsidP="00E053D2">
            <w:pPr>
              <w:spacing w:after="0"/>
              <w:jc w:val="center"/>
              <w:rPr>
                <w:rFonts w:asciiTheme="majorHAnsi" w:hAnsiTheme="majorHAnsi" w:cs="Calibri"/>
                <w:b/>
                <w:color w:val="00B050"/>
                <w:lang w:val="en-US"/>
              </w:rPr>
            </w:pPr>
            <w:r w:rsidRPr="009C62F1">
              <w:rPr>
                <w:rFonts w:asciiTheme="majorHAnsi" w:hAnsiTheme="majorHAnsi" w:cs="Calibri"/>
                <w:b/>
                <w:color w:val="00B050"/>
                <w:lang w:val="en-US"/>
              </w:rPr>
              <w:t>Organisms</w:t>
            </w:r>
          </w:p>
        </w:tc>
        <w:tc>
          <w:tcPr>
            <w:tcW w:w="2965" w:type="dxa"/>
            <w:shd w:val="clear" w:color="auto" w:fill="auto"/>
          </w:tcPr>
          <w:p w:rsidR="00E053D2" w:rsidRPr="009C62F1" w:rsidRDefault="00E053D2" w:rsidP="00E053D2">
            <w:pPr>
              <w:spacing w:after="0"/>
              <w:jc w:val="center"/>
              <w:rPr>
                <w:rFonts w:asciiTheme="majorHAnsi" w:hAnsiTheme="majorHAnsi" w:cs="Calibri"/>
                <w:b/>
                <w:color w:val="00B050"/>
                <w:lang w:val="en-US"/>
              </w:rPr>
            </w:pPr>
            <w:r w:rsidRPr="009C62F1">
              <w:rPr>
                <w:rFonts w:asciiTheme="majorHAnsi" w:hAnsiTheme="majorHAnsi" w:cs="Calibri"/>
                <w:b/>
                <w:color w:val="00B050"/>
                <w:lang w:val="en-US"/>
              </w:rPr>
              <w:t>References</w:t>
            </w:r>
          </w:p>
        </w:tc>
      </w:tr>
      <w:tr w:rsidR="00E053D2" w:rsidRPr="009C62F1">
        <w:trPr>
          <w:trHeight w:val="208"/>
          <w:jc w:val="center"/>
        </w:trPr>
        <w:tc>
          <w:tcPr>
            <w:tcW w:w="836" w:type="dxa"/>
            <w:vMerge w:val="restart"/>
            <w:shd w:val="clear" w:color="auto" w:fill="auto"/>
          </w:tcPr>
          <w:p w:rsidR="00E053D2" w:rsidRPr="009C62F1" w:rsidRDefault="00E053D2" w:rsidP="00E053D2">
            <w:pPr>
              <w:spacing w:after="0"/>
              <w:jc w:val="both"/>
              <w:rPr>
                <w:rFonts w:asciiTheme="majorHAnsi" w:hAnsiTheme="majorHAnsi" w:cs="Calibri"/>
                <w:b/>
                <w:i/>
                <w:color w:val="7030A0"/>
                <w:sz w:val="20"/>
                <w:lang w:val="en-US"/>
              </w:rPr>
            </w:pPr>
            <w:r w:rsidRPr="009C62F1">
              <w:rPr>
                <w:rFonts w:asciiTheme="majorHAnsi" w:hAnsiTheme="majorHAnsi" w:cs="Calibri"/>
                <w:b/>
                <w:i/>
                <w:color w:val="7030A0"/>
                <w:sz w:val="20"/>
                <w:lang w:val="en-US"/>
              </w:rPr>
              <w:t>EGR1</w:t>
            </w:r>
          </w:p>
        </w:tc>
        <w:tc>
          <w:tcPr>
            <w:tcW w:w="1235" w:type="dxa"/>
            <w:shd w:val="clear" w:color="auto" w:fill="auto"/>
          </w:tcPr>
          <w:p w:rsidR="00E053D2" w:rsidRPr="009C62F1" w:rsidRDefault="00E053D2" w:rsidP="00E053D2">
            <w:pPr>
              <w:spacing w:after="0"/>
              <w:jc w:val="both"/>
              <w:rPr>
                <w:rFonts w:asciiTheme="majorHAnsi" w:hAnsiTheme="majorHAnsi" w:cs="Calibri"/>
                <w:i/>
                <w:sz w:val="20"/>
                <w:lang w:val="en-US"/>
              </w:rPr>
            </w:pPr>
            <w:r w:rsidRPr="009C62F1">
              <w:rPr>
                <w:rFonts w:asciiTheme="majorHAnsi" w:hAnsiTheme="majorHAnsi" w:cs="Calibri"/>
                <w:i/>
                <w:sz w:val="20"/>
                <w:lang w:val="en-US"/>
              </w:rPr>
              <w:t>Nfgi-A</w:t>
            </w:r>
          </w:p>
        </w:tc>
        <w:tc>
          <w:tcPr>
            <w:tcW w:w="2275"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Nerve growth factor-induced clone A</w:t>
            </w:r>
          </w:p>
        </w:tc>
        <w:tc>
          <w:tcPr>
            <w:tcW w:w="1271"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Rat</w:t>
            </w:r>
          </w:p>
        </w:tc>
        <w:tc>
          <w:tcPr>
            <w:tcW w:w="2965" w:type="dxa"/>
            <w:shd w:val="clear" w:color="auto" w:fill="auto"/>
          </w:tcPr>
          <w:p w:rsidR="00E053D2" w:rsidRPr="009C62F1" w:rsidRDefault="005A7C05" w:rsidP="00E053D2">
            <w:pPr>
              <w:spacing w:after="0"/>
              <w:jc w:val="both"/>
              <w:rPr>
                <w:rFonts w:asciiTheme="majorHAnsi" w:hAnsiTheme="majorHAnsi" w:cs="Calibri"/>
                <w:sz w:val="20"/>
                <w:lang w:val="en-US"/>
              </w:rPr>
            </w:pPr>
            <w:r w:rsidRPr="009C62F1">
              <w:rPr>
                <w:rFonts w:asciiTheme="majorHAnsi" w:hAnsiTheme="majorHAnsi" w:cs="Calibri"/>
                <w:sz w:val="20"/>
                <w:lang w:val="en-US"/>
              </w:rPr>
              <w:fldChar w:fldCharType="begin"/>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 &lt;EndNote&gt;&lt;Cite&gt;&lt;Author&gt;Milbrandt&lt;/Author&gt;&lt;Year&gt;1987&lt;/Year&gt;&lt;RecNum&gt;114&lt;/RecNum&gt;&lt;record&gt;&lt;rec-number&gt;114&lt;/rec-number&gt;&lt;foreign-keys&gt;&lt;key app="EN" db-id="w2vx2rv00aef09eaewxvza23ae9f5f2zerfe"&gt;114&lt;/key&gt;&lt;/foreign-keys&gt;&lt;ref-type name="Journal Article"&gt;17&lt;/ref-type&gt;&lt;contributors&gt;&lt;authors&gt;&lt;author&gt;Milbrandt, J.&lt;/author&gt;&lt;/authors&gt;&lt;/contributors&gt;&lt;auth-address&gt;Department of Pathology, Washington University School of Medicine, St. Louis, MO 63110.&lt;/auth-address&gt;&lt;titles&gt;&lt;title&gt;A nerve growth factor-induced gene encodes a possible transcriptional regulatory factor&lt;/title&gt;&lt;secondary-title&gt;Science&lt;/secondary-title&gt;&lt;/titles&gt;&lt;periodical&gt;&lt;full-title&gt;Science&lt;/full-title&gt;&lt;/periodical&gt;&lt;pages&gt;797-9&lt;/pages&gt;&lt;volume&gt;238&lt;/volume&gt;&lt;number&gt;4828&lt;/number&gt;&lt;edition&gt;1987/11/06&lt;/edition&gt;&lt;keywords&gt;&lt;keyword&gt;Adrenal Gland Neoplasms&lt;/keyword&gt;&lt;keyword&gt;Amino Acid Sequence&lt;/keyword&gt;&lt;keyword&gt;Animals&lt;/keyword&gt;&lt;keyword&gt;Base Sequence&lt;/keyword&gt;&lt;keyword&gt;Cell Line&lt;/keyword&gt;&lt;keyword&gt;Cycloheximide/pharmacology&lt;/keyword&gt;&lt;keyword&gt;DNA/metabolism&lt;/keyword&gt;&lt;keyword&gt;Genes/*drug effects&lt;/keyword&gt;&lt;keyword&gt;Genes, Regulator/drug effects&lt;/keyword&gt;&lt;keyword&gt;Molecular Sequence Data&lt;/keyword&gt;&lt;keyword&gt;Molecular Weight&lt;/keyword&gt;&lt;keyword&gt;Nerve Growth Factors/*pharmacology&lt;/keyword&gt;&lt;keyword&gt;Pheochromocytoma&lt;/keyword&gt;&lt;keyword&gt;Sequence Homology, Nucleic Acid&lt;/keyword&gt;&lt;keyword&gt;Transcription Factors/*genetics&lt;/keyword&gt;&lt;/keywords&gt;&lt;dates&gt;&lt;year&gt;1987&lt;/year&gt;&lt;pub-dates&gt;&lt;date&gt;Nov 6&lt;/date&gt;&lt;/pub-dates&gt;&lt;/dates&gt;&lt;isbn&gt;0036-8075 (Print)&amp;#xD;0036-8075 (Linking)&lt;/isbn&gt;&lt;accession-num&gt;3672127&lt;/accession-num&gt;&lt;urls&gt;&lt;related-urls&gt;&lt;url&gt;http://www.ncbi.nlm.nih.gov/entrez/query.fcgi?cmd=Retrieve&amp;amp;db=PubMed&amp;amp;dopt=Citation&amp;amp;list_uids=3672127&lt;/url&gt;&lt;/related-urls&gt;&lt;/urls&gt;&lt;language&gt;eng&lt;/language&gt;&lt;/record&gt;&lt;/Cite&gt;&lt;/EndNote&gt;</w:instrText>
            </w:r>
            <w:r w:rsidRPr="009C62F1">
              <w:rPr>
                <w:rFonts w:asciiTheme="majorHAnsi" w:hAnsiTheme="majorHAnsi" w:cs="Calibri"/>
                <w:sz w:val="20"/>
                <w:lang w:val="en-US"/>
              </w:rPr>
              <w:fldChar w:fldCharType="separate"/>
            </w:r>
            <w:r w:rsidR="00E053D2" w:rsidRPr="009C62F1">
              <w:rPr>
                <w:rFonts w:asciiTheme="majorHAnsi" w:hAnsiTheme="majorHAnsi" w:cs="Calibri"/>
                <w:noProof/>
                <w:sz w:val="20"/>
                <w:lang w:val="en-US"/>
              </w:rPr>
              <w:t>(Milbrandt 1987)</w:t>
            </w:r>
            <w:r w:rsidRPr="009C62F1">
              <w:rPr>
                <w:rFonts w:asciiTheme="majorHAnsi" w:hAnsiTheme="majorHAnsi" w:cs="Calibri"/>
                <w:sz w:val="20"/>
                <w:lang w:val="en-US"/>
              </w:rPr>
              <w:fldChar w:fldCharType="end"/>
            </w:r>
          </w:p>
        </w:tc>
      </w:tr>
      <w:tr w:rsidR="00E053D2" w:rsidRPr="009C62F1">
        <w:trPr>
          <w:trHeight w:val="208"/>
          <w:jc w:val="center"/>
        </w:trPr>
        <w:tc>
          <w:tcPr>
            <w:tcW w:w="836" w:type="dxa"/>
            <w:vMerge/>
            <w:shd w:val="clear" w:color="auto" w:fill="auto"/>
          </w:tcPr>
          <w:p w:rsidR="00E053D2" w:rsidRPr="009C62F1" w:rsidRDefault="00E053D2" w:rsidP="00E053D2">
            <w:pPr>
              <w:spacing w:after="0"/>
              <w:jc w:val="both"/>
              <w:rPr>
                <w:rFonts w:asciiTheme="majorHAnsi" w:hAnsiTheme="majorHAnsi" w:cs="Calibri"/>
                <w:b/>
                <w:i/>
                <w:color w:val="7030A0"/>
                <w:sz w:val="20"/>
                <w:lang w:val="en-US"/>
              </w:rPr>
            </w:pPr>
          </w:p>
        </w:tc>
        <w:tc>
          <w:tcPr>
            <w:tcW w:w="1235" w:type="dxa"/>
            <w:shd w:val="clear" w:color="auto" w:fill="auto"/>
          </w:tcPr>
          <w:p w:rsidR="00E053D2" w:rsidRPr="009C62F1" w:rsidRDefault="00E053D2" w:rsidP="00E053D2">
            <w:pPr>
              <w:spacing w:after="0"/>
              <w:jc w:val="both"/>
              <w:rPr>
                <w:rFonts w:asciiTheme="majorHAnsi" w:hAnsiTheme="majorHAnsi" w:cs="Calibri"/>
                <w:i/>
                <w:sz w:val="20"/>
                <w:lang w:val="en-US"/>
              </w:rPr>
            </w:pPr>
            <w:r w:rsidRPr="009C62F1">
              <w:rPr>
                <w:rFonts w:asciiTheme="majorHAnsi" w:hAnsiTheme="majorHAnsi" w:cs="Calibri"/>
                <w:i/>
                <w:sz w:val="20"/>
                <w:lang w:val="en-US"/>
              </w:rPr>
              <w:t>Zif268</w:t>
            </w:r>
          </w:p>
        </w:tc>
        <w:tc>
          <w:tcPr>
            <w:tcW w:w="2275"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Zinc finger clone 268</w:t>
            </w:r>
          </w:p>
        </w:tc>
        <w:tc>
          <w:tcPr>
            <w:tcW w:w="1271"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Mouse</w:t>
            </w:r>
          </w:p>
        </w:tc>
        <w:tc>
          <w:tcPr>
            <w:tcW w:w="2965" w:type="dxa"/>
            <w:shd w:val="clear" w:color="auto" w:fill="auto"/>
          </w:tcPr>
          <w:p w:rsidR="00E053D2" w:rsidRPr="009C62F1" w:rsidRDefault="005A7C05" w:rsidP="00E053D2">
            <w:pPr>
              <w:spacing w:after="0"/>
              <w:jc w:val="both"/>
              <w:rPr>
                <w:rFonts w:asciiTheme="majorHAnsi" w:hAnsiTheme="majorHAnsi" w:cs="Calibri"/>
                <w:sz w:val="20"/>
                <w:lang w:val="en-US"/>
              </w:rPr>
            </w:pPr>
            <w:r w:rsidRPr="009C62F1">
              <w:rPr>
                <w:rFonts w:asciiTheme="majorHAnsi" w:hAnsiTheme="majorHAnsi" w:cs="Calibri"/>
                <w:sz w:val="20"/>
                <w:lang w:val="en-US"/>
              </w:rPr>
              <w:fldChar w:fldCharType="begin">
                <w:fldData xml:space="preserve">PEVuZE5vdGU+PENpdGU+PEF1dGhvcj5MZW1haXJlPC9BdXRob3I+PFllYXI+MTk4ODwvWWVhcj48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</w:fldData>
              </w:fldChar>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 </w:instrText>
            </w:r>
            <w:r w:rsidRPr="009C62F1">
              <w:rPr>
                <w:rFonts w:asciiTheme="majorHAnsi" w:hAnsiTheme="majorHAnsi" w:cs="Calibri"/>
                <w:sz w:val="20"/>
                <w:lang w:val="en-US"/>
              </w:rPr>
              <w:fldChar w:fldCharType="begin">
                <w:fldData xml:space="preserve">PEVuZE5vdGU+PENpdGU+PEF1dGhvcj5MZW1haXJlPC9BdXRob3I+PFllYXI+MTk4ODwvWWVhcj48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</w:fldData>
              </w:fldChar>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EN.CITE.DATA </w:instrText>
            </w:r>
            <w:r w:rsidR="001803C2" w:rsidRPr="005A7C05">
              <w:rPr>
                <w:rFonts w:asciiTheme="majorHAnsi" w:hAnsiTheme="majorHAnsi" w:cs="Calibri"/>
                <w:sz w:val="20"/>
                <w:lang w:val="en-US"/>
              </w:rPr>
            </w:r>
            <w:r w:rsidRPr="009C62F1">
              <w:rPr>
                <w:rFonts w:asciiTheme="majorHAnsi" w:hAnsiTheme="majorHAnsi" w:cs="Calibri"/>
                <w:sz w:val="20"/>
                <w:lang w:val="en-US"/>
              </w:rPr>
              <w:fldChar w:fldCharType="end"/>
            </w:r>
            <w:r w:rsidR="001803C2" w:rsidRPr="005A7C05">
              <w:rPr>
                <w:rFonts w:asciiTheme="majorHAnsi" w:hAnsiTheme="majorHAnsi" w:cs="Calibri"/>
                <w:sz w:val="20"/>
                <w:lang w:val="en-US"/>
              </w:rPr>
            </w:r>
            <w:r w:rsidRPr="009C62F1">
              <w:rPr>
                <w:rFonts w:asciiTheme="majorHAnsi" w:hAnsiTheme="majorHAnsi" w:cs="Calibri"/>
                <w:sz w:val="20"/>
                <w:lang w:val="en-US"/>
              </w:rPr>
              <w:fldChar w:fldCharType="separate"/>
            </w:r>
            <w:r w:rsidR="00E053D2" w:rsidRPr="009C62F1">
              <w:rPr>
                <w:rFonts w:asciiTheme="majorHAnsi" w:hAnsiTheme="majorHAnsi" w:cs="Calibri"/>
                <w:noProof/>
                <w:sz w:val="20"/>
                <w:lang w:val="en-US"/>
              </w:rPr>
              <w:t>(Lemaire, Revelant et al. 1988)</w:t>
            </w:r>
            <w:r w:rsidRPr="009C62F1">
              <w:rPr>
                <w:rFonts w:asciiTheme="majorHAnsi" w:hAnsiTheme="majorHAnsi" w:cs="Calibri"/>
                <w:sz w:val="20"/>
                <w:lang w:val="en-US"/>
              </w:rPr>
              <w:fldChar w:fldCharType="end"/>
            </w:r>
          </w:p>
        </w:tc>
      </w:tr>
      <w:tr w:rsidR="00E053D2" w:rsidRPr="009C62F1">
        <w:trPr>
          <w:trHeight w:val="208"/>
          <w:jc w:val="center"/>
        </w:trPr>
        <w:tc>
          <w:tcPr>
            <w:tcW w:w="836" w:type="dxa"/>
            <w:vMerge/>
            <w:shd w:val="clear" w:color="auto" w:fill="auto"/>
          </w:tcPr>
          <w:p w:rsidR="00E053D2" w:rsidRPr="009C62F1" w:rsidRDefault="00E053D2" w:rsidP="00E053D2">
            <w:pPr>
              <w:spacing w:after="0"/>
              <w:jc w:val="both"/>
              <w:rPr>
                <w:rFonts w:asciiTheme="majorHAnsi" w:hAnsiTheme="majorHAnsi" w:cs="Calibri"/>
                <w:b/>
                <w:i/>
                <w:color w:val="7030A0"/>
                <w:sz w:val="20"/>
                <w:lang w:val="en-US"/>
              </w:rPr>
            </w:pPr>
          </w:p>
        </w:tc>
        <w:tc>
          <w:tcPr>
            <w:tcW w:w="1235" w:type="dxa"/>
            <w:shd w:val="clear" w:color="auto" w:fill="auto"/>
          </w:tcPr>
          <w:p w:rsidR="00E053D2" w:rsidRPr="009C62F1" w:rsidRDefault="00E053D2" w:rsidP="00E053D2">
            <w:pPr>
              <w:spacing w:after="0"/>
              <w:jc w:val="both"/>
              <w:rPr>
                <w:rFonts w:asciiTheme="majorHAnsi" w:hAnsiTheme="majorHAnsi" w:cs="Calibri"/>
                <w:i/>
                <w:sz w:val="20"/>
                <w:lang w:val="en-US"/>
              </w:rPr>
            </w:pPr>
            <w:r w:rsidRPr="009C62F1">
              <w:rPr>
                <w:rFonts w:asciiTheme="majorHAnsi" w:hAnsiTheme="majorHAnsi" w:cs="Calibri"/>
                <w:i/>
                <w:sz w:val="20"/>
                <w:lang w:val="en-US"/>
              </w:rPr>
              <w:t>Krox-24</w:t>
            </w:r>
          </w:p>
        </w:tc>
        <w:tc>
          <w:tcPr>
            <w:tcW w:w="2275"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Krüppel box 24</w:t>
            </w:r>
          </w:p>
        </w:tc>
        <w:tc>
          <w:tcPr>
            <w:tcW w:w="1271"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Mouse</w:t>
            </w:r>
          </w:p>
        </w:tc>
        <w:tc>
          <w:tcPr>
            <w:tcW w:w="2965" w:type="dxa"/>
            <w:shd w:val="clear" w:color="auto" w:fill="auto"/>
          </w:tcPr>
          <w:p w:rsidR="00E053D2" w:rsidRPr="009C62F1" w:rsidRDefault="005A7C05" w:rsidP="00E053D2">
            <w:pPr>
              <w:spacing w:after="0"/>
              <w:jc w:val="both"/>
              <w:rPr>
                <w:rFonts w:asciiTheme="majorHAnsi" w:hAnsiTheme="majorHAnsi" w:cs="Calibri"/>
                <w:sz w:val="20"/>
                <w:lang w:val="en-US"/>
              </w:rPr>
            </w:pPr>
            <w:r w:rsidRPr="009C62F1">
              <w:rPr>
                <w:rFonts w:asciiTheme="majorHAnsi" w:hAnsiTheme="majorHAnsi" w:cs="Calibri"/>
                <w:sz w:val="20"/>
                <w:lang w:val="en-US"/>
              </w:rPr>
              <w:fldChar w:fldCharType="begin">
                <w:fldData xml:space="preserve">PEVuZE5vdGU+PENpdGU+PEF1dGhvcj5TdWtoYXRtZTwvQXV0aG9yPjxZZWFyPjE5ODg8L1llYXI+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</w:fldData>
              </w:fldChar>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 </w:instrText>
            </w:r>
            <w:r w:rsidRPr="009C62F1">
              <w:rPr>
                <w:rFonts w:asciiTheme="majorHAnsi" w:hAnsiTheme="majorHAnsi" w:cs="Calibri"/>
                <w:sz w:val="20"/>
                <w:lang w:val="en-US"/>
              </w:rPr>
              <w:fldChar w:fldCharType="begin">
                <w:fldData xml:space="preserve">PEVuZE5vdGU+PENpdGU+PEF1dGhvcj5TdWtoYXRtZTwvQXV0aG9yPjxZZWFyPjE5ODg8L1llYXI+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</w:fldData>
              </w:fldChar>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EN.CITE.DATA </w:instrText>
            </w:r>
            <w:r w:rsidR="001803C2" w:rsidRPr="005A7C05">
              <w:rPr>
                <w:rFonts w:asciiTheme="majorHAnsi" w:hAnsiTheme="majorHAnsi" w:cs="Calibri"/>
                <w:sz w:val="20"/>
                <w:lang w:val="en-US"/>
              </w:rPr>
            </w:r>
            <w:r w:rsidRPr="009C62F1">
              <w:rPr>
                <w:rFonts w:asciiTheme="majorHAnsi" w:hAnsiTheme="majorHAnsi" w:cs="Calibri"/>
                <w:sz w:val="20"/>
                <w:lang w:val="en-US"/>
              </w:rPr>
              <w:fldChar w:fldCharType="end"/>
            </w:r>
            <w:r w:rsidR="001803C2" w:rsidRPr="005A7C05">
              <w:rPr>
                <w:rFonts w:asciiTheme="majorHAnsi" w:hAnsiTheme="majorHAnsi" w:cs="Calibri"/>
                <w:sz w:val="20"/>
                <w:lang w:val="en-US"/>
              </w:rPr>
            </w:r>
            <w:r w:rsidRPr="009C62F1">
              <w:rPr>
                <w:rFonts w:asciiTheme="majorHAnsi" w:hAnsiTheme="majorHAnsi" w:cs="Calibri"/>
                <w:sz w:val="20"/>
                <w:lang w:val="en-US"/>
              </w:rPr>
              <w:fldChar w:fldCharType="separate"/>
            </w:r>
            <w:r w:rsidR="00E053D2" w:rsidRPr="009C62F1">
              <w:rPr>
                <w:rFonts w:asciiTheme="majorHAnsi" w:hAnsiTheme="majorHAnsi" w:cs="Calibri"/>
                <w:noProof/>
                <w:sz w:val="20"/>
                <w:lang w:val="en-US"/>
              </w:rPr>
              <w:t>(Sukhatme, Cao et al. 1988)</w:t>
            </w:r>
            <w:r w:rsidRPr="009C62F1">
              <w:rPr>
                <w:rFonts w:asciiTheme="majorHAnsi" w:hAnsiTheme="majorHAnsi" w:cs="Calibri"/>
                <w:sz w:val="20"/>
                <w:lang w:val="en-US"/>
              </w:rPr>
              <w:fldChar w:fldCharType="end"/>
            </w:r>
          </w:p>
        </w:tc>
      </w:tr>
      <w:tr w:rsidR="00E053D2" w:rsidRPr="009C62F1">
        <w:trPr>
          <w:trHeight w:val="208"/>
          <w:jc w:val="center"/>
        </w:trPr>
        <w:tc>
          <w:tcPr>
            <w:tcW w:w="836" w:type="dxa"/>
            <w:vMerge/>
            <w:shd w:val="clear" w:color="auto" w:fill="auto"/>
          </w:tcPr>
          <w:p w:rsidR="00E053D2" w:rsidRPr="009C62F1" w:rsidRDefault="00E053D2" w:rsidP="00E053D2">
            <w:pPr>
              <w:spacing w:after="0"/>
              <w:jc w:val="both"/>
              <w:rPr>
                <w:rFonts w:asciiTheme="majorHAnsi" w:hAnsiTheme="majorHAnsi" w:cs="Calibri"/>
                <w:b/>
                <w:i/>
                <w:color w:val="7030A0"/>
                <w:sz w:val="20"/>
                <w:lang w:val="en-US"/>
              </w:rPr>
            </w:pPr>
          </w:p>
        </w:tc>
        <w:tc>
          <w:tcPr>
            <w:tcW w:w="1235" w:type="dxa"/>
            <w:shd w:val="clear" w:color="auto" w:fill="auto"/>
          </w:tcPr>
          <w:p w:rsidR="00E053D2" w:rsidRPr="009C62F1" w:rsidRDefault="00E053D2" w:rsidP="00E053D2">
            <w:pPr>
              <w:spacing w:after="0"/>
              <w:jc w:val="both"/>
              <w:rPr>
                <w:rFonts w:asciiTheme="majorHAnsi" w:hAnsiTheme="majorHAnsi" w:cs="Calibri"/>
                <w:i/>
                <w:sz w:val="20"/>
                <w:lang w:val="en-US"/>
              </w:rPr>
            </w:pPr>
            <w:r w:rsidRPr="009C62F1">
              <w:rPr>
                <w:rFonts w:asciiTheme="majorHAnsi" w:hAnsiTheme="majorHAnsi" w:cs="Calibri"/>
                <w:i/>
                <w:sz w:val="20"/>
                <w:lang w:val="en-US"/>
              </w:rPr>
              <w:t>EGR1</w:t>
            </w:r>
          </w:p>
        </w:tc>
        <w:tc>
          <w:tcPr>
            <w:tcW w:w="2275"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Early growth response 1</w:t>
            </w:r>
          </w:p>
        </w:tc>
        <w:tc>
          <w:tcPr>
            <w:tcW w:w="1271"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Human</w:t>
            </w:r>
          </w:p>
        </w:tc>
        <w:tc>
          <w:tcPr>
            <w:tcW w:w="2965" w:type="dxa"/>
            <w:shd w:val="clear" w:color="auto" w:fill="auto"/>
          </w:tcPr>
          <w:p w:rsidR="00E053D2" w:rsidRPr="009C62F1" w:rsidRDefault="005A7C05" w:rsidP="00E053D2">
            <w:pPr>
              <w:spacing w:after="0"/>
              <w:jc w:val="both"/>
              <w:rPr>
                <w:rFonts w:asciiTheme="majorHAnsi" w:hAnsiTheme="majorHAnsi" w:cs="Calibri"/>
                <w:sz w:val="20"/>
                <w:lang w:val="en-US"/>
              </w:rPr>
            </w:pPr>
            <w:r w:rsidRPr="009C62F1">
              <w:rPr>
                <w:rFonts w:asciiTheme="majorHAnsi" w:hAnsiTheme="majorHAnsi" w:cs="Calibri"/>
                <w:sz w:val="20"/>
                <w:lang w:val="en-US"/>
              </w:rPr>
              <w:fldChar w:fldCharType="begin"/>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 &lt;EndNote&gt;&lt;Cite&gt;&lt;Author&gt;Suggs&lt;/Author&gt;&lt;Year&gt;1990&lt;/Year&gt;&lt;RecNum&gt;111&lt;/RecNum&gt;&lt;record&gt;&lt;rec-number&gt;111&lt;/rec-number&gt;&lt;foreign-keys&gt;&lt;key app="EN" db-id="w2vx2rv00aef09eaewxvza23ae9f5f2zerfe"&gt;111&lt;/key&gt;&lt;/foreign-keys&gt;&lt;ref-type name="Journal Article"&gt;17&lt;/ref-type&gt;&lt;contributors&gt;&lt;authors&gt;&lt;author&gt;Suggs, S. V.&lt;/author&gt;&lt;author&gt;Katzowitz, J. L.&lt;/author&gt;&lt;author&gt;Tsai-Morris, C.&lt;/author&gt;&lt;author&gt;Sukhatme, V. P.&lt;/author&gt;&lt;/authors&gt;&lt;/contributors&gt;&lt;auth-address&gt;Amgen, Thousand Oaks, CA 91320.&lt;/auth-address&gt;&lt;titles&gt;&lt;title&gt;cDNA sequence of the human cellular early growth response gene Egr-1&lt;/title&gt;&lt;secondary-title&gt;Nucleic Acids Res&lt;/secondary-title&gt;&lt;/titles&gt;&lt;periodical&gt;&lt;full-title&gt;Nucleic Acids Res&lt;/full-title&gt;&lt;/periodical&gt;&lt;pages&gt;4283&lt;/pages&gt;&lt;volume&gt;18&lt;/volume&gt;&lt;number&gt;14&lt;/number&gt;&lt;edition&gt;1990/07/25&lt;/edition&gt;&lt;keywords&gt;&lt;keyword&gt;Amino Acid Sequence&lt;/keyword&gt;&lt;keyword&gt;Base Sequence&lt;/keyword&gt;&lt;keyword&gt;Chromosomes, Human, Pair 5&lt;/keyword&gt;&lt;keyword&gt;DNA/*genetics&lt;/keyword&gt;&lt;keyword&gt;DNA-Binding Proteins/*genetics&lt;/keyword&gt;&lt;keyword&gt;Early Growth Response Protein 1&lt;/keyword&gt;&lt;keyword&gt;Genes&lt;/keyword&gt;&lt;keyword&gt;Humans&lt;/keyword&gt;&lt;keyword&gt;*Immediate-Early Proteins&lt;/keyword&gt;&lt;keyword&gt;Molecular Sequence Data&lt;/keyword&gt;&lt;keyword&gt;Sequence Homology, Nucleic Acid&lt;/keyword&gt;&lt;keyword&gt;Transcription Factors/*genetics&lt;/keyword&gt;&lt;keyword&gt;Transcription, Genetic&lt;/keyword&gt;&lt;/keywords&gt;&lt;dates&gt;&lt;year&gt;1990&lt;/year&gt;&lt;pub-dates&gt;&lt;date&gt;Jul 25&lt;/date&gt;&lt;/pub-dates&gt;&lt;/dates&gt;&lt;isbn&gt;0305-1048 (Print)&amp;#xD;0305-1048 (Linking)&lt;/isbn&gt;&lt;accession-num&gt;2377485&lt;/accession-num&gt;&lt;urls&gt;&lt;related-urls&gt;&lt;url&gt;http://www.ncbi.nlm.nih.gov/entrez/query.fcgi?cmd=Retrieve&amp;amp;db=PubMed&amp;amp;dopt=Citation&amp;amp;list_uids=2377485&lt;/url&gt;&lt;/related-urls&gt;&lt;/urls&gt;&lt;custom2&gt;331222&lt;/custom2&gt;&lt;language&gt;eng&lt;/language&gt;&lt;/record&gt;&lt;/Cite&gt;&lt;/EndNote&gt;</w:instrText>
            </w:r>
            <w:r w:rsidRPr="009C62F1">
              <w:rPr>
                <w:rFonts w:asciiTheme="majorHAnsi" w:hAnsiTheme="majorHAnsi" w:cs="Calibri"/>
                <w:sz w:val="20"/>
                <w:lang w:val="en-US"/>
              </w:rPr>
              <w:fldChar w:fldCharType="separate"/>
            </w:r>
            <w:r w:rsidR="00E053D2" w:rsidRPr="009C62F1">
              <w:rPr>
                <w:rFonts w:asciiTheme="majorHAnsi" w:hAnsiTheme="majorHAnsi" w:cs="Calibri"/>
                <w:noProof/>
                <w:sz w:val="20"/>
                <w:lang w:val="en-US"/>
              </w:rPr>
              <w:t>(Suggs, Katzowitz et al. 1990)</w:t>
            </w:r>
            <w:r w:rsidRPr="009C62F1">
              <w:rPr>
                <w:rFonts w:asciiTheme="majorHAnsi" w:hAnsiTheme="majorHAnsi" w:cs="Calibri"/>
                <w:sz w:val="20"/>
                <w:lang w:val="en-US"/>
              </w:rPr>
              <w:fldChar w:fldCharType="end"/>
            </w:r>
          </w:p>
        </w:tc>
      </w:tr>
      <w:tr w:rsidR="00E053D2" w:rsidRPr="009C62F1">
        <w:trPr>
          <w:trHeight w:val="208"/>
          <w:jc w:val="center"/>
        </w:trPr>
        <w:tc>
          <w:tcPr>
            <w:tcW w:w="836" w:type="dxa"/>
            <w:vMerge/>
            <w:shd w:val="clear" w:color="auto" w:fill="auto"/>
          </w:tcPr>
          <w:p w:rsidR="00E053D2" w:rsidRPr="009C62F1" w:rsidRDefault="00E053D2" w:rsidP="00E053D2">
            <w:pPr>
              <w:spacing w:after="0"/>
              <w:jc w:val="both"/>
              <w:rPr>
                <w:rFonts w:asciiTheme="majorHAnsi" w:hAnsiTheme="majorHAnsi" w:cs="Calibri"/>
                <w:b/>
                <w:i/>
                <w:color w:val="7030A0"/>
                <w:sz w:val="20"/>
                <w:lang w:val="en-US"/>
              </w:rPr>
            </w:pPr>
          </w:p>
        </w:tc>
        <w:tc>
          <w:tcPr>
            <w:tcW w:w="1235" w:type="dxa"/>
            <w:shd w:val="clear" w:color="auto" w:fill="auto"/>
          </w:tcPr>
          <w:p w:rsidR="00E053D2" w:rsidRPr="009C62F1" w:rsidRDefault="00E053D2" w:rsidP="00E053D2">
            <w:pPr>
              <w:spacing w:after="0"/>
              <w:jc w:val="both"/>
              <w:rPr>
                <w:rFonts w:asciiTheme="majorHAnsi" w:hAnsiTheme="majorHAnsi" w:cs="Calibri"/>
                <w:i/>
                <w:sz w:val="20"/>
                <w:lang w:val="en-US"/>
              </w:rPr>
            </w:pPr>
            <w:r w:rsidRPr="009C62F1">
              <w:rPr>
                <w:rFonts w:asciiTheme="majorHAnsi" w:hAnsiTheme="majorHAnsi" w:cs="Calibri"/>
                <w:i/>
                <w:sz w:val="20"/>
                <w:lang w:val="en-US"/>
              </w:rPr>
              <w:t>egr1</w:t>
            </w:r>
          </w:p>
        </w:tc>
        <w:tc>
          <w:tcPr>
            <w:tcW w:w="2275"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Early growth response 1</w:t>
            </w:r>
          </w:p>
        </w:tc>
        <w:tc>
          <w:tcPr>
            <w:tcW w:w="1271"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Zebrafish</w:t>
            </w:r>
          </w:p>
        </w:tc>
        <w:tc>
          <w:tcPr>
            <w:tcW w:w="2965" w:type="dxa"/>
            <w:shd w:val="clear" w:color="auto" w:fill="auto"/>
          </w:tcPr>
          <w:p w:rsidR="00E053D2" w:rsidRPr="009C62F1" w:rsidRDefault="005A7C05" w:rsidP="00E053D2">
            <w:pPr>
              <w:spacing w:after="0"/>
              <w:jc w:val="both"/>
              <w:rPr>
                <w:rFonts w:asciiTheme="majorHAnsi" w:hAnsiTheme="majorHAnsi" w:cs="Calibri"/>
                <w:sz w:val="20"/>
                <w:lang w:val="en-US"/>
              </w:rPr>
            </w:pPr>
            <w:r w:rsidRPr="009C62F1">
              <w:rPr>
                <w:rFonts w:asciiTheme="majorHAnsi" w:hAnsiTheme="majorHAnsi" w:cs="Calibri"/>
                <w:sz w:val="20"/>
                <w:lang w:val="en-US"/>
              </w:rPr>
              <w:fldChar w:fldCharType="begin"/>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 &lt;EndNote&gt;&lt;Cite&gt;&lt;Author&gt;Drummond&lt;/Author&gt;&lt;Year&gt;1994&lt;/Year&gt;&lt;RecNum&gt;117&lt;/RecNum&gt;&lt;record&gt;&lt;rec-number&gt;117&lt;/rec-number&gt;&lt;foreign-keys&gt;&lt;key app="EN" db-id="w2vx2rv00aef09eaewxvza23ae9f5f2zerfe"&gt;117&lt;/key&gt;&lt;/foreign-keys&gt;&lt;ref-type name="Journal Article"&gt;17&lt;/ref-type&gt;&lt;contributors&gt;&lt;authors&gt;&lt;author&gt;Drummond, I. A.&lt;/author&gt;&lt;author&gt;Rohwer-Nutter, P.&lt;/author&gt;&lt;author&gt;Sukhatme, V. P.&lt;/author&gt;&lt;/authors&gt;&lt;/contributors&gt;&lt;auth-address&gt;Harvard Medical School, Boston, MA.&lt;/auth-address&gt;&lt;titles&gt;&lt;title&gt;The zebrafish egr1 gene encodes a highly conserved, zinc-finger transcriptional regulator&lt;/title&gt;&lt;secondary-title&gt;DNA Cell Biol&lt;/secondary-title&gt;&lt;/titles&gt;&lt;periodical&gt;&lt;full-title&gt;DNA Cell Biol&lt;/full-title&gt;&lt;/periodical&gt;&lt;pages&gt;1047-55&lt;/pages&gt;&lt;volume&gt;13&lt;/volume&gt;&lt;number&gt;10&lt;/number&gt;&lt;edition&gt;1994/10/01&lt;/edition&gt;&lt;keywords&gt;&lt;keyword&gt;Amino Acid Sequence&lt;/keyword&gt;&lt;keyword&gt;Animals&lt;/keyword&gt;&lt;keyword&gt;Base Sequence&lt;/keyword&gt;&lt;keyword&gt;*Conserved Sequence&lt;/keyword&gt;&lt;keyword&gt;DNA-Binding Proteins/*genetics&lt;/keyword&gt;&lt;keyword&gt;Early Growth Response Protein 1&lt;/keyword&gt;&lt;keyword&gt;Humans&lt;/keyword&gt;&lt;keyword&gt;*Immediate-Early Proteins&lt;/keyword&gt;&lt;keyword&gt;Molecular Sequence Data&lt;/keyword&gt;&lt;keyword&gt;Sequence Homology, Amino Acid&lt;/keyword&gt;&lt;keyword&gt;Transcription Factors/*genetics&lt;/keyword&gt;&lt;keyword&gt;*Transcription, Genetic&lt;/keyword&gt;&lt;keyword&gt;Zebrafish&lt;/keyword&gt;&lt;keyword&gt;Zinc Fingers/*genetics&lt;/keyword&gt;&lt;/keywords&gt;&lt;dates&gt;&lt;year&gt;1994&lt;/year&gt;&lt;pub-dates&gt;&lt;date&gt;Oct&lt;/date&gt;&lt;/pub-dates&gt;&lt;/dates&gt;&lt;isbn&gt;1044-5498 (Print)&amp;#xD;1044-5498 (Linking)&lt;/isbn&gt;&lt;accession-num&gt;7945937&lt;/accession-num&gt;&lt;urls&gt;&lt;related-urls&gt;&lt;url&gt;http://www.ncbi.nlm.nih.gov/entrez/query.fcgi?cmd=Retrieve&amp;amp;db=PubMed&amp;amp;dopt=Citation&amp;amp;list_uids=7945937&lt;/url&gt;&lt;/related-urls&gt;&lt;/urls&gt;&lt;language&gt;eng&lt;/language&gt;&lt;/record&gt;&lt;/Cite&gt;&lt;/EndNote&gt;</w:instrText>
            </w:r>
            <w:r w:rsidRPr="009C62F1">
              <w:rPr>
                <w:rFonts w:asciiTheme="majorHAnsi" w:hAnsiTheme="majorHAnsi" w:cs="Calibri"/>
                <w:sz w:val="20"/>
                <w:lang w:val="en-US"/>
              </w:rPr>
              <w:fldChar w:fldCharType="separate"/>
            </w:r>
            <w:r w:rsidR="00E053D2" w:rsidRPr="009C62F1">
              <w:rPr>
                <w:rFonts w:asciiTheme="majorHAnsi" w:hAnsiTheme="majorHAnsi" w:cs="Calibri"/>
                <w:noProof/>
                <w:sz w:val="20"/>
                <w:lang w:val="en-US"/>
              </w:rPr>
              <w:t>(Drummond, Rohwer-Nutter et al. 1994)</w:t>
            </w:r>
            <w:r w:rsidRPr="009C62F1">
              <w:rPr>
                <w:rFonts w:asciiTheme="majorHAnsi" w:hAnsiTheme="majorHAnsi" w:cs="Calibri"/>
                <w:sz w:val="20"/>
                <w:lang w:val="en-US"/>
              </w:rPr>
              <w:fldChar w:fldCharType="end"/>
            </w:r>
          </w:p>
        </w:tc>
      </w:tr>
      <w:tr w:rsidR="00E053D2" w:rsidRPr="009C62F1">
        <w:trPr>
          <w:trHeight w:val="104"/>
          <w:jc w:val="center"/>
        </w:trPr>
        <w:tc>
          <w:tcPr>
            <w:tcW w:w="836" w:type="dxa"/>
            <w:vMerge w:val="restart"/>
            <w:shd w:val="clear" w:color="auto" w:fill="auto"/>
          </w:tcPr>
          <w:p w:rsidR="00E053D2" w:rsidRPr="009C62F1" w:rsidRDefault="00E053D2" w:rsidP="00E053D2">
            <w:pPr>
              <w:spacing w:after="0"/>
              <w:jc w:val="both"/>
              <w:rPr>
                <w:rFonts w:asciiTheme="majorHAnsi" w:hAnsiTheme="majorHAnsi" w:cs="Calibri"/>
                <w:b/>
                <w:i/>
                <w:color w:val="7030A0"/>
                <w:sz w:val="20"/>
                <w:lang w:val="en-US"/>
              </w:rPr>
            </w:pPr>
            <w:r w:rsidRPr="009C62F1">
              <w:rPr>
                <w:rFonts w:asciiTheme="majorHAnsi" w:hAnsiTheme="majorHAnsi" w:cs="Calibri"/>
                <w:b/>
                <w:i/>
                <w:color w:val="7030A0"/>
                <w:sz w:val="20"/>
                <w:lang w:val="en-US"/>
              </w:rPr>
              <w:t>EGR2</w:t>
            </w:r>
          </w:p>
        </w:tc>
        <w:tc>
          <w:tcPr>
            <w:tcW w:w="1235" w:type="dxa"/>
            <w:shd w:val="clear" w:color="auto" w:fill="auto"/>
          </w:tcPr>
          <w:p w:rsidR="00E053D2" w:rsidRPr="009C62F1" w:rsidRDefault="00E053D2" w:rsidP="00E053D2">
            <w:pPr>
              <w:spacing w:after="0"/>
              <w:jc w:val="both"/>
              <w:rPr>
                <w:rFonts w:asciiTheme="majorHAnsi" w:hAnsiTheme="majorHAnsi" w:cs="Calibri"/>
                <w:i/>
                <w:sz w:val="20"/>
                <w:lang w:val="en-US"/>
              </w:rPr>
            </w:pPr>
            <w:r w:rsidRPr="009C62F1">
              <w:rPr>
                <w:rFonts w:asciiTheme="majorHAnsi" w:hAnsiTheme="majorHAnsi" w:cs="Calibri"/>
                <w:i/>
                <w:sz w:val="20"/>
                <w:lang w:val="en-US"/>
              </w:rPr>
              <w:t>Krox-20</w:t>
            </w:r>
          </w:p>
        </w:tc>
        <w:tc>
          <w:tcPr>
            <w:tcW w:w="2275"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Krüppel box 20</w:t>
            </w:r>
          </w:p>
        </w:tc>
        <w:tc>
          <w:tcPr>
            <w:tcW w:w="1271"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Mouse</w:t>
            </w:r>
          </w:p>
        </w:tc>
        <w:tc>
          <w:tcPr>
            <w:tcW w:w="2965" w:type="dxa"/>
            <w:shd w:val="clear" w:color="auto" w:fill="auto"/>
          </w:tcPr>
          <w:p w:rsidR="00E053D2" w:rsidRPr="009C62F1" w:rsidRDefault="005A7C05" w:rsidP="00E053D2">
            <w:pPr>
              <w:spacing w:after="0"/>
              <w:jc w:val="both"/>
              <w:rPr>
                <w:rFonts w:asciiTheme="majorHAnsi" w:hAnsiTheme="majorHAnsi" w:cs="Calibri"/>
                <w:sz w:val="20"/>
                <w:lang w:val="en-US"/>
              </w:rPr>
            </w:pPr>
            <w:r w:rsidRPr="009C62F1">
              <w:rPr>
                <w:rFonts w:asciiTheme="majorHAnsi" w:hAnsiTheme="majorHAnsi" w:cs="Calibri"/>
                <w:sz w:val="20"/>
                <w:lang w:val="en-US"/>
              </w:rPr>
              <w:fldChar w:fldCharType="begin"/>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 &lt;EndNote&gt;&lt;Cite&gt;&lt;Author&gt;Chavrier&lt;/Author&gt;&lt;Year&gt;1988&lt;/Year&gt;&lt;RecNum&gt;94&lt;/RecNum&gt;&lt;record&gt;&lt;rec-number&gt;94&lt;/rec-number&gt;&lt;foreign-keys&gt;&lt;key app="EN" db-id="w2vx2rv00aef09eaewxvza23ae9f5f2zerfe"&gt;94&lt;/key&gt;&lt;/foreign-keys&gt;&lt;ref-type name="Journal Article"&gt;17&lt;/ref-type&gt;&lt;contributors&gt;&lt;authors&gt;&lt;author&gt;Chavrier, P.&lt;/author&gt;&lt;author&gt;Lemaire, P.&lt;/author&gt;&lt;author&gt;Revelant, O.&lt;/author&gt;&lt;author&gt;Bravo, R.&lt;/author&gt;&lt;author&gt;Charnay, P.&lt;/author&gt;&lt;/authors&gt;&lt;/contributors&gt;&lt;auth-address&gt;Differentiation Programme, European Molecular Biology Laboratory, Heidelberg, Federal Republic of Germany.&lt;/auth-address&gt;&lt;titles&gt;&lt;title&gt;Characterization of a mouse multigene family that encodes zinc finger structures&lt;/title&gt;&lt;secondary-title&gt;Mol Cell Biol&lt;/secondary-title&gt;&lt;/titles&gt;&lt;periodical&gt;&lt;full-title&gt;Mol Cell Biol&lt;/full-title&gt;&lt;/periodical&gt;&lt;pages&gt;1319-26&lt;/pages&gt;&lt;volume&gt;8&lt;/volume&gt;&lt;number&gt;3&lt;/number&gt;&lt;edition&gt;1988/03/01&lt;/edition&gt;&lt;keywords&gt;&lt;keyword&gt;Amino Acid Sequence&lt;/keyword&gt;&lt;keyword&gt;Animals&lt;/keyword&gt;&lt;keyword&gt;Bacteriophages/genetics&lt;/keyword&gt;&lt;keyword&gt;Base Sequence&lt;/keyword&gt;&lt;keyword&gt;DNA/genetics&lt;/keyword&gt;&lt;keyword&gt;DNA, Viral/genetics&lt;/keyword&gt;&lt;keyword&gt;DNA-Binding Proteins/*genetics&lt;/keyword&gt;&lt;keyword&gt;Gene Expression Regulation&lt;/keyword&gt;&lt;keyword&gt;*Genes&lt;/keyword&gt;&lt;keyword&gt;Metalloproteins/*genetics&lt;/keyword&gt;&lt;keyword&gt;Mice&lt;/keyword&gt;&lt;keyword&gt;Molecular Sequence Data&lt;/keyword&gt;&lt;keyword&gt;Nucleic Acid Hybridization&lt;/keyword&gt;&lt;keyword&gt;RNA/genetics&lt;/keyword&gt;&lt;keyword&gt;Transcription, Genetic&lt;/keyword&gt;&lt;keyword&gt;Zinc&lt;/keyword&gt;&lt;/keywords&gt;&lt;dates&gt;&lt;year&gt;1988&lt;/year&gt;&lt;pub-dates&gt;&lt;date&gt;Mar&lt;/date&gt;&lt;/pub-dates&gt;&lt;/dates&gt;&lt;isbn&gt;0270-7306 (Print)&amp;#xD;0270-7306 (Linking)&lt;/isbn&gt;&lt;accession-num&gt;2452975&lt;/accession-num&gt;&lt;urls&gt;&lt;related-urls&gt;&lt;url&gt;http://www.ncbi.nlm.nih.gov/entrez/query.fcgi?cmd=Retrieve&amp;amp;db=PubMed&amp;amp;dopt=Citation&amp;amp;list_uids=2452975&lt;/url&gt;&lt;/related-urls&gt;&lt;/urls&gt;&lt;custom2&gt;363278&lt;/custom2&gt;&lt;language&gt;eng&lt;/language&gt;&lt;/record&gt;&lt;/Cite&gt;&lt;/EndNote&gt;</w:instrText>
            </w:r>
            <w:r w:rsidRPr="009C62F1">
              <w:rPr>
                <w:rFonts w:asciiTheme="majorHAnsi" w:hAnsiTheme="majorHAnsi" w:cs="Calibri"/>
                <w:sz w:val="20"/>
                <w:lang w:val="en-US"/>
              </w:rPr>
              <w:fldChar w:fldCharType="separate"/>
            </w:r>
            <w:r w:rsidR="00E053D2" w:rsidRPr="009C62F1">
              <w:rPr>
                <w:rFonts w:asciiTheme="majorHAnsi" w:hAnsiTheme="majorHAnsi" w:cs="Calibri"/>
                <w:noProof/>
                <w:sz w:val="20"/>
                <w:lang w:val="en-US"/>
              </w:rPr>
              <w:t>(Chavrier, Lemaire et al. 1988)</w:t>
            </w:r>
            <w:r w:rsidRPr="009C62F1">
              <w:rPr>
                <w:rFonts w:asciiTheme="majorHAnsi" w:hAnsiTheme="majorHAnsi" w:cs="Calibri"/>
                <w:sz w:val="20"/>
                <w:lang w:val="en-US"/>
              </w:rPr>
              <w:fldChar w:fldCharType="end"/>
            </w:r>
          </w:p>
        </w:tc>
      </w:tr>
      <w:tr w:rsidR="00E053D2" w:rsidRPr="009C62F1">
        <w:trPr>
          <w:trHeight w:val="104"/>
          <w:jc w:val="center"/>
        </w:trPr>
        <w:tc>
          <w:tcPr>
            <w:tcW w:w="836" w:type="dxa"/>
            <w:vMerge/>
            <w:shd w:val="clear" w:color="auto" w:fill="auto"/>
          </w:tcPr>
          <w:p w:rsidR="00E053D2" w:rsidRPr="009C62F1" w:rsidRDefault="00E053D2" w:rsidP="00E053D2">
            <w:pPr>
              <w:spacing w:after="0"/>
              <w:jc w:val="both"/>
              <w:rPr>
                <w:rFonts w:asciiTheme="majorHAnsi" w:hAnsiTheme="majorHAnsi" w:cs="Calibri"/>
                <w:b/>
                <w:i/>
                <w:color w:val="7030A0"/>
                <w:sz w:val="20"/>
                <w:lang w:val="en-US"/>
              </w:rPr>
            </w:pPr>
          </w:p>
        </w:tc>
        <w:tc>
          <w:tcPr>
            <w:tcW w:w="1235" w:type="dxa"/>
            <w:shd w:val="clear" w:color="auto" w:fill="auto"/>
          </w:tcPr>
          <w:p w:rsidR="00E053D2" w:rsidRPr="009C62F1" w:rsidRDefault="00E053D2" w:rsidP="00E053D2">
            <w:pPr>
              <w:spacing w:after="0"/>
              <w:jc w:val="both"/>
              <w:rPr>
                <w:rFonts w:asciiTheme="majorHAnsi" w:hAnsiTheme="majorHAnsi" w:cs="Calibri"/>
                <w:i/>
                <w:sz w:val="20"/>
                <w:lang w:val="en-US"/>
              </w:rPr>
            </w:pPr>
            <w:r w:rsidRPr="009C62F1">
              <w:rPr>
                <w:rFonts w:asciiTheme="majorHAnsi" w:hAnsiTheme="majorHAnsi" w:cs="Calibri"/>
                <w:i/>
                <w:sz w:val="20"/>
                <w:lang w:val="en-US"/>
              </w:rPr>
              <w:t>EGR2</w:t>
            </w:r>
          </w:p>
        </w:tc>
        <w:tc>
          <w:tcPr>
            <w:tcW w:w="2275"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Early growth response 2</w:t>
            </w:r>
          </w:p>
        </w:tc>
        <w:tc>
          <w:tcPr>
            <w:tcW w:w="1271"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Human</w:t>
            </w:r>
          </w:p>
        </w:tc>
        <w:tc>
          <w:tcPr>
            <w:tcW w:w="2965" w:type="dxa"/>
            <w:shd w:val="clear" w:color="auto" w:fill="auto"/>
          </w:tcPr>
          <w:p w:rsidR="00E053D2" w:rsidRPr="009C62F1" w:rsidRDefault="005A7C05" w:rsidP="00E053D2">
            <w:pPr>
              <w:spacing w:after="0"/>
              <w:jc w:val="both"/>
              <w:rPr>
                <w:rFonts w:asciiTheme="majorHAnsi" w:hAnsiTheme="majorHAnsi" w:cs="Calibri"/>
                <w:sz w:val="20"/>
                <w:lang w:val="en-US"/>
              </w:rPr>
            </w:pPr>
            <w:r w:rsidRPr="009C62F1">
              <w:rPr>
                <w:rFonts w:asciiTheme="majorHAnsi" w:hAnsiTheme="majorHAnsi" w:cs="Calibri"/>
                <w:sz w:val="20"/>
                <w:lang w:val="en-US"/>
              </w:rPr>
              <w:fldChar w:fldCharType="begin"/>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 &lt;EndNote&gt;&lt;Cite&gt;&lt;Author&gt;Joseph&lt;/Author&gt;&lt;Year&gt;1988&lt;/Year&gt;&lt;RecNum&gt;368&lt;/RecNum&gt;&lt;record&gt;&lt;rec-number&gt;368&lt;/rec-number&gt;&lt;foreign-keys&gt;&lt;key app="EN" db-id="w2vx2rv00aef09eaewxvza23ae9f5f2zerfe"&gt;368&lt;/key&gt;&lt;/foreign-keys&gt;&lt;ref-type name="Journal Article"&gt;17&lt;/ref-type&gt;&lt;contributors&gt;&lt;authors&gt;&lt;author&gt;Joseph, L. J.&lt;/author&gt;&lt;author&gt;Le Beau, M. M.&lt;/author&gt;&lt;author&gt;Jamieson, G. A., Jr.&lt;/author&gt;&lt;author&gt;Acharya, S.&lt;/author&gt;&lt;author&gt;Shows, T. B.&lt;/author&gt;&lt;author&gt;Rowley, J. D.&lt;/author&gt;&lt;author&gt;Sukhatme, V. P.&lt;/author&gt;&lt;/authors&gt;&lt;/contributors&gt;&lt;auth-address&gt;Department of Medicine, Howard Hughes Medical Institute, Chicago, IL.&lt;/auth-address&gt;&lt;titles&gt;&lt;title&gt;Molecular cloning, sequencing, and mapping of EGR2, a human early growth response gene encoding a protein with &amp;quot;zinc-binding finger&amp;quot; structure&lt;/title&gt;&lt;secondary-title&gt;Proc Natl Acad Sci U S A&lt;/secondary-title&gt;&lt;/titles&gt;&lt;periodical&gt;&lt;full-title&gt;Proc Natl Acad Sci U S A&lt;/full-title&gt;&lt;/periodical&gt;&lt;pages&gt;7164-8&lt;/pages&gt;&lt;volume&gt;85&lt;/volume&gt;&lt;number&gt;19&lt;/number&gt;&lt;edition&gt;1988/10/01&lt;/edition&gt;&lt;keywords&gt;&lt;keyword&gt;Amino Acid Sequence&lt;/keyword&gt;&lt;keyword&gt;Animals&lt;/keyword&gt;&lt;keyword&gt;Base Sequence&lt;/keyword&gt;&lt;keyword&gt;Cell Line&lt;/keyword&gt;&lt;keyword&gt;Chromosome Mapping&lt;/keyword&gt;&lt;keyword&gt;*Cloning, Molecular&lt;/keyword&gt;&lt;keyword&gt;DNA Probes&lt;/keyword&gt;&lt;keyword&gt;DNA-Binding Proteins/*genetics&lt;/keyword&gt;&lt;keyword&gt;Humans&lt;/keyword&gt;&lt;keyword&gt;Metalloproteins/*genetics&lt;/keyword&gt;&lt;keyword&gt;Molecular Sequence Data&lt;/keyword&gt;&lt;keyword&gt;Rats&lt;/keyword&gt;&lt;keyword&gt;Tetradecanoylphorbol Acetate/pharmacology&lt;/keyword&gt;&lt;keyword&gt;Zinc/*metabolism&lt;/keyword&gt;&lt;/keywords&gt;&lt;dates&gt;&lt;year&gt;1988&lt;/year&gt;&lt;pub-dates&gt;&lt;date&gt;Oct&lt;/date&gt;&lt;/pub-dates&gt;&lt;/dates&gt;&lt;isbn&gt;0027-8424 (Print)&amp;#xD;0027-8424 (Linking)&lt;/isbn&gt;&lt;accession-num&gt;3140236&lt;/accession-num&gt;&lt;urls&gt;&lt;related-urls&gt;&lt;url&gt;http://www.ncbi.nlm.nih.gov/entrez/query.fcgi?cmd=Retrieve&amp;amp;db=PubMed&amp;amp;dopt=Citation&amp;amp;list_uids=3140236&lt;/url&gt;&lt;/related-urls&gt;&lt;/urls&gt;&lt;custom2&gt;282144&lt;/custom2&gt;&lt;language&gt;eng&lt;/language&gt;&lt;/record&gt;&lt;/Cite&gt;&lt;/EndNote&gt;</w:instrText>
            </w:r>
            <w:r w:rsidRPr="009C62F1">
              <w:rPr>
                <w:rFonts w:asciiTheme="majorHAnsi" w:hAnsiTheme="majorHAnsi" w:cs="Calibri"/>
                <w:sz w:val="20"/>
                <w:lang w:val="en-US"/>
              </w:rPr>
              <w:fldChar w:fldCharType="separate"/>
            </w:r>
            <w:r w:rsidR="00E053D2" w:rsidRPr="009C62F1">
              <w:rPr>
                <w:rFonts w:asciiTheme="majorHAnsi" w:hAnsiTheme="majorHAnsi" w:cs="Calibri"/>
                <w:noProof/>
                <w:sz w:val="20"/>
                <w:lang w:val="en-US"/>
              </w:rPr>
              <w:t>(Joseph, Le Beau et al. 1988)</w:t>
            </w:r>
            <w:r w:rsidRPr="009C62F1">
              <w:rPr>
                <w:rFonts w:asciiTheme="majorHAnsi" w:hAnsiTheme="majorHAnsi" w:cs="Calibri"/>
                <w:sz w:val="20"/>
                <w:lang w:val="en-US"/>
              </w:rPr>
              <w:fldChar w:fldCharType="end"/>
            </w:r>
          </w:p>
        </w:tc>
      </w:tr>
      <w:tr w:rsidR="00E053D2" w:rsidRPr="009C62F1">
        <w:trPr>
          <w:trHeight w:val="104"/>
          <w:jc w:val="center"/>
        </w:trPr>
        <w:tc>
          <w:tcPr>
            <w:tcW w:w="836" w:type="dxa"/>
            <w:vMerge/>
            <w:shd w:val="clear" w:color="auto" w:fill="auto"/>
          </w:tcPr>
          <w:p w:rsidR="00E053D2" w:rsidRPr="009C62F1" w:rsidRDefault="00E053D2" w:rsidP="00E053D2">
            <w:pPr>
              <w:spacing w:after="0"/>
              <w:jc w:val="both"/>
              <w:rPr>
                <w:rFonts w:asciiTheme="majorHAnsi" w:hAnsiTheme="majorHAnsi" w:cs="Calibri"/>
                <w:b/>
                <w:i/>
                <w:color w:val="7030A0"/>
                <w:sz w:val="20"/>
                <w:lang w:val="en-US"/>
              </w:rPr>
            </w:pPr>
          </w:p>
        </w:tc>
        <w:tc>
          <w:tcPr>
            <w:tcW w:w="1235" w:type="dxa"/>
            <w:shd w:val="clear" w:color="auto" w:fill="auto"/>
          </w:tcPr>
          <w:p w:rsidR="00E053D2" w:rsidRPr="009C62F1" w:rsidRDefault="00E053D2" w:rsidP="00E053D2">
            <w:pPr>
              <w:spacing w:after="0"/>
              <w:jc w:val="both"/>
              <w:rPr>
                <w:rFonts w:asciiTheme="majorHAnsi" w:hAnsiTheme="majorHAnsi" w:cs="Calibri"/>
                <w:i/>
                <w:sz w:val="20"/>
                <w:lang w:val="en-US"/>
              </w:rPr>
            </w:pPr>
            <w:r w:rsidRPr="009C62F1">
              <w:rPr>
                <w:rFonts w:asciiTheme="majorHAnsi" w:hAnsiTheme="majorHAnsi" w:cs="Calibri"/>
                <w:i/>
                <w:sz w:val="20"/>
                <w:lang w:val="en-US"/>
              </w:rPr>
              <w:t>Krox-20</w:t>
            </w:r>
          </w:p>
        </w:tc>
        <w:tc>
          <w:tcPr>
            <w:tcW w:w="2275"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Krüppel box 20</w:t>
            </w:r>
          </w:p>
        </w:tc>
        <w:tc>
          <w:tcPr>
            <w:tcW w:w="1271"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Chicken</w:t>
            </w:r>
          </w:p>
        </w:tc>
        <w:tc>
          <w:tcPr>
            <w:tcW w:w="2965" w:type="dxa"/>
            <w:shd w:val="clear" w:color="auto" w:fill="auto"/>
          </w:tcPr>
          <w:p w:rsidR="00E053D2" w:rsidRPr="009C62F1" w:rsidRDefault="005A7C05" w:rsidP="00E053D2">
            <w:pPr>
              <w:spacing w:after="0"/>
              <w:jc w:val="both"/>
              <w:rPr>
                <w:rFonts w:asciiTheme="majorHAnsi" w:hAnsiTheme="majorHAnsi" w:cs="Calibri"/>
                <w:sz w:val="20"/>
                <w:lang w:val="en-US"/>
              </w:rPr>
            </w:pPr>
            <w:r w:rsidRPr="009C62F1">
              <w:rPr>
                <w:rFonts w:asciiTheme="majorHAnsi" w:hAnsiTheme="majorHAnsi" w:cs="Calibri"/>
                <w:sz w:val="20"/>
                <w:lang w:val="en-US"/>
              </w:rPr>
              <w:fldChar w:fldCharType="begin"/>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 &lt;EndNote&gt;&lt;Cite&gt;&lt;Author&gt;Nieto&lt;/Author&gt;&lt;Year&gt;1991&lt;/Year&gt;&lt;RecNum&gt;369&lt;/RecNum&gt;&lt;record&gt;&lt;rec-number&gt;369&lt;/rec-number&gt;&lt;foreign-keys&gt;&lt;key app="EN" db-id="w2vx2rv00aef09eaewxvza23ae9f5f2zerfe"&gt;369&lt;/key&gt;&lt;/foreign-keys&gt;&lt;ref-type name="Journal Article"&gt;17&lt;/ref-type&gt;&lt;contributors&gt;&lt;authors&gt;&lt;author&gt;Nieto, M. A.&lt;/author&gt;&lt;author&gt;Bradley, L. C.&lt;/author&gt;&lt;author&gt;Wilkinson, D. G.&lt;/author&gt;&lt;/authors&gt;&lt;/contributors&gt;&lt;auth-address&gt;Laboratory of Eukaryotic Molecular Genetics, National Institute for Medical Research, Mill Hill, London, UK.&lt;/auth-address&gt;&lt;titles&gt;&lt;title&gt;Conserved segmental expression of Krox-20 in the vertebrate hindbrain and its relationship to lineage restriction&lt;/title&gt;&lt;secondary-title&gt;Development&lt;/secondary-title&gt;&lt;/titles&gt;&lt;periodical&gt;&lt;full-title&gt;Development&lt;/full-title&gt;&lt;/periodical&gt;&lt;pages&gt;59-62&lt;/pages&gt;&lt;volume&gt;Suppl 2&lt;/volume&gt;&lt;edition&gt;1991/01/01&lt;/edition&gt;&lt;keywords&gt;&lt;keyword&gt;Amino Acid Sequence&lt;/keyword&gt;&lt;keyword&gt;Animals&lt;/keyword&gt;&lt;keyword&gt;Cell Differentiation/*genetics&lt;/keyword&gt;&lt;keyword&gt;Chick Embryo&lt;/keyword&gt;&lt;keyword&gt;Conserved Sequence/*physiology&lt;/keyword&gt;&lt;keyword&gt;Gene Expression/*physiology&lt;/keyword&gt;&lt;keyword&gt;Genes, Homeobox/*genetics&lt;/keyword&gt;&lt;keyword&gt;In Situ Hybridization, Fluorescence&lt;/keyword&gt;&lt;keyword&gt;Mice&lt;/keyword&gt;&lt;keyword&gt;Molecular Sequence Data&lt;/keyword&gt;&lt;keyword&gt;Neural Crest/physiology&lt;/keyword&gt;&lt;keyword&gt;Rhombencephalon/*embryology&lt;/keyword&gt;&lt;keyword&gt;Sequence Homology, Amino Acid&lt;/keyword&gt;&lt;/keywords&gt;&lt;dates&gt;&lt;year&gt;1991&lt;/year&gt;&lt;/dates&gt;&lt;isbn&gt;0950-1991 (Print)&amp;#xD;0950-1991 (Linking)&lt;/isbn&gt;&lt;accession-num&gt;1688180&lt;/accession-num&gt;&lt;urls&gt;&lt;related-urls&gt;&lt;url&gt;http://www.ncbi.nlm.nih.gov/entrez/query.fcgi?cmd=Retrieve&amp;amp;db=PubMed&amp;amp;dopt=Citation&amp;amp;list_uids=1688180&lt;/url&gt;&lt;/related-urls&gt;&lt;/urls&gt;&lt;language&gt;eng&lt;/language&gt;&lt;/record&gt;&lt;/Cite&gt;&lt;/EndNote&gt;</w:instrText>
            </w:r>
            <w:r w:rsidRPr="009C62F1">
              <w:rPr>
                <w:rFonts w:asciiTheme="majorHAnsi" w:hAnsiTheme="majorHAnsi" w:cs="Calibri"/>
                <w:sz w:val="20"/>
                <w:lang w:val="en-US"/>
              </w:rPr>
              <w:fldChar w:fldCharType="separate"/>
            </w:r>
            <w:r w:rsidR="00E053D2" w:rsidRPr="009C62F1">
              <w:rPr>
                <w:rFonts w:asciiTheme="majorHAnsi" w:hAnsiTheme="majorHAnsi" w:cs="Calibri"/>
                <w:noProof/>
                <w:sz w:val="20"/>
                <w:lang w:val="en-US"/>
              </w:rPr>
              <w:t>(Nieto, Bradley et al. 1991)</w:t>
            </w:r>
            <w:r w:rsidRPr="009C62F1">
              <w:rPr>
                <w:rFonts w:asciiTheme="majorHAnsi" w:hAnsiTheme="majorHAnsi" w:cs="Calibri"/>
                <w:sz w:val="20"/>
                <w:lang w:val="en-US"/>
              </w:rPr>
              <w:fldChar w:fldCharType="end"/>
            </w:r>
          </w:p>
        </w:tc>
      </w:tr>
      <w:tr w:rsidR="00E053D2" w:rsidRPr="009C62F1">
        <w:trPr>
          <w:trHeight w:val="104"/>
          <w:jc w:val="center"/>
        </w:trPr>
        <w:tc>
          <w:tcPr>
            <w:tcW w:w="836" w:type="dxa"/>
            <w:vMerge/>
            <w:shd w:val="clear" w:color="auto" w:fill="auto"/>
          </w:tcPr>
          <w:p w:rsidR="00E053D2" w:rsidRPr="009C62F1" w:rsidRDefault="00E053D2" w:rsidP="00E053D2">
            <w:pPr>
              <w:spacing w:after="0"/>
              <w:jc w:val="both"/>
              <w:rPr>
                <w:rFonts w:asciiTheme="majorHAnsi" w:hAnsiTheme="majorHAnsi" w:cs="Calibri"/>
                <w:b/>
                <w:i/>
                <w:color w:val="7030A0"/>
                <w:sz w:val="20"/>
                <w:lang w:val="en-US"/>
              </w:rPr>
            </w:pPr>
          </w:p>
        </w:tc>
        <w:tc>
          <w:tcPr>
            <w:tcW w:w="1235" w:type="dxa"/>
            <w:shd w:val="clear" w:color="auto" w:fill="auto"/>
          </w:tcPr>
          <w:p w:rsidR="00E053D2" w:rsidRPr="009C62F1" w:rsidRDefault="00E053D2" w:rsidP="00E053D2">
            <w:pPr>
              <w:spacing w:after="0"/>
              <w:jc w:val="both"/>
              <w:rPr>
                <w:rFonts w:asciiTheme="majorHAnsi" w:hAnsiTheme="majorHAnsi" w:cs="Calibri"/>
                <w:i/>
                <w:sz w:val="20"/>
                <w:lang w:val="en-US"/>
              </w:rPr>
            </w:pPr>
            <w:r w:rsidRPr="009C62F1">
              <w:rPr>
                <w:rFonts w:asciiTheme="majorHAnsi" w:hAnsiTheme="majorHAnsi" w:cs="Calibri"/>
                <w:i/>
                <w:sz w:val="20"/>
                <w:lang w:val="en-US"/>
              </w:rPr>
              <w:t>Krox-20</w:t>
            </w:r>
          </w:p>
        </w:tc>
        <w:tc>
          <w:tcPr>
            <w:tcW w:w="2275"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Krüppel box 20</w:t>
            </w:r>
          </w:p>
        </w:tc>
        <w:tc>
          <w:tcPr>
            <w:tcW w:w="1271"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Xenopus</w:t>
            </w:r>
          </w:p>
        </w:tc>
        <w:tc>
          <w:tcPr>
            <w:tcW w:w="2965" w:type="dxa"/>
            <w:shd w:val="clear" w:color="auto" w:fill="auto"/>
          </w:tcPr>
          <w:p w:rsidR="00E053D2" w:rsidRPr="009C62F1" w:rsidRDefault="005A7C05" w:rsidP="00E053D2">
            <w:pPr>
              <w:spacing w:after="0"/>
              <w:jc w:val="both"/>
              <w:rPr>
                <w:rFonts w:asciiTheme="majorHAnsi" w:hAnsiTheme="majorHAnsi" w:cs="Calibri"/>
                <w:sz w:val="20"/>
                <w:lang w:val="en-US"/>
              </w:rPr>
            </w:pPr>
            <w:r w:rsidRPr="009C62F1">
              <w:rPr>
                <w:rFonts w:asciiTheme="majorHAnsi" w:hAnsiTheme="majorHAnsi" w:cs="Calibri"/>
                <w:sz w:val="20"/>
                <w:lang w:val="en-US"/>
              </w:rPr>
              <w:fldChar w:fldCharType="begin"/>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 &lt;EndNote&gt;&lt;Cite&gt;&lt;Author&gt;Bradley&lt;/Author&gt;&lt;Year&gt;1993&lt;/Year&gt;&lt;RecNum&gt;371&lt;/RecNum&gt;&lt;record&gt;&lt;rec-number&gt;371&lt;/rec-number&gt;&lt;foreign-keys&gt;&lt;key app="EN" db-id="w2vx2rv00aef09eaewxvza23ae9f5f2zerfe"&gt;371&lt;/key&gt;&lt;/foreign-keys&gt;&lt;ref-type name="Journal Article"&gt;17&lt;/ref-type&gt;&lt;contributors&gt;&lt;authors&gt;&lt;author&gt;Bradley, L. C.&lt;/author&gt;&lt;author&gt;Snape, A.&lt;/author&gt;&lt;author&gt;Bhatt, S.&lt;/author&gt;&lt;author&gt;Wilkinson, D. G.&lt;/author&gt;&lt;/authors&gt;&lt;/contributors&gt;&lt;auth-address&gt;Laboratory of Eukaryotic Molecular Genetics, National Institute for Medical Research, London, UK.&lt;/auth-address&gt;&lt;titles&gt;&lt;title&gt;The structure and expression of the Xenopus Krox-20 gene: conserved and divergent patterns of expression in rhombomeres and neural crest&lt;/title&gt;&lt;secondary-title&gt;Mech Dev&lt;/secondary-title&gt;&lt;/titles&gt;&lt;periodical&gt;&lt;full-title&gt;Mech Dev&lt;/full-title&gt;&lt;/periodical&gt;&lt;pages&gt;73-84&lt;/pages&gt;&lt;volume&gt;40&lt;/volume&gt;&lt;number&gt;1-2&lt;/number&gt;&lt;edition&gt;1993/01/01&lt;/edition&gt;&lt;keywords&gt;&lt;keyword&gt;Amino Acid Sequence&lt;/keyword&gt;&lt;keyword&gt;Animals&lt;/keyword&gt;&lt;keyword&gt;Base Sequence&lt;/keyword&gt;&lt;keyword&gt;Central Nervous System/*embryology&lt;/keyword&gt;&lt;keyword&gt;DNA/*isolation &amp;amp; purification&lt;/keyword&gt;&lt;keyword&gt;DNA-Binding Proteins/*genetics&lt;/keyword&gt;&lt;keyword&gt;Early Growth Response Protein 2&lt;/keyword&gt;&lt;keyword&gt;Gene Expression Regulation&lt;/keyword&gt;&lt;keyword&gt;In Situ Hybridization&lt;/keyword&gt;&lt;keyword&gt;Molecular Sequence Data&lt;/keyword&gt;&lt;keyword&gt;Morphogenesis/genetics&lt;/keyword&gt;&lt;keyword&gt;Neural Crest/*embryology&lt;/keyword&gt;&lt;keyword&gt;Sequence Alignment&lt;/keyword&gt;&lt;keyword&gt;Transcription Factors/*genetics&lt;/keyword&gt;&lt;keyword&gt;Xenopus/embryology/*genetics&lt;/keyword&gt;&lt;/keywords&gt;&lt;dates&gt;&lt;year&gt;1993&lt;/year&gt;&lt;pub-dates&gt;&lt;date&gt;Jan&lt;/date&gt;&lt;/pub-dates&gt;&lt;/dates&gt;&lt;isbn&gt;0925-4773 (Print)&amp;#xD;0925-4773 (Linking)&lt;/isbn&gt;&lt;accession-num&gt;8443108&lt;/accession-num&gt;&lt;urls&gt;&lt;related-urls&gt;&lt;url&gt;http://www.ncbi.nlm.nih.gov/entrez/query.fcgi?cmd=Retrieve&amp;amp;db=PubMed&amp;amp;dopt=Citation&amp;amp;list_uids=8443108&lt;/url&gt;&lt;/related-urls&gt;&lt;/urls&gt;&lt;language&gt;eng&lt;/language&gt;&lt;/record&gt;&lt;/Cite&gt;&lt;/EndNote&gt;</w:instrText>
            </w:r>
            <w:r w:rsidRPr="009C62F1">
              <w:rPr>
                <w:rFonts w:asciiTheme="majorHAnsi" w:hAnsiTheme="majorHAnsi" w:cs="Calibri"/>
                <w:sz w:val="20"/>
                <w:lang w:val="en-US"/>
              </w:rPr>
              <w:fldChar w:fldCharType="separate"/>
            </w:r>
            <w:r w:rsidR="00E053D2" w:rsidRPr="009C62F1">
              <w:rPr>
                <w:rFonts w:asciiTheme="majorHAnsi" w:hAnsiTheme="majorHAnsi" w:cs="Calibri"/>
                <w:noProof/>
                <w:sz w:val="20"/>
                <w:lang w:val="en-US"/>
              </w:rPr>
              <w:t>(Bradley, Snape et al. 1993)</w:t>
            </w:r>
            <w:r w:rsidRPr="009C62F1">
              <w:rPr>
                <w:rFonts w:asciiTheme="majorHAnsi" w:hAnsiTheme="majorHAnsi" w:cs="Calibri"/>
                <w:sz w:val="20"/>
                <w:lang w:val="en-US"/>
              </w:rPr>
              <w:fldChar w:fldCharType="end"/>
            </w:r>
          </w:p>
        </w:tc>
      </w:tr>
      <w:tr w:rsidR="00E053D2" w:rsidRPr="009C62F1">
        <w:trPr>
          <w:trHeight w:val="104"/>
          <w:jc w:val="center"/>
        </w:trPr>
        <w:tc>
          <w:tcPr>
            <w:tcW w:w="836" w:type="dxa"/>
            <w:vMerge/>
            <w:shd w:val="clear" w:color="auto" w:fill="auto"/>
          </w:tcPr>
          <w:p w:rsidR="00E053D2" w:rsidRPr="009C62F1" w:rsidRDefault="00E053D2" w:rsidP="00E053D2">
            <w:pPr>
              <w:spacing w:after="0"/>
              <w:jc w:val="both"/>
              <w:rPr>
                <w:rFonts w:asciiTheme="majorHAnsi" w:hAnsiTheme="majorHAnsi" w:cs="Calibri"/>
                <w:b/>
                <w:i/>
                <w:color w:val="7030A0"/>
                <w:sz w:val="20"/>
                <w:lang w:val="en-US"/>
              </w:rPr>
            </w:pPr>
          </w:p>
        </w:tc>
        <w:tc>
          <w:tcPr>
            <w:tcW w:w="1235" w:type="dxa"/>
            <w:shd w:val="clear" w:color="auto" w:fill="auto"/>
          </w:tcPr>
          <w:p w:rsidR="00E053D2" w:rsidRPr="009C62F1" w:rsidRDefault="00E053D2" w:rsidP="00E053D2">
            <w:pPr>
              <w:spacing w:after="0"/>
              <w:jc w:val="both"/>
              <w:rPr>
                <w:rFonts w:asciiTheme="majorHAnsi" w:hAnsiTheme="majorHAnsi" w:cs="Calibri"/>
                <w:i/>
                <w:sz w:val="20"/>
                <w:lang w:val="en-US"/>
              </w:rPr>
            </w:pPr>
            <w:r w:rsidRPr="009C62F1">
              <w:rPr>
                <w:rFonts w:asciiTheme="majorHAnsi" w:hAnsiTheme="majorHAnsi" w:cs="Calibri"/>
                <w:i/>
                <w:sz w:val="20"/>
                <w:lang w:val="en-US"/>
              </w:rPr>
              <w:t>krox-20</w:t>
            </w:r>
          </w:p>
        </w:tc>
        <w:tc>
          <w:tcPr>
            <w:tcW w:w="2275"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Krüppel box 20</w:t>
            </w:r>
          </w:p>
        </w:tc>
        <w:tc>
          <w:tcPr>
            <w:tcW w:w="1271"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Zebrafish</w:t>
            </w:r>
          </w:p>
        </w:tc>
        <w:tc>
          <w:tcPr>
            <w:tcW w:w="2965" w:type="dxa"/>
            <w:shd w:val="clear" w:color="auto" w:fill="auto"/>
          </w:tcPr>
          <w:p w:rsidR="00E053D2" w:rsidRPr="009C62F1" w:rsidRDefault="005A7C05" w:rsidP="00E053D2">
            <w:pPr>
              <w:spacing w:after="0"/>
              <w:jc w:val="both"/>
              <w:rPr>
                <w:rFonts w:asciiTheme="majorHAnsi" w:hAnsiTheme="majorHAnsi" w:cs="Calibri"/>
                <w:sz w:val="20"/>
                <w:lang w:val="en-US"/>
              </w:rPr>
            </w:pPr>
            <w:r w:rsidRPr="009C62F1">
              <w:rPr>
                <w:rFonts w:asciiTheme="majorHAnsi" w:hAnsiTheme="majorHAnsi" w:cs="Calibri"/>
                <w:sz w:val="20"/>
                <w:lang w:val="en-US"/>
              </w:rPr>
              <w:fldChar w:fldCharType="begin"/>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 &lt;EndNote&gt;&lt;Cite&gt;&lt;Author&gt;Oxtoby&lt;/Author&gt;&lt;Year&gt;1993&lt;/Year&gt;&lt;RecNum&gt;373&lt;/RecNum&gt;&lt;record&gt;&lt;rec-number&gt;373&lt;/rec-number&gt;&lt;foreign-keys&gt;&lt;key app="EN" db-id="w2vx2rv00aef09eaewxvza23ae9f5f2zerfe"&gt;373&lt;/key&gt;&lt;/foreign-keys&gt;&lt;ref-type name="Journal Article"&gt;17&lt;/ref-type&gt;&lt;contributors&gt;&lt;authors&gt;&lt;author&gt;Oxtoby, E.&lt;/author&gt;&lt;author&gt;Jowett, T.&lt;/author&gt;&lt;/authors&gt;&lt;/contributors&gt;&lt;auth-address&gt;Department of Biochemistry and Genetics, Medical School, University of Newcastle upon Tyne, UK.&lt;/auth-address&gt;&lt;titles&gt;&lt;title&gt;Cloning of the zebrafish krox-20 gene (krx-20) and its expression during hindbrain development&lt;/title&gt;&lt;secondary-title&gt;Nucleic Acids Res&lt;/secondary-title&gt;&lt;/titles&gt;&lt;periodical&gt;&lt;full-title&gt;Nucleic Acids Res&lt;/full-title&gt;&lt;/periodical&gt;&lt;pages&gt;1087-95&lt;/pages&gt;&lt;volume&gt;21&lt;/volume&gt;&lt;number&gt;5&lt;/number&gt;&lt;edition&gt;1993/03/11&lt;/edition&gt;&lt;keywords&gt;&lt;keyword&gt;Amino Acid Sequence&lt;/keyword&gt;&lt;keyword&gt;Animals&lt;/keyword&gt;&lt;keyword&gt;Base Sequence&lt;/keyword&gt;&lt;keyword&gt;Cloning, Molecular&lt;/keyword&gt;&lt;keyword&gt;Dna&lt;/keyword&gt;&lt;keyword&gt;DNA-Binding Proteins/*genetics&lt;/keyword&gt;&lt;keyword&gt;Early Growth Response Protein 2&lt;/keyword&gt;&lt;keyword&gt;Gastrula&lt;/keyword&gt;&lt;keyword&gt;*Gene Expression&lt;/keyword&gt;&lt;keyword&gt;Humans&lt;/keyword&gt;&lt;keyword&gt;In Situ Hybridization&lt;/keyword&gt;&lt;keyword&gt;Introns&lt;/keyword&gt;&lt;keyword&gt;Molecular Sequence Data&lt;/keyword&gt;&lt;keyword&gt;Polymerase Chain Reaction&lt;/keyword&gt;&lt;keyword&gt;Restriction Mapping&lt;/keyword&gt;&lt;keyword&gt;Rhombencephalon/*embryology&lt;/keyword&gt;&lt;keyword&gt;Sequence Homology, Amino Acid&lt;/keyword&gt;&lt;keyword&gt;Transcription Factors/*genetics&lt;/keyword&gt;&lt;keyword&gt;Zebrafish&lt;/keyword&gt;&lt;keyword&gt;Zinc Fingers/*genetics&lt;/keyword&gt;&lt;/keywords&gt;&lt;dates&gt;&lt;year&gt;1993&lt;/year&gt;&lt;pub-dates&gt;&lt;date&gt;Mar 11&lt;/date&gt;&lt;/pub-dates&gt;&lt;/dates&gt;&lt;isbn&gt;0305-1048 (Print)&amp;#xD;0305-1048 (Linking)&lt;/isbn&gt;&lt;accession-num&gt;8464695&lt;/accession-num&gt;&lt;urls&gt;&lt;related-urls&gt;&lt;url&gt;http://www.ncbi.nlm.nih.gov/entrez/query.fcgi?cmd=Retrieve&amp;amp;db=PubMed&amp;amp;dopt=Citation&amp;amp;list_uids=8464695&lt;/url&gt;&lt;/related-urls&gt;&lt;/urls&gt;&lt;custom2&gt;309267&lt;/custom2&gt;&lt;language&gt;eng&lt;/language&gt;&lt;/record&gt;&lt;/Cite&gt;&lt;/EndNote&gt;</w:instrText>
            </w:r>
            <w:r w:rsidRPr="009C62F1">
              <w:rPr>
                <w:rFonts w:asciiTheme="majorHAnsi" w:hAnsiTheme="majorHAnsi" w:cs="Calibri"/>
                <w:sz w:val="20"/>
                <w:lang w:val="en-US"/>
              </w:rPr>
              <w:fldChar w:fldCharType="separate"/>
            </w:r>
            <w:r w:rsidR="00E053D2" w:rsidRPr="009C62F1">
              <w:rPr>
                <w:rFonts w:asciiTheme="majorHAnsi" w:hAnsiTheme="majorHAnsi" w:cs="Calibri"/>
                <w:noProof/>
                <w:sz w:val="20"/>
                <w:lang w:val="en-US"/>
              </w:rPr>
              <w:t>(Oxtoby and Jowett 1993)</w:t>
            </w:r>
            <w:r w:rsidRPr="009C62F1">
              <w:rPr>
                <w:rFonts w:asciiTheme="majorHAnsi" w:hAnsiTheme="majorHAnsi" w:cs="Calibri"/>
                <w:sz w:val="20"/>
                <w:lang w:val="en-US"/>
              </w:rPr>
              <w:fldChar w:fldCharType="end"/>
            </w:r>
          </w:p>
        </w:tc>
      </w:tr>
      <w:tr w:rsidR="00E053D2" w:rsidRPr="009C62F1">
        <w:trPr>
          <w:trHeight w:val="140"/>
          <w:jc w:val="center"/>
        </w:trPr>
        <w:tc>
          <w:tcPr>
            <w:tcW w:w="836" w:type="dxa"/>
            <w:vMerge w:val="restart"/>
            <w:shd w:val="clear" w:color="auto" w:fill="auto"/>
          </w:tcPr>
          <w:p w:rsidR="00E053D2" w:rsidRPr="009C62F1" w:rsidRDefault="00E053D2" w:rsidP="00E053D2">
            <w:pPr>
              <w:spacing w:after="0"/>
              <w:jc w:val="both"/>
              <w:rPr>
                <w:rFonts w:asciiTheme="majorHAnsi" w:hAnsiTheme="majorHAnsi" w:cs="Calibri"/>
                <w:b/>
                <w:i/>
                <w:color w:val="7030A0"/>
                <w:sz w:val="20"/>
                <w:lang w:val="en-US"/>
              </w:rPr>
            </w:pPr>
            <w:r w:rsidRPr="009C62F1">
              <w:rPr>
                <w:rFonts w:asciiTheme="majorHAnsi" w:hAnsiTheme="majorHAnsi" w:cs="Calibri"/>
                <w:b/>
                <w:i/>
                <w:color w:val="7030A0"/>
                <w:sz w:val="20"/>
                <w:lang w:val="en-US"/>
              </w:rPr>
              <w:t>EGR3</w:t>
            </w:r>
          </w:p>
        </w:tc>
        <w:tc>
          <w:tcPr>
            <w:tcW w:w="1235" w:type="dxa"/>
            <w:shd w:val="clear" w:color="auto" w:fill="auto"/>
          </w:tcPr>
          <w:p w:rsidR="00E053D2" w:rsidRPr="009C62F1" w:rsidRDefault="00E053D2" w:rsidP="00E053D2">
            <w:pPr>
              <w:spacing w:after="0"/>
              <w:jc w:val="both"/>
              <w:rPr>
                <w:rFonts w:asciiTheme="majorHAnsi" w:hAnsiTheme="majorHAnsi" w:cs="Calibri"/>
                <w:i/>
                <w:sz w:val="20"/>
                <w:lang w:val="en-US"/>
              </w:rPr>
            </w:pPr>
            <w:r w:rsidRPr="009C62F1">
              <w:rPr>
                <w:rFonts w:asciiTheme="majorHAnsi" w:hAnsiTheme="majorHAnsi" w:cs="Calibri"/>
                <w:i/>
                <w:sz w:val="20"/>
                <w:lang w:val="en-US"/>
              </w:rPr>
              <w:t>EGR3</w:t>
            </w:r>
          </w:p>
        </w:tc>
        <w:tc>
          <w:tcPr>
            <w:tcW w:w="2275"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Early growth response 3</w:t>
            </w:r>
          </w:p>
        </w:tc>
        <w:tc>
          <w:tcPr>
            <w:tcW w:w="1271"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Human</w:t>
            </w:r>
          </w:p>
        </w:tc>
        <w:tc>
          <w:tcPr>
            <w:tcW w:w="2965" w:type="dxa"/>
            <w:shd w:val="clear" w:color="auto" w:fill="auto"/>
          </w:tcPr>
          <w:p w:rsidR="00E053D2" w:rsidRPr="009C62F1" w:rsidRDefault="005A7C05" w:rsidP="00E053D2">
            <w:pPr>
              <w:spacing w:after="0"/>
              <w:jc w:val="both"/>
              <w:rPr>
                <w:rFonts w:asciiTheme="majorHAnsi" w:hAnsiTheme="majorHAnsi" w:cs="Calibri"/>
                <w:sz w:val="20"/>
                <w:lang w:val="en-US"/>
              </w:rPr>
            </w:pPr>
            <w:r w:rsidRPr="009C62F1">
              <w:rPr>
                <w:rFonts w:asciiTheme="majorHAnsi" w:hAnsiTheme="majorHAnsi" w:cs="Calibri"/>
                <w:sz w:val="20"/>
                <w:lang w:val="en-US"/>
              </w:rPr>
              <w:fldChar w:fldCharType="begin">
                <w:fldData xml:space="preserve">PEVuZE5vdGU+PENpdGU+PEF1dGhvcj5QYXR3YXJkaGFuPC9BdXRob3I+PFllYXI+MTk5MTwvWWVh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</w:fldData>
              </w:fldChar>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 </w:instrText>
            </w:r>
            <w:r w:rsidRPr="009C62F1">
              <w:rPr>
                <w:rFonts w:asciiTheme="majorHAnsi" w:hAnsiTheme="majorHAnsi" w:cs="Calibri"/>
                <w:sz w:val="20"/>
                <w:lang w:val="en-US"/>
              </w:rPr>
              <w:fldChar w:fldCharType="begin">
                <w:fldData xml:space="preserve">PEVuZE5vdGU+PENpdGU+PEF1dGhvcj5QYXR3YXJkaGFuPC9BdXRob3I+PFllYXI+MTk5MTwvWWVh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</w:fldData>
              </w:fldChar>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EN.CITE.DATA </w:instrText>
            </w:r>
            <w:r w:rsidR="001803C2" w:rsidRPr="005A7C05">
              <w:rPr>
                <w:rFonts w:asciiTheme="majorHAnsi" w:hAnsiTheme="majorHAnsi" w:cs="Calibri"/>
                <w:sz w:val="20"/>
                <w:lang w:val="en-US"/>
              </w:rPr>
            </w:r>
            <w:r w:rsidRPr="009C62F1">
              <w:rPr>
                <w:rFonts w:asciiTheme="majorHAnsi" w:hAnsiTheme="majorHAnsi" w:cs="Calibri"/>
                <w:sz w:val="20"/>
                <w:lang w:val="en-US"/>
              </w:rPr>
              <w:fldChar w:fldCharType="end"/>
            </w:r>
            <w:r w:rsidR="001803C2" w:rsidRPr="005A7C05">
              <w:rPr>
                <w:rFonts w:asciiTheme="majorHAnsi" w:hAnsiTheme="majorHAnsi" w:cs="Calibri"/>
                <w:sz w:val="20"/>
                <w:lang w:val="en-US"/>
              </w:rPr>
            </w:r>
            <w:r w:rsidRPr="009C62F1">
              <w:rPr>
                <w:rFonts w:asciiTheme="majorHAnsi" w:hAnsiTheme="majorHAnsi" w:cs="Calibri"/>
                <w:sz w:val="20"/>
                <w:lang w:val="en-US"/>
              </w:rPr>
              <w:fldChar w:fldCharType="separate"/>
            </w:r>
            <w:r w:rsidR="00E053D2" w:rsidRPr="009C62F1">
              <w:rPr>
                <w:rFonts w:asciiTheme="majorHAnsi" w:hAnsiTheme="majorHAnsi" w:cs="Calibri"/>
                <w:noProof/>
                <w:sz w:val="20"/>
                <w:lang w:val="en-US"/>
              </w:rPr>
              <w:t>(Patwardhan, Gashler et al. 1991)</w:t>
            </w:r>
            <w:r w:rsidRPr="009C62F1">
              <w:rPr>
                <w:rFonts w:asciiTheme="majorHAnsi" w:hAnsiTheme="majorHAnsi" w:cs="Calibri"/>
                <w:sz w:val="20"/>
                <w:lang w:val="en-US"/>
              </w:rPr>
              <w:fldChar w:fldCharType="end"/>
            </w:r>
          </w:p>
        </w:tc>
      </w:tr>
      <w:tr w:rsidR="00E053D2" w:rsidRPr="009C62F1">
        <w:trPr>
          <w:trHeight w:val="140"/>
          <w:jc w:val="center"/>
        </w:trPr>
        <w:tc>
          <w:tcPr>
            <w:tcW w:w="836" w:type="dxa"/>
            <w:vMerge/>
            <w:shd w:val="clear" w:color="auto" w:fill="auto"/>
          </w:tcPr>
          <w:p w:rsidR="00E053D2" w:rsidRPr="009C62F1" w:rsidRDefault="00E053D2" w:rsidP="00E053D2">
            <w:pPr>
              <w:spacing w:after="0"/>
              <w:jc w:val="both"/>
              <w:rPr>
                <w:rFonts w:asciiTheme="majorHAnsi" w:hAnsiTheme="majorHAnsi" w:cs="Calibri"/>
                <w:b/>
                <w:i/>
                <w:color w:val="7030A0"/>
                <w:sz w:val="20"/>
                <w:lang w:val="en-US"/>
              </w:rPr>
            </w:pPr>
          </w:p>
        </w:tc>
        <w:tc>
          <w:tcPr>
            <w:tcW w:w="1235" w:type="dxa"/>
            <w:shd w:val="clear" w:color="auto" w:fill="auto"/>
          </w:tcPr>
          <w:p w:rsidR="00E053D2" w:rsidRPr="009C62F1" w:rsidRDefault="00E053D2" w:rsidP="00E053D2">
            <w:pPr>
              <w:spacing w:after="0"/>
              <w:jc w:val="both"/>
              <w:rPr>
                <w:rFonts w:asciiTheme="majorHAnsi" w:hAnsiTheme="majorHAnsi" w:cs="Calibri"/>
                <w:i/>
                <w:sz w:val="20"/>
                <w:lang w:val="en-US"/>
              </w:rPr>
            </w:pPr>
            <w:r w:rsidRPr="009C62F1">
              <w:rPr>
                <w:rFonts w:asciiTheme="majorHAnsi" w:hAnsiTheme="majorHAnsi" w:cs="Calibri"/>
                <w:i/>
                <w:sz w:val="20"/>
                <w:lang w:val="en-US"/>
              </w:rPr>
              <w:t>Egr3</w:t>
            </w:r>
          </w:p>
        </w:tc>
        <w:tc>
          <w:tcPr>
            <w:tcW w:w="2275"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Early growth response 3</w:t>
            </w:r>
          </w:p>
        </w:tc>
        <w:tc>
          <w:tcPr>
            <w:tcW w:w="1271"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Mouse</w:t>
            </w:r>
          </w:p>
        </w:tc>
        <w:tc>
          <w:tcPr>
            <w:tcW w:w="2965" w:type="dxa"/>
            <w:shd w:val="clear" w:color="auto" w:fill="auto"/>
          </w:tcPr>
          <w:p w:rsidR="00E053D2" w:rsidRPr="009C62F1" w:rsidRDefault="005A7C05" w:rsidP="00E053D2">
            <w:pPr>
              <w:spacing w:after="0"/>
              <w:jc w:val="both"/>
              <w:rPr>
                <w:rFonts w:asciiTheme="majorHAnsi" w:hAnsiTheme="majorHAnsi" w:cs="Calibri"/>
                <w:sz w:val="20"/>
                <w:lang w:val="en-US"/>
              </w:rPr>
            </w:pPr>
            <w:r w:rsidRPr="009C62F1">
              <w:rPr>
                <w:rFonts w:asciiTheme="majorHAnsi" w:hAnsiTheme="majorHAnsi" w:cs="Calibri"/>
                <w:sz w:val="20"/>
                <w:lang w:val="en-US"/>
              </w:rPr>
              <w:fldChar w:fldCharType="begin">
                <w:fldData xml:space="preserve">PEVuZE5vdGU+PENpdGU+PEF1dGhvcj5QYXR3YXJkaGFuPC9BdXRob3I+PFllYXI+MTk5MTwvWWVh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</w:fldData>
              </w:fldChar>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 </w:instrText>
            </w:r>
            <w:r w:rsidRPr="009C62F1">
              <w:rPr>
                <w:rFonts w:asciiTheme="majorHAnsi" w:hAnsiTheme="majorHAnsi" w:cs="Calibri"/>
                <w:sz w:val="20"/>
                <w:lang w:val="en-US"/>
              </w:rPr>
              <w:fldChar w:fldCharType="begin">
                <w:fldData xml:space="preserve">PEVuZE5vdGU+PENpdGU+PEF1dGhvcj5QYXR3YXJkaGFuPC9BdXRob3I+PFllYXI+MTk5MTwvWWVh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</w:fldData>
              </w:fldChar>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EN.CITE.DATA </w:instrText>
            </w:r>
            <w:r w:rsidR="001803C2" w:rsidRPr="005A7C05">
              <w:rPr>
                <w:rFonts w:asciiTheme="majorHAnsi" w:hAnsiTheme="majorHAnsi" w:cs="Calibri"/>
                <w:sz w:val="20"/>
                <w:lang w:val="en-US"/>
              </w:rPr>
            </w:r>
            <w:r w:rsidRPr="009C62F1">
              <w:rPr>
                <w:rFonts w:asciiTheme="majorHAnsi" w:hAnsiTheme="majorHAnsi" w:cs="Calibri"/>
                <w:sz w:val="20"/>
                <w:lang w:val="en-US"/>
              </w:rPr>
              <w:fldChar w:fldCharType="end"/>
            </w:r>
            <w:r w:rsidR="001803C2" w:rsidRPr="005A7C05">
              <w:rPr>
                <w:rFonts w:asciiTheme="majorHAnsi" w:hAnsiTheme="majorHAnsi" w:cs="Calibri"/>
                <w:sz w:val="20"/>
                <w:lang w:val="en-US"/>
              </w:rPr>
            </w:r>
            <w:r w:rsidRPr="009C62F1">
              <w:rPr>
                <w:rFonts w:asciiTheme="majorHAnsi" w:hAnsiTheme="majorHAnsi" w:cs="Calibri"/>
                <w:sz w:val="20"/>
                <w:lang w:val="en-US"/>
              </w:rPr>
              <w:fldChar w:fldCharType="separate"/>
            </w:r>
            <w:r w:rsidR="00E053D2" w:rsidRPr="009C62F1">
              <w:rPr>
                <w:rFonts w:asciiTheme="majorHAnsi" w:hAnsiTheme="majorHAnsi" w:cs="Calibri"/>
                <w:noProof/>
                <w:sz w:val="20"/>
                <w:lang w:val="en-US"/>
              </w:rPr>
              <w:t>(Patwardhan, Gashler et al. 1991)</w:t>
            </w:r>
            <w:r w:rsidRPr="009C62F1">
              <w:rPr>
                <w:rFonts w:asciiTheme="majorHAnsi" w:hAnsiTheme="majorHAnsi" w:cs="Calibri"/>
                <w:sz w:val="20"/>
                <w:lang w:val="en-US"/>
              </w:rPr>
              <w:fldChar w:fldCharType="end"/>
            </w:r>
          </w:p>
        </w:tc>
      </w:tr>
      <w:tr w:rsidR="00E053D2" w:rsidRPr="009C62F1">
        <w:trPr>
          <w:trHeight w:val="138"/>
          <w:jc w:val="center"/>
        </w:trPr>
        <w:tc>
          <w:tcPr>
            <w:tcW w:w="836" w:type="dxa"/>
            <w:vMerge/>
            <w:shd w:val="clear" w:color="auto" w:fill="auto"/>
          </w:tcPr>
          <w:p w:rsidR="00E053D2" w:rsidRPr="009C62F1" w:rsidRDefault="00E053D2" w:rsidP="00E053D2">
            <w:pPr>
              <w:spacing w:after="0"/>
              <w:jc w:val="both"/>
              <w:rPr>
                <w:rFonts w:asciiTheme="majorHAnsi" w:hAnsiTheme="majorHAnsi" w:cs="Calibri"/>
                <w:b/>
                <w:i/>
                <w:color w:val="7030A0"/>
                <w:sz w:val="20"/>
                <w:lang w:val="en-US"/>
              </w:rPr>
            </w:pPr>
          </w:p>
        </w:tc>
        <w:tc>
          <w:tcPr>
            <w:tcW w:w="1235" w:type="dxa"/>
            <w:shd w:val="clear" w:color="auto" w:fill="auto"/>
          </w:tcPr>
          <w:p w:rsidR="00E053D2" w:rsidRPr="009C62F1" w:rsidRDefault="00E053D2" w:rsidP="00E053D2">
            <w:pPr>
              <w:spacing w:after="0"/>
              <w:jc w:val="both"/>
              <w:rPr>
                <w:rFonts w:asciiTheme="majorHAnsi" w:hAnsiTheme="majorHAnsi" w:cs="Calibri"/>
                <w:i/>
                <w:sz w:val="20"/>
                <w:lang w:val="en-US"/>
              </w:rPr>
            </w:pPr>
            <w:r w:rsidRPr="009C62F1">
              <w:rPr>
                <w:rFonts w:asciiTheme="majorHAnsi" w:hAnsiTheme="majorHAnsi" w:cs="Calibri"/>
                <w:i/>
                <w:sz w:val="20"/>
                <w:lang w:val="en-US"/>
              </w:rPr>
              <w:t>Egr3</w:t>
            </w:r>
          </w:p>
        </w:tc>
        <w:tc>
          <w:tcPr>
            <w:tcW w:w="2275"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Early growth response 3</w:t>
            </w:r>
          </w:p>
        </w:tc>
        <w:tc>
          <w:tcPr>
            <w:tcW w:w="1271"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Rat</w:t>
            </w:r>
          </w:p>
        </w:tc>
        <w:tc>
          <w:tcPr>
            <w:tcW w:w="2965" w:type="dxa"/>
            <w:shd w:val="clear" w:color="auto" w:fill="auto"/>
          </w:tcPr>
          <w:p w:rsidR="00E053D2" w:rsidRPr="009C62F1" w:rsidRDefault="005A7C05" w:rsidP="00E053D2">
            <w:pPr>
              <w:spacing w:after="0"/>
              <w:jc w:val="both"/>
              <w:rPr>
                <w:rFonts w:asciiTheme="majorHAnsi" w:hAnsiTheme="majorHAnsi" w:cs="Calibri"/>
                <w:sz w:val="20"/>
                <w:lang w:val="en-US"/>
              </w:rPr>
            </w:pPr>
            <w:r w:rsidRPr="009C62F1">
              <w:rPr>
                <w:rFonts w:asciiTheme="majorHAnsi" w:hAnsiTheme="majorHAnsi" w:cs="Calibri"/>
                <w:sz w:val="20"/>
                <w:lang w:val="en-US"/>
              </w:rPr>
              <w:fldChar w:fldCharType="begin">
                <w:fldData xml:space="preserve">PEVuZE5vdGU+PENpdGU+PEF1dGhvcj5ZYW1hZ2F0YTwvQXV0aG9yPjxZZWFyPjE5OTQ8L1llYXI+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</w:fldData>
              </w:fldChar>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 </w:instrText>
            </w:r>
            <w:r w:rsidRPr="009C62F1">
              <w:rPr>
                <w:rFonts w:asciiTheme="majorHAnsi" w:hAnsiTheme="majorHAnsi" w:cs="Calibri"/>
                <w:sz w:val="20"/>
                <w:lang w:val="en-US"/>
              </w:rPr>
              <w:fldChar w:fldCharType="begin">
                <w:fldData xml:space="preserve">PEVuZE5vdGU+PENpdGU+PEF1dGhvcj5ZYW1hZ2F0YTwvQXV0aG9yPjxZZWFyPjE5OTQ8L1llYXI+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</w:fldData>
              </w:fldChar>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EN.CITE.DATA </w:instrText>
            </w:r>
            <w:r w:rsidR="001803C2" w:rsidRPr="005A7C05">
              <w:rPr>
                <w:rFonts w:asciiTheme="majorHAnsi" w:hAnsiTheme="majorHAnsi" w:cs="Calibri"/>
                <w:sz w:val="20"/>
                <w:lang w:val="en-US"/>
              </w:rPr>
            </w:r>
            <w:r w:rsidRPr="009C62F1">
              <w:rPr>
                <w:rFonts w:asciiTheme="majorHAnsi" w:hAnsiTheme="majorHAnsi" w:cs="Calibri"/>
                <w:sz w:val="20"/>
                <w:lang w:val="en-US"/>
              </w:rPr>
              <w:fldChar w:fldCharType="end"/>
            </w:r>
            <w:r w:rsidR="001803C2" w:rsidRPr="005A7C05">
              <w:rPr>
                <w:rFonts w:asciiTheme="majorHAnsi" w:hAnsiTheme="majorHAnsi" w:cs="Calibri"/>
                <w:sz w:val="20"/>
                <w:lang w:val="en-US"/>
              </w:rPr>
            </w:r>
            <w:r w:rsidRPr="009C62F1">
              <w:rPr>
                <w:rFonts w:asciiTheme="majorHAnsi" w:hAnsiTheme="majorHAnsi" w:cs="Calibri"/>
                <w:sz w:val="20"/>
                <w:lang w:val="en-US"/>
              </w:rPr>
              <w:fldChar w:fldCharType="separate"/>
            </w:r>
            <w:r w:rsidR="00E053D2" w:rsidRPr="009C62F1">
              <w:rPr>
                <w:rFonts w:asciiTheme="majorHAnsi" w:hAnsiTheme="majorHAnsi" w:cs="Calibri"/>
                <w:noProof/>
                <w:sz w:val="20"/>
                <w:lang w:val="en-US"/>
              </w:rPr>
              <w:t>(Yamagata, Kaufmann et al. 1994)</w:t>
            </w:r>
            <w:r w:rsidRPr="009C62F1">
              <w:rPr>
                <w:rFonts w:asciiTheme="majorHAnsi" w:hAnsiTheme="majorHAnsi" w:cs="Calibri"/>
                <w:sz w:val="20"/>
                <w:lang w:val="en-US"/>
              </w:rPr>
              <w:fldChar w:fldCharType="end"/>
            </w:r>
          </w:p>
        </w:tc>
      </w:tr>
      <w:tr w:rsidR="00E053D2" w:rsidRPr="009C62F1">
        <w:trPr>
          <w:trHeight w:val="96"/>
          <w:jc w:val="center"/>
        </w:trPr>
        <w:tc>
          <w:tcPr>
            <w:tcW w:w="836" w:type="dxa"/>
            <w:vMerge w:val="restart"/>
            <w:shd w:val="clear" w:color="auto" w:fill="auto"/>
          </w:tcPr>
          <w:p w:rsidR="00E053D2" w:rsidRPr="009C62F1" w:rsidRDefault="00E053D2" w:rsidP="00E053D2">
            <w:pPr>
              <w:spacing w:after="0"/>
              <w:jc w:val="both"/>
              <w:rPr>
                <w:rFonts w:asciiTheme="majorHAnsi" w:hAnsiTheme="majorHAnsi" w:cs="Calibri"/>
                <w:b/>
                <w:i/>
                <w:color w:val="7030A0"/>
                <w:sz w:val="20"/>
                <w:lang w:val="en-US"/>
              </w:rPr>
            </w:pPr>
            <w:r w:rsidRPr="009C62F1">
              <w:rPr>
                <w:rFonts w:asciiTheme="majorHAnsi" w:hAnsiTheme="majorHAnsi" w:cs="Calibri"/>
                <w:b/>
                <w:i/>
                <w:color w:val="7030A0"/>
                <w:sz w:val="20"/>
                <w:lang w:val="en-US"/>
              </w:rPr>
              <w:t>EGR4</w:t>
            </w:r>
          </w:p>
        </w:tc>
        <w:tc>
          <w:tcPr>
            <w:tcW w:w="1235" w:type="dxa"/>
            <w:shd w:val="clear" w:color="auto" w:fill="auto"/>
          </w:tcPr>
          <w:p w:rsidR="00E053D2" w:rsidRPr="009C62F1" w:rsidRDefault="00E053D2" w:rsidP="00E053D2">
            <w:pPr>
              <w:spacing w:after="0"/>
              <w:jc w:val="both"/>
              <w:rPr>
                <w:rFonts w:asciiTheme="majorHAnsi" w:hAnsiTheme="majorHAnsi" w:cs="Calibri"/>
                <w:i/>
                <w:sz w:val="20"/>
                <w:lang w:val="en-US"/>
              </w:rPr>
            </w:pPr>
            <w:r w:rsidRPr="009C62F1">
              <w:rPr>
                <w:rFonts w:asciiTheme="majorHAnsi" w:hAnsiTheme="majorHAnsi" w:cs="Calibri"/>
                <w:i/>
                <w:sz w:val="20"/>
                <w:lang w:val="en-US"/>
              </w:rPr>
              <w:t>Ngfi-C</w:t>
            </w:r>
          </w:p>
        </w:tc>
        <w:tc>
          <w:tcPr>
            <w:tcW w:w="2275"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Nerve growth factor-induced clone A</w:t>
            </w:r>
          </w:p>
        </w:tc>
        <w:tc>
          <w:tcPr>
            <w:tcW w:w="1271"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Rat</w:t>
            </w:r>
          </w:p>
        </w:tc>
        <w:tc>
          <w:tcPr>
            <w:tcW w:w="2965" w:type="dxa"/>
            <w:shd w:val="clear" w:color="auto" w:fill="auto"/>
          </w:tcPr>
          <w:p w:rsidR="00E053D2" w:rsidRPr="009C62F1" w:rsidRDefault="005A7C05" w:rsidP="00E053D2">
            <w:pPr>
              <w:spacing w:after="0"/>
              <w:jc w:val="both"/>
              <w:rPr>
                <w:rFonts w:asciiTheme="majorHAnsi" w:hAnsiTheme="majorHAnsi" w:cs="Calibri"/>
                <w:sz w:val="20"/>
                <w:lang w:val="en-US"/>
              </w:rPr>
            </w:pPr>
            <w:r w:rsidRPr="009C62F1">
              <w:rPr>
                <w:rFonts w:asciiTheme="majorHAnsi" w:hAnsiTheme="majorHAnsi" w:cs="Calibri"/>
                <w:sz w:val="20"/>
                <w:lang w:val="en-US"/>
              </w:rPr>
              <w:fldChar w:fldCharType="begin"/>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 &lt;EndNote&gt;&lt;Cite&gt;&lt;Author&gt;Crosby&lt;/Author&gt;&lt;Year&gt;1991&lt;/Year&gt;&lt;RecNum&gt;387&lt;/RecNum&gt;&lt;record&gt;&lt;rec-number&gt;387&lt;/rec-number&gt;&lt;foreign-keys&gt;&lt;key app="EN" db-id="w2vx2rv00aef09eaewxvza23ae9f5f2zerfe"&gt;387&lt;/key&gt;&lt;/foreign-keys&gt;&lt;ref-type name="Journal Article"&gt;17&lt;/ref-type&gt;&lt;contributors&gt;&lt;authors&gt;&lt;author&gt;Crosby, S. D.&lt;/author&gt;&lt;author&gt;Puetz, J. J.&lt;/author&gt;&lt;author&gt;Simburger, K. S.&lt;/author&gt;&lt;author&gt;Fahrner, T. J.&lt;/author&gt;&lt;author&gt;Milbrandt, J.&lt;/author&gt;&lt;/authors&gt;&lt;/contributors&gt;&lt;auth-address&gt;Department of Pathology, Washington University School of Medicine, St. Louis, Missouri 63110.&lt;/auth-address&gt;&lt;titles&gt;&lt;title&gt;The early response gene NGFI-C encodes a zinc finger transcriptional activator and is a member of the GCGGGGGCG (GSG) element-binding protein family&lt;/title&gt;&lt;secondary-title&gt;Mol Cell Biol&lt;/secondary-title&gt;&lt;/titles&gt;&lt;periodical&gt;&lt;full-title&gt;Mol Cell Biol&lt;/full-title&gt;&lt;/periodical&gt;&lt;pages&gt;3835-41&lt;/pages&gt;&lt;volume&gt;11&lt;/volume&gt;&lt;number&gt;8&lt;/number&gt;&lt;edition&gt;1991/08/01&lt;/edition&gt;&lt;keywords&gt;&lt;keyword&gt;Amino Acid Sequence&lt;/keyword&gt;&lt;keyword&gt;Animals&lt;/keyword&gt;&lt;keyword&gt;Base Sequence&lt;/keyword&gt;&lt;keyword&gt;Binding Sites&lt;/keyword&gt;&lt;keyword&gt;Cell Line&lt;/keyword&gt;&lt;keyword&gt;Cloning, Molecular&lt;/keyword&gt;&lt;keyword&gt;Cycloheximide/pharmacology&lt;/keyword&gt;&lt;keyword&gt;DNA-Binding Proteins/*genetics&lt;/keyword&gt;&lt;keyword&gt;*Genes&lt;/keyword&gt;&lt;keyword&gt;Molecular Sequence Data&lt;/keyword&gt;&lt;keyword&gt;Nerve Growth Factors/*pharmacology&lt;/keyword&gt;&lt;keyword&gt;Oligonucleotide Probes&lt;/keyword&gt;&lt;keyword&gt;Sequence Homology, Nucleic Acid&lt;/keyword&gt;&lt;keyword&gt;Trans-Activators/*genetics&lt;/keyword&gt;&lt;keyword&gt;Transcription Factors/*genetics&lt;/keyword&gt;&lt;keyword&gt;Zinc Fingers/*genetics&lt;/keyword&gt;&lt;/keywords&gt;&lt;dates&gt;&lt;year&gt;1991&lt;/year&gt;&lt;pub-dates&gt;&lt;date&gt;Aug&lt;/date&gt;&lt;/pub-dates&gt;&lt;/dates&gt;&lt;isbn&gt;0270-7306 (Print)&amp;#xD;0270-7306 (Linking)&lt;/isbn&gt;&lt;accession-num&gt;2072895&lt;/accession-num&gt;&lt;urls&gt;&lt;related-urls&gt;&lt;url&gt;http://www.ncbi.nlm.nih.gov/entrez/query.fcgi?cmd=Retrieve&amp;amp;db=PubMed&amp;amp;dopt=Citation&amp;amp;list_uids=2072895&lt;/url&gt;&lt;/related-urls&gt;&lt;/urls&gt;&lt;custom2&gt;361165&lt;/custom2&gt;&lt;language&gt;eng&lt;/language&gt;&lt;/record&gt;&lt;/Cite&gt;&lt;/EndNote&gt;</w:instrText>
            </w:r>
            <w:r w:rsidRPr="009C62F1">
              <w:rPr>
                <w:rFonts w:asciiTheme="majorHAnsi" w:hAnsiTheme="majorHAnsi" w:cs="Calibri"/>
                <w:sz w:val="20"/>
                <w:lang w:val="en-US"/>
              </w:rPr>
              <w:fldChar w:fldCharType="separate"/>
            </w:r>
            <w:r w:rsidR="00E053D2" w:rsidRPr="009C62F1">
              <w:rPr>
                <w:rFonts w:asciiTheme="majorHAnsi" w:hAnsiTheme="majorHAnsi" w:cs="Calibri"/>
                <w:noProof/>
                <w:sz w:val="20"/>
                <w:lang w:val="en-US"/>
              </w:rPr>
              <w:t>(Crosby, Puetz et al. 1991)</w:t>
            </w:r>
            <w:r w:rsidRPr="009C62F1">
              <w:rPr>
                <w:rFonts w:asciiTheme="majorHAnsi" w:hAnsiTheme="majorHAnsi" w:cs="Calibri"/>
                <w:sz w:val="20"/>
                <w:lang w:val="en-US"/>
              </w:rPr>
              <w:fldChar w:fldCharType="end"/>
            </w:r>
          </w:p>
        </w:tc>
      </w:tr>
      <w:tr w:rsidR="00E053D2" w:rsidRPr="009C62F1">
        <w:trPr>
          <w:trHeight w:val="96"/>
          <w:jc w:val="center"/>
        </w:trPr>
        <w:tc>
          <w:tcPr>
            <w:tcW w:w="836" w:type="dxa"/>
            <w:vMerge/>
            <w:shd w:val="clear" w:color="auto" w:fill="auto"/>
          </w:tcPr>
          <w:p w:rsidR="00E053D2" w:rsidRPr="009C62F1" w:rsidRDefault="00E053D2" w:rsidP="00E053D2">
            <w:pPr>
              <w:spacing w:after="0"/>
              <w:jc w:val="both"/>
              <w:rPr>
                <w:rFonts w:asciiTheme="majorHAnsi" w:hAnsiTheme="majorHAnsi" w:cs="Calibri"/>
                <w:sz w:val="20"/>
                <w:lang w:val="en-US"/>
              </w:rPr>
            </w:pPr>
          </w:p>
        </w:tc>
        <w:tc>
          <w:tcPr>
            <w:tcW w:w="1235" w:type="dxa"/>
            <w:shd w:val="clear" w:color="auto" w:fill="auto"/>
          </w:tcPr>
          <w:p w:rsidR="00E053D2" w:rsidRPr="009C62F1" w:rsidRDefault="00E053D2" w:rsidP="00E053D2">
            <w:pPr>
              <w:spacing w:after="0"/>
              <w:jc w:val="both"/>
              <w:rPr>
                <w:rFonts w:asciiTheme="majorHAnsi" w:hAnsiTheme="majorHAnsi" w:cs="Calibri"/>
                <w:i/>
                <w:sz w:val="20"/>
                <w:lang w:val="en-US"/>
              </w:rPr>
            </w:pPr>
            <w:r w:rsidRPr="009C62F1">
              <w:rPr>
                <w:rFonts w:asciiTheme="majorHAnsi" w:hAnsiTheme="majorHAnsi" w:cs="Calibri"/>
                <w:i/>
                <w:sz w:val="20"/>
                <w:lang w:val="en-US"/>
              </w:rPr>
              <w:t>Egr4</w:t>
            </w:r>
          </w:p>
        </w:tc>
        <w:tc>
          <w:tcPr>
            <w:tcW w:w="2275"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Early growth response 4</w:t>
            </w:r>
          </w:p>
        </w:tc>
        <w:tc>
          <w:tcPr>
            <w:tcW w:w="1271"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Mouse</w:t>
            </w:r>
          </w:p>
        </w:tc>
        <w:tc>
          <w:tcPr>
            <w:tcW w:w="2965" w:type="dxa"/>
            <w:shd w:val="clear" w:color="auto" w:fill="auto"/>
          </w:tcPr>
          <w:p w:rsidR="00E053D2" w:rsidRPr="009C62F1" w:rsidRDefault="005A7C05" w:rsidP="00E053D2">
            <w:pPr>
              <w:spacing w:after="0"/>
              <w:jc w:val="both"/>
              <w:rPr>
                <w:rFonts w:asciiTheme="majorHAnsi" w:hAnsiTheme="majorHAnsi" w:cs="Calibri"/>
                <w:sz w:val="20"/>
                <w:lang w:val="en-US"/>
              </w:rPr>
            </w:pPr>
            <w:r w:rsidRPr="009C62F1">
              <w:rPr>
                <w:rFonts w:asciiTheme="majorHAnsi" w:hAnsiTheme="majorHAnsi" w:cs="Calibri"/>
                <w:sz w:val="20"/>
                <w:lang w:val="en-US"/>
              </w:rPr>
              <w:fldChar w:fldCharType="begin"/>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 &lt;EndNote&gt;&lt;Cite&gt;&lt;Author&gt;Barrow&lt;/Author&gt;&lt;Year&gt;1994&lt;/Year&gt;&lt;RecNum&gt;475&lt;/RecNum&gt;&lt;record&gt;&lt;rec-number&gt;475&lt;/rec-number&gt;&lt;foreign-keys&gt;&lt;key app="EN" db-id="w2vx2rv00aef09eaewxvza23ae9f5f2zerfe"&gt;475&lt;/key&gt;&lt;/foreign-keys&gt;&lt;ref-type name="Journal Article"&gt;17&lt;/ref-type&gt;&lt;contributors&gt;&lt;authors&gt;&lt;author&gt;Barrow, L. L.&lt;/author&gt;&lt;author&gt;Simin, K.&lt;/author&gt;&lt;author&gt;Jones, J. M.&lt;/author&gt;&lt;author&gt;Lee, D. C.&lt;/author&gt;&lt;author&gt;Meisler, M. H.&lt;/author&gt;&lt;/authors&gt;&lt;/contributors&gt;&lt;auth-address&gt;Department of Human Genetics, University of Michigan, Ann Arbor, Michigan 48109-0618.&lt;/auth-address&gt;&lt;titles&gt;&lt;title&gt;Conserved linkage of early growth response 4, annexin 4, and transforming growth factor alpha on mouse chromosome 6&lt;/title&gt;&lt;secondary-title&gt;Genomics&lt;/secondary-title&gt;&lt;/titles&gt;&lt;periodical&gt;&lt;full-title&gt;Genomics&lt;/full-title&gt;&lt;/periodical&gt;&lt;pages&gt;388-90&lt;/pages&gt;&lt;volume&gt;19&lt;/volume&gt;&lt;number&gt;2&lt;/number&gt;&lt;edition&gt;1994/01/15&lt;/edition&gt;&lt;keywords&gt;&lt;keyword&gt;Animals&lt;/keyword&gt;&lt;keyword&gt;Annexin A4/*genetics&lt;/keyword&gt;&lt;keyword&gt;Chromosome Mapping&lt;/keyword&gt;&lt;keyword&gt;*Genes&lt;/keyword&gt;&lt;keyword&gt;Genetic Linkage&lt;/keyword&gt;&lt;keyword&gt;Humans&lt;/keyword&gt;&lt;keyword&gt;Mice/*genetics&lt;/keyword&gt;&lt;keyword&gt;Neuromuscular Diseases/genetics&lt;/keyword&gt;&lt;keyword&gt;Recombination, Genetic&lt;/keyword&gt;&lt;keyword&gt;Transcription Factors/*genetics&lt;/keyword&gt;&lt;keyword&gt;Transforming Growth Factor alpha/*genetics&lt;/keyword&gt;&lt;keyword&gt;Zinc Fingers&lt;/keyword&gt;&lt;/keywords&gt;&lt;dates&gt;&lt;year&gt;1994&lt;/year&gt;&lt;pub-dates&gt;&lt;date&gt;Jan 15&lt;/date&gt;&lt;/pub-dates&gt;&lt;/dates&gt;&lt;isbn&gt;0888-7543 (Print)&amp;#xD;0888-7543 (Linking)&lt;/isbn&gt;&lt;accession-num&gt;8188273&lt;/accession-num&gt;&lt;urls&gt;&lt;related-urls&gt;&lt;url&gt;http://www.ncbi.nlm.nih.gov/entrez/query.fcgi?cmd=Retrieve&amp;amp;db=PubMed&amp;amp;dopt=Citation&amp;amp;list_uids=8188273&lt;/url&gt;&lt;/related-urls&gt;&lt;/urls&gt;&lt;electronic-resource-num&gt;S0888-7543(84)71078-0 [pii]&amp;#xD;10.1006/geno.1994.1078&lt;/electronic-resource-num&gt;&lt;language&gt;eng&lt;/language&gt;&lt;/record&gt;&lt;/Cite&gt;&lt;/EndNote&gt;</w:instrText>
            </w:r>
            <w:r w:rsidRPr="009C62F1">
              <w:rPr>
                <w:rFonts w:asciiTheme="majorHAnsi" w:hAnsiTheme="majorHAnsi" w:cs="Calibri"/>
                <w:sz w:val="20"/>
                <w:lang w:val="en-US"/>
              </w:rPr>
              <w:fldChar w:fldCharType="separate"/>
            </w:r>
            <w:r w:rsidR="00E053D2" w:rsidRPr="009C62F1">
              <w:rPr>
                <w:rFonts w:asciiTheme="majorHAnsi" w:hAnsiTheme="majorHAnsi" w:cs="Calibri"/>
                <w:noProof/>
                <w:sz w:val="20"/>
                <w:lang w:val="en-US"/>
              </w:rPr>
              <w:t>(Barrow, Simin et al. 1994)</w:t>
            </w:r>
            <w:r w:rsidRPr="009C62F1">
              <w:rPr>
                <w:rFonts w:asciiTheme="majorHAnsi" w:hAnsiTheme="majorHAnsi" w:cs="Calibri"/>
                <w:sz w:val="20"/>
                <w:lang w:val="en-US"/>
              </w:rPr>
              <w:fldChar w:fldCharType="end"/>
            </w:r>
          </w:p>
        </w:tc>
      </w:tr>
      <w:tr w:rsidR="00E053D2" w:rsidRPr="009C62F1">
        <w:trPr>
          <w:trHeight w:val="96"/>
          <w:jc w:val="center"/>
        </w:trPr>
        <w:tc>
          <w:tcPr>
            <w:tcW w:w="836" w:type="dxa"/>
            <w:vMerge/>
            <w:shd w:val="clear" w:color="auto" w:fill="auto"/>
          </w:tcPr>
          <w:p w:rsidR="00E053D2" w:rsidRPr="009C62F1" w:rsidRDefault="00E053D2" w:rsidP="00E053D2">
            <w:pPr>
              <w:spacing w:after="0"/>
              <w:jc w:val="both"/>
              <w:rPr>
                <w:rFonts w:asciiTheme="majorHAnsi" w:hAnsiTheme="majorHAnsi" w:cs="Calibri"/>
                <w:sz w:val="20"/>
                <w:lang w:val="en-US"/>
              </w:rPr>
            </w:pPr>
          </w:p>
        </w:tc>
        <w:tc>
          <w:tcPr>
            <w:tcW w:w="1235" w:type="dxa"/>
            <w:shd w:val="clear" w:color="auto" w:fill="auto"/>
          </w:tcPr>
          <w:p w:rsidR="00E053D2" w:rsidRPr="009C62F1" w:rsidRDefault="00E053D2" w:rsidP="00E053D2">
            <w:pPr>
              <w:spacing w:after="0"/>
              <w:jc w:val="both"/>
              <w:rPr>
                <w:rFonts w:asciiTheme="majorHAnsi" w:hAnsiTheme="majorHAnsi" w:cs="Calibri"/>
                <w:i/>
                <w:sz w:val="20"/>
                <w:lang w:val="en-US"/>
              </w:rPr>
            </w:pPr>
            <w:r w:rsidRPr="009C62F1">
              <w:rPr>
                <w:rFonts w:asciiTheme="majorHAnsi" w:hAnsiTheme="majorHAnsi" w:cs="Calibri"/>
                <w:i/>
                <w:sz w:val="20"/>
                <w:lang w:val="en-US"/>
              </w:rPr>
              <w:t>pAT133</w:t>
            </w:r>
          </w:p>
        </w:tc>
        <w:tc>
          <w:tcPr>
            <w:tcW w:w="2275"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Clone pAT133</w:t>
            </w:r>
          </w:p>
        </w:tc>
        <w:tc>
          <w:tcPr>
            <w:tcW w:w="1271" w:type="dxa"/>
            <w:shd w:val="clear" w:color="auto" w:fill="auto"/>
          </w:tcPr>
          <w:p w:rsidR="00E053D2" w:rsidRPr="009C62F1" w:rsidRDefault="00E053D2" w:rsidP="00E053D2">
            <w:pPr>
              <w:spacing w:after="0"/>
              <w:jc w:val="both"/>
              <w:rPr>
                <w:rFonts w:asciiTheme="majorHAnsi" w:hAnsiTheme="majorHAnsi" w:cs="Calibri"/>
                <w:sz w:val="20"/>
                <w:lang w:val="en-US"/>
              </w:rPr>
            </w:pPr>
            <w:r w:rsidRPr="009C62F1">
              <w:rPr>
                <w:rFonts w:asciiTheme="majorHAnsi" w:hAnsiTheme="majorHAnsi" w:cs="Calibri"/>
                <w:sz w:val="20"/>
                <w:lang w:val="en-US"/>
              </w:rPr>
              <w:t>Human</w:t>
            </w:r>
          </w:p>
        </w:tc>
        <w:tc>
          <w:tcPr>
            <w:tcW w:w="2965" w:type="dxa"/>
            <w:shd w:val="clear" w:color="auto" w:fill="auto"/>
          </w:tcPr>
          <w:p w:rsidR="00E053D2" w:rsidRPr="009C62F1" w:rsidRDefault="005A7C05" w:rsidP="00E053D2">
            <w:pPr>
              <w:spacing w:after="0"/>
              <w:jc w:val="both"/>
              <w:rPr>
                <w:rFonts w:asciiTheme="majorHAnsi" w:hAnsiTheme="majorHAnsi" w:cs="Calibri"/>
                <w:sz w:val="20"/>
                <w:lang w:val="en-US"/>
              </w:rPr>
            </w:pPr>
            <w:r w:rsidRPr="009C62F1">
              <w:rPr>
                <w:rFonts w:asciiTheme="majorHAnsi" w:hAnsiTheme="majorHAnsi" w:cs="Calibri"/>
                <w:sz w:val="20"/>
                <w:lang w:val="en-US"/>
              </w:rPr>
              <w:fldChar w:fldCharType="begin">
                <w:fldData xml:space="preserve">PEVuZE5vdGU+PENpdGU+PEF1dGhvcj5NdWxsZXI8L0F1dGhvcj48WWVhcj4xOTkxPC9ZZWFyPjxS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</w:fldData>
              </w:fldChar>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 </w:instrText>
            </w:r>
            <w:r w:rsidRPr="009C62F1">
              <w:rPr>
                <w:rFonts w:asciiTheme="majorHAnsi" w:hAnsiTheme="majorHAnsi" w:cs="Calibri"/>
                <w:sz w:val="20"/>
                <w:lang w:val="en-US"/>
              </w:rPr>
              <w:fldChar w:fldCharType="begin">
                <w:fldData xml:space="preserve">PEVuZE5vdGU+PENpdGU+PEF1dGhvcj5NdWxsZXI8L0F1dGhvcj48WWVhcj4xOTkxPC9ZZWFyPjxS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</w:fldData>
              </w:fldChar>
            </w:r>
            <w:r w:rsidR="00E053D2" w:rsidRPr="009C62F1">
              <w:rPr>
                <w:rFonts w:asciiTheme="majorHAnsi" w:hAnsiTheme="majorHAnsi" w:cs="Calibri"/>
                <w:sz w:val="20"/>
                <w:lang w:val="en-US"/>
              </w:rPr>
              <w:instrText xml:space="preserve"> </w:instrText>
            </w:r>
            <w:r w:rsidR="00F64637" w:rsidRPr="009C62F1">
              <w:rPr>
                <w:rFonts w:asciiTheme="majorHAnsi" w:hAnsiTheme="majorHAnsi" w:cs="Calibri"/>
                <w:sz w:val="20"/>
                <w:lang w:val="en-US"/>
              </w:rPr>
              <w:instrText>ADDIN</w:instrText>
            </w:r>
            <w:r w:rsidR="00E053D2" w:rsidRPr="009C62F1">
              <w:rPr>
                <w:rFonts w:asciiTheme="majorHAnsi" w:hAnsiTheme="majorHAnsi" w:cs="Calibri"/>
                <w:sz w:val="20"/>
                <w:lang w:val="en-US"/>
              </w:rPr>
              <w:instrText xml:space="preserve"> EN.CITE.DATA </w:instrText>
            </w:r>
            <w:r w:rsidR="001803C2" w:rsidRPr="005A7C05">
              <w:rPr>
                <w:rFonts w:asciiTheme="majorHAnsi" w:hAnsiTheme="majorHAnsi" w:cs="Calibri"/>
                <w:sz w:val="20"/>
                <w:lang w:val="en-US"/>
              </w:rPr>
            </w:r>
            <w:r w:rsidRPr="009C62F1">
              <w:rPr>
                <w:rFonts w:asciiTheme="majorHAnsi" w:hAnsiTheme="majorHAnsi" w:cs="Calibri"/>
                <w:sz w:val="20"/>
                <w:lang w:val="en-US"/>
              </w:rPr>
              <w:fldChar w:fldCharType="end"/>
            </w:r>
            <w:r w:rsidR="001803C2" w:rsidRPr="005A7C05">
              <w:rPr>
                <w:rFonts w:asciiTheme="majorHAnsi" w:hAnsiTheme="majorHAnsi" w:cs="Calibri"/>
                <w:sz w:val="20"/>
                <w:lang w:val="en-US"/>
              </w:rPr>
            </w:r>
            <w:r w:rsidRPr="009C62F1">
              <w:rPr>
                <w:rFonts w:asciiTheme="majorHAnsi" w:hAnsiTheme="majorHAnsi" w:cs="Calibri"/>
                <w:sz w:val="20"/>
                <w:lang w:val="en-US"/>
              </w:rPr>
              <w:fldChar w:fldCharType="separate"/>
            </w:r>
            <w:r w:rsidR="00E053D2" w:rsidRPr="009C62F1">
              <w:rPr>
                <w:rFonts w:asciiTheme="majorHAnsi" w:hAnsiTheme="majorHAnsi" w:cs="Calibri"/>
                <w:noProof/>
                <w:sz w:val="20"/>
                <w:lang w:val="en-US"/>
              </w:rPr>
              <w:t>(Muller, Skerka et al. 1991)</w:t>
            </w:r>
            <w:r w:rsidRPr="009C62F1">
              <w:rPr>
                <w:rFonts w:asciiTheme="majorHAnsi" w:hAnsiTheme="majorHAnsi" w:cs="Calibri"/>
                <w:sz w:val="20"/>
                <w:lang w:val="en-US"/>
              </w:rPr>
              <w:fldChar w:fldCharType="end"/>
            </w:r>
          </w:p>
        </w:tc>
      </w:tr>
    </w:tbl>
    <w:p w:rsidR="00E053D2" w:rsidRPr="009C62F1" w:rsidRDefault="00E053D2" w:rsidP="00E053D2">
      <w:pPr>
        <w:spacing w:line="360" w:lineRule="auto"/>
        <w:ind w:firstLine="708"/>
        <w:jc w:val="both"/>
        <w:rPr>
          <w:rFonts w:asciiTheme="majorHAnsi" w:hAnsiTheme="majorHAnsi"/>
          <w:lang w:val="en-US"/>
        </w:rPr>
      </w:pPr>
    </w:p>
    <w:p w:rsidR="00E053D2" w:rsidRPr="009C62F1" w:rsidRDefault="00E053D2" w:rsidP="009C62F1">
      <w:pPr>
        <w:spacing w:line="360" w:lineRule="auto"/>
        <w:ind w:firstLine="708"/>
        <w:jc w:val="both"/>
        <w:rPr>
          <w:rFonts w:asciiTheme="majorHAnsi" w:hAnsiTheme="majorHAnsi"/>
          <w:lang w:val="en-US"/>
        </w:rPr>
      </w:pPr>
      <w:r w:rsidRPr="009C62F1">
        <w:rPr>
          <w:rFonts w:asciiTheme="majorHAnsi" w:hAnsiTheme="majorHAnsi"/>
          <w:lang w:val="en-US"/>
        </w:rPr>
        <w:t xml:space="preserve">The EGR family is composed of four genes, </w:t>
      </w:r>
      <w:r w:rsidRPr="009C62F1">
        <w:rPr>
          <w:rFonts w:asciiTheme="majorHAnsi" w:hAnsiTheme="majorHAnsi"/>
          <w:i/>
          <w:lang w:val="en-US"/>
        </w:rPr>
        <w:t>EGR1, EGR2, EGR3</w:t>
      </w:r>
      <w:r w:rsidRPr="009C62F1">
        <w:rPr>
          <w:rFonts w:asciiTheme="majorHAnsi" w:hAnsiTheme="majorHAnsi"/>
          <w:lang w:val="en-US"/>
        </w:rPr>
        <w:t xml:space="preserve"> and</w:t>
      </w:r>
      <w:r w:rsidRPr="009C62F1">
        <w:rPr>
          <w:rFonts w:asciiTheme="majorHAnsi" w:hAnsiTheme="majorHAnsi"/>
          <w:i/>
          <w:lang w:val="en-US"/>
        </w:rPr>
        <w:t xml:space="preserve"> EGR4</w:t>
      </w:r>
      <w:r w:rsidRPr="009C62F1">
        <w:rPr>
          <w:rFonts w:asciiTheme="majorHAnsi" w:hAnsiTheme="majorHAnsi"/>
          <w:lang w:val="en-US"/>
        </w:rPr>
        <w:t xml:space="preserve">, which were all described under different names depending on the animal species where they were identified (Table 2).  Their translated proteins have several characteristics in common, such as a DNA binding domain in the C-terminus that is composed of three C2H2 type zinc fingers. This binding domain recognizes the nonameric consensus sequence (5‘-GCG T/GGG GCG-3’ which can be found in the promoter of numerous genes (Fig.14A,B) </w:t>
      </w:r>
      <w:r w:rsidR="005A7C05" w:rsidRPr="009C62F1">
        <w:rPr>
          <w:rFonts w:asciiTheme="majorHAnsi" w:hAnsiTheme="majorHAnsi"/>
          <w:lang w:val="en-US"/>
        </w:rPr>
        <w:fldChar w:fldCharType="begin">
          <w:fldData xml:space="preserve">PEVuZE5vdGU+PENpdGU+PEF1dGhvcj5DaHJpc3R5PC9BdXRob3I+PFllYXI+MTk4OTwvWWVhcj48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PEVuZE5vdGU+PENpdGU+PEF1dGhvcj5DaHJpc3R5PC9BdXRob3I+PFllYXI+MTk4OTwvWWVhcj48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(Christy and Nathans 1989; Wilson, Day et al. 1992; Cao, Mahendran et al. 1993)</w:t>
      </w:r>
      <w:r w:rsidR="005A7C05" w:rsidRPr="009C62F1">
        <w:rPr>
          <w:rFonts w:asciiTheme="majorHAnsi" w:hAnsiTheme="majorHAnsi"/>
          <w:lang w:val="en-US"/>
        </w:rPr>
        <w:fldChar w:fldCharType="end"/>
      </w:r>
      <w:r w:rsidRPr="009C62F1">
        <w:rPr>
          <w:rFonts w:asciiTheme="majorHAnsi" w:hAnsiTheme="majorHAnsi"/>
          <w:lang w:val="en-US"/>
        </w:rPr>
        <w:t xml:space="preserve">. Each zinc finger binds through hydrogen bonds and Van der Waals interaction to a subunit of the binding site composed of three base pairs </w:t>
      </w:r>
      <w:r w:rsidR="005A7C05" w:rsidRPr="009C62F1">
        <w:rPr>
          <w:rFonts w:asciiTheme="majorHAnsi" w:hAnsiTheme="majorHAnsi"/>
          <w:lang w:val="en-US"/>
        </w:rPr>
        <w:fldChar w:fldCharType="begin">
          <w:fldData xml:space="preserve">PEVuZE5vdGU+PENpdGU+PEF1dGhvcj5QYXZsZXRpY2g8L0F1dGhvcj48WWVhcj4xOTkxPC9ZZWFy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PEVuZE5vdGU+PENpdGU+PEF1dGhvcj5QYXZsZXRpY2g8L0F1dGhvcj48WWVhcj4xOTkxPC9ZZWFy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(Pavletich and Pabo 1991; Elrod-Erickson and Pabo 1999)</w:t>
      </w:r>
      <w:r w:rsidR="005A7C05" w:rsidRPr="009C62F1">
        <w:rPr>
          <w:rFonts w:asciiTheme="majorHAnsi" w:hAnsiTheme="majorHAnsi"/>
          <w:lang w:val="en-US"/>
        </w:rPr>
        <w:fldChar w:fldCharType="end"/>
      </w:r>
      <w:r w:rsidRPr="009C62F1">
        <w:rPr>
          <w:rFonts w:asciiTheme="majorHAnsi" w:hAnsiTheme="majorHAnsi"/>
          <w:lang w:val="en-US"/>
        </w:rPr>
        <w:t xml:space="preserve">. EGR transcription factors possess a transactivation domain at the N-terminus, but also a repression domain R1 (Fig.14C) </w:t>
      </w:r>
      <w:r w:rsidR="005A7C05" w:rsidRPr="009C62F1">
        <w:rPr>
          <w:rFonts w:asciiTheme="majorHAnsi" w:hAnsiTheme="majorHAnsi"/>
          <w:lang w:val="en-US"/>
        </w:rPr>
        <w:fldChar w:fldCharType="begin">
          <w:fldData xml:space="preserve">PEVuZE5vdGU+PENpdGU+PEF1dGhvcj5PJmFwb3M7RG9ub3ZhbjwvQXV0aG9yPjxZZWFyPjE5OTk8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PEVuZE5vdGU+PENpdGU+PEF1dGhvcj5PJmFwb3M7RG9ub3ZhbjwvQXV0aG9yPjxZZWFyPjE5OTk8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(O'Donovan, Tourtellotte et al. 1999)</w:t>
      </w:r>
      <w:r w:rsidR="005A7C05" w:rsidRPr="009C62F1">
        <w:rPr>
          <w:rFonts w:asciiTheme="majorHAnsi" w:hAnsiTheme="majorHAnsi"/>
          <w:lang w:val="en-US"/>
        </w:rPr>
        <w:fldChar w:fldCharType="end"/>
      </w:r>
      <w:r w:rsidRPr="009C62F1">
        <w:rPr>
          <w:rFonts w:asciiTheme="majorHAnsi" w:hAnsiTheme="majorHAnsi"/>
          <w:lang w:val="en-US"/>
        </w:rPr>
        <w:t xml:space="preserve">. This repression domain is located between the DNA binding and the transactivation domains, but is absent in EGR4 (Fig.14C) </w:t>
      </w:r>
      <w:r w:rsidR="005A7C05" w:rsidRPr="009C62F1">
        <w:rPr>
          <w:rFonts w:asciiTheme="majorHAnsi" w:hAnsiTheme="majorHAnsi"/>
          <w:lang w:val="en-US"/>
        </w:rPr>
        <w:fldChar w:fldCharType="begin">
          <w:fldData xml:space="preserve">PEVuZE5vdGU+PENpdGU+PEF1dGhvcj5Dcm9zYnk8L0F1dGhvcj48WWVhcj4xOTkyPC9ZZWFyPjxS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=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PEVuZE5vdGU+PENpdGU+PEF1dGhvcj5Dcm9zYnk8L0F1dGhvcj48WWVhcj4xOTkyPC9ZZWFyPjxS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=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(Crosby, Veile et al. 1992)</w:t>
      </w:r>
      <w:r w:rsidR="005A7C05" w:rsidRPr="009C62F1">
        <w:rPr>
          <w:rFonts w:asciiTheme="majorHAnsi" w:hAnsiTheme="majorHAnsi"/>
          <w:lang w:val="en-US"/>
        </w:rPr>
        <w:fldChar w:fldCharType="end"/>
      </w:r>
      <w:r w:rsidRPr="009C62F1">
        <w:rPr>
          <w:rFonts w:asciiTheme="majorHAnsi" w:hAnsiTheme="majorHAnsi"/>
          <w:lang w:val="en-US"/>
        </w:rPr>
        <w:t xml:space="preserve">. By binding to this repression domain R1, the NAB (NGFI-A binding) co-repressors NAB1 and NAB2 inhibit the transcriptional activity of EGR1, EGR2 and EGR3 </w:t>
      </w:r>
      <w:r w:rsidR="005A7C05" w:rsidRPr="009C62F1">
        <w:rPr>
          <w:rFonts w:asciiTheme="majorHAnsi" w:hAnsiTheme="majorHAnsi"/>
          <w:lang w:val="en-US"/>
        </w:rPr>
        <w:fldChar w:fldCharType="begin">
          <w:fldData xml:space="preserve">PEVuZE5vdGU+PENpdGU+PEF1dGhvcj5SdXNzbzwvQXV0aG9yPjxZZWFyPjE5OTU8L1llYXI+PFJl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PEVuZE5vdGU+PENpdGU+PEF1dGhvcj5SdXNzbzwvQXV0aG9yPjxZZWFyPjE5OTU8L1llYXI+PFJl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(Russo, Sevetson et al. 1995; Svaren, Sevetson et al. 1996; Swirnoff, Apel et al. 1998)</w:t>
      </w:r>
      <w:r w:rsidR="005A7C05" w:rsidRPr="009C62F1">
        <w:rPr>
          <w:rFonts w:asciiTheme="majorHAnsi" w:hAnsiTheme="majorHAnsi"/>
          <w:lang w:val="en-US"/>
        </w:rPr>
        <w:fldChar w:fldCharType="end"/>
      </w:r>
      <w:r w:rsidRPr="009C62F1">
        <w:rPr>
          <w:rFonts w:asciiTheme="majorHAnsi" w:hAnsiTheme="majorHAnsi"/>
          <w:lang w:val="en-US"/>
        </w:rPr>
        <w:t xml:space="preserve">. NAB proteins have two conserved domains, the N-terminal NCD1 (NAB conserved domain 1) domain and the C-terminal NCD2 (NAB conserved domain 2) domain (Fig.14D). The first one is responsible for co-repressive binding to EGR family members, while the second one is responsible for EGR protein repression </w:t>
      </w:r>
      <w:r w:rsidR="005A7C05" w:rsidRPr="009C62F1">
        <w:rPr>
          <w:rFonts w:asciiTheme="majorHAnsi" w:hAnsiTheme="majorHAnsi"/>
          <w:lang w:val="en-US"/>
        </w:rPr>
        <w:fldChar w:fldCharType="begin">
          <w:fldData xml:space="preserve">PEVuZE5vdGU+PENpdGU+PEF1dGhvcj5PJmFwb3M7RG9ub3ZhbjwvQXV0aG9yPjxZZWFyPjE5OTk8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PEVuZE5vdGU+PENpdGU+PEF1dGhvcj5PJmFwb3M7RG9ub3ZhbjwvQXV0aG9yPjxZZWFyPjE5OTk8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(O'Donovan, Tourtellotte et al. 1999)</w:t>
      </w:r>
      <w:r w:rsidR="005A7C05" w:rsidRPr="009C62F1">
        <w:rPr>
          <w:rFonts w:asciiTheme="majorHAnsi" w:hAnsiTheme="majorHAnsi"/>
          <w:lang w:val="en-US"/>
        </w:rPr>
        <w:fldChar w:fldCharType="end"/>
      </w:r>
      <w:r w:rsidRPr="009C62F1">
        <w:rPr>
          <w:rFonts w:asciiTheme="majorHAnsi" w:hAnsiTheme="majorHAnsi"/>
          <w:lang w:val="en-US"/>
        </w:rPr>
        <w:t xml:space="preserve">. NAB1 is a constitutive gene and is expressed in almost all cell types, while NAB2 is only induced by the same stimuli that control EGR expression </w:t>
      </w:r>
      <w:r w:rsidR="005A7C05" w:rsidRPr="009C62F1">
        <w:rPr>
          <w:rFonts w:asciiTheme="majorHAnsi" w:hAnsiTheme="majorHAnsi"/>
          <w:lang w:val="en-US"/>
        </w:rPr>
        <w:fldChar w:fldCharType="begin">
          <w:fldData xml:space="preserve">PEVuZE5vdGU+PENpdGU+PEF1dGhvcj5Td2lybm9mZjwvQXV0aG9yPjxZZWFyPjE5OTg8L1llYXI+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PEVuZE5vdGU+PENpdGU+PEF1dGhvcj5Td2lybm9mZjwvQXV0aG9yPjxZZWFyPjE5OTg8L1llYXI+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(Svaren, Sevetson et al. 1996; Swirnoff, Apel et al. 1998)</w:t>
      </w:r>
      <w:r w:rsidR="005A7C05" w:rsidRPr="009C62F1">
        <w:rPr>
          <w:rFonts w:asciiTheme="majorHAnsi" w:hAnsiTheme="majorHAnsi"/>
          <w:lang w:val="en-US"/>
        </w:rPr>
        <w:fldChar w:fldCharType="end"/>
      </w:r>
      <w:r w:rsidRPr="009C62F1">
        <w:rPr>
          <w:rFonts w:asciiTheme="majorHAnsi" w:hAnsiTheme="majorHAnsi"/>
          <w:lang w:val="en-US"/>
        </w:rPr>
        <w:t xml:space="preserve">. This suggests that NAB2 is under dependence of EGR factors and acts as a negative feed-back loop on EGR activity </w:t>
      </w:r>
      <w:r w:rsidR="005A7C05" w:rsidRPr="009C62F1">
        <w:rPr>
          <w:rFonts w:asciiTheme="majorHAnsi" w:hAnsiTheme="majorHAnsi"/>
          <w:lang w:val="en-US"/>
        </w:rPr>
        <w:fldChar w:fldCharType="begin">
          <w:fldData xml:space="preserve">PEVuZE5vdGU+PENpdGU+PEF1dGhvcj5FaHJlbmdydWJlcjwvQXV0aG9yPjxZZWFyPjIwMDA8L1ll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 </w:instrText>
      </w:r>
      <w:r w:rsidR="005A7C05" w:rsidRPr="009C62F1">
        <w:rPr>
          <w:rFonts w:asciiTheme="majorHAnsi" w:hAnsiTheme="majorHAnsi"/>
          <w:lang w:val="en-US"/>
        </w:rPr>
        <w:fldChar w:fldCharType="begin">
          <w:fldData xml:space="preserve">PEVuZE5vdGU+PENpdGU+PEF1dGhvcj5FaHJlbmdydWJlcjwvQXV0aG9yPjxZZWFyPjIwMDA8L1ll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</w:fldData>
        </w:fldChar>
      </w:r>
      <w:r w:rsidRPr="009C62F1">
        <w:rPr>
          <w:rFonts w:asciiTheme="majorHAnsi" w:hAnsiTheme="majorHAnsi"/>
          <w:lang w:val="en-US"/>
        </w:rPr>
        <w:instrText xml:space="preserve"> </w:instrText>
      </w:r>
      <w:r w:rsidR="00F64637" w:rsidRPr="009C62F1">
        <w:rPr>
          <w:rFonts w:asciiTheme="majorHAnsi" w:hAnsiTheme="majorHAnsi"/>
          <w:lang w:val="en-US"/>
        </w:rPr>
        <w:instrText>ADDIN</w:instrText>
      </w:r>
      <w:r w:rsidRPr="009C62F1">
        <w:rPr>
          <w:rFonts w:asciiTheme="majorHAnsi" w:hAnsiTheme="majorHAnsi"/>
          <w:lang w:val="en-US"/>
        </w:rPr>
        <w:instrText xml:space="preserve"> EN.CITE.DATA </w:instrText>
      </w:r>
      <w:r w:rsidR="001803C2" w:rsidRPr="005A7C05">
        <w:rPr>
          <w:rFonts w:asciiTheme="majorHAnsi" w:hAnsiTheme="majorHAnsi"/>
          <w:lang w:val="en-US"/>
        </w:rPr>
      </w:r>
      <w:r w:rsidR="005A7C05" w:rsidRPr="009C62F1">
        <w:rPr>
          <w:rFonts w:asciiTheme="majorHAnsi" w:hAnsiTheme="majorHAnsi"/>
          <w:lang w:val="en-US"/>
        </w:rPr>
        <w:fldChar w:fldCharType="end"/>
      </w:r>
      <w:r w:rsidR="001803C2" w:rsidRPr="005A7C05">
        <w:rPr>
          <w:rFonts w:asciiTheme="majorHAnsi" w:hAnsiTheme="majorHAnsi"/>
          <w:lang w:val="en-US"/>
        </w:rPr>
      </w:r>
      <w:r w:rsidR="005A7C05" w:rsidRPr="009C62F1">
        <w:rPr>
          <w:rFonts w:asciiTheme="majorHAnsi" w:hAnsiTheme="majorHAnsi"/>
          <w:lang w:val="en-US"/>
        </w:rPr>
        <w:fldChar w:fldCharType="separate"/>
      </w:r>
      <w:r w:rsidRPr="009C62F1">
        <w:rPr>
          <w:rFonts w:asciiTheme="majorHAnsi" w:hAnsiTheme="majorHAnsi"/>
          <w:noProof/>
          <w:lang w:val="en-US"/>
        </w:rPr>
        <w:t>(Ehrengruber, Muhlebach et al. 2000)</w:t>
      </w:r>
      <w:r w:rsidR="005A7C05" w:rsidRPr="009C62F1">
        <w:rPr>
          <w:rFonts w:asciiTheme="majorHAnsi" w:hAnsiTheme="majorHAnsi"/>
          <w:lang w:val="en-US"/>
        </w:rPr>
        <w:fldChar w:fldCharType="end"/>
      </w:r>
      <w:r w:rsidRPr="009C62F1">
        <w:rPr>
          <w:rFonts w:asciiTheme="majorHAnsi" w:hAnsiTheme="majorHAnsi"/>
          <w:lang w:val="en-US"/>
        </w:rPr>
        <w:t>.</w:t>
      </w:r>
    </w:p>
    <w:tbl>
      <w:tblPr>
        <w:tblW w:w="0" w:type="auto"/>
        <w:jc w:val="center"/>
        <w:tblInd w:w="344" w:type="dxa"/>
        <w:tblLook w:val="04A0"/>
      </w:tblPr>
      <w:tblGrid>
        <w:gridCol w:w="8376"/>
      </w:tblGrid>
      <w:tr w:rsidR="00E053D2" w:rsidRPr="009D70FE">
        <w:trPr>
          <w:jc w:val="center"/>
        </w:trPr>
        <w:tc>
          <w:tcPr>
            <w:tcW w:w="7992" w:type="dxa"/>
            <w:shd w:val="clear" w:color="auto" w:fill="auto"/>
          </w:tcPr>
          <w:p w:rsidR="00E053D2" w:rsidRPr="009D70FE" w:rsidRDefault="00E053D2" w:rsidP="00E053D2">
            <w:pPr>
              <w:rPr>
                <w:rFonts w:cs="Calibri"/>
                <w:lang w:val="en-US"/>
              </w:rPr>
            </w:pPr>
            <w:r w:rsidRPr="009D70FE">
              <w:rPr>
                <w:rFonts w:cs="Calibri"/>
                <w:b/>
                <w:sz w:val="32"/>
                <w:szCs w:val="32"/>
                <w:lang w:val="en-US"/>
              </w:rPr>
              <w:t>A</w:t>
            </w:r>
          </w:p>
          <w:p w:rsidR="00E053D2" w:rsidRPr="009D70FE" w:rsidRDefault="006C2AF4" w:rsidP="00E053D2">
            <w:pPr>
              <w:jc w:val="center"/>
              <w:rPr>
                <w:rFonts w:cs="Calibri"/>
                <w:lang w:val="en-US"/>
              </w:rPr>
            </w:pPr>
            <w:r>
              <w:rPr>
                <w:noProof/>
                <w:lang w:eastAsia="fr-FR"/>
              </w:rPr>
              <w:drawing>
                <wp:inline distT="0" distB="0" distL="0" distR="0">
                  <wp:extent cx="3175000" cy="977900"/>
                  <wp:effectExtent l="2540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srcRect/>
                          <a:stretch>
                            <a:fillRect/>
                          </a:stretch>
                        </pic:blipFill>
                        <pic:spPr bwMode="auto">
                          <a:xfrm>
                            <a:off x="0" y="0"/>
                            <a:ext cx="3175000" cy="977900"/>
                          </a:xfrm>
                          <a:prstGeom prst="rect">
                            <a:avLst/>
                          </a:prstGeom>
                          <a:noFill/>
                          <a:ln w="9525">
                            <a:noFill/>
                            <a:miter lim="800000"/>
                            <a:headEnd/>
                            <a:tailEnd/>
                          </a:ln>
                        </pic:spPr>
                      </pic:pic>
                    </a:graphicData>
                  </a:graphic>
                </wp:inline>
              </w:drawing>
            </w:r>
          </w:p>
        </w:tc>
      </w:tr>
      <w:tr w:rsidR="00E053D2" w:rsidRPr="009D70FE">
        <w:trPr>
          <w:jc w:val="center"/>
        </w:trPr>
        <w:tc>
          <w:tcPr>
            <w:tcW w:w="7992" w:type="dxa"/>
            <w:shd w:val="clear" w:color="auto" w:fill="auto"/>
          </w:tcPr>
          <w:p w:rsidR="00E053D2" w:rsidRPr="009D70FE" w:rsidRDefault="00E053D2" w:rsidP="00E053D2">
            <w:pPr>
              <w:jc w:val="both"/>
              <w:rPr>
                <w:b/>
                <w:sz w:val="32"/>
                <w:szCs w:val="32"/>
                <w:lang w:val="en-US"/>
              </w:rPr>
            </w:pPr>
            <w:r w:rsidRPr="009D70FE">
              <w:rPr>
                <w:b/>
                <w:sz w:val="32"/>
                <w:szCs w:val="32"/>
                <w:lang w:val="en-US"/>
              </w:rPr>
              <w:t>B</w:t>
            </w:r>
          </w:p>
          <w:p w:rsidR="00E053D2" w:rsidRPr="009D70FE" w:rsidRDefault="006C2AF4" w:rsidP="00E053D2">
            <w:pPr>
              <w:jc w:val="center"/>
              <w:rPr>
                <w:lang w:val="en-US"/>
              </w:rPr>
            </w:pPr>
            <w:r>
              <w:rPr>
                <w:noProof/>
                <w:lang w:eastAsia="fr-FR"/>
              </w:rPr>
              <w:drawing>
                <wp:inline distT="0" distB="0" distL="0" distR="0">
                  <wp:extent cx="5156200" cy="711200"/>
                  <wp:effectExtent l="25400" t="0" r="0" b="0"/>
                  <wp:docPr id="1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29"/>
                          <a:srcRect/>
                          <a:stretch>
                            <a:fillRect/>
                          </a:stretch>
                        </pic:blipFill>
                        <pic:spPr bwMode="auto">
                          <a:xfrm>
                            <a:off x="0" y="0"/>
                            <a:ext cx="5156200" cy="711200"/>
                          </a:xfrm>
                          <a:prstGeom prst="rect">
                            <a:avLst/>
                          </a:prstGeom>
                          <a:noFill/>
                          <a:ln w="9525">
                            <a:noFill/>
                            <a:miter lim="800000"/>
                            <a:headEnd/>
                            <a:tailEnd/>
                          </a:ln>
                        </pic:spPr>
                      </pic:pic>
                    </a:graphicData>
                  </a:graphic>
                </wp:inline>
              </w:drawing>
            </w:r>
          </w:p>
        </w:tc>
      </w:tr>
      <w:tr w:rsidR="00E053D2" w:rsidRPr="009D70FE">
        <w:trPr>
          <w:jc w:val="center"/>
        </w:trPr>
        <w:tc>
          <w:tcPr>
            <w:tcW w:w="7992" w:type="dxa"/>
            <w:shd w:val="clear" w:color="auto" w:fill="auto"/>
          </w:tcPr>
          <w:p w:rsidR="00E053D2" w:rsidRPr="009D70FE" w:rsidRDefault="00E053D2" w:rsidP="00E053D2">
            <w:pPr>
              <w:jc w:val="both"/>
              <w:rPr>
                <w:b/>
                <w:sz w:val="32"/>
                <w:szCs w:val="32"/>
                <w:lang w:val="en-US"/>
              </w:rPr>
            </w:pPr>
            <w:r w:rsidRPr="009D70FE">
              <w:rPr>
                <w:b/>
                <w:sz w:val="32"/>
                <w:szCs w:val="32"/>
                <w:lang w:val="en-US"/>
              </w:rPr>
              <w:t>C</w:t>
            </w:r>
          </w:p>
          <w:p w:rsidR="00E053D2" w:rsidRPr="009D70FE" w:rsidRDefault="006C2AF4" w:rsidP="00E053D2">
            <w:pPr>
              <w:jc w:val="center"/>
              <w:rPr>
                <w:lang w:val="en-US"/>
              </w:rPr>
            </w:pPr>
            <w:r>
              <w:rPr>
                <w:noProof/>
                <w:lang w:eastAsia="fr-FR"/>
              </w:rPr>
              <w:drawing>
                <wp:inline distT="0" distB="0" distL="0" distR="0">
                  <wp:extent cx="4508500" cy="1625600"/>
                  <wp:effectExtent l="2540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srcRect/>
                          <a:stretch>
                            <a:fillRect/>
                          </a:stretch>
                        </pic:blipFill>
                        <pic:spPr bwMode="auto">
                          <a:xfrm>
                            <a:off x="0" y="0"/>
                            <a:ext cx="4508500" cy="1625600"/>
                          </a:xfrm>
                          <a:prstGeom prst="rect">
                            <a:avLst/>
                          </a:prstGeom>
                          <a:noFill/>
                          <a:ln w="9525">
                            <a:noFill/>
                            <a:miter lim="800000"/>
                            <a:headEnd/>
                            <a:tailEnd/>
                          </a:ln>
                        </pic:spPr>
                      </pic:pic>
                    </a:graphicData>
                  </a:graphic>
                </wp:inline>
              </w:drawing>
            </w:r>
          </w:p>
        </w:tc>
      </w:tr>
      <w:tr w:rsidR="00E053D2" w:rsidRPr="009D70FE">
        <w:trPr>
          <w:jc w:val="center"/>
        </w:trPr>
        <w:tc>
          <w:tcPr>
            <w:tcW w:w="7992" w:type="dxa"/>
            <w:shd w:val="clear" w:color="auto" w:fill="auto"/>
          </w:tcPr>
          <w:p w:rsidR="00E053D2" w:rsidRPr="009D70FE" w:rsidRDefault="00E053D2" w:rsidP="00E053D2">
            <w:pPr>
              <w:jc w:val="both"/>
              <w:rPr>
                <w:b/>
                <w:sz w:val="32"/>
                <w:szCs w:val="32"/>
                <w:lang w:val="en-US"/>
              </w:rPr>
            </w:pPr>
            <w:r w:rsidRPr="009D70FE">
              <w:rPr>
                <w:b/>
                <w:sz w:val="32"/>
                <w:szCs w:val="32"/>
                <w:lang w:val="en-US"/>
              </w:rPr>
              <w:t>D</w:t>
            </w:r>
          </w:p>
          <w:p w:rsidR="00E053D2" w:rsidRPr="009D70FE" w:rsidRDefault="006C2AF4" w:rsidP="00E053D2">
            <w:pPr>
              <w:jc w:val="center"/>
              <w:rPr>
                <w:lang w:val="en-US"/>
              </w:rPr>
            </w:pPr>
            <w:r>
              <w:rPr>
                <w:noProof/>
                <w:lang w:eastAsia="fr-FR"/>
              </w:rPr>
              <w:drawing>
                <wp:inline distT="0" distB="0" distL="0" distR="0">
                  <wp:extent cx="3949700" cy="762000"/>
                  <wp:effectExtent l="2540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srcRect/>
                          <a:stretch>
                            <a:fillRect/>
                          </a:stretch>
                        </pic:blipFill>
                        <pic:spPr bwMode="auto">
                          <a:xfrm>
                            <a:off x="0" y="0"/>
                            <a:ext cx="3949700" cy="762000"/>
                          </a:xfrm>
                          <a:prstGeom prst="rect">
                            <a:avLst/>
                          </a:prstGeom>
                          <a:noFill/>
                          <a:ln w="9525">
                            <a:noFill/>
                            <a:miter lim="800000"/>
                            <a:headEnd/>
                            <a:tailEnd/>
                          </a:ln>
                        </pic:spPr>
                      </pic:pic>
                    </a:graphicData>
                  </a:graphic>
                </wp:inline>
              </w:drawing>
            </w:r>
          </w:p>
        </w:tc>
      </w:tr>
      <w:tr w:rsidR="00E053D2" w:rsidRPr="009D70FE">
        <w:trPr>
          <w:jc w:val="center"/>
        </w:trPr>
        <w:tc>
          <w:tcPr>
            <w:tcW w:w="7992" w:type="dxa"/>
            <w:shd w:val="clear" w:color="auto" w:fill="auto"/>
          </w:tcPr>
          <w:p w:rsidR="00E053D2" w:rsidRDefault="00E053D2" w:rsidP="00E053D2">
            <w:pPr>
              <w:jc w:val="both"/>
              <w:rPr>
                <w:rFonts w:ascii="Baskerville" w:hAnsi="Baskerville"/>
                <w:b/>
                <w:szCs w:val="22"/>
                <w:lang w:val="en-US"/>
              </w:rPr>
            </w:pPr>
            <w:r w:rsidRPr="009D70FE">
              <w:rPr>
                <w:rFonts w:ascii="Baskerville" w:hAnsi="Baskerville"/>
                <w:b/>
                <w:szCs w:val="22"/>
                <w:lang w:val="en-US"/>
              </w:rPr>
              <w:t>Figure 14. Schematic representation</w:t>
            </w:r>
            <w:r>
              <w:rPr>
                <w:rFonts w:ascii="Baskerville" w:hAnsi="Baskerville"/>
                <w:b/>
                <w:szCs w:val="22"/>
                <w:lang w:val="en-US"/>
              </w:rPr>
              <w:t>s</w:t>
            </w:r>
            <w:r w:rsidRPr="009D70FE">
              <w:rPr>
                <w:rFonts w:ascii="Baskerville" w:hAnsi="Baskerville"/>
                <w:b/>
                <w:szCs w:val="22"/>
                <w:lang w:val="en-US"/>
              </w:rPr>
              <w:t xml:space="preserve"> of </w:t>
            </w:r>
            <w:r w:rsidRPr="009D70FE">
              <w:rPr>
                <w:rFonts w:ascii="Baskerville" w:hAnsi="Baskerville"/>
                <w:b/>
                <w:i/>
                <w:szCs w:val="22"/>
                <w:lang w:val="en-US"/>
              </w:rPr>
              <w:t xml:space="preserve">EGR </w:t>
            </w:r>
            <w:r w:rsidRPr="009D70FE">
              <w:rPr>
                <w:rFonts w:ascii="Baskerville" w:hAnsi="Baskerville"/>
                <w:b/>
                <w:szCs w:val="22"/>
                <w:lang w:val="en-US"/>
              </w:rPr>
              <w:t>proteins.</w:t>
            </w:r>
          </w:p>
          <w:p w:rsidR="00E053D2" w:rsidRPr="009D70FE" w:rsidRDefault="00E053D2" w:rsidP="00E053D2">
            <w:pPr>
              <w:jc w:val="both"/>
              <w:rPr>
                <w:rFonts w:ascii="Baskerville" w:hAnsi="Baskerville"/>
                <w:szCs w:val="22"/>
                <w:lang w:val="en-US"/>
              </w:rPr>
            </w:pPr>
            <w:r w:rsidRPr="009D70FE">
              <w:rPr>
                <w:rFonts w:ascii="Baskerville" w:hAnsi="Baskerville"/>
                <w:b/>
                <w:szCs w:val="22"/>
                <w:lang w:val="en-US"/>
              </w:rPr>
              <w:t>(A)</w:t>
            </w:r>
            <w:r w:rsidRPr="009D70FE">
              <w:rPr>
                <w:rFonts w:ascii="Baskerville" w:hAnsi="Baskerville"/>
                <w:szCs w:val="22"/>
                <w:lang w:val="en-US"/>
              </w:rPr>
              <w:t xml:space="preserve"> Bond between an EGR member to its specific response element (RE). Each zinc finger (black circles) binds to a sub-unit composed of three base pairs in an anti-parallel conformation. Zinc finger I binds to the triplet in 3’ and zinc finger III to the triplet in 5’. </w:t>
            </w:r>
            <w:r w:rsidRPr="009D70FE">
              <w:rPr>
                <w:rFonts w:ascii="Baskerville" w:hAnsi="Baskerville"/>
                <w:b/>
                <w:szCs w:val="22"/>
                <w:lang w:val="en-US"/>
              </w:rPr>
              <w:t xml:space="preserve">(B) </w:t>
            </w:r>
            <w:r w:rsidRPr="009D70FE">
              <w:rPr>
                <w:rFonts w:ascii="Baskerville" w:hAnsi="Baskerville"/>
                <w:szCs w:val="22"/>
                <w:lang w:val="en-US"/>
              </w:rPr>
              <w:t xml:space="preserve">Representation of the molecular structure of the zinc finger transcription factor EGR1. The EGR1 protein is composed of an N-terminal transactivation domain (grey) and a C-terminal DNA binding domain composed of three zinc fingers. Between these two domains, a repression domain (black stripes) that binds NAB proteins. </w:t>
            </w:r>
            <w:r w:rsidRPr="009D70FE">
              <w:rPr>
                <w:rFonts w:ascii="Baskerville" w:hAnsi="Baskerville"/>
                <w:b/>
                <w:szCs w:val="22"/>
                <w:lang w:val="en-US"/>
              </w:rPr>
              <w:t>(C)</w:t>
            </w:r>
            <w:r w:rsidRPr="009D70FE">
              <w:rPr>
                <w:rFonts w:ascii="Baskerville" w:hAnsi="Baskerville"/>
                <w:szCs w:val="22"/>
                <w:lang w:val="en-US"/>
              </w:rPr>
              <w:t xml:space="preserve"> Alignment of the four EGR family members. The three zinc fingers are represented in black. The repression domain R1 that binds NAB proteins is in grey and is absent in EGR4. </w:t>
            </w:r>
            <w:r w:rsidRPr="009D70FE">
              <w:rPr>
                <w:rFonts w:ascii="Baskerville" w:hAnsi="Baskerville"/>
                <w:b/>
                <w:szCs w:val="22"/>
                <w:lang w:val="en-US"/>
              </w:rPr>
              <w:t>(D)</w:t>
            </w:r>
            <w:r w:rsidRPr="009D70FE">
              <w:rPr>
                <w:rFonts w:ascii="Baskerville" w:hAnsi="Baskerville"/>
                <w:szCs w:val="22"/>
                <w:lang w:val="en-US"/>
              </w:rPr>
              <w:t xml:space="preserve"> NCD1 and NCD2 are conserved domains in the repressive proteins NAB1 and NAB2. The N-terminal NCD1 domain (grey) is responsible for binding to the different EGR members and the C-terminal NCD2 domain (black) is responsible for the transcriptional repression of EGR1, EGR2 and EGR3 after binding to R1.</w:t>
            </w:r>
            <w:r>
              <w:rPr>
                <w:rFonts w:ascii="Baskerville" w:hAnsi="Baskerville"/>
                <w:szCs w:val="22"/>
                <w:lang w:val="en-US"/>
              </w:rPr>
              <w:t xml:space="preserve"> </w:t>
            </w:r>
            <w:r w:rsidR="005A7C05">
              <w:rPr>
                <w:rFonts w:ascii="Baskerville" w:hAnsi="Baskerville"/>
                <w:szCs w:val="22"/>
                <w:lang w:val="en-US"/>
              </w:rPr>
              <w:fldChar w:fldCharType="begin">
                <w:fldData xml:space="preserve">PEVuZE5vdGU+PENpdGU+PEF1dGhvcj5PJmFwb3M7RG9ub3ZhbjwvQXV0aG9yPjxZZWFyPjE5OTk8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</w:fldData>
              </w:fldChar>
            </w:r>
            <w:r>
              <w:rPr>
                <w:rFonts w:ascii="Baskerville" w:hAnsi="Baskerville"/>
                <w:szCs w:val="22"/>
                <w:lang w:val="en-US"/>
              </w:rPr>
              <w:instrText xml:space="preserve"> </w:instrText>
            </w:r>
            <w:r w:rsidR="00F64637">
              <w:rPr>
                <w:rFonts w:ascii="Baskerville" w:hAnsi="Baskerville"/>
                <w:szCs w:val="22"/>
                <w:lang w:val="en-US"/>
              </w:rPr>
              <w:instrText>ADDIN</w:instrText>
            </w:r>
            <w:r>
              <w:rPr>
                <w:rFonts w:ascii="Baskerville" w:hAnsi="Baskerville"/>
                <w:szCs w:val="22"/>
                <w:lang w:val="en-US"/>
              </w:rPr>
              <w:instrText xml:space="preserve"> EN.CITE </w:instrText>
            </w:r>
            <w:r w:rsidR="005A7C05">
              <w:rPr>
                <w:rFonts w:ascii="Baskerville" w:hAnsi="Baskerville"/>
                <w:szCs w:val="22"/>
                <w:lang w:val="en-US"/>
              </w:rPr>
              <w:fldChar w:fldCharType="begin">
                <w:fldData xml:space="preserve">PEVuZE5vdGU+PENpdGU+PEF1dGhvcj5PJmFwb3M7RG9ub3ZhbjwvQXV0aG9yPjxZZWFyPjE5OTk8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</w:fldData>
              </w:fldChar>
            </w:r>
            <w:r>
              <w:rPr>
                <w:rFonts w:ascii="Baskerville" w:hAnsi="Baskerville"/>
                <w:szCs w:val="22"/>
                <w:lang w:val="en-US"/>
              </w:rPr>
              <w:instrText xml:space="preserve"> </w:instrText>
            </w:r>
            <w:r w:rsidR="00F64637">
              <w:rPr>
                <w:rFonts w:ascii="Baskerville" w:hAnsi="Baskerville"/>
                <w:szCs w:val="22"/>
                <w:lang w:val="en-US"/>
              </w:rPr>
              <w:instrText>ADDIN</w:instrText>
            </w:r>
            <w:r>
              <w:rPr>
                <w:rFonts w:ascii="Baskerville" w:hAnsi="Baskerville"/>
                <w:szCs w:val="22"/>
                <w:lang w:val="en-US"/>
              </w:rPr>
              <w:instrText xml:space="preserve"> EN.CITE.DATA </w:instrText>
            </w:r>
            <w:r w:rsidR="001803C2" w:rsidRPr="005A7C05">
              <w:rPr>
                <w:rFonts w:ascii="Baskerville" w:hAnsi="Baskerville"/>
                <w:szCs w:val="22"/>
                <w:lang w:val="en-US"/>
              </w:rPr>
            </w:r>
            <w:r w:rsidR="005A7C05">
              <w:rPr>
                <w:rFonts w:ascii="Baskerville" w:hAnsi="Baskerville"/>
                <w:szCs w:val="22"/>
                <w:lang w:val="en-US"/>
              </w:rPr>
              <w:fldChar w:fldCharType="end"/>
            </w:r>
            <w:r w:rsidR="001803C2" w:rsidRPr="005A7C05">
              <w:rPr>
                <w:rFonts w:ascii="Baskerville" w:hAnsi="Baskerville"/>
                <w:szCs w:val="22"/>
                <w:lang w:val="en-US"/>
              </w:rPr>
            </w:r>
            <w:r w:rsidR="005A7C05">
              <w:rPr>
                <w:rFonts w:ascii="Baskerville" w:hAnsi="Baskerville"/>
                <w:szCs w:val="22"/>
                <w:lang w:val="en-US"/>
              </w:rPr>
              <w:fldChar w:fldCharType="separate"/>
            </w:r>
            <w:r>
              <w:rPr>
                <w:rFonts w:ascii="Baskerville" w:hAnsi="Baskerville"/>
                <w:noProof/>
                <w:szCs w:val="22"/>
                <w:lang w:val="en-US"/>
              </w:rPr>
              <w:t>(O'Donovan, Tourtellotte et al. 1999)</w:t>
            </w:r>
            <w:r w:rsidR="005A7C05">
              <w:rPr>
                <w:rFonts w:ascii="Baskerville" w:hAnsi="Baskerville"/>
                <w:szCs w:val="22"/>
                <w:lang w:val="en-US"/>
              </w:rPr>
              <w:fldChar w:fldCharType="end"/>
            </w:r>
          </w:p>
        </w:tc>
      </w:tr>
    </w:tbl>
    <w:p w:rsidR="00E053D2" w:rsidRPr="009D70FE" w:rsidRDefault="00E053D2" w:rsidP="00E053D2">
      <w:pPr>
        <w:spacing w:line="360" w:lineRule="auto"/>
        <w:jc w:val="both"/>
        <w:rPr>
          <w:lang w:val="en-US"/>
        </w:rPr>
      </w:pPr>
    </w:p>
    <w:p w:rsidR="00E053D2" w:rsidRPr="00F41340" w:rsidRDefault="00E053D2" w:rsidP="005C58E5">
      <w:pPr>
        <w:pStyle w:val="Titre2"/>
        <w:numPr>
          <w:ilvl w:val="0"/>
          <w:numId w:val="17"/>
        </w:numPr>
        <w:spacing w:line="360" w:lineRule="auto"/>
        <w:rPr>
          <w:rFonts w:asciiTheme="majorHAnsi" w:hAnsiTheme="majorHAnsi"/>
          <w:lang w:val="en-US"/>
        </w:rPr>
      </w:pPr>
      <w:bookmarkStart w:id="153" w:name="_Toc224831283"/>
      <w:bookmarkStart w:id="154" w:name="_Toc224831804"/>
      <w:bookmarkStart w:id="155" w:name="_Toc225414811"/>
      <w:bookmarkStart w:id="156" w:name="_Toc225425277"/>
      <w:bookmarkStart w:id="157" w:name="_Toc225426646"/>
      <w:bookmarkStart w:id="158" w:name="_Toc225427199"/>
      <w:bookmarkStart w:id="159" w:name="_Toc351580290"/>
      <w:r w:rsidRPr="00F41340">
        <w:rPr>
          <w:rFonts w:asciiTheme="majorHAnsi" w:hAnsiTheme="majorHAnsi"/>
          <w:lang w:val="en-US"/>
        </w:rPr>
        <w:t>EGR1</w:t>
      </w:r>
      <w:bookmarkEnd w:id="153"/>
      <w:bookmarkEnd w:id="154"/>
      <w:bookmarkEnd w:id="155"/>
      <w:bookmarkEnd w:id="156"/>
      <w:bookmarkEnd w:id="157"/>
      <w:bookmarkEnd w:id="158"/>
      <w:bookmarkEnd w:id="159"/>
      <w:r w:rsidR="009654E2">
        <w:rPr>
          <w:rFonts w:asciiTheme="majorHAnsi" w:hAnsiTheme="majorHAnsi"/>
          <w:lang w:val="en-US"/>
        </w:rPr>
        <w:t>.</w:t>
      </w:r>
    </w:p>
    <w:p w:rsidR="00E053D2" w:rsidRPr="00F41340" w:rsidRDefault="00E053D2" w:rsidP="005C58E5">
      <w:pPr>
        <w:pStyle w:val="Titre3"/>
        <w:numPr>
          <w:ilvl w:val="1"/>
          <w:numId w:val="38"/>
        </w:numPr>
        <w:spacing w:line="360" w:lineRule="auto"/>
        <w:rPr>
          <w:rFonts w:asciiTheme="majorHAnsi" w:hAnsiTheme="majorHAnsi"/>
          <w:lang w:val="en-US"/>
        </w:rPr>
      </w:pPr>
      <w:bookmarkStart w:id="160" w:name="_Toc224831284"/>
      <w:bookmarkStart w:id="161" w:name="_Toc224831805"/>
      <w:bookmarkStart w:id="162" w:name="_Toc225414812"/>
      <w:bookmarkStart w:id="163" w:name="_Toc225425278"/>
      <w:bookmarkStart w:id="164" w:name="_Toc225426647"/>
      <w:bookmarkStart w:id="165" w:name="_Toc225427200"/>
      <w:bookmarkStart w:id="166" w:name="_Toc351580291"/>
      <w:r w:rsidRPr="00F41340">
        <w:rPr>
          <w:rFonts w:asciiTheme="majorHAnsi" w:hAnsiTheme="majorHAnsi"/>
          <w:lang w:val="en-US"/>
        </w:rPr>
        <w:t>General</w:t>
      </w:r>
      <w:bookmarkEnd w:id="160"/>
      <w:bookmarkEnd w:id="161"/>
      <w:bookmarkEnd w:id="162"/>
      <w:bookmarkEnd w:id="163"/>
      <w:bookmarkEnd w:id="164"/>
      <w:bookmarkEnd w:id="165"/>
      <w:bookmarkEnd w:id="166"/>
      <w:r w:rsidR="009654E2">
        <w:rPr>
          <w:rFonts w:asciiTheme="majorHAnsi" w:hAnsiTheme="majorHAnsi"/>
          <w:lang w:val="en-US"/>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The transcription factor EGR1 has been identified for the first time in mouse fibroblasts, epithelial cells and lymphocytes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&lt;EndNote&gt;&lt;Cite&gt;&lt;Author&gt;Sukhatme&lt;/Author&gt;&lt;Year&gt;1987&lt;/Year&gt;&lt;RecNum&gt;109&lt;/RecNum&gt;&lt;record&gt;&lt;rec-number&gt;109&lt;/rec-number&gt;&lt;foreign-keys&gt;&lt;key app="EN" db-id="w2vx2rv00aef09eaewxvza23ae9f5f2zerfe"&gt;109&lt;/key&gt;&lt;/foreign-keys&gt;&lt;ref-type name="Journal Article"&gt;17&lt;/ref-type&gt;&lt;contributors&gt;&lt;authors&gt;&lt;author&gt;Sukhatme, V. P.&lt;/author&gt;&lt;author&gt;Kartha, S.&lt;/author&gt;&lt;author&gt;Toback, F. G.&lt;/author&gt;&lt;author&gt;Taub, R.&lt;/author&gt;&lt;author&gt;Hoover, R. G.&lt;/author&gt;&lt;author&gt;Tsai-Morris, C. H.&lt;/author&gt;&lt;/authors&gt;&lt;/contributors&gt;&lt;auth-address&gt;Department of Human Genetics, Howard Hughes Medical Institute, Philadelphia, Pennsylvania.&lt;/auth-address&gt;&lt;titles&gt;&lt;title&gt;A novel early growth response gene rapidly induced by fibroblast, epithelial cell and lymphocyte mitogens&lt;/title&gt;&lt;secondary-title&gt;Oncogene Res&lt;/secondary-title&gt;&lt;/titles&gt;&lt;periodical&gt;&lt;full-title&gt;Oncogene Res&lt;/full-title&gt;&lt;/periodical&gt;&lt;pages&gt;343-55&lt;/pages&gt;&lt;volume&gt;1&lt;/volume&gt;&lt;number&gt;4&lt;/number&gt;&lt;edition&gt;1987/09/01&lt;/edition&gt;&lt;keywords&gt;&lt;keyword&gt;Animals&lt;/keyword&gt;&lt;keyword&gt;*Cell Division&lt;/keyword&gt;&lt;keyword&gt;Cell Line&lt;/keyword&gt;&lt;keyword&gt;Cycloheximide/pharmacology&lt;/keyword&gt;&lt;keyword&gt;Gene Expression Regulation/*drug effects&lt;/keyword&gt;&lt;keyword&gt;Haplorhini&lt;/keyword&gt;&lt;keyword&gt;Mice&lt;/keyword&gt;&lt;keyword&gt;Mitogens/*pharmacology&lt;/keyword&gt;&lt;keyword&gt;Protein Biosynthesis/drug effects&lt;/keyword&gt;&lt;keyword&gt;RNA, Messenger/genetics&lt;/keyword&gt;&lt;keyword&gt;Rats&lt;/keyword&gt;&lt;keyword&gt;Species Specificity&lt;/keyword&gt;&lt;keyword&gt;Tetradecanoylphorbol Acetate/pharmacology&lt;/keyword&gt;&lt;keyword&gt;Transcription, Genetic/drug effects&lt;/keyword&gt;&lt;/keywords&gt;&lt;dates&gt;&lt;year&gt;1987&lt;/year&gt;&lt;pub-dates&gt;&lt;date&gt;Sep-Oct&lt;/date&gt;&lt;/pub-dates&gt;&lt;/dates&gt;&lt;isbn&gt;0890-6467 (Print)&amp;#xD;0890-6467 (Linking)&lt;/isbn&gt;&lt;accession-num&gt;3130602&lt;/accession-num&gt;&lt;urls&gt;&lt;related-urls&gt;&lt;url&gt;http://www.ncbi.nlm.nih.gov/entrez/query.fcgi?cmd=Retrieve&amp;amp;db=PubMed&amp;amp;dopt=Citation&amp;amp;list_uids=3130602&lt;/url&gt;&lt;/related-urls&gt;&lt;/urls&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(Sukhatme, Kartha et al. 1987)</w:t>
      </w:r>
      <w:r w:rsidR="005A7C05" w:rsidRPr="00F41340">
        <w:rPr>
          <w:rFonts w:asciiTheme="majorHAnsi" w:hAnsiTheme="majorHAnsi"/>
          <w:lang w:val="en-US"/>
        </w:rPr>
        <w:fldChar w:fldCharType="end"/>
      </w:r>
      <w:r w:rsidRPr="00F41340">
        <w:rPr>
          <w:rFonts w:asciiTheme="majorHAnsi" w:hAnsiTheme="majorHAnsi"/>
          <w:lang w:val="en-US"/>
        </w:rPr>
        <w:t xml:space="preserve">. Since then, homologs of this protein have been identified in numerous vertebrates </w:t>
      </w:r>
      <w:r w:rsidR="005A7C05" w:rsidRPr="00F41340">
        <w:rPr>
          <w:rFonts w:asciiTheme="majorHAnsi" w:hAnsiTheme="majorHAnsi"/>
          <w:lang w:val="en-US"/>
        </w:rPr>
        <w:fldChar w:fldCharType="begin">
          <w:fldData xml:space="preserve">PEVuZE5vdGU+PENpdGU+PEF1dGhvcj5TdWdnczwvQXV0aG9yPjxZZWFyPjE5OTA8L1llYXI+PFJl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PEVuZE5vdGU+PENpdGU+PEF1dGhvcj5TdWdnczwvQXV0aG9yPjxZZWFyPjE5OTA8L1llYXI+PFJl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(Milbrandt 1987; Christy, Lau et al. 1988; Lemaire, Revelant et al. 1988; Suggs, Katzowitz et al. 1990; Drummond, Rohwer-Nutter et al. 1994)</w:t>
      </w:r>
      <w:r w:rsidR="005A7C05" w:rsidRPr="00F41340">
        <w:rPr>
          <w:rFonts w:asciiTheme="majorHAnsi" w:hAnsiTheme="majorHAnsi"/>
          <w:lang w:val="en-US"/>
        </w:rPr>
        <w:fldChar w:fldCharType="end"/>
      </w:r>
      <w:r w:rsidRPr="00F41340">
        <w:rPr>
          <w:rFonts w:asciiTheme="majorHAnsi" w:hAnsiTheme="majorHAnsi"/>
          <w:lang w:val="en-US"/>
        </w:rPr>
        <w:t xml:space="preserve">. The amino acid sequence of the EGR1 protein has a very high degree of similarity between the different species, such as human, rat, mouse and zebrafish </w:t>
      </w:r>
      <w:r w:rsidR="005A7C05" w:rsidRPr="00F41340">
        <w:rPr>
          <w:rFonts w:asciiTheme="majorHAnsi" w:hAnsiTheme="majorHAnsi"/>
          <w:lang w:val="en-US"/>
        </w:rPr>
        <w:fldChar w:fldCharType="begin">
          <w:fldData xml:space="preserve">PEVuZE5vdGU+PENpdGU+PEF1dGhvcj5EcnVtbW9uZDwvQXV0aG9yPjxZZWFyPjE5OTQ8L1llYXI+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PEVuZE5vdGU+PENpdGU+PEF1dGhvcj5EcnVtbW9uZDwvQXV0aG9yPjxZZWFyPjE5OTQ8L1llYXI+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(Drummond, Rohwer-Nutter et al. 1994; Long and Salbaum 1998; Burmeister and Fernald 2005)</w:t>
      </w:r>
      <w:r w:rsidR="005A7C05" w:rsidRPr="00F41340">
        <w:rPr>
          <w:rFonts w:asciiTheme="majorHAnsi" w:hAnsiTheme="majorHAnsi"/>
          <w:lang w:val="en-US"/>
        </w:rPr>
        <w:fldChar w:fldCharType="end"/>
      </w:r>
      <w:r w:rsidRPr="00F41340">
        <w:rPr>
          <w:rFonts w:asciiTheme="majorHAnsi" w:hAnsiTheme="majorHAnsi"/>
          <w:lang w:val="en-US"/>
        </w:rPr>
        <w:t xml:space="preserve">. The zebrafish protein shares respectively 55%, 56% and 62% identity in amino acid sequence with human, mouse and chicken Egr1 protein. Specifically in the zinc finger binding domain, these proteins share at least 95 % of identity </w:t>
      </w:r>
      <w:r w:rsidR="005A7C05" w:rsidRPr="00F41340">
        <w:rPr>
          <w:rFonts w:asciiTheme="majorHAnsi" w:hAnsiTheme="majorHAnsi"/>
          <w:lang w:val="en-US"/>
        </w:rPr>
        <w:fldChar w:fldCharType="begin">
          <w:fldData xml:space="preserve">PEVuZE5vdGU+PENpdGU+PEF1dGhvcj5IdTwvQXV0aG9yPjxZZWFyPjIwMDY8L1llYXI+PFJlY051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PEVuZE5vdGU+PENpdGU+PEF1dGhvcj5IdTwvQXV0aG9yPjxZZWFyPjIwMDY8L1llYXI+PFJlY051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(Hu, Yang et al. 2006)</w:t>
      </w:r>
      <w:r w:rsidR="005A7C05" w:rsidRPr="00F41340">
        <w:rPr>
          <w:rFonts w:asciiTheme="majorHAnsi" w:hAnsiTheme="majorHAnsi"/>
          <w:lang w:val="en-US"/>
        </w:rPr>
        <w:fldChar w:fldCharType="end"/>
      </w:r>
      <w:r w:rsidRPr="00F41340">
        <w:rPr>
          <w:rFonts w:asciiTheme="majorHAnsi" w:hAnsiTheme="majorHAnsi"/>
          <w:lang w:val="en-US"/>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The </w:t>
      </w:r>
      <w:r w:rsidRPr="00F41340">
        <w:rPr>
          <w:rFonts w:asciiTheme="majorHAnsi" w:hAnsiTheme="majorHAnsi"/>
          <w:i/>
          <w:lang w:val="en-US"/>
        </w:rPr>
        <w:t>EGR1</w:t>
      </w:r>
      <w:r w:rsidRPr="00F41340">
        <w:rPr>
          <w:rFonts w:asciiTheme="majorHAnsi" w:hAnsiTheme="majorHAnsi"/>
          <w:lang w:val="en-US"/>
        </w:rPr>
        <w:t xml:space="preserve"> gene is located on different chromosomes depending on the considered species. In mouse, like in the rat, it is located on chromosome 18; in human on chromosome 5 and in zebrafish on chromosome 14. In mouse and zebrafish, the </w:t>
      </w:r>
      <w:r w:rsidRPr="00F41340">
        <w:rPr>
          <w:rFonts w:asciiTheme="majorHAnsi" w:hAnsiTheme="majorHAnsi"/>
          <w:i/>
          <w:lang w:val="en-US"/>
        </w:rPr>
        <w:t>Egr1</w:t>
      </w:r>
      <w:r w:rsidRPr="00F41340">
        <w:rPr>
          <w:rFonts w:asciiTheme="majorHAnsi" w:hAnsiTheme="majorHAnsi"/>
          <w:lang w:val="en-US"/>
        </w:rPr>
        <w:t xml:space="preserve"> gene spans respectively about 3.8 kb and 3.4 kb and consists of two exons and one 700 pb intron </w:t>
      </w:r>
      <w:r w:rsidR="005A7C05" w:rsidRPr="00F41340">
        <w:rPr>
          <w:rFonts w:asciiTheme="majorHAnsi" w:hAnsiTheme="majorHAnsi"/>
          <w:lang w:val="en-US"/>
        </w:rPr>
        <w:fldChar w:fldCharType="begin">
          <w:fldData xml:space="preserve">PEVuZE5vdGU+PENpdGU+PEF1dGhvcj5Uc2FpLU1vcnJpczwvQXV0aG9yPjxZZWFyPjE5ODg8L1ll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PEVuZE5vdGU+PENpdGU+PEF1dGhvcj5Uc2FpLU1vcnJpczwvQXV0aG9yPjxZZWFyPjE5ODg8L1ll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(Tsai-Morris, Cao et al. 1988; Drummond, Rohwer-Nutter et al. 1994)</w:t>
      </w:r>
      <w:r w:rsidR="005A7C05" w:rsidRPr="00F41340">
        <w:rPr>
          <w:rFonts w:asciiTheme="majorHAnsi" w:hAnsiTheme="majorHAnsi"/>
          <w:lang w:val="en-US"/>
        </w:rPr>
        <w:fldChar w:fldCharType="end"/>
      </w:r>
      <w:r w:rsidRPr="00F41340">
        <w:rPr>
          <w:rFonts w:asciiTheme="majorHAnsi" w:hAnsiTheme="majorHAnsi"/>
          <w:lang w:val="en-US"/>
        </w:rPr>
        <w:t>.</w:t>
      </w:r>
    </w:p>
    <w:p w:rsidR="00E053D2" w:rsidRPr="00F41340" w:rsidRDefault="00E053D2" w:rsidP="00E053D2">
      <w:pPr>
        <w:spacing w:line="360" w:lineRule="auto"/>
        <w:jc w:val="both"/>
        <w:rPr>
          <w:rFonts w:asciiTheme="majorHAnsi" w:hAnsiTheme="majorHAnsi"/>
          <w:lang w:val="en-US"/>
        </w:rPr>
      </w:pPr>
    </w:p>
    <w:p w:rsidR="00E053D2" w:rsidRPr="00F41340" w:rsidRDefault="00E053D2" w:rsidP="00E053D2">
      <w:pPr>
        <w:pStyle w:val="Titre3"/>
        <w:numPr>
          <w:ilvl w:val="2"/>
          <w:numId w:val="16"/>
        </w:numPr>
        <w:spacing w:line="360" w:lineRule="auto"/>
        <w:ind w:left="1644"/>
        <w:jc w:val="both"/>
        <w:rPr>
          <w:rFonts w:asciiTheme="majorHAnsi" w:hAnsiTheme="majorHAnsi"/>
        </w:rPr>
      </w:pPr>
      <w:bookmarkStart w:id="167" w:name="_Toc224831285"/>
      <w:bookmarkStart w:id="168" w:name="_Toc224831806"/>
      <w:bookmarkStart w:id="169" w:name="_Toc225414813"/>
      <w:bookmarkStart w:id="170" w:name="_Toc225425279"/>
      <w:bookmarkStart w:id="171" w:name="_Toc225426648"/>
      <w:bookmarkStart w:id="172" w:name="_Toc225427201"/>
      <w:bookmarkStart w:id="173" w:name="_Toc351580292"/>
      <w:r w:rsidRPr="00F41340">
        <w:rPr>
          <w:rFonts w:asciiTheme="majorHAnsi" w:hAnsiTheme="majorHAnsi"/>
        </w:rPr>
        <w:t>Promoter</w:t>
      </w:r>
      <w:bookmarkEnd w:id="167"/>
      <w:bookmarkEnd w:id="168"/>
      <w:bookmarkEnd w:id="169"/>
      <w:bookmarkEnd w:id="170"/>
      <w:bookmarkEnd w:id="171"/>
      <w:bookmarkEnd w:id="172"/>
      <w:bookmarkEnd w:id="173"/>
      <w:r w:rsidR="009654E2">
        <w:rPr>
          <w:rFonts w:asciiTheme="majorHAnsi" w:hAnsiTheme="majorHAnsi"/>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The regulatory sequences controlling </w:t>
      </w:r>
      <w:r w:rsidRPr="00F41340">
        <w:rPr>
          <w:rFonts w:asciiTheme="majorHAnsi" w:hAnsiTheme="majorHAnsi"/>
          <w:i/>
          <w:lang w:val="en-US"/>
        </w:rPr>
        <w:t>EGR1</w:t>
      </w:r>
      <w:r w:rsidRPr="00F41340">
        <w:rPr>
          <w:rFonts w:asciiTheme="majorHAnsi" w:hAnsiTheme="majorHAnsi"/>
          <w:lang w:val="en-US"/>
        </w:rPr>
        <w:t xml:space="preserve"> gene expression are located in the 5’ flanking region and, in mouse, consist of five SREs (Serum Response Elements), one CRE (Cyclic AMP Response Element), one TATA box, but also binding sites for transcription factors Sp1 (Specific protein 1) and NF</w:t>
      </w:r>
      <w:r w:rsidRPr="00F41340">
        <w:rPr>
          <w:rFonts w:asciiTheme="majorHAnsi" w:hAnsiTheme="majorHAnsi"/>
          <w:lang w:val="en-US"/>
        </w:rPr>
        <w:sym w:font="Symbol" w:char="F06B"/>
      </w:r>
      <w:r w:rsidRPr="00F41340">
        <w:rPr>
          <w:rFonts w:asciiTheme="majorHAnsi" w:hAnsiTheme="majorHAnsi"/>
          <w:lang w:val="en-US"/>
        </w:rPr>
        <w:t xml:space="preserve">B </w:t>
      </w:r>
      <w:r w:rsidR="005A7C05" w:rsidRPr="00F41340">
        <w:rPr>
          <w:rFonts w:asciiTheme="majorHAnsi" w:hAnsiTheme="majorHAnsi"/>
          <w:lang w:val="en-US"/>
        </w:rPr>
        <w:fldChar w:fldCharType="begin">
          <w:fldData xml:space="preserve">PEVuZE5vdGU+PENpdGU+PEF1dGhvcj5Uc2FpLU1vcnJpczwvQXV0aG9yPjxZZWFyPjE5ODg8L1ll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=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PEVuZE5vdGU+PENpdGU+PEF1dGhvcj5Uc2FpLU1vcnJpczwvQXV0aG9yPjxZZWFyPjE5ODg8L1ll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=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(Tsai-Morris, Cao et al. 1988; Thiel and Cibelli 2002)</w:t>
      </w:r>
      <w:r w:rsidR="005A7C05" w:rsidRPr="00F41340">
        <w:rPr>
          <w:rFonts w:asciiTheme="majorHAnsi" w:hAnsiTheme="majorHAnsi"/>
          <w:lang w:val="en-US"/>
        </w:rPr>
        <w:fldChar w:fldCharType="end"/>
      </w:r>
      <w:r w:rsidRPr="00F41340">
        <w:rPr>
          <w:rFonts w:asciiTheme="majorHAnsi" w:hAnsiTheme="majorHAnsi"/>
          <w:lang w:val="en-US"/>
        </w:rPr>
        <w:t xml:space="preserve">. Interestingly, Egr1 can bind to its own promoter through the EBS (EGR1 binding site) sequence, 5’-CGC CCC CGC-3’. Egr1 binding to this site leads to repression of its own gene transcription </w:t>
      </w:r>
      <w:r w:rsidR="005A7C05" w:rsidRPr="00F41340">
        <w:rPr>
          <w:rFonts w:asciiTheme="majorHAnsi" w:hAnsiTheme="majorHAnsi"/>
          <w:lang w:val="en-US"/>
        </w:rPr>
        <w:fldChar w:fldCharType="begin">
          <w:fldData xml:space="preserve">PEVuZE5vdGU+PENpdGU+PEF1dGhvcj5DYW88L0F1dGhvcj48WWVhcj4xOTkzPC9ZZWFyPjxSZWNO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==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PEVuZE5vdGU+PENpdGU+PEF1dGhvcj5DYW88L0F1dGhvcj48WWVhcj4xOTkzPC9ZZWFyPjxSZWNO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==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(Cao, Mahendran et al. 1993)</w:t>
      </w:r>
      <w:r w:rsidR="005A7C05" w:rsidRPr="00F41340">
        <w:rPr>
          <w:rFonts w:asciiTheme="majorHAnsi" w:hAnsiTheme="majorHAnsi"/>
          <w:lang w:val="en-US"/>
        </w:rPr>
        <w:fldChar w:fldCharType="end"/>
      </w:r>
      <w:r w:rsidRPr="00F41340">
        <w:rPr>
          <w:rFonts w:asciiTheme="majorHAnsi" w:hAnsiTheme="majorHAnsi"/>
          <w:lang w:val="en-US"/>
        </w:rPr>
        <w:t>, thereby completing the negative auto-regulatory loop initiated by inducing expression of the co-repressor NAB2.</w:t>
      </w:r>
    </w:p>
    <w:tbl>
      <w:tblPr>
        <w:tblW w:w="0" w:type="auto"/>
        <w:jc w:val="center"/>
        <w:tblInd w:w="387" w:type="dxa"/>
        <w:tblLook w:val="04A0"/>
      </w:tblPr>
      <w:tblGrid>
        <w:gridCol w:w="8496"/>
      </w:tblGrid>
      <w:tr w:rsidR="00E053D2" w:rsidRPr="009D70FE">
        <w:trPr>
          <w:jc w:val="center"/>
        </w:trPr>
        <w:tc>
          <w:tcPr>
            <w:tcW w:w="7751" w:type="dxa"/>
            <w:shd w:val="clear" w:color="auto" w:fill="auto"/>
          </w:tcPr>
          <w:p w:rsidR="00E053D2" w:rsidRPr="009D70FE" w:rsidRDefault="006C2AF4" w:rsidP="00E053D2">
            <w:pPr>
              <w:spacing w:line="360" w:lineRule="auto"/>
              <w:jc w:val="center"/>
              <w:rPr>
                <w:lang w:val="en-US"/>
              </w:rPr>
            </w:pPr>
            <w:r>
              <w:rPr>
                <w:noProof/>
                <w:lang w:eastAsia="fr-FR"/>
              </w:rPr>
              <w:drawing>
                <wp:inline distT="0" distB="0" distL="0" distR="0">
                  <wp:extent cx="5232400" cy="1054100"/>
                  <wp:effectExtent l="25400" t="0" r="0" b="0"/>
                  <wp:docPr id="2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32"/>
                          <a:srcRect/>
                          <a:stretch>
                            <a:fillRect/>
                          </a:stretch>
                        </pic:blipFill>
                        <pic:spPr bwMode="auto">
                          <a:xfrm>
                            <a:off x="0" y="0"/>
                            <a:ext cx="5232400" cy="1054100"/>
                          </a:xfrm>
                          <a:prstGeom prst="rect">
                            <a:avLst/>
                          </a:prstGeom>
                          <a:noFill/>
                          <a:ln w="9525">
                            <a:noFill/>
                            <a:miter lim="800000"/>
                            <a:headEnd/>
                            <a:tailEnd/>
                          </a:ln>
                        </pic:spPr>
                      </pic:pic>
                    </a:graphicData>
                  </a:graphic>
                </wp:inline>
              </w:drawing>
            </w:r>
          </w:p>
        </w:tc>
      </w:tr>
      <w:tr w:rsidR="00E053D2" w:rsidRPr="009D70FE">
        <w:trPr>
          <w:jc w:val="center"/>
        </w:trPr>
        <w:tc>
          <w:tcPr>
            <w:tcW w:w="7751" w:type="dxa"/>
            <w:shd w:val="clear" w:color="auto" w:fill="auto"/>
          </w:tcPr>
          <w:p w:rsidR="00E053D2" w:rsidRDefault="00E053D2" w:rsidP="00E053D2">
            <w:pPr>
              <w:jc w:val="both"/>
              <w:rPr>
                <w:rFonts w:ascii="Baskerville" w:hAnsi="Baskerville" w:cs="Calibri"/>
                <w:b/>
                <w:szCs w:val="22"/>
                <w:lang w:val="en-US"/>
              </w:rPr>
            </w:pPr>
            <w:r w:rsidRPr="009D70FE">
              <w:rPr>
                <w:rFonts w:ascii="Baskerville" w:hAnsi="Baskerville"/>
                <w:b/>
                <w:szCs w:val="22"/>
                <w:lang w:val="en-US"/>
              </w:rPr>
              <w:t>Figure 15</w:t>
            </w:r>
            <w:r w:rsidRPr="009D70FE">
              <w:rPr>
                <w:rFonts w:ascii="Baskerville" w:hAnsi="Baskerville" w:cs="Calibri"/>
                <w:b/>
                <w:szCs w:val="22"/>
                <w:lang w:val="en-US"/>
              </w:rPr>
              <w:t xml:space="preserve">. Schematic representation of the regulatory region of the mouse </w:t>
            </w:r>
            <w:r w:rsidRPr="009D70FE">
              <w:rPr>
                <w:rFonts w:ascii="Baskerville" w:hAnsi="Baskerville" w:cs="Calibri"/>
                <w:b/>
                <w:i/>
                <w:szCs w:val="22"/>
                <w:lang w:val="en-US"/>
              </w:rPr>
              <w:t xml:space="preserve">EGR1 </w:t>
            </w:r>
            <w:r w:rsidRPr="009D70FE">
              <w:rPr>
                <w:rFonts w:ascii="Baskerville" w:hAnsi="Baskerville" w:cs="Calibri"/>
                <w:b/>
                <w:szCs w:val="22"/>
                <w:lang w:val="en-US"/>
              </w:rPr>
              <w:t xml:space="preserve">gene. </w:t>
            </w:r>
          </w:p>
          <w:p w:rsidR="00E053D2" w:rsidRPr="009D70FE" w:rsidRDefault="00E053D2" w:rsidP="00E053D2">
            <w:pPr>
              <w:jc w:val="both"/>
              <w:rPr>
                <w:rFonts w:ascii="Baskerville" w:hAnsi="Baskerville"/>
                <w:lang w:val="en-US"/>
              </w:rPr>
            </w:pPr>
            <w:r w:rsidRPr="009D70FE">
              <w:rPr>
                <w:rFonts w:ascii="Baskerville" w:hAnsi="Baskerville" w:cs="Calibri"/>
                <w:szCs w:val="22"/>
                <w:lang w:val="en-US"/>
              </w:rPr>
              <w:t>The 5’ region contains the TATA box and several serum response elements (SRE), one cAMP response element (CRE) and binding sites for transcription factors such as Sp1 and NF</w:t>
            </w:r>
            <w:r w:rsidRPr="009D70FE">
              <w:rPr>
                <w:rFonts w:cs="Calibri"/>
                <w:szCs w:val="22"/>
                <w:lang w:val="en-US"/>
              </w:rPr>
              <w:t>κ</w:t>
            </w:r>
            <w:r w:rsidRPr="009D70FE">
              <w:rPr>
                <w:rFonts w:ascii="Baskerville" w:hAnsi="Baskerville" w:cs="Calibri"/>
                <w:szCs w:val="22"/>
                <w:lang w:val="en-US"/>
              </w:rPr>
              <w:t xml:space="preserve">B. EGR1 is able to bind to its own promoter through its binding site EBS forming an auto-regulatory loop. The C-terminal arrow represents the transcription initiation site of the </w:t>
            </w:r>
            <w:r w:rsidRPr="009D70FE">
              <w:rPr>
                <w:rFonts w:ascii="Baskerville" w:hAnsi="Baskerville" w:cs="Calibri"/>
                <w:i/>
                <w:szCs w:val="22"/>
                <w:lang w:val="en-US"/>
              </w:rPr>
              <w:t>EGR1</w:t>
            </w:r>
            <w:r w:rsidRPr="009D70FE">
              <w:rPr>
                <w:rFonts w:ascii="Baskerville" w:hAnsi="Baskerville" w:cs="Calibri"/>
                <w:szCs w:val="22"/>
                <w:lang w:val="en-US"/>
              </w:rPr>
              <w:t xml:space="preserve"> gene.</w:t>
            </w:r>
            <w:r>
              <w:rPr>
                <w:rFonts w:ascii="Baskerville" w:hAnsi="Baskerville" w:cs="Calibri"/>
                <w:szCs w:val="22"/>
                <w:lang w:val="en-US"/>
              </w:rPr>
              <w:t xml:space="preserve"> </w:t>
            </w:r>
            <w:r w:rsidR="005A7C05">
              <w:rPr>
                <w:rFonts w:ascii="Baskerville" w:hAnsi="Baskerville" w:cs="Calibri"/>
                <w:szCs w:val="22"/>
                <w:lang w:val="en-US"/>
              </w:rPr>
              <w:fldChar w:fldCharType="begin"/>
            </w:r>
            <w:r>
              <w:rPr>
                <w:rFonts w:ascii="Baskerville" w:hAnsi="Baskerville" w:cs="Calibri"/>
                <w:szCs w:val="22"/>
                <w:lang w:val="en-US"/>
              </w:rPr>
              <w:instrText xml:space="preserve"> </w:instrText>
            </w:r>
            <w:r w:rsidR="00F64637">
              <w:rPr>
                <w:rFonts w:ascii="Baskerville" w:hAnsi="Baskerville" w:cs="Calibri"/>
                <w:szCs w:val="22"/>
                <w:lang w:val="en-US"/>
              </w:rPr>
              <w:instrText>ADDIN</w:instrText>
            </w:r>
            <w:r>
              <w:rPr>
                <w:rFonts w:ascii="Baskerville" w:hAnsi="Baskerville" w:cs="Calibri"/>
                <w:szCs w:val="22"/>
                <w:lang w:val="en-US"/>
              </w:rPr>
              <w:instrText xml:space="preserve"> EN.CITE &lt;EndNote&gt;&lt;Cite&gt;&lt;Author&gt;Thiel&lt;/Author&gt;&lt;Year&gt;2002&lt;/Year&gt;&lt;RecNum&gt;126&lt;/RecNum&gt;&lt;record&gt;&lt;rec-number&gt;126&lt;/rec-number&gt;&lt;foreign-keys&gt;&lt;key app="EN" db-id="w2vx2rv00aef09eaewxvza23ae9f5f2zerfe"&gt;126&lt;/key&gt;&lt;/foreign-keys&gt;&lt;ref-type name="Journal Article"&gt;17&lt;/ref-type&gt;&lt;contributors&gt;&lt;authors&gt;&lt;author&gt;Thiel, G.&lt;/author&gt;&lt;author&gt;Cibelli, G.&lt;/author&gt;&lt;/authors&gt;&lt;/contributors&gt;&lt;auth-address&gt;Department of Medical Biochemistry and Molecular Biology, University of Saarland Medical Center, Homburg, Germany. bcgthi@uniklinik-saarland.de&lt;/auth-address&gt;&lt;titles&gt;&lt;title&gt;Regulation of life and death by the zinc finger transcription factor Egr-1&lt;/title&gt;&lt;secondary-title&gt;J Cell Physiol&lt;/secondary-title&gt;&lt;/titles&gt;&lt;periodical&gt;&lt;full-title&gt;J Cell Physiol&lt;/full-title&gt;&lt;/periodical&gt;&lt;pages&gt;287-92&lt;/pages&gt;&lt;volume&gt;193&lt;/volume&gt;&lt;number&gt;3&lt;/number&gt;&lt;edition&gt;2002/10/18&lt;/edition&gt;&lt;keywords&gt;&lt;keyword&gt;*Apoptosis&lt;/keyword&gt;&lt;keyword&gt;Cell Division&lt;/keyword&gt;&lt;keyword&gt;Cell Transformation, Neoplastic&lt;/keyword&gt;&lt;keyword&gt;DNA-Binding Proteins/chemistry/genetics/*physiology&lt;/keyword&gt;&lt;keyword&gt;Models, Biological&lt;/keyword&gt;&lt;keyword&gt;Promoter Regions, Genetic&lt;/keyword&gt;&lt;keyword&gt;Protein Structure, Tertiary&lt;/keyword&gt;&lt;keyword&gt;Signal Transduction&lt;/keyword&gt;&lt;keyword&gt;Transcription Factors/chemistry/genetics/*physiology&lt;/keyword&gt;&lt;/keywords&gt;&lt;dates&gt;&lt;year&gt;2002&lt;/year&gt;&lt;pub-dates&gt;&lt;date&gt;Dec&lt;/date&gt;&lt;/pub-dates&gt;&lt;/dates&gt;&lt;isbn&gt;0021-9541 (Print)&amp;#xD;0021-9541 (Linking)&lt;/isbn&gt;&lt;accession-num&gt;12384981&lt;/accession-num&gt;&lt;urls&gt;&lt;related-urls&gt;&lt;url&gt;http://www.ncbi.nlm.nih.gov/entrez/query.fcgi?cmd=Retrieve&amp;amp;db=PubMed&amp;amp;dopt=Citation&amp;amp;list_uids=12384981&lt;/url&gt;&lt;/related-urls&gt;&lt;/urls&gt;&lt;electronic-resource-num&gt;10.1002/jcp.10178&lt;/electronic-resource-num&gt;&lt;language&gt;eng&lt;/language&gt;&lt;/record&gt;&lt;/Cite&gt;&lt;/EndNote&gt;</w:instrText>
            </w:r>
            <w:r w:rsidR="005A7C05">
              <w:rPr>
                <w:rFonts w:ascii="Baskerville" w:hAnsi="Baskerville" w:cs="Calibri"/>
                <w:szCs w:val="22"/>
                <w:lang w:val="en-US"/>
              </w:rPr>
              <w:fldChar w:fldCharType="separate"/>
            </w:r>
            <w:r>
              <w:rPr>
                <w:rFonts w:ascii="Baskerville" w:hAnsi="Baskerville" w:cs="Calibri"/>
                <w:noProof/>
                <w:szCs w:val="22"/>
                <w:lang w:val="en-US"/>
              </w:rPr>
              <w:t>(Thiel and Cibelli 2002)</w:t>
            </w:r>
            <w:r w:rsidR="005A7C05">
              <w:rPr>
                <w:rFonts w:ascii="Baskerville" w:hAnsi="Baskerville" w:cs="Calibri"/>
                <w:szCs w:val="22"/>
                <w:lang w:val="en-US"/>
              </w:rPr>
              <w:fldChar w:fldCharType="end"/>
            </w:r>
          </w:p>
        </w:tc>
      </w:tr>
    </w:tbl>
    <w:p w:rsidR="00E053D2" w:rsidRPr="009D70FE" w:rsidRDefault="00E053D2" w:rsidP="00E053D2">
      <w:pPr>
        <w:spacing w:line="360" w:lineRule="auto"/>
        <w:jc w:val="both"/>
        <w:rPr>
          <w:lang w:val="en-US"/>
        </w:rPr>
      </w:pPr>
    </w:p>
    <w:p w:rsidR="00E053D2" w:rsidRPr="00F41340" w:rsidRDefault="00E053D2" w:rsidP="005C58E5">
      <w:pPr>
        <w:pStyle w:val="Titre3"/>
        <w:numPr>
          <w:ilvl w:val="2"/>
          <w:numId w:val="39"/>
        </w:numPr>
        <w:spacing w:line="360" w:lineRule="auto"/>
        <w:ind w:left="1644"/>
        <w:jc w:val="both"/>
        <w:rPr>
          <w:rFonts w:asciiTheme="majorHAnsi" w:hAnsiTheme="majorHAnsi"/>
        </w:rPr>
      </w:pPr>
      <w:bookmarkStart w:id="174" w:name="_Toc224831286"/>
      <w:bookmarkStart w:id="175" w:name="_Toc224831807"/>
      <w:bookmarkStart w:id="176" w:name="_Toc225414814"/>
      <w:bookmarkStart w:id="177" w:name="_Toc225425280"/>
      <w:bookmarkStart w:id="178" w:name="_Toc225426649"/>
      <w:bookmarkStart w:id="179" w:name="_Toc225427202"/>
      <w:bookmarkStart w:id="180" w:name="_Toc351580293"/>
      <w:r w:rsidRPr="00F41340">
        <w:rPr>
          <w:rFonts w:asciiTheme="majorHAnsi" w:hAnsiTheme="majorHAnsi"/>
        </w:rPr>
        <w:t>Transcriptional regulation</w:t>
      </w:r>
      <w:bookmarkEnd w:id="174"/>
      <w:bookmarkEnd w:id="175"/>
      <w:bookmarkEnd w:id="176"/>
      <w:bookmarkEnd w:id="177"/>
      <w:bookmarkEnd w:id="178"/>
      <w:bookmarkEnd w:id="179"/>
      <w:bookmarkEnd w:id="180"/>
      <w:r w:rsidR="009654E2">
        <w:rPr>
          <w:rFonts w:asciiTheme="majorHAnsi" w:hAnsiTheme="majorHAnsi"/>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During transcriptional activation of the </w:t>
      </w:r>
      <w:r w:rsidRPr="00F41340">
        <w:rPr>
          <w:rFonts w:asciiTheme="majorHAnsi" w:hAnsiTheme="majorHAnsi"/>
          <w:i/>
          <w:lang w:val="en-US"/>
        </w:rPr>
        <w:t>EGR1</w:t>
      </w:r>
      <w:r w:rsidRPr="00F41340">
        <w:rPr>
          <w:rFonts w:asciiTheme="majorHAnsi" w:hAnsiTheme="majorHAnsi"/>
          <w:lang w:val="en-US"/>
        </w:rPr>
        <w:t xml:space="preserve"> gene in response to serum, a ternary complex is involved. This complex is composed of transcription factor SRF (Serum Response Factor), TCF (Ternary Complex Factor) and a SRE (Serum Response Element: promoter sequence recognized by SRF-TCF). The TCF family includes the proteins Elk1, Ets, Sap1 and Sap2. SRF and TCF are activated by the Ras-Raf-MEK-ERK signaling pathway, constituted of MAP kinases (Mitogen-Activated Protein) and widespread in fundamental eukaryotic processes such as cell proliferation, survival and apoptosis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&lt;EndNote&gt;&lt;Cite&gt;&lt;Author&gt;Kolch&lt;/Author&gt;&lt;Year&gt;2000&lt;/Year&gt;&lt;RecNum&gt;132&lt;/RecNum&gt;&lt;record&gt;&lt;rec-number&gt;132&lt;/rec-number&gt;&lt;foreign-keys&gt;&lt;key app="EN" db-id="w2vx2rv00aef09eaewxvza23ae9f5f2zerfe"&gt;132&lt;/key&gt;&lt;/foreign-keys&gt;&lt;ref-type name="Journal Article"&gt;17&lt;/ref-type&gt;&lt;contributors&gt;&lt;authors&gt;&lt;author&gt;Kolch, W.&lt;/author&gt;&lt;/authors&gt;&lt;/contributors&gt;&lt;auth-address&gt;The Beatson Institute for Cancer Research, CRC Beatson Laboratories, Garscube Estate, Switchback Road, Bearsden, Glasgow G61 1BD, U.K. wkolch@beatson.gla.ac.uk&lt;/auth-address&gt;&lt;titles&gt;&lt;title&gt;Meaningful relationships: the regulation of the Ras/Raf/MEK/ERK pathway by protein interactions&lt;/title&gt;&lt;secondary-title&gt;Biochem J&lt;/secondary-title&gt;&lt;/titles&gt;&lt;periodical&gt;&lt;full-title&gt;Biochem J&lt;/full-title&gt;&lt;/periodical&gt;&lt;pages&gt;289-305&lt;/pages&gt;&lt;volume&gt;351 Pt 2&lt;/volume&gt;&lt;edition&gt;2000/10/12&lt;/edition&gt;&lt;keywords&gt;&lt;keyword&gt;Amino Acid Motifs&lt;/keyword&gt;&lt;keyword&gt;Amino Acid Sequence&lt;/keyword&gt;&lt;keyword&gt;Animals&lt;/keyword&gt;&lt;keyword&gt;Binding Sites&lt;/keyword&gt;&lt;keyword&gt;Cell Membrane/metabolism&lt;/keyword&gt;&lt;keyword&gt;Cytosol/metabolism&lt;/keyword&gt;&lt;keyword&gt;Enzyme Activation&lt;/keyword&gt;&lt;keyword&gt;Mitogen-Activated Protein Kinase Kinases/*metabolism&lt;/keyword&gt;&lt;keyword&gt;Mitogen-Activated Protein Kinases/*metabolism&lt;/keyword&gt;&lt;keyword&gt;Models, Biological&lt;/keyword&gt;&lt;keyword&gt;Molecular Sequence Data&lt;/keyword&gt;&lt;keyword&gt;Phosphorylation&lt;/keyword&gt;&lt;keyword&gt;Protein Binding&lt;/keyword&gt;&lt;keyword&gt;Proto-Oncogene Proteins c-raf/*metabolism&lt;/keyword&gt;&lt;keyword&gt;Sequence Homology, Amino Acid&lt;/keyword&gt;&lt;keyword&gt;*Signal Transduction&lt;/keyword&gt;&lt;keyword&gt;ras Proteins/*metabolism&lt;/keyword&gt;&lt;/keywords&gt;&lt;dates&gt;&lt;year&gt;2000&lt;/year&gt;&lt;pub-dates&gt;&lt;date&gt;Oct 15&lt;/date&gt;&lt;/pub-dates&gt;&lt;/dates&gt;&lt;isbn&gt;0264-6021 (Print)&amp;#xD;0264-6021 (Linking)&lt;/isbn&gt;&lt;accession-num&gt;11023813&lt;/accession-num&gt;&lt;urls&gt;&lt;related-urls&gt;&lt;url&gt;http://www.ncbi.nlm.nih.gov/entrez/query.fcgi?cmd=Retrieve&amp;amp;db=PubMed&amp;amp;dopt=Citation&amp;amp;list_uids=11023813&lt;/url&gt;&lt;/related-urls&gt;&lt;/urls&gt;&lt;custom2&gt;1221363&lt;/custom2&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(Kolch 2000)</w:t>
      </w:r>
      <w:r w:rsidR="005A7C05" w:rsidRPr="00F41340">
        <w:rPr>
          <w:rFonts w:asciiTheme="majorHAnsi" w:hAnsiTheme="majorHAnsi"/>
          <w:lang w:val="en-US"/>
        </w:rPr>
        <w:fldChar w:fldCharType="end"/>
      </w:r>
      <w:r w:rsidRPr="00F41340">
        <w:rPr>
          <w:rFonts w:asciiTheme="majorHAnsi" w:hAnsiTheme="majorHAnsi"/>
          <w:lang w:val="en-US"/>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Among the extracellular signals that initiate the Ras-Raf-MEK-ERK pathway upon binding to transmembrane tyrosine kinase receptors, there are growth and differentiation factors such as PDGFs (Plateled-Derived Growth Factors), FGFs (Fibroblast Growth Factors), EGF (Epidermal growth factor), VEGFs (Vascular Endothelial Growth Factor) and NGFs (Nerve Growth Factors) </w:t>
      </w:r>
      <w:r w:rsidR="005A7C05" w:rsidRPr="00F41340">
        <w:rPr>
          <w:rFonts w:asciiTheme="majorHAnsi" w:hAnsiTheme="majorHAnsi"/>
          <w:lang w:val="en-US"/>
        </w:rPr>
        <w:fldChar w:fldCharType="begin">
          <w:fldData xml:space="preserve">PEVuZE5vdGU+PENpdGU+PEF1dGhvcj5TdWtoYXRtZTwvQXV0aG9yPjxZZWFyPjE5ODc8L1llYXI+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PEVuZE5vdGU+PENpdGU+PEF1dGhvcj5TdWtoYXRtZTwvQXV0aG9yPjxZZWFyPjE5ODc8L1llYXI+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(Sukhatme, Kartha et al. 1987; Christy, Lau et al. 1988; Gineitis and Treisman 2001)</w:t>
      </w:r>
      <w:r w:rsidR="005A7C05" w:rsidRPr="00F41340">
        <w:rPr>
          <w:rFonts w:asciiTheme="majorHAnsi" w:hAnsiTheme="majorHAnsi"/>
          <w:lang w:val="en-US"/>
        </w:rPr>
        <w:fldChar w:fldCharType="end"/>
      </w:r>
      <w:r w:rsidRPr="00F41340">
        <w:rPr>
          <w:rFonts w:asciiTheme="majorHAnsi" w:hAnsiTheme="majorHAnsi"/>
          <w:lang w:val="en-US"/>
        </w:rPr>
        <w:t>.</w:t>
      </w:r>
    </w:p>
    <w:p w:rsidR="00E053D2" w:rsidRPr="00F41340" w:rsidRDefault="00E053D2" w:rsidP="00E053D2">
      <w:pPr>
        <w:spacing w:line="360" w:lineRule="auto"/>
        <w:ind w:firstLine="708"/>
        <w:jc w:val="both"/>
        <w:rPr>
          <w:rFonts w:asciiTheme="majorHAnsi" w:hAnsiTheme="majorHAnsi"/>
          <w:lang w:val="en-US"/>
        </w:rPr>
      </w:pPr>
    </w:p>
    <w:p w:rsidR="00E053D2" w:rsidRPr="00F41340" w:rsidRDefault="00E053D2" w:rsidP="005C58E5">
      <w:pPr>
        <w:pStyle w:val="Titre3"/>
        <w:numPr>
          <w:ilvl w:val="2"/>
          <w:numId w:val="39"/>
        </w:numPr>
        <w:spacing w:line="360" w:lineRule="auto"/>
        <w:ind w:left="1644"/>
        <w:jc w:val="both"/>
        <w:rPr>
          <w:rFonts w:asciiTheme="majorHAnsi" w:hAnsiTheme="majorHAnsi"/>
        </w:rPr>
      </w:pPr>
      <w:bookmarkStart w:id="181" w:name="_Toc224831287"/>
      <w:bookmarkStart w:id="182" w:name="_Toc224831808"/>
      <w:bookmarkStart w:id="183" w:name="_Toc225414815"/>
      <w:bookmarkStart w:id="184" w:name="_Toc225425281"/>
      <w:bookmarkStart w:id="185" w:name="_Toc225426650"/>
      <w:bookmarkStart w:id="186" w:name="_Toc225427203"/>
      <w:bookmarkStart w:id="187" w:name="_Toc351580294"/>
      <w:r w:rsidRPr="00F41340">
        <w:rPr>
          <w:rFonts w:asciiTheme="majorHAnsi" w:hAnsiTheme="majorHAnsi"/>
        </w:rPr>
        <w:t>Expression pattern</w:t>
      </w:r>
      <w:bookmarkEnd w:id="181"/>
      <w:bookmarkEnd w:id="182"/>
      <w:bookmarkEnd w:id="183"/>
      <w:bookmarkEnd w:id="184"/>
      <w:bookmarkEnd w:id="185"/>
      <w:bookmarkEnd w:id="186"/>
      <w:bookmarkEnd w:id="187"/>
      <w:r w:rsidR="009654E2">
        <w:rPr>
          <w:rFonts w:asciiTheme="majorHAnsi" w:hAnsiTheme="majorHAnsi"/>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During embryogenesis in mouse, </w:t>
      </w:r>
      <w:r w:rsidRPr="00F41340">
        <w:rPr>
          <w:rFonts w:asciiTheme="majorHAnsi" w:hAnsiTheme="majorHAnsi"/>
          <w:i/>
          <w:lang w:val="en-US"/>
        </w:rPr>
        <w:t>Egr1</w:t>
      </w:r>
      <w:r w:rsidRPr="00F41340">
        <w:rPr>
          <w:rFonts w:asciiTheme="majorHAnsi" w:hAnsiTheme="majorHAnsi"/>
          <w:lang w:val="en-US"/>
        </w:rPr>
        <w:t xml:space="preserve"> is expressed in cartilage, bones, tooth germs, salivary glands, nasal glands, tendons, vibrissa, skeletal striated muscles, but also in skeletal tissues such as the perichondrium, membranous bones of the head, alveolar bone or the periosteal and endochondral ossification sites in limb bones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&lt;EndNote&gt;&lt;Cite&gt;&lt;Author&gt;McMahon&lt;/Author&gt;&lt;Year&gt;1990&lt;/Year&gt;&lt;RecNum&gt;135&lt;/RecNum&gt;&lt;record&gt;&lt;rec-number&gt;135&lt;/rec-number&gt;&lt;foreign-keys&gt;&lt;key app="EN" db-id="w2vx2rv00aef09eaewxvza23ae9f5f2zerfe"&gt;135&lt;/key&gt;&lt;/foreign-keys&gt;&lt;ref-type name="Journal Article"&gt;17&lt;/ref-type&gt;&lt;contributors&gt;&lt;authors&gt;&lt;author&gt;McMahon, A. P.&lt;/author&gt;&lt;author&gt;Champion, J. E.&lt;/author&gt;&lt;author&gt;McMahon, J. A.&lt;/author&gt;&lt;author&gt;Sukhatme, V. P.&lt;/author&gt;&lt;/authors&gt;&lt;/contributors&gt;&lt;auth-address&gt;Roche Institute of Molecular Biology, Department of Cell and Developmental Biology, Roche Research Center, Nutley, New Jersey 07110.&lt;/auth-address&gt;&lt;titles&gt;&lt;title&gt;Developmental expression of the putative transcription factor Egr-1 suggests that Egr-1 and c-fos are coregulated in some tissues&lt;/title&gt;&lt;secondary-title&gt;Development&lt;/secondary-title&gt;&lt;/titles&gt;&lt;periodical&gt;&lt;full-title&gt;Development&lt;/full-title&gt;&lt;/periodical&gt;&lt;pages&gt;281-7&lt;/pages&gt;&lt;volume&gt;108&lt;/volume&gt;&lt;number&gt;2&lt;/number&gt;&lt;edition&gt;1990/02/01&lt;/edition&gt;&lt;keywords&gt;&lt;keyword&gt;Animals&lt;/keyword&gt;&lt;keyword&gt;Bone and Bones/embryology&lt;/keyword&gt;&lt;keyword&gt;Cartilage/embryology&lt;/keyword&gt;&lt;keyword&gt;Embryonic and Fetal Development/*genetics&lt;/keyword&gt;&lt;keyword&gt;Gene Expression/*physiology&lt;/keyword&gt;&lt;keyword&gt;Gene Expression Regulation/*physiology&lt;/keyword&gt;&lt;keyword&gt;Mice&lt;/keyword&gt;&lt;keyword&gt;Muscles/embryology&lt;/keyword&gt;&lt;keyword&gt;Nose/embryology&lt;/keyword&gt;&lt;keyword&gt;Salivary Glands/embryology&lt;/keyword&gt;&lt;keyword&gt;Tendons/embryology&lt;/keyword&gt;&lt;keyword&gt;Transcription Factors/genetics/*physiology&lt;/keyword&gt;&lt;keyword&gt;Vibrissae/embryology&lt;/keyword&gt;&lt;/keywords&gt;&lt;dates&gt;&lt;year&gt;1990&lt;/year&gt;&lt;pub-dates&gt;&lt;date&gt;Feb&lt;/date&gt;&lt;/pub-dates&gt;&lt;/dates&gt;&lt;isbn&gt;0950-1991 (Print)&amp;#xD;0950-1991 (Linking)&lt;/isbn&gt;&lt;accession-num&gt;2351070&lt;/accession-num&gt;&lt;urls&gt;&lt;related-urls&gt;&lt;url&gt;http://www.ncbi.nlm.nih.gov/entrez/query.fcgi?cmd=Retrieve&amp;amp;db=PubMed&amp;amp;dopt=Citation&amp;amp;list_uids=2351070&lt;/url&gt;&lt;/related-urls&gt;&lt;/urls&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(McMahon, Champion et al. 1990)</w:t>
      </w:r>
      <w:r w:rsidR="005A7C05" w:rsidRPr="00F41340">
        <w:rPr>
          <w:rFonts w:asciiTheme="majorHAnsi" w:hAnsiTheme="majorHAnsi"/>
          <w:lang w:val="en-US"/>
        </w:rPr>
        <w:fldChar w:fldCharType="end"/>
      </w:r>
      <w:r w:rsidRPr="00F41340">
        <w:rPr>
          <w:rFonts w:asciiTheme="majorHAnsi" w:hAnsiTheme="majorHAnsi"/>
          <w:lang w:val="en-US"/>
        </w:rPr>
        <w:t xml:space="preserve">. In adults, the expression of </w:t>
      </w:r>
      <w:r w:rsidRPr="00F41340">
        <w:rPr>
          <w:rFonts w:asciiTheme="majorHAnsi" w:hAnsiTheme="majorHAnsi"/>
          <w:i/>
          <w:lang w:val="en-US"/>
        </w:rPr>
        <w:t>Egr1</w:t>
      </w:r>
      <w:r w:rsidRPr="00F41340">
        <w:rPr>
          <w:rFonts w:asciiTheme="majorHAnsi" w:hAnsiTheme="majorHAnsi"/>
          <w:lang w:val="en-US"/>
        </w:rPr>
        <w:t xml:space="preserve"> is restricted to thymus, brain, heart and lungs </w:t>
      </w:r>
      <w:r w:rsidR="005A7C05" w:rsidRPr="00F41340">
        <w:rPr>
          <w:rFonts w:asciiTheme="majorHAnsi" w:hAnsiTheme="majorHAnsi"/>
          <w:lang w:val="en-US"/>
        </w:rPr>
        <w:fldChar w:fldCharType="begin">
          <w:fldData xml:space="preserve">PEVuZE5vdGU+PENpdGU+PEF1dGhvcj5MZW1haXJlPC9BdXRob3I+PFllYXI+MTk4ODwvWWVhcj48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==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PEVuZE5vdGU+PENpdGU+PEF1dGhvcj5MZW1haXJlPC9BdXRob3I+PFllYXI+MTk4ODwvWWVhcj48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==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(Christy, Lau et al. 1988; Lemaire, Revelant et al. 1988)</w:t>
      </w:r>
      <w:r w:rsidR="005A7C05" w:rsidRPr="00F41340">
        <w:rPr>
          <w:rFonts w:asciiTheme="majorHAnsi" w:hAnsiTheme="majorHAnsi"/>
          <w:lang w:val="en-US"/>
        </w:rPr>
        <w:fldChar w:fldCharType="end"/>
      </w:r>
      <w:r w:rsidRPr="00F41340">
        <w:rPr>
          <w:rFonts w:asciiTheme="majorHAnsi" w:hAnsiTheme="majorHAnsi"/>
          <w:lang w:val="en-US"/>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It is in our laboratory that the zebrafish </w:t>
      </w:r>
      <w:r w:rsidRPr="00F41340">
        <w:rPr>
          <w:rFonts w:asciiTheme="majorHAnsi" w:hAnsiTheme="majorHAnsi"/>
          <w:i/>
          <w:lang w:val="en-US"/>
        </w:rPr>
        <w:t>egr1</w:t>
      </w:r>
      <w:r w:rsidRPr="00F41340">
        <w:rPr>
          <w:rFonts w:asciiTheme="majorHAnsi" w:hAnsiTheme="majorHAnsi"/>
          <w:lang w:val="en-US"/>
        </w:rPr>
        <w:t xml:space="preserve"> expression pattern has been described and published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&lt;EndNote&gt;&lt;Cite&gt;&lt;Author&gt;Close&lt;/Author&gt;&lt;Year&gt;2002&lt;/Year&gt;&lt;RecNum&gt;136&lt;/RecNum&gt;&lt;record&gt;&lt;rec-number&gt;136&lt;/rec-number&gt;&lt;foreign-keys&gt;&lt;key app="EN" db-id="w2vx2rv00aef09eaewxvza23ae9f5f2zerfe"&gt;136&lt;/key&gt;&lt;/foreign-keys&gt;&lt;ref-type name="Journal Article"&gt;17&lt;/ref-type&gt;&lt;contributors&gt;&lt;authors&gt;&lt;author&gt;Close, R.&lt;/author&gt;&lt;author&gt;Toro, S.&lt;/author&gt;&lt;author&gt;Martial, J. A.&lt;/author&gt;&lt;author&gt;Muller, M.&lt;/author&gt;&lt;/authors&gt;&lt;/contributors&gt;&lt;auth-address&gt;Laboratoire de Biologie Moleculaire et de Genie Genetique, Institut de Chimie, Batiment B6, Universite de Liege, B-4000 Liege (Sart-Tilman), Belgium.&lt;/auth-address&gt;&lt;titles&gt;&lt;title&gt;Expression of the zinc finger Egr1 gene during zebrafish embryonic development&lt;/title&gt;&lt;secondary-title&gt;Mech Dev&lt;/secondary-title&gt;&lt;/titles&gt;&lt;periodical&gt;&lt;full-title&gt;Mech Dev&lt;/full-title&gt;&lt;/periodical&gt;&lt;pages&gt;269-72&lt;/pages&gt;&lt;volume&gt;118&lt;/volume&gt;&lt;number&gt;1-2&lt;/number&gt;&lt;edition&gt;2002/09/28&lt;/edition&gt;&lt;keywords&gt;&lt;keyword&gt;Animals&lt;/keyword&gt;&lt;keyword&gt;Brain/embryology/metabolism&lt;/keyword&gt;&lt;keyword&gt;Central Nervous System/embryology&lt;/keyword&gt;&lt;keyword&gt;DNA, Complementary/metabolism&lt;/keyword&gt;&lt;keyword&gt;DNA-Binding Proteins/*biosynthesis/*genetics&lt;/keyword&gt;&lt;keyword&gt;*Gene Expression Regulation, Developmental&lt;/keyword&gt;&lt;keyword&gt;In Situ Hybridization&lt;/keyword&gt;&lt;keyword&gt;RNA, Messenger/metabolism&lt;/keyword&gt;&lt;keyword&gt;Retina/embryology&lt;/keyword&gt;&lt;keyword&gt;Reverse Transcriptase Polymerase Chain Reaction&lt;/keyword&gt;&lt;keyword&gt;Time Factors&lt;/keyword&gt;&lt;keyword&gt;Transcription Factors/*biosynthesis/*genetics&lt;/keyword&gt;&lt;keyword&gt;Zebrafish&lt;/keyword&gt;&lt;keyword&gt;Zinc Fingers&lt;/keyword&gt;&lt;/keywords&gt;&lt;dates&gt;&lt;year&gt;2002&lt;/year&gt;&lt;pub-dates&gt;&lt;date&gt;Oct&lt;/date&gt;&lt;/pub-dates&gt;&lt;/dates&gt;&lt;isbn&gt;0925-4773 (Print)&amp;#xD;0925-4773 (Linking)&lt;/isbn&gt;&lt;accession-num&gt;12351200&lt;/accession-num&gt;&lt;urls&gt;&lt;related-urls&gt;&lt;url&gt;http://www.ncbi.nlm.nih.gov/entrez/query.fcgi?cmd=Retrieve&amp;amp;db=PubMed&amp;amp;dopt=Citation&amp;amp;list_uids=12351200&lt;/url&gt;&lt;/related-urls&gt;&lt;/urls&gt;&lt;electronic-resource-num&gt;S0925477302002836 [pii]&lt;/electronic-resource-num&gt;&lt;language&gt;eng&lt;/language&gt;&lt;/record&gt;&lt;/Cite&gt;&lt;/EndNote&gt;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(Close, Toro et al. 2002)</w:t>
      </w:r>
      <w:r w:rsidR="005A7C05" w:rsidRPr="00F41340">
        <w:rPr>
          <w:rFonts w:asciiTheme="majorHAnsi" w:hAnsiTheme="majorHAnsi"/>
          <w:lang w:val="en-US"/>
        </w:rPr>
        <w:fldChar w:fldCharType="end"/>
      </w:r>
      <w:r w:rsidRPr="00F41340">
        <w:rPr>
          <w:rFonts w:asciiTheme="majorHAnsi" w:hAnsiTheme="majorHAnsi"/>
          <w:lang w:val="en-US"/>
        </w:rPr>
        <w:t>. Before gastrulation, no e</w:t>
      </w:r>
      <w:r w:rsidRPr="00F41340">
        <w:rPr>
          <w:rFonts w:asciiTheme="majorHAnsi" w:hAnsiTheme="majorHAnsi"/>
          <w:i/>
          <w:lang w:val="en-US"/>
        </w:rPr>
        <w:t>gr1</w:t>
      </w:r>
      <w:r w:rsidRPr="00F41340">
        <w:rPr>
          <w:rFonts w:asciiTheme="majorHAnsi" w:hAnsiTheme="majorHAnsi"/>
          <w:lang w:val="en-US"/>
        </w:rPr>
        <w:t xml:space="preserve"> transcripts were detected by </w:t>
      </w:r>
      <w:r w:rsidRPr="00F41340">
        <w:rPr>
          <w:rFonts w:asciiTheme="majorHAnsi" w:hAnsiTheme="majorHAnsi"/>
          <w:i/>
          <w:lang w:val="en-US"/>
        </w:rPr>
        <w:t xml:space="preserve">in situ </w:t>
      </w:r>
      <w:r w:rsidRPr="00F41340">
        <w:rPr>
          <w:rFonts w:asciiTheme="majorHAnsi" w:hAnsiTheme="majorHAnsi"/>
          <w:lang w:val="en-US"/>
        </w:rPr>
        <w:t xml:space="preserve">hybridization. This is in contradiction with what has been observed in </w:t>
      </w:r>
      <w:r w:rsidRPr="00F41340">
        <w:rPr>
          <w:rFonts w:asciiTheme="majorHAnsi" w:hAnsiTheme="majorHAnsi"/>
          <w:i/>
          <w:lang w:val="en-US"/>
        </w:rPr>
        <w:t>Xenopus laevis</w:t>
      </w:r>
      <w:r w:rsidRPr="00F41340">
        <w:rPr>
          <w:rFonts w:asciiTheme="majorHAnsi" w:hAnsiTheme="majorHAnsi"/>
          <w:lang w:val="en-US"/>
        </w:rPr>
        <w:t>, where e</w:t>
      </w:r>
      <w:r w:rsidRPr="00F41340">
        <w:rPr>
          <w:rFonts w:asciiTheme="majorHAnsi" w:hAnsiTheme="majorHAnsi"/>
          <w:i/>
          <w:lang w:val="en-US"/>
        </w:rPr>
        <w:t>gr1</w:t>
      </w:r>
      <w:r w:rsidRPr="00F41340">
        <w:rPr>
          <w:rFonts w:asciiTheme="majorHAnsi" w:hAnsiTheme="majorHAnsi"/>
          <w:lang w:val="en-US"/>
        </w:rPr>
        <w:t xml:space="preserve"> expression has been detected at the beginning of gastrulation </w:t>
      </w:r>
      <w:r w:rsidR="005A7C05" w:rsidRPr="00F41340">
        <w:rPr>
          <w:rFonts w:asciiTheme="majorHAnsi" w:hAnsiTheme="majorHAnsi"/>
          <w:lang w:val="en-US"/>
        </w:rPr>
        <w:fldChar w:fldCharType="begin">
          <w:fldData xml:space="preserve">PEVuZE5vdGU+PENpdGU+PEF1dGhvcj5QYW5pdHo8L0F1dGhvcj48WWVhcj4xOTk4PC9ZZWFyPjxS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PEVuZE5vdGU+PENpdGU+PEF1dGhvcj5QYW5pdHo8L0F1dGhvcj48WWVhcj4xOTk4PC9ZZWFyPjxS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(Panitz, Krain et al. 1998)</w:t>
      </w:r>
      <w:r w:rsidR="005A7C05" w:rsidRPr="00F41340">
        <w:rPr>
          <w:rFonts w:asciiTheme="majorHAnsi" w:hAnsiTheme="majorHAnsi"/>
          <w:lang w:val="en-US"/>
        </w:rPr>
        <w:fldChar w:fldCharType="end"/>
      </w:r>
      <w:r w:rsidRPr="00F41340">
        <w:rPr>
          <w:rFonts w:asciiTheme="majorHAnsi" w:hAnsiTheme="majorHAnsi"/>
          <w:lang w:val="en-US"/>
        </w:rPr>
        <w:t>. Close et al. detected e</w:t>
      </w:r>
      <w:r w:rsidRPr="00F41340">
        <w:rPr>
          <w:rFonts w:asciiTheme="majorHAnsi" w:hAnsiTheme="majorHAnsi"/>
          <w:i/>
          <w:lang w:val="en-US"/>
        </w:rPr>
        <w:t>gr1</w:t>
      </w:r>
      <w:r w:rsidRPr="00F41340">
        <w:rPr>
          <w:rFonts w:asciiTheme="majorHAnsi" w:hAnsiTheme="majorHAnsi"/>
          <w:lang w:val="en-US"/>
        </w:rPr>
        <w:t xml:space="preserve"> transcripts at the beginning of somitogenesis in posterior adaxial cells of the presomitic mesoderm, but also in hindbrain. At 23 somites, </w:t>
      </w:r>
      <w:r w:rsidRPr="00F41340">
        <w:rPr>
          <w:rFonts w:asciiTheme="majorHAnsi" w:hAnsiTheme="majorHAnsi"/>
          <w:i/>
          <w:lang w:val="en-US"/>
        </w:rPr>
        <w:t>egr1</w:t>
      </w:r>
      <w:r w:rsidRPr="00F41340">
        <w:rPr>
          <w:rFonts w:asciiTheme="majorHAnsi" w:hAnsiTheme="majorHAnsi"/>
          <w:lang w:val="en-US"/>
        </w:rPr>
        <w:t xml:space="preserve"> expression drops and is limited to a small number of adaxial cells. However, new expression domains appear at this stage in the forebrain, more specifically in the telencephalon and hypothalamus. This expression is maintained until 30 hpf and other expression domains are observed, such as the mesencephalon and pharynx. Ten hours later, e</w:t>
      </w:r>
      <w:r w:rsidRPr="00F41340">
        <w:rPr>
          <w:rFonts w:asciiTheme="majorHAnsi" w:hAnsiTheme="majorHAnsi"/>
          <w:i/>
          <w:lang w:val="en-US"/>
        </w:rPr>
        <w:t>gr1</w:t>
      </w:r>
      <w:r w:rsidRPr="00F41340">
        <w:rPr>
          <w:rFonts w:asciiTheme="majorHAnsi" w:hAnsiTheme="majorHAnsi"/>
          <w:lang w:val="en-US"/>
        </w:rPr>
        <w:t xml:space="preserve"> transcripts are also observed in the diencephalon, tegmentum, heart, otic vesicle and retina. At 48 hpf, </w:t>
      </w:r>
      <w:r w:rsidRPr="00F41340">
        <w:rPr>
          <w:rFonts w:asciiTheme="majorHAnsi" w:hAnsiTheme="majorHAnsi"/>
          <w:i/>
          <w:lang w:val="en-US"/>
        </w:rPr>
        <w:t xml:space="preserve">egr1 </w:t>
      </w:r>
      <w:r w:rsidRPr="00F41340">
        <w:rPr>
          <w:rFonts w:asciiTheme="majorHAnsi" w:hAnsiTheme="majorHAnsi"/>
          <w:lang w:val="en-US"/>
        </w:rPr>
        <w:t>is strongly expressed in the hindbrain and midbrain, expression is maintained in the pharynx and heart, but disappears in the retina.</w:t>
      </w:r>
    </w:p>
    <w:p w:rsidR="00E053D2" w:rsidRPr="00F41340" w:rsidRDefault="00E053D2" w:rsidP="00E053D2">
      <w:pPr>
        <w:spacing w:line="360" w:lineRule="auto"/>
        <w:ind w:firstLine="708"/>
        <w:jc w:val="both"/>
        <w:rPr>
          <w:rFonts w:asciiTheme="majorHAnsi" w:hAnsiTheme="majorHAnsi"/>
          <w:lang w:val="en-US"/>
        </w:rPr>
      </w:pPr>
    </w:p>
    <w:p w:rsidR="00E053D2" w:rsidRPr="00F41340" w:rsidRDefault="00E053D2" w:rsidP="005C58E5">
      <w:pPr>
        <w:pStyle w:val="Titre3"/>
        <w:numPr>
          <w:ilvl w:val="2"/>
          <w:numId w:val="40"/>
        </w:numPr>
        <w:ind w:left="1644"/>
        <w:rPr>
          <w:rFonts w:asciiTheme="majorHAnsi" w:hAnsiTheme="majorHAnsi"/>
        </w:rPr>
      </w:pPr>
      <w:bookmarkStart w:id="188" w:name="_Toc224831288"/>
      <w:bookmarkStart w:id="189" w:name="_Toc224831809"/>
      <w:bookmarkStart w:id="190" w:name="_Toc225414816"/>
      <w:bookmarkStart w:id="191" w:name="_Toc225425282"/>
      <w:bookmarkStart w:id="192" w:name="_Toc225426651"/>
      <w:bookmarkStart w:id="193" w:name="_Toc225427204"/>
      <w:bookmarkStart w:id="194" w:name="_Toc351580295"/>
      <w:r w:rsidRPr="00F41340">
        <w:rPr>
          <w:rFonts w:asciiTheme="majorHAnsi" w:hAnsiTheme="majorHAnsi"/>
        </w:rPr>
        <w:t>Functions</w:t>
      </w:r>
      <w:bookmarkEnd w:id="188"/>
      <w:bookmarkEnd w:id="189"/>
      <w:bookmarkEnd w:id="190"/>
      <w:bookmarkEnd w:id="191"/>
      <w:bookmarkEnd w:id="192"/>
      <w:bookmarkEnd w:id="193"/>
      <w:bookmarkEnd w:id="194"/>
      <w:r w:rsidR="009654E2">
        <w:rPr>
          <w:rFonts w:asciiTheme="majorHAnsi" w:hAnsiTheme="majorHAnsi"/>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The EGR1 transcription factor is involved in numerous cellular and physiological functions. This broad spectrum ranges from cell survival to cell death, differentiation to transformation, growth, senescence, cell repair, reproduction, memory and learning.</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Originally, </w:t>
      </w:r>
      <w:r w:rsidRPr="00F41340">
        <w:rPr>
          <w:rFonts w:asciiTheme="majorHAnsi" w:hAnsiTheme="majorHAnsi"/>
          <w:i/>
          <w:lang w:val="en-US"/>
        </w:rPr>
        <w:t>EGR1</w:t>
      </w:r>
      <w:r w:rsidRPr="00F41340">
        <w:rPr>
          <w:rFonts w:asciiTheme="majorHAnsi" w:hAnsiTheme="majorHAnsi"/>
          <w:lang w:val="en-US"/>
        </w:rPr>
        <w:t xml:space="preserve"> was identified as an early-response gene following stimulation by mitogens and serum growth factors </w:t>
      </w:r>
      <w:r w:rsidR="005A7C05" w:rsidRPr="00F41340">
        <w:rPr>
          <w:rFonts w:asciiTheme="majorHAnsi" w:hAnsiTheme="majorHAnsi"/>
          <w:lang w:val="en-US"/>
        </w:rPr>
        <w:fldChar w:fldCharType="begin">
          <w:fldData xml:space="preserve">PEVuZE5vdGU+PENpdGU+PEF1dGhvcj5TdWtoYXRtZTwvQXV0aG9yPjxZZWFyPjE5ODg8L1llYXI+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PEVuZE5vdGU+PENpdGU+PEF1dGhvcj5TdWtoYXRtZTwvQXV0aG9yPjxZZWFyPjE5ODg8L1llYXI+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(Milbrandt 1987; Lemaire, Revelant et al. 1988; Sukhatme, Cao et al. 1988)</w:t>
      </w:r>
      <w:r w:rsidR="005A7C05" w:rsidRPr="00F41340">
        <w:rPr>
          <w:rFonts w:asciiTheme="majorHAnsi" w:hAnsiTheme="majorHAnsi"/>
          <w:lang w:val="en-US"/>
        </w:rPr>
        <w:fldChar w:fldCharType="end"/>
      </w:r>
      <w:r w:rsidRPr="00F41340">
        <w:rPr>
          <w:rFonts w:asciiTheme="majorHAnsi" w:hAnsiTheme="majorHAnsi"/>
          <w:lang w:val="en-US"/>
        </w:rPr>
        <w:t xml:space="preserve">. These first studies were focusing on growth and cell differentiation </w:t>
      </w:r>
      <w:r w:rsidR="005A7C05" w:rsidRPr="00F41340">
        <w:rPr>
          <w:rFonts w:asciiTheme="majorHAnsi" w:hAnsiTheme="majorHAnsi"/>
          <w:lang w:val="en-US"/>
        </w:rPr>
        <w:fldChar w:fldCharType="begin">
          <w:fldData xml:space="preserve">PEVuZE5vdGU+PENpdGU+PEF1dGhvcj5TdWtoYXRtZTwvQXV0aG9yPjxZZWFyPjE5ODg8L1llYXI+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PEVuZE5vdGU+PENpdGU+PEF1dGhvcj5TdWtoYXRtZTwvQXV0aG9yPjxZZWFyPjE5ODg8L1llYXI+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(Sukhatme, Cao et al. 1988)</w:t>
      </w:r>
      <w:r w:rsidR="005A7C05" w:rsidRPr="00F41340">
        <w:rPr>
          <w:rFonts w:asciiTheme="majorHAnsi" w:hAnsiTheme="majorHAnsi"/>
          <w:lang w:val="en-US"/>
        </w:rPr>
        <w:fldChar w:fldCharType="end"/>
      </w:r>
      <w:r w:rsidRPr="00F41340">
        <w:rPr>
          <w:rFonts w:asciiTheme="majorHAnsi" w:hAnsiTheme="majorHAnsi"/>
          <w:lang w:val="en-US"/>
        </w:rPr>
        <w:t xml:space="preserve">. EGR1 plays a crucial role in differentiation and maturation of hematopoietic cell types such as macrophages </w:t>
      </w:r>
      <w:r w:rsidR="005A7C05" w:rsidRPr="00F41340">
        <w:rPr>
          <w:rFonts w:asciiTheme="majorHAnsi" w:hAnsiTheme="majorHAnsi"/>
          <w:lang w:val="en-US"/>
        </w:rPr>
        <w:fldChar w:fldCharType="begin">
          <w:fldData xml:space="preserve">PEVuZE5vdGU+PENpdGU+PEF1dGhvcj5OZ3V5ZW48L0F1dGhvcj48WWVhcj4xOTkzPC9ZZWFyPjxS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PEVuZE5vdGU+PENpdGU+PEF1dGhvcj5OZ3V5ZW48L0F1dGhvcj48WWVhcj4xOTkzPC9ZZWFyPjxS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(Nguyen, Hoffman-Liebermann et al. 1993; Lee, Wang et al. 1996; Krishnaraju, Hoffman et al. 2001)</w:t>
      </w:r>
      <w:r w:rsidR="005A7C05" w:rsidRPr="00F41340">
        <w:rPr>
          <w:rFonts w:asciiTheme="majorHAnsi" w:hAnsiTheme="majorHAnsi"/>
          <w:lang w:val="en-US"/>
        </w:rPr>
        <w:fldChar w:fldCharType="end"/>
      </w:r>
      <w:r w:rsidRPr="00F41340">
        <w:rPr>
          <w:rFonts w:asciiTheme="majorHAnsi" w:hAnsiTheme="majorHAnsi"/>
          <w:lang w:val="en-US"/>
        </w:rPr>
        <w:t xml:space="preserve">. EGR1 also acts on proliferation of T cells </w:t>
      </w:r>
      <w:r w:rsidR="005A7C05" w:rsidRPr="00F41340">
        <w:rPr>
          <w:rFonts w:asciiTheme="majorHAnsi" w:hAnsiTheme="majorHAnsi"/>
          <w:lang w:val="en-US"/>
        </w:rPr>
        <w:fldChar w:fldCharType="begin">
          <w:fldData xml:space="preserve">PEVuZE5vdGU+PENpdGU+PEF1dGhvcj5QZXJlei1DYXN0aWxsbzwvQXV0aG9yPjxZZWFyPjE5OTM8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PEVuZE5vdGU+PENpdGU+PEF1dGhvcj5QZXJlei1DYXN0aWxsbzwvQXV0aG9yPjxZZWFyPjE5OTM8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(Perez-Castillo, Pipaon et al. 1993)</w:t>
      </w:r>
      <w:r w:rsidR="005A7C05" w:rsidRPr="00F41340">
        <w:rPr>
          <w:rFonts w:asciiTheme="majorHAnsi" w:hAnsiTheme="majorHAnsi"/>
          <w:lang w:val="en-US"/>
        </w:rPr>
        <w:fldChar w:fldCharType="end"/>
      </w:r>
      <w:r w:rsidRPr="00F41340">
        <w:rPr>
          <w:rFonts w:asciiTheme="majorHAnsi" w:hAnsiTheme="majorHAnsi"/>
          <w:lang w:val="en-US"/>
        </w:rPr>
        <w:t xml:space="preserve">, astrocytes </w:t>
      </w:r>
      <w:r w:rsidR="005A7C05" w:rsidRPr="00F41340">
        <w:rPr>
          <w:rFonts w:asciiTheme="majorHAnsi" w:hAnsiTheme="majorHAnsi"/>
          <w:lang w:val="en-US"/>
        </w:rPr>
        <w:fldChar w:fldCharType="begin">
          <w:fldData xml:space="preserve">PEVuZE5vdGU+PENpdGU+PEF1dGhvcj5IdTwvQXV0aG9yPjxZZWFyPjE5OTQ8L1llYXI+PFJlY051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PEVuZE5vdGU+PENpdGU+PEF1dGhvcj5IdTwvQXV0aG9yPjxZZWFyPjE5OTQ8L1llYXI+PFJlY051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(Hu and Levin 1994; Biesiada, Razandi et al. 1996)</w:t>
      </w:r>
      <w:r w:rsidR="005A7C05" w:rsidRPr="00F41340">
        <w:rPr>
          <w:rFonts w:asciiTheme="majorHAnsi" w:hAnsiTheme="majorHAnsi"/>
          <w:lang w:val="en-US"/>
        </w:rPr>
        <w:fldChar w:fldCharType="end"/>
      </w:r>
      <w:r w:rsidRPr="00F41340">
        <w:rPr>
          <w:rFonts w:asciiTheme="majorHAnsi" w:hAnsiTheme="majorHAnsi"/>
          <w:lang w:val="en-US"/>
        </w:rPr>
        <w:t xml:space="preserve">, keratinocytes </w:t>
      </w:r>
      <w:r w:rsidR="005A7C05" w:rsidRPr="00F41340">
        <w:rPr>
          <w:rFonts w:asciiTheme="majorHAnsi" w:hAnsiTheme="majorHAnsi"/>
          <w:lang w:val="en-US"/>
        </w:rPr>
        <w:fldChar w:fldCharType="begin">
          <w:fldData xml:space="preserve">PEVuZE5vdGU+PENpdGU+PEF1dGhvcj5LYXVmbWFubjwvQXV0aG9yPjxZZWFyPjIwMDI8L1llYXI+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PEVuZE5vdGU+PENpdGU+PEF1dGhvcj5LYXVmbWFubjwvQXV0aG9yPjxZZWFyPjIwMDI8L1llYXI+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(Kaufmann and Thiel 2002)</w:t>
      </w:r>
      <w:r w:rsidR="005A7C05" w:rsidRPr="00F41340">
        <w:rPr>
          <w:rFonts w:asciiTheme="majorHAnsi" w:hAnsiTheme="majorHAnsi"/>
          <w:lang w:val="en-US"/>
        </w:rPr>
        <w:fldChar w:fldCharType="end"/>
      </w:r>
      <w:r w:rsidRPr="00F41340">
        <w:rPr>
          <w:rFonts w:asciiTheme="majorHAnsi" w:hAnsiTheme="majorHAnsi"/>
          <w:lang w:val="en-US"/>
        </w:rPr>
        <w:t xml:space="preserve"> and glomerular mesangial cells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&lt;EndNote&gt;&lt;Cite&gt;&lt;Author&gt;Hofer&lt;/Author&gt;&lt;Year&gt;1996&lt;/Year&gt;&lt;RecNum&gt;142&lt;/RecNum&gt;&lt;record&gt;&lt;rec-number&gt;142&lt;/rec-number&gt;&lt;foreign-keys&gt;&lt;key app="EN" db-id="w2vx2rv00aef09eaewxvza23ae9f5f2zerfe"&gt;142&lt;/key&gt;&lt;/foreign-keys&gt;&lt;ref-type name="Journal Article"&gt;17&lt;/ref-type&gt;&lt;contributors&gt;&lt;authors&gt;&lt;author&gt;Hofer, G.&lt;/author&gt;&lt;author&gt;Grimmer, C.&lt;/author&gt;&lt;author&gt;Sukhatme, V. P.&lt;/author&gt;&lt;author&gt;Sterzel, R. B.&lt;/author&gt;&lt;author&gt;Rupprecht, H. D.&lt;/author&gt;&lt;/authors&gt;&lt;/contributors&gt;&lt;auth-address&gt;Medizinische Klinik IV der Universitat Erlangen-Nurnberg, Nephrologische Forschungslabors, Loschgestrasse 8, 91054 Erlangen, Germany.&lt;/auth-address&gt;&lt;titles&gt;&lt;title&gt;Transcription factor Egr-1 regulates glomerular mesangial cell proliferation&lt;/title&gt;&lt;secondary-title&gt;J Biol Chem&lt;/secondary-title&gt;&lt;/titles&gt;&lt;periodical&gt;&lt;full-title&gt;J Biol Chem&lt;/full-title&gt;&lt;/periodical&gt;&lt;pages&gt;28306-10&lt;/pages&gt;&lt;volume&gt;271&lt;/volume&gt;&lt;number&gt;45&lt;/number&gt;&lt;edition&gt;1996/11/08&lt;/edition&gt;&lt;keywords&gt;&lt;keyword&gt;Animals&lt;/keyword&gt;&lt;keyword&gt;Cell Division&lt;/keyword&gt;&lt;keyword&gt;Cells, Cultured&lt;/keyword&gt;&lt;keyword&gt;DNA-Binding Proteins/genetics/*physiology&lt;/keyword&gt;&lt;keyword&gt;Early Growth Response Protein 1&lt;/keyword&gt;&lt;keyword&gt;Glomerular Mesangium/*cytology&lt;/keyword&gt;&lt;keyword&gt;Heparin/pharmacology&lt;/keyword&gt;&lt;keyword&gt;*Immediate-Early Proteins&lt;/keyword&gt;&lt;keyword&gt;Oligonucleotides, Antisense/metabolism&lt;/keyword&gt;&lt;keyword&gt;Rats&lt;/keyword&gt;&lt;keyword&gt;Transcription Factors/genetics/*physiology&lt;/keyword&gt;&lt;/keywords&gt;&lt;dates&gt;&lt;year&gt;1996&lt;/year&gt;&lt;pub-dates&gt;&lt;date&gt;Nov 8&lt;/date&gt;&lt;/pub-dates&gt;&lt;/dates&gt;&lt;isbn&gt;0021-9258 (Print)&amp;#xD;0021-9258 (Linking)&lt;/isbn&gt;&lt;accession-num&gt;8910451&lt;/accession-num&gt;&lt;urls&gt;&lt;related-urls&gt;&lt;url&gt;http://www.ncbi.nlm.nih.gov/entrez/query.fcgi?cmd=Retrieve&amp;amp;db=PubMed&amp;amp;dopt=Citation&amp;amp;list_uids=8910451&lt;/url&gt;&lt;/related-urls&gt;&lt;/urls&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(Hofer, Grimmer et al. 1996)</w:t>
      </w:r>
      <w:r w:rsidR="005A7C05" w:rsidRPr="00F41340">
        <w:rPr>
          <w:rFonts w:asciiTheme="majorHAnsi" w:hAnsiTheme="majorHAnsi"/>
          <w:lang w:val="en-US"/>
        </w:rPr>
        <w:fldChar w:fldCharType="end"/>
      </w:r>
      <w:r w:rsidRPr="00F41340">
        <w:rPr>
          <w:rFonts w:asciiTheme="majorHAnsi" w:hAnsiTheme="majorHAnsi"/>
          <w:lang w:val="en-US"/>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A “pro-apoptotic” role has been attributed to EGR1 and this important function bestows EGR1 a repression activity in numerous cancers </w:t>
      </w:r>
      <w:r w:rsidR="005A7C05" w:rsidRPr="00F41340">
        <w:rPr>
          <w:rFonts w:asciiTheme="majorHAnsi" w:hAnsiTheme="majorHAnsi"/>
          <w:lang w:val="en-US"/>
        </w:rPr>
        <w:fldChar w:fldCharType="begin">
          <w:fldData xml:space="preserve">PEVuZE5vdGU+PENpdGU+PEF1dGhvcj5Lcm9uZXMtSGVyemlnPC9BdXRob3I+PFllYXI+MjAwMzwv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PEVuZE5vdGU+PENpdGU+PEF1dGhvcj5Lcm9uZXMtSGVyemlnPC9BdXRob3I+PFllYXI+MjAwMzwv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(Krones-Herzig, Adamson et al. 2003; Krones-Herzig, Mittal et al. 2005)</w:t>
      </w:r>
      <w:r w:rsidR="005A7C05" w:rsidRPr="00F41340">
        <w:rPr>
          <w:rFonts w:asciiTheme="majorHAnsi" w:hAnsiTheme="majorHAnsi"/>
          <w:lang w:val="en-US"/>
        </w:rPr>
        <w:fldChar w:fldCharType="end"/>
      </w:r>
      <w:r w:rsidRPr="00F41340">
        <w:rPr>
          <w:rFonts w:asciiTheme="majorHAnsi" w:hAnsiTheme="majorHAnsi"/>
          <w:lang w:val="en-US"/>
        </w:rPr>
        <w:t xml:space="preserve">. EGR1 activates the apoptotic cascade according to three different scripts. First, EGR1 induces apoptosis by activating p53 (tumor protein 53) synthesis </w:t>
      </w:r>
      <w:r w:rsidR="005A7C05" w:rsidRPr="00F41340">
        <w:rPr>
          <w:rFonts w:asciiTheme="majorHAnsi" w:hAnsiTheme="majorHAnsi"/>
          <w:lang w:val="en-US"/>
        </w:rPr>
        <w:fldChar w:fldCharType="begin">
          <w:fldData xml:space="preserve">PEVuZE5vdGU+PENpdGU+PEF1dGhvcj5OYWlyPC9BdXRob3I+PFllYXI+MTk5NzwvWWVhcj48UmVj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PEVuZE5vdGU+PENpdGU+PEF1dGhvcj5OYWlyPC9BdXRob3I+PFllYXI+MTk5NzwvWWVhcj48UmVj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(Nair, Muthukkumar et al. 1997; Pignatelli, Luna-Medina et al. 2003)</w:t>
      </w:r>
      <w:r w:rsidR="005A7C05" w:rsidRPr="00F41340">
        <w:rPr>
          <w:rFonts w:asciiTheme="majorHAnsi" w:hAnsiTheme="majorHAnsi"/>
          <w:lang w:val="en-US"/>
        </w:rPr>
        <w:fldChar w:fldCharType="end"/>
      </w:r>
      <w:r w:rsidRPr="00F41340">
        <w:rPr>
          <w:rFonts w:asciiTheme="majorHAnsi" w:hAnsiTheme="majorHAnsi"/>
          <w:lang w:val="en-US"/>
        </w:rPr>
        <w:t xml:space="preserve">. As a reminder, the p53 protein is a transcription factor known to be the “guardian of the genome” in reference to its role in </w:t>
      </w:r>
      <w:r w:rsidRPr="00F41340">
        <w:rPr>
          <w:rFonts w:asciiTheme="majorHAnsi" w:hAnsiTheme="majorHAnsi" w:cs="Helvetica"/>
          <w:szCs w:val="26"/>
          <w:lang w:val="en-US"/>
        </w:rPr>
        <w:t>ensuring genome stability by preventing mutations</w:t>
      </w:r>
      <w:r w:rsidRPr="00F41340">
        <w:rPr>
          <w:rFonts w:asciiTheme="majorHAnsi" w:hAnsiTheme="majorHAnsi"/>
          <w:lang w:val="en-US"/>
        </w:rPr>
        <w:t xml:space="preserve">. P53 is crucial in multicellular organisms, where it regulates the cell cycle but has also a tumor suppressor function. Second, EGR1 binds to the transcription factor C-JUN and increases its apoptotic activity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&lt;EndNote&gt;&lt;Cite&gt;&lt;Author&gt;Ham&lt;/Author&gt;&lt;Year&gt;2000&lt;/Year&gt;&lt;RecNum&gt;165&lt;/RecNum&gt;&lt;record&gt;&lt;rec-number&gt;165&lt;/rec-number&gt;&lt;foreign-keys&gt;&lt;key app="EN" db-id="w2vx2rv00aef09eaewxvza23ae9f5f2zerfe"&gt;165&lt;/key&gt;&lt;/foreign-keys&gt;&lt;ref-type name="Journal Article"&gt;17&lt;/ref-type&gt;&lt;contributors&gt;&lt;authors&gt;&lt;author&gt;Ham, J.&lt;/author&gt;&lt;author&gt;Eilers, A.&lt;/author&gt;&lt;author&gt;Whitfield, J.&lt;/author&gt;&lt;author&gt;Neame, S. J.&lt;/author&gt;&lt;author&gt;Shah, B.&lt;/author&gt;&lt;/authors&gt;&lt;/contributors&gt;&lt;auth-address&gt;Cancer Biology and Molecular Haematology Unit, Camelia Botnar Laboratories, Institute of Child Health, University College London, London WC1N 1EH, United Kingdom. J.Ham@ich.ucl.ac.uk&lt;/auth-address&gt;&lt;titles&gt;&lt;title&gt;c-Jun and the transcriptional control of neuronal apoptosis&lt;/title&gt;&lt;secondary-title&gt;Biochem Pharmacol&lt;/secondary-title&gt;&lt;/titles&gt;&lt;periodical&gt;&lt;full-title&gt;Biochem Pharmacol&lt;/full-title&gt;&lt;/periodical&gt;&lt;pages&gt;1015-21&lt;/pages&gt;&lt;volume&gt;60&lt;/volume&gt;&lt;number&gt;8&lt;/number&gt;&lt;edition&gt;2000/09/29&lt;/edition&gt;&lt;keywords&gt;&lt;keyword&gt;Animals&lt;/keyword&gt;&lt;keyword&gt;Apoptosis/*genetics/physiology&lt;/keyword&gt;&lt;keyword&gt;Gene Expression Regulation&lt;/keyword&gt;&lt;keyword&gt;Humans&lt;/keyword&gt;&lt;keyword&gt;JNK Mitogen-Activated Protein Kinases&lt;/keyword&gt;&lt;keyword&gt;MAP Kinase Kinase 4&lt;/keyword&gt;&lt;keyword&gt;Mitogen-Activated Protein Kinase Kinases/genetics&lt;/keyword&gt;&lt;keyword&gt;Mitogen-Activated Protein Kinases/physiology&lt;/keyword&gt;&lt;keyword&gt;Neurons/*cytology&lt;/keyword&gt;&lt;keyword&gt;Proto-Oncogene Proteins c-jun/biosynthesis/*genetics&lt;/keyword&gt;&lt;keyword&gt;Sympathetic Nervous System/cytology&lt;/keyword&gt;&lt;keyword&gt;Transcription, Genetic&lt;/keyword&gt;&lt;/keywords&gt;&lt;dates&gt;&lt;year&gt;2000&lt;/year&gt;&lt;pub-dates&gt;&lt;date&gt;Oct 15&lt;/date&gt;&lt;/pub-dates&gt;&lt;/dates&gt;&lt;isbn&gt;0006-2952 (Print)&amp;#xD;0006-2952 (Linking)&lt;/isbn&gt;&lt;accession-num&gt;11007936&lt;/accession-num&gt;&lt;urls&gt;&lt;related-urls&gt;&lt;url&gt;http://www.ncbi.nlm.nih.gov/entrez/query.fcgi?cmd=Retrieve&amp;amp;db=PubMed&amp;amp;dopt=Citation&amp;amp;list_uids=11007936&lt;/url&gt;&lt;/related-urls&gt;&lt;/urls&gt;&lt;electronic-resource-num&gt;S0006-2952(00)00372-5 [pii]&lt;/electronic-resource-num&gt;&lt;language&gt;eng&lt;/language&gt;&lt;/record&gt;&lt;/Cite&gt;&lt;/EndNote&gt;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(Ham, Eilers et al. 2000)</w:t>
      </w:r>
      <w:r w:rsidR="005A7C05" w:rsidRPr="00F41340">
        <w:rPr>
          <w:rFonts w:asciiTheme="majorHAnsi" w:hAnsiTheme="majorHAnsi"/>
          <w:lang w:val="en-US"/>
        </w:rPr>
        <w:fldChar w:fldCharType="end"/>
      </w:r>
      <w:r w:rsidRPr="00F41340">
        <w:rPr>
          <w:rFonts w:asciiTheme="majorHAnsi" w:hAnsiTheme="majorHAnsi"/>
          <w:lang w:val="en-US"/>
        </w:rPr>
        <w:t xml:space="preserve">. Third, EGR1 activates the </w:t>
      </w:r>
      <w:r w:rsidRPr="00F41340">
        <w:rPr>
          <w:rFonts w:asciiTheme="majorHAnsi" w:hAnsiTheme="majorHAnsi"/>
          <w:i/>
          <w:lang w:val="en-US"/>
        </w:rPr>
        <w:t xml:space="preserve">Pten </w:t>
      </w:r>
      <w:r w:rsidRPr="00F41340">
        <w:rPr>
          <w:rFonts w:asciiTheme="majorHAnsi" w:hAnsiTheme="majorHAnsi"/>
          <w:lang w:val="en-US"/>
        </w:rPr>
        <w:t xml:space="preserve">gene (Phosphatase and Tensin homolog), which codes for a tumor repressive protein </w:t>
      </w:r>
      <w:r w:rsidR="005A7C05" w:rsidRPr="00F41340">
        <w:rPr>
          <w:rFonts w:asciiTheme="majorHAnsi" w:hAnsiTheme="majorHAnsi"/>
          <w:lang w:val="en-US"/>
        </w:rPr>
        <w:fldChar w:fldCharType="begin">
          <w:fldData xml:space="preserve">PEVuZE5vdGU+PENpdGU+PEF1dGhvcj5WaXJvbGxlPC9BdXRob3I+PFllYXI+MjAwMTwvWWVhcj48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PEVuZE5vdGU+PENpdGU+PEF1dGhvcj5WaXJvbGxlPC9BdXRob3I+PFllYXI+MjAwMTwvWWVhcj48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(Virolle, Adamson et al. 2001)</w:t>
      </w:r>
      <w:r w:rsidR="005A7C05" w:rsidRPr="00F41340">
        <w:rPr>
          <w:rFonts w:asciiTheme="majorHAnsi" w:hAnsiTheme="majorHAnsi"/>
          <w:lang w:val="en-US"/>
        </w:rPr>
        <w:fldChar w:fldCharType="end"/>
      </w:r>
      <w:r w:rsidRPr="00F41340">
        <w:rPr>
          <w:rFonts w:asciiTheme="majorHAnsi" w:hAnsiTheme="majorHAnsi"/>
          <w:lang w:val="en-US"/>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However, the expression and function of EGR1 differs depending on the considered cancer type. In most cancers, </w:t>
      </w:r>
      <w:r w:rsidRPr="00F41340">
        <w:rPr>
          <w:rFonts w:asciiTheme="majorHAnsi" w:hAnsiTheme="majorHAnsi"/>
          <w:i/>
          <w:lang w:val="en-US"/>
        </w:rPr>
        <w:t>Egr1</w:t>
      </w:r>
      <w:r w:rsidRPr="00F41340">
        <w:rPr>
          <w:rFonts w:asciiTheme="majorHAnsi" w:hAnsiTheme="majorHAnsi"/>
          <w:lang w:val="en-US"/>
        </w:rPr>
        <w:t xml:space="preserve"> expression is reduced in proliferating tumor cells, while ectopic expression of Egr1 can repress tumor growth </w:t>
      </w:r>
      <w:r w:rsidR="005A7C05" w:rsidRPr="00F41340">
        <w:rPr>
          <w:rFonts w:asciiTheme="majorHAnsi" w:hAnsiTheme="majorHAnsi"/>
          <w:lang w:val="en-US"/>
        </w:rPr>
        <w:fldChar w:fldCharType="begin">
          <w:fldData xml:space="preserve">PEVuZE5vdGU+PENpdGU+PEF1dGhvcj5IdWFuZzwvQXV0aG9yPjxZZWFyPjE5OTU8L1llYXI+PFJl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PEVuZE5vdGU+PENpdGU+PEF1dGhvcj5IdWFuZzwvQXV0aG9yPjxZZWFyPjE5OTU8L1llYXI+PFJl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(Huang, Liu et al. 1995; Huang, Fan et al. 1997)</w:t>
      </w:r>
      <w:r w:rsidR="005A7C05" w:rsidRPr="00F41340">
        <w:rPr>
          <w:rFonts w:asciiTheme="majorHAnsi" w:hAnsiTheme="majorHAnsi"/>
          <w:lang w:val="en-US"/>
        </w:rPr>
        <w:fldChar w:fldCharType="end"/>
      </w:r>
      <w:r w:rsidRPr="00F41340">
        <w:rPr>
          <w:rFonts w:asciiTheme="majorHAnsi" w:hAnsiTheme="majorHAnsi"/>
          <w:lang w:val="en-US"/>
        </w:rPr>
        <w:t xml:space="preserve">. Among these cancers are breast carcinoma, glioblastoma, osteosarcoma, lung cancer and fibrosarcoma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&lt;EndNote&gt;&lt;Cite&gt;&lt;Author&gt;Huang&lt;/Author&gt;&lt;Year&gt;1995&lt;/Year&gt;&lt;RecNum&gt;172&lt;/RecNum&gt;&lt;record&gt;&lt;rec-number&gt;172&lt;/rec-number&gt;&lt;foreign-keys&gt;&lt;key app="EN" db-id="w2vx2rv00aef09eaewxvza23ae9f5f2zerfe"&gt;172&lt;/key&gt;&lt;/foreign-keys&gt;&lt;ref-type name="Journal Article"&gt;17&lt;/ref-type&gt;&lt;contributors&gt;&lt;authors&gt;&lt;author&gt;Huang, R. P.&lt;/author&gt;&lt;author&gt;Liu, C.&lt;/author&gt;&lt;author&gt;Fan, Y.&lt;/author&gt;&lt;author&gt;Mercola, D.&lt;/author&gt;&lt;author&gt;Adamson, E. D.&lt;/author&gt;&lt;/authors&gt;&lt;/contributors&gt;&lt;auth-address&gt;La Jolla Cancer Research Foundation, California 92037, USA.&lt;/auth-address&gt;&lt;titles&gt;&lt;title&gt;Egr-1 negatively regulates human tumor cell growth via the DNA-binding domain&lt;/title&gt;&lt;secondary-title&gt;Cancer Res&lt;/secondary-title&gt;&lt;/titles&gt;&lt;periodical&gt;&lt;full-title&gt;Cancer Res&lt;/full-title&gt;&lt;/periodical&gt;&lt;pages&gt;5054-62&lt;/pages&gt;&lt;volume&gt;55&lt;/volume&gt;&lt;number&gt;21&lt;/number&gt;&lt;edition&gt;1995/11/01&lt;/edition&gt;&lt;keywords&gt;&lt;keyword&gt;Animals&lt;/keyword&gt;&lt;keyword&gt;Base Sequence&lt;/keyword&gt;&lt;keyword&gt;Binding Sites&lt;/keyword&gt;&lt;keyword&gt;Cell Division/physiology&lt;/keyword&gt;&lt;keyword&gt;Cell Transformation, Neoplastic/genetics&lt;/keyword&gt;&lt;keyword&gt;DNA, Neoplasm/*metabolism&lt;/keyword&gt;&lt;keyword&gt;DNA-Binding Proteins/genetics/*metabolism&lt;/keyword&gt;&lt;keyword&gt;Early Growth Response Protein 1&lt;/keyword&gt;&lt;keyword&gt;Fibrosarcoma/genetics/metabolism/*pathology&lt;/keyword&gt;&lt;keyword&gt;Humans&lt;/keyword&gt;&lt;keyword&gt;*Immediate-Early Proteins&lt;/keyword&gt;&lt;keyword&gt;Mice&lt;/keyword&gt;&lt;keyword&gt;Molecular Sequence Data&lt;/keyword&gt;&lt;keyword&gt;RNA, Antisense/genetics&lt;/keyword&gt;&lt;keyword&gt;Transcription Factors/genetics/*metabolism&lt;/keyword&gt;&lt;keyword&gt;Tumor Cells, Cultured&lt;/keyword&gt;&lt;keyword&gt;Zinc Fingers/genetics&lt;/keyword&gt;&lt;/keywords&gt;&lt;dates&gt;&lt;year&gt;1995&lt;/year&gt;&lt;pub-dates&gt;&lt;date&gt;Nov 1&lt;/date&gt;&lt;/pub-dates&gt;&lt;/dates&gt;&lt;isbn&gt;0008-5472 (Print)&amp;#xD;0008-5472 (Linking)&lt;/isbn&gt;&lt;accession-num&gt;7585551&lt;/accession-num&gt;&lt;urls&gt;&lt;related-urls&gt;&lt;url&gt;http://www.ncbi.nlm.nih.gov/entrez/query.fcgi?cmd=Retrieve&amp;amp;db=PubMed&amp;amp;dopt=Citation&amp;amp;list_uids=7585551&lt;/url&gt;&lt;/related-urls&gt;&lt;/urls&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(Huang, Liu et al. 1995)</w:t>
      </w:r>
      <w:r w:rsidR="005A7C05" w:rsidRPr="00F41340">
        <w:rPr>
          <w:rFonts w:asciiTheme="majorHAnsi" w:hAnsiTheme="majorHAnsi"/>
          <w:lang w:val="en-US"/>
        </w:rPr>
        <w:fldChar w:fldCharType="end"/>
      </w:r>
      <w:r w:rsidRPr="00F41340">
        <w:rPr>
          <w:rFonts w:asciiTheme="majorHAnsi" w:hAnsiTheme="majorHAnsi"/>
          <w:lang w:val="en-US"/>
        </w:rPr>
        <w:t xml:space="preserve">. In contrast, in most human prostate cancers, an overexpression of Egr1 is observed </w:t>
      </w:r>
      <w:r w:rsidR="005A7C05" w:rsidRPr="00F41340">
        <w:rPr>
          <w:rFonts w:asciiTheme="majorHAnsi" w:hAnsiTheme="majorHAnsi"/>
          <w:lang w:val="en-US"/>
        </w:rPr>
        <w:fldChar w:fldCharType="begin">
          <w:fldData xml:space="preserve">PEVuZE5vdGU+PENpdGU+PEF1dGhvcj5FaWQ8L0F1dGhvcj48WWVhcj4xOTk4PC9ZZWFyPjxSZWNO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==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PEVuZE5vdGU+PENpdGU+PEF1dGhvcj5FaWQ8L0F1dGhvcj48WWVhcj4xOTk4PC9ZZWFyPjxSZWNO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==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(Eid, Kumar et al. 1998)</w:t>
      </w:r>
      <w:r w:rsidR="005A7C05" w:rsidRPr="00F41340">
        <w:rPr>
          <w:rFonts w:asciiTheme="majorHAnsi" w:hAnsiTheme="majorHAnsi"/>
          <w:lang w:val="en-US"/>
        </w:rPr>
        <w:fldChar w:fldCharType="end"/>
      </w:r>
      <w:r w:rsidRPr="00F41340">
        <w:rPr>
          <w:rFonts w:asciiTheme="majorHAnsi" w:hAnsiTheme="majorHAnsi"/>
          <w:lang w:val="en-US"/>
        </w:rPr>
        <w:t xml:space="preserve">. EGR1 controls transcription of many genes involved in prostate tumor growth. This statement is supported by the observation that Egr1 knock-out (KO) mice present a defect in prostate tumor cell progression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&lt;EndNote&gt;&lt;Cite&gt;&lt;Author&gt;Abdulkadir&lt;/Author&gt;&lt;Year&gt;2001&lt;/Year&gt;&lt;RecNum&gt;169&lt;/RecNum&gt;&lt;record&gt;&lt;rec-number&gt;169&lt;/rec-number&gt;&lt;foreign-keys&gt;&lt;key app="EN" db-id="w2vx2rv00aef09eaewxvza23ae9f5f2zerfe"&gt;169&lt;/key&gt;&lt;/foreign-keys&gt;&lt;ref-type name="Journal Article"&gt;17&lt;/ref-type&gt;&lt;contributors&gt;&lt;authors&gt;&lt;author&gt;Abdulkadir, S. A.&lt;/author&gt;&lt;author&gt;Carbone, J. M.&lt;/author&gt;&lt;author&gt;Naughton, C. K.&lt;/author&gt;&lt;author&gt;Humphrey, P. A.&lt;/author&gt;&lt;author&gt;Catalona, W. J.&lt;/author&gt;&lt;author&gt;Milbrandt, J.&lt;/author&gt;&lt;/authors&gt;&lt;/contributors&gt;&lt;auth-address&gt;Department of Pathology and Division of Urologic Surgery, Washington University School of Medicine, St Louis, MO 63110, USA.&lt;/auth-address&gt;&lt;titles&gt;&lt;title&gt;Frequent and early loss of the EGR1 corepressor NAB2 in human prostate carcinoma&lt;/title&gt;&lt;secondary-title&gt;Hum Pathol&lt;/secondary-title&gt;&lt;/titles&gt;&lt;periodical&gt;&lt;full-title&gt;Hum Pathol&lt;/full-title&gt;&lt;/periodical&gt;&lt;pages&gt;935-9&lt;/pages&gt;&lt;volume&gt;32&lt;/volume&gt;&lt;number&gt;9&lt;/number&gt;&lt;edition&gt;2001/09/22&lt;/edition&gt;&lt;keywords&gt;&lt;keyword&gt;Adenocarcinoma/*genetics/metabolism/secondary/surgery&lt;/keyword&gt;&lt;keyword&gt;Down-Regulation&lt;/keyword&gt;&lt;keyword&gt;*Gene Expression Regulation, Neoplastic&lt;/keyword&gt;&lt;keyword&gt;Humans&lt;/keyword&gt;&lt;keyword&gt;Immunohistochemistry&lt;/keyword&gt;&lt;keyword&gt;Male&lt;/keyword&gt;&lt;keyword&gt;*Neoplasm Proteins&lt;/keyword&gt;&lt;keyword&gt;Prostatic Intraepithelial Neoplasia/*genetics/metabolism/pathology&lt;/keyword&gt;&lt;keyword&gt;Prostatic Neoplasms/*genetics/metabolism/pathology/surgery&lt;/keyword&gt;&lt;keyword&gt;Repressor Proteins/*genetics/metabolism&lt;/keyword&gt;&lt;/keywords&gt;&lt;dates&gt;&lt;year&gt;2001&lt;/year&gt;&lt;pub-dates&gt;&lt;date&gt;Sep&lt;/date&gt;&lt;/pub-dates&gt;&lt;/dates&gt;&lt;isbn&gt;0046-8177 (Print)&amp;#xD;0046-8177 (Linking)&lt;/isbn&gt;&lt;accession-num&gt;11567222&lt;/accession-num&gt;&lt;urls&gt;&lt;related-urls&gt;&lt;url&gt;http://www.ncbi.nlm.nih.gov/entrez/query.fcgi?cmd=Retrieve&amp;amp;db=PubMed&amp;amp;dopt=Citation&amp;amp;list_uids=11567222&lt;/url&gt;&lt;/related-urls&gt;&lt;/urls&gt;&lt;electronic-resource-num&gt;S0046-8177(01)60647-6 [pii]&amp;#xD;10.1053/hupa.2001.27102&lt;/electronic-resource-num&gt;&lt;language&gt;eng&lt;/language&gt;&lt;/record&gt;&lt;/Cite&gt;&lt;/EndNote&gt;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(Abdulkadir, Carbone et al. 2001)</w:t>
      </w:r>
      <w:r w:rsidR="005A7C05" w:rsidRPr="00F41340">
        <w:rPr>
          <w:rFonts w:asciiTheme="majorHAnsi" w:hAnsiTheme="majorHAnsi"/>
          <w:lang w:val="en-US"/>
        </w:rPr>
        <w:fldChar w:fldCharType="end"/>
      </w:r>
      <w:r w:rsidRPr="00F41340">
        <w:rPr>
          <w:rFonts w:asciiTheme="majorHAnsi" w:hAnsiTheme="majorHAnsi"/>
          <w:lang w:val="en-US"/>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In mice, it has been shown that </w:t>
      </w:r>
      <w:r w:rsidRPr="00F41340">
        <w:rPr>
          <w:rFonts w:asciiTheme="majorHAnsi" w:hAnsiTheme="majorHAnsi"/>
          <w:i/>
          <w:lang w:val="en-US"/>
        </w:rPr>
        <w:t>Egr1</w:t>
      </w:r>
      <w:r w:rsidRPr="00F41340">
        <w:rPr>
          <w:rFonts w:asciiTheme="majorHAnsi" w:hAnsiTheme="majorHAnsi"/>
          <w:lang w:val="en-US"/>
        </w:rPr>
        <w:t xml:space="preserve"> transcripts are found in higher amounts than normal in tissues that have suffered from mechanical lesion </w:t>
      </w:r>
      <w:r w:rsidR="005A7C05" w:rsidRPr="00F41340">
        <w:rPr>
          <w:rFonts w:asciiTheme="majorHAnsi" w:hAnsiTheme="majorHAnsi"/>
          <w:lang w:val="en-US"/>
        </w:rPr>
        <w:fldChar w:fldCharType="begin">
          <w:fldData xml:space="preserve">PEVuZE5vdGU+PENpdGU+PEF1dGhvcj5TYW50aWFnbzwvQXV0aG9yPjxZZWFyPjE5OTk8L1llYXI+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PEVuZE5vdGU+PENpdGU+PEF1dGhvcj5TYW50aWFnbzwvQXV0aG9yPjxZZWFyPjE5OTk8L1llYXI+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(Santiago, Lowe et al. 1999)</w:t>
      </w:r>
      <w:r w:rsidR="005A7C05" w:rsidRPr="00F41340">
        <w:rPr>
          <w:rFonts w:asciiTheme="majorHAnsi" w:hAnsiTheme="majorHAnsi"/>
          <w:lang w:val="en-US"/>
        </w:rPr>
        <w:fldChar w:fldCharType="end"/>
      </w:r>
      <w:r w:rsidRPr="00F41340">
        <w:rPr>
          <w:rFonts w:asciiTheme="majorHAnsi" w:hAnsiTheme="majorHAnsi"/>
          <w:lang w:val="en-US"/>
        </w:rPr>
        <w:t xml:space="preserve">. Other reports show that extracellular stimuli such as UVB irradiation </w:t>
      </w:r>
      <w:r w:rsidR="005A7C05" w:rsidRPr="00F41340">
        <w:rPr>
          <w:rFonts w:asciiTheme="majorHAnsi" w:hAnsiTheme="majorHAnsi"/>
          <w:lang w:val="en-US"/>
        </w:rPr>
        <w:fldChar w:fldCharType="begin">
          <w:fldData xml:space="preserve">PEVuZE5vdGU+PENpdGU+PEF1dGhvcj5IdWFuZzwvQXV0aG9yPjxZZWFyPjE5OTg8L1llYXI+PFJl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PEVuZE5vdGU+PENpdGU+PEF1dGhvcj5IdWFuZzwvQXV0aG9yPjxZZWFyPjE5OTg8L1llYXI+PFJl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(Huang, Fan et al. 1998; Huang, Fan et al. 1999)</w:t>
      </w:r>
      <w:r w:rsidR="005A7C05" w:rsidRPr="00F41340">
        <w:rPr>
          <w:rFonts w:asciiTheme="majorHAnsi" w:hAnsiTheme="majorHAnsi"/>
          <w:lang w:val="en-US"/>
        </w:rPr>
        <w:fldChar w:fldCharType="end"/>
      </w:r>
      <w:r w:rsidRPr="00F41340">
        <w:rPr>
          <w:rFonts w:asciiTheme="majorHAnsi" w:hAnsiTheme="majorHAnsi"/>
          <w:lang w:val="en-US"/>
        </w:rPr>
        <w:t xml:space="preserve">, ischemia and hypoxia </w:t>
      </w:r>
      <w:r w:rsidR="005A7C05" w:rsidRPr="00F41340">
        <w:rPr>
          <w:rFonts w:asciiTheme="majorHAnsi" w:hAnsiTheme="majorHAnsi"/>
          <w:lang w:val="en-US"/>
        </w:rPr>
        <w:fldChar w:fldCharType="begin">
          <w:fldData xml:space="preserve">PEVuZE5vdGU+PENpdGU+PEF1dGhvcj5ZYW48L0F1dGhvcj48WWVhcj4xOTk5PC9ZZWFyPjxSZWNO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=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PEVuZE5vdGU+PENpdGU+PEF1dGhvcj5ZYW48L0F1dGhvcj48WWVhcj4xOTk5PC9ZZWFyPjxSZWNO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=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(Yan, Lu et al. 1999)</w:t>
      </w:r>
      <w:r w:rsidR="005A7C05" w:rsidRPr="00F41340">
        <w:rPr>
          <w:rFonts w:asciiTheme="majorHAnsi" w:hAnsiTheme="majorHAnsi"/>
          <w:lang w:val="en-US"/>
        </w:rPr>
        <w:fldChar w:fldCharType="end"/>
      </w:r>
      <w:r w:rsidRPr="00F41340">
        <w:rPr>
          <w:rFonts w:asciiTheme="majorHAnsi" w:hAnsiTheme="majorHAnsi"/>
          <w:lang w:val="en-US"/>
        </w:rPr>
        <w:t xml:space="preserve"> rapidly and strongly induce </w:t>
      </w:r>
      <w:r w:rsidRPr="00F41340">
        <w:rPr>
          <w:rFonts w:asciiTheme="majorHAnsi" w:hAnsiTheme="majorHAnsi"/>
          <w:i/>
          <w:lang w:val="en-US"/>
        </w:rPr>
        <w:t xml:space="preserve">Egr1 </w:t>
      </w:r>
      <w:r w:rsidRPr="00F41340">
        <w:rPr>
          <w:rFonts w:asciiTheme="majorHAnsi" w:hAnsiTheme="majorHAnsi"/>
          <w:lang w:val="en-US"/>
        </w:rPr>
        <w:t>expression. This expression is supposed to be a protection against damages caused by these stimuli.</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First studies of a knock-out mouse line for the </w:t>
      </w:r>
      <w:r w:rsidRPr="00F41340">
        <w:rPr>
          <w:rFonts w:asciiTheme="majorHAnsi" w:hAnsiTheme="majorHAnsi"/>
          <w:i/>
          <w:lang w:val="en-US"/>
        </w:rPr>
        <w:t>Egr1</w:t>
      </w:r>
      <w:r w:rsidRPr="00F41340">
        <w:rPr>
          <w:rFonts w:asciiTheme="majorHAnsi" w:hAnsiTheme="majorHAnsi"/>
          <w:lang w:val="en-US"/>
        </w:rPr>
        <w:t xml:space="preserve"> gene have revealed female sterility due to suppression of the production of the </w:t>
      </w:r>
      <w:r w:rsidRPr="00F41340">
        <w:rPr>
          <w:rFonts w:asciiTheme="majorHAnsi" w:hAnsiTheme="majorHAnsi"/>
          <w:lang w:val="en-US"/>
        </w:rPr>
        <w:sym w:font="Symbol" w:char="F062"/>
      </w:r>
      <w:r w:rsidRPr="00F41340">
        <w:rPr>
          <w:rFonts w:asciiTheme="majorHAnsi" w:hAnsiTheme="majorHAnsi"/>
          <w:lang w:val="en-US"/>
        </w:rPr>
        <w:t xml:space="preserve"> sub-unit of the luteinizing hormone (LH</w:t>
      </w:r>
      <w:r w:rsidRPr="00F41340">
        <w:rPr>
          <w:rFonts w:asciiTheme="majorHAnsi" w:hAnsiTheme="majorHAnsi"/>
          <w:lang w:val="en-US"/>
        </w:rPr>
        <w:sym w:font="Symbol" w:char="F062"/>
      </w:r>
      <w:r w:rsidRPr="00F41340">
        <w:rPr>
          <w:rFonts w:asciiTheme="majorHAnsi" w:hAnsiTheme="majorHAnsi"/>
          <w:lang w:val="en-US"/>
        </w:rPr>
        <w:t xml:space="preserve">), consistent with the presence of Egr1 response elements in the </w:t>
      </w:r>
      <w:r w:rsidRPr="00F41340">
        <w:rPr>
          <w:rFonts w:asciiTheme="majorHAnsi" w:hAnsiTheme="majorHAnsi"/>
          <w:i/>
          <w:lang w:val="en-US"/>
        </w:rPr>
        <w:t>Lhß</w:t>
      </w:r>
      <w:r w:rsidRPr="00F41340">
        <w:rPr>
          <w:rFonts w:asciiTheme="majorHAnsi" w:hAnsiTheme="majorHAnsi"/>
          <w:lang w:val="en-US"/>
        </w:rPr>
        <w:t xml:space="preserve"> promoter </w:t>
      </w:r>
      <w:r w:rsidR="005A7C05" w:rsidRPr="00F41340">
        <w:rPr>
          <w:rFonts w:asciiTheme="majorHAnsi" w:hAnsiTheme="majorHAnsi"/>
          <w:lang w:val="en-US"/>
        </w:rPr>
        <w:fldChar w:fldCharType="begin">
          <w:fldData xml:space="preserve">PEVuZE5vdGU+PENpdGU+PEF1dGhvcj5MZWU8L0F1dGhvcj48WWVhcj4xOTk2PC9ZZWFyPjxSZWNO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PEVuZE5vdGU+PENpdGU+PEF1dGhvcj5MZWU8L0F1dGhvcj48WWVhcj4xOTk2PC9ZZWFyPjxSZWNO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(Lee, Sadovsky et al. 1996)</w:t>
      </w:r>
      <w:r w:rsidR="005A7C05" w:rsidRPr="00F41340">
        <w:rPr>
          <w:rFonts w:asciiTheme="majorHAnsi" w:hAnsiTheme="majorHAnsi"/>
          <w:lang w:val="en-US"/>
        </w:rPr>
        <w:fldChar w:fldCharType="end"/>
      </w:r>
      <w:r w:rsidRPr="00F41340">
        <w:rPr>
          <w:rFonts w:asciiTheme="majorHAnsi" w:hAnsiTheme="majorHAnsi"/>
          <w:lang w:val="en-US"/>
        </w:rPr>
        <w:t xml:space="preserve">. Later, a new strain of </w:t>
      </w:r>
      <w:r w:rsidRPr="00F41340">
        <w:rPr>
          <w:rFonts w:asciiTheme="majorHAnsi" w:hAnsiTheme="majorHAnsi"/>
          <w:i/>
          <w:lang w:val="en-US"/>
        </w:rPr>
        <w:t>Egr1</w:t>
      </w:r>
      <w:r w:rsidRPr="00F41340">
        <w:rPr>
          <w:rFonts w:asciiTheme="majorHAnsi" w:hAnsiTheme="majorHAnsi"/>
          <w:lang w:val="en-US"/>
        </w:rPr>
        <w:t xml:space="preserve"> KO mice with a complete deletion of the </w:t>
      </w:r>
      <w:r w:rsidRPr="00F41340">
        <w:rPr>
          <w:rFonts w:asciiTheme="majorHAnsi" w:hAnsiTheme="majorHAnsi"/>
          <w:i/>
          <w:lang w:val="en-US"/>
        </w:rPr>
        <w:t>Egr1</w:t>
      </w:r>
      <w:r w:rsidRPr="00F41340">
        <w:rPr>
          <w:rFonts w:asciiTheme="majorHAnsi" w:hAnsiTheme="majorHAnsi"/>
          <w:lang w:val="en-US"/>
        </w:rPr>
        <w:t xml:space="preserve"> gene was described and revealed that both sexes, male and female, present fertility defects and all individuals are smaller </w:t>
      </w:r>
      <w:r w:rsidR="005A7C05" w:rsidRPr="00F41340">
        <w:rPr>
          <w:rFonts w:asciiTheme="majorHAnsi" w:hAnsiTheme="majorHAnsi"/>
          <w:lang w:val="en-US"/>
        </w:rPr>
        <w:fldChar w:fldCharType="begin">
          <w:fldData xml:space="preserve">PEVuZE5vdGU+PENpdGU+PEF1dGhvcj5Ub3BpbGtvPC9BdXRob3I+PFllYXI+MTk5ODwvWWVhcj48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PEVuZE5vdGU+PENpdGU+PEF1dGhvcj5Ub3BpbGtvPC9BdXRob3I+PFllYXI+MTk5ODwvWWVhcj48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(Topilko, Schneider-Maunoury et al. 1998)</w:t>
      </w:r>
      <w:r w:rsidR="005A7C05" w:rsidRPr="00F41340">
        <w:rPr>
          <w:rFonts w:asciiTheme="majorHAnsi" w:hAnsiTheme="majorHAnsi"/>
          <w:lang w:val="en-US"/>
        </w:rPr>
        <w:fldChar w:fldCharType="end"/>
      </w:r>
      <w:r w:rsidRPr="00F41340">
        <w:rPr>
          <w:rFonts w:asciiTheme="majorHAnsi" w:hAnsiTheme="majorHAnsi"/>
          <w:lang w:val="en-US"/>
        </w:rPr>
        <w:t>. A detailed evaluation of this new strain revealed a complete inhibition of LH</w:t>
      </w:r>
      <w:r w:rsidRPr="00F41340">
        <w:rPr>
          <w:rFonts w:asciiTheme="majorHAnsi" w:hAnsiTheme="majorHAnsi"/>
          <w:lang w:val="en-US"/>
        </w:rPr>
        <w:sym w:font="Symbol" w:char="F062"/>
      </w:r>
      <w:r w:rsidRPr="00F41340">
        <w:rPr>
          <w:rFonts w:asciiTheme="majorHAnsi" w:hAnsiTheme="majorHAnsi"/>
          <w:lang w:val="en-US"/>
        </w:rPr>
        <w:t xml:space="preserve"> production, atrophy of reproductive organs and a drastic reduction of growth hormone (Gh) production. Egr1 is essential for normal anterior pituitary development and more specifically for Lh</w:t>
      </w:r>
      <w:r w:rsidRPr="00F41340">
        <w:rPr>
          <w:rFonts w:asciiTheme="majorHAnsi" w:hAnsiTheme="majorHAnsi"/>
          <w:lang w:val="en-US"/>
        </w:rPr>
        <w:sym w:font="Symbol" w:char="F062"/>
      </w:r>
      <w:r w:rsidRPr="00F41340">
        <w:rPr>
          <w:rFonts w:asciiTheme="majorHAnsi" w:hAnsiTheme="majorHAnsi"/>
          <w:lang w:val="en-US"/>
        </w:rPr>
        <w:t xml:space="preserve"> and Gh synthesis </w:t>
      </w:r>
      <w:r w:rsidR="005A7C05" w:rsidRPr="00F41340">
        <w:rPr>
          <w:rFonts w:asciiTheme="majorHAnsi" w:hAnsiTheme="majorHAnsi"/>
          <w:lang w:val="en-US"/>
        </w:rPr>
        <w:fldChar w:fldCharType="begin">
          <w:fldData xml:space="preserve">PEVuZE5vdGU+PENpdGU+PEF1dGhvcj5Ub3BpbGtvPC9BdXRob3I+PFllYXI+MTk5ODwvWWVhcj48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PEVuZE5vdGU+PENpdGU+PEF1dGhvcj5Ub3BpbGtvPC9BdXRob3I+PFllYXI+MTk5ODwvWWVhcj48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(Topilko, Schneider-Maunoury et al. 1998; Slade and Carter 2000)</w:t>
      </w:r>
      <w:r w:rsidR="005A7C05" w:rsidRPr="00F41340">
        <w:rPr>
          <w:rFonts w:asciiTheme="majorHAnsi" w:hAnsiTheme="majorHAnsi"/>
          <w:lang w:val="en-US"/>
        </w:rPr>
        <w:fldChar w:fldCharType="end"/>
      </w:r>
      <w:r w:rsidRPr="00F41340">
        <w:rPr>
          <w:rFonts w:asciiTheme="majorHAnsi" w:hAnsiTheme="majorHAnsi"/>
          <w:lang w:val="en-US"/>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Several studies have revealed an involvement of Egr1 in skeletal development and homeostasis. Macroscopically, </w:t>
      </w:r>
      <w:r w:rsidRPr="00F41340">
        <w:rPr>
          <w:rFonts w:asciiTheme="majorHAnsi" w:hAnsiTheme="majorHAnsi"/>
          <w:i/>
          <w:lang w:val="en-US"/>
        </w:rPr>
        <w:t>Egr1</w:t>
      </w:r>
      <w:r w:rsidRPr="00F41340">
        <w:rPr>
          <w:rFonts w:asciiTheme="majorHAnsi" w:hAnsiTheme="majorHAnsi"/>
          <w:i/>
          <w:vertAlign w:val="superscript"/>
          <w:lang w:val="en-US"/>
        </w:rPr>
        <w:t>-/-</w:t>
      </w:r>
      <w:r w:rsidRPr="00F41340">
        <w:rPr>
          <w:rFonts w:asciiTheme="majorHAnsi" w:hAnsiTheme="majorHAnsi"/>
          <w:lang w:val="en-US"/>
        </w:rPr>
        <w:t xml:space="preserve"> KO mice do not exhibit a skeletal phenotype, however they present increased bone resorption and reduction of bone mass, but also an increase of M-CSF secreted by cells of the bone matrix </w:t>
      </w:r>
      <w:r w:rsidR="005A7C05" w:rsidRPr="00F41340">
        <w:rPr>
          <w:rFonts w:asciiTheme="majorHAnsi" w:hAnsiTheme="majorHAnsi"/>
          <w:lang w:val="en-US"/>
        </w:rPr>
        <w:fldChar w:fldCharType="begin">
          <w:fldData xml:space="preserve">PEVuZE5vdGU+PENpdGU+PEF1dGhvcj5Tcml2YXN0YXZhPC9BdXRob3I+PFllYXI+MTk5ODwvWWVh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PEVuZE5vdGU+PENpdGU+PEF1dGhvcj5Tcml2YXN0YXZhPC9BdXRob3I+PFllYXI+MTk5ODwvWWVh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(Srivastava, Weitzmann et al. 1998; Cenci, Weitzmann et al. 2000)</w:t>
      </w:r>
      <w:r w:rsidR="005A7C05" w:rsidRPr="00F41340">
        <w:rPr>
          <w:rFonts w:asciiTheme="majorHAnsi" w:hAnsiTheme="majorHAnsi"/>
          <w:lang w:val="en-US"/>
        </w:rPr>
        <w:fldChar w:fldCharType="end"/>
      </w:r>
      <w:r w:rsidRPr="00F41340">
        <w:rPr>
          <w:rFonts w:asciiTheme="majorHAnsi" w:hAnsiTheme="majorHAnsi"/>
          <w:lang w:val="en-US"/>
        </w:rPr>
        <w:t>. The absence of Egr1 blocks the ability of estrogen to repress M-CSF expression, leading to the emergence of a highly osteoclastogenic bone marrow environment. Lower amounts of estrogen lead to a decrease of Egr1 and Sp1 (Specificity protein) association in stromal cell nuclei, with the consequence to have a higher level of phosphorylated Egr1 and higher levels of free Sp1 proteins that bind to the M-CSF promoter. Ovarectomy of wild-type mice leads to the down regulation of estrogens and consequently</w:t>
      </w:r>
      <w:r w:rsidRPr="00F41340" w:rsidDel="00757B95">
        <w:rPr>
          <w:rFonts w:asciiTheme="majorHAnsi" w:hAnsiTheme="majorHAnsi"/>
          <w:lang w:val="en-US"/>
        </w:rPr>
        <w:t xml:space="preserve"> </w:t>
      </w:r>
      <w:r w:rsidRPr="00F41340">
        <w:rPr>
          <w:rFonts w:asciiTheme="majorHAnsi" w:hAnsiTheme="majorHAnsi"/>
          <w:lang w:val="en-US"/>
        </w:rPr>
        <w:t xml:space="preserve">to bone defects. Experiments using an anti-M-CSF antibody that neutralize </w:t>
      </w:r>
      <w:r w:rsidRPr="00F41340">
        <w:rPr>
          <w:rFonts w:asciiTheme="majorHAnsi" w:hAnsiTheme="majorHAnsi"/>
          <w:i/>
          <w:lang w:val="en-US"/>
        </w:rPr>
        <w:t>in vivo</w:t>
      </w:r>
      <w:r w:rsidRPr="00F41340">
        <w:rPr>
          <w:rFonts w:asciiTheme="majorHAnsi" w:hAnsiTheme="majorHAnsi"/>
          <w:lang w:val="en-US"/>
        </w:rPr>
        <w:t xml:space="preserve"> M-CSF have shown that in ovarectomized mice, this antibody prevents the rise of osteoclast number, bone loss and resorption. The same antibody treatment in </w:t>
      </w:r>
      <w:r w:rsidRPr="00F41340">
        <w:rPr>
          <w:rFonts w:asciiTheme="majorHAnsi" w:hAnsiTheme="majorHAnsi"/>
          <w:i/>
          <w:lang w:val="en-US"/>
        </w:rPr>
        <w:t>Egr1</w:t>
      </w:r>
      <w:r w:rsidRPr="00F41340">
        <w:rPr>
          <w:rFonts w:asciiTheme="majorHAnsi" w:hAnsiTheme="majorHAnsi"/>
          <w:i/>
          <w:vertAlign w:val="superscript"/>
          <w:lang w:val="en-US"/>
        </w:rPr>
        <w:t>-/-</w:t>
      </w:r>
      <w:r w:rsidRPr="00F41340">
        <w:rPr>
          <w:rFonts w:asciiTheme="majorHAnsi" w:hAnsiTheme="majorHAnsi"/>
          <w:lang w:val="en-US"/>
        </w:rPr>
        <w:t xml:space="preserve"> KO mice restored a normal level of bone resorption, confirming that increased M-CSF production accounts for the remodeling abnormalities in the </w:t>
      </w:r>
      <w:r w:rsidRPr="00F41340">
        <w:rPr>
          <w:rFonts w:asciiTheme="majorHAnsi" w:hAnsiTheme="majorHAnsi"/>
          <w:i/>
          <w:lang w:val="en-US"/>
        </w:rPr>
        <w:t>Egr1</w:t>
      </w:r>
      <w:r w:rsidRPr="00F41340">
        <w:rPr>
          <w:rFonts w:asciiTheme="majorHAnsi" w:hAnsiTheme="majorHAnsi"/>
          <w:lang w:val="en-US"/>
        </w:rPr>
        <w:t xml:space="preserve"> KO. Ovariectomy on </w:t>
      </w:r>
      <w:r w:rsidRPr="00F41340">
        <w:rPr>
          <w:rFonts w:asciiTheme="majorHAnsi" w:hAnsiTheme="majorHAnsi"/>
          <w:i/>
          <w:lang w:val="en-US"/>
        </w:rPr>
        <w:t>Egr1</w:t>
      </w:r>
      <w:r w:rsidRPr="00F41340">
        <w:rPr>
          <w:rFonts w:asciiTheme="majorHAnsi" w:hAnsiTheme="majorHAnsi"/>
          <w:i/>
          <w:vertAlign w:val="superscript"/>
          <w:lang w:val="en-US"/>
        </w:rPr>
        <w:t>-/-</w:t>
      </w:r>
      <w:r w:rsidRPr="00F41340">
        <w:rPr>
          <w:rFonts w:asciiTheme="majorHAnsi" w:hAnsiTheme="majorHAnsi"/>
          <w:lang w:val="en-US"/>
        </w:rPr>
        <w:t xml:space="preserve"> KO mice fails to further increase M-CSF production, bone loss and bone resorption </w:t>
      </w:r>
      <w:r w:rsidR="005A7C05" w:rsidRPr="00F41340">
        <w:rPr>
          <w:rFonts w:asciiTheme="majorHAnsi" w:hAnsiTheme="majorHAnsi"/>
          <w:lang w:val="en-US"/>
        </w:rPr>
        <w:fldChar w:fldCharType="begin">
          <w:fldData xml:space="preserve">PEVuZE5vdGU+PENpdGU+PEF1dGhvcj5DZW5jaTwvQXV0aG9yPjxZZWFyPjIwMDA8L1llYXI+PFJl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PEVuZE5vdGU+PENpdGU+PEF1dGhvcj5DZW5jaTwvQXV0aG9yPjxZZWFyPjIwMDA8L1llYXI+PFJl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(Cenci, Weitzmann et al. 2000)</w:t>
      </w:r>
      <w:r w:rsidR="005A7C05" w:rsidRPr="00F41340">
        <w:rPr>
          <w:rFonts w:asciiTheme="majorHAnsi" w:hAnsiTheme="majorHAnsi"/>
          <w:lang w:val="en-US"/>
        </w:rPr>
        <w:fldChar w:fldCharType="end"/>
      </w:r>
      <w:r w:rsidRPr="00F41340">
        <w:rPr>
          <w:rFonts w:asciiTheme="majorHAnsi" w:hAnsiTheme="majorHAnsi"/>
          <w:lang w:val="en-US"/>
        </w:rPr>
        <w:t xml:space="preserve">. These studies conclude that estrogen deficiency induces M-CSF production by an Egr1-dependent mechanism. EGR1 acts as a suppressor of osteoclastogenesis </w:t>
      </w:r>
      <w:r w:rsidR="005A7C05" w:rsidRPr="00F41340">
        <w:rPr>
          <w:rFonts w:asciiTheme="majorHAnsi" w:hAnsiTheme="majorHAnsi"/>
          <w:lang w:val="en-US"/>
        </w:rPr>
        <w:fldChar w:fldCharType="begin">
          <w:fldData xml:space="preserve">PEVuZE5vdGU+PENpdGU+PEF1dGhvcj5LdWtpdGE8L0F1dGhvcj48WWVhcj4xOTk3PC9ZZWFyPjxS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PEVuZE5vdGU+PENpdGU+PEF1dGhvcj5LdWtpdGE8L0F1dGhvcj48WWVhcj4xOTk3PC9ZZWFyPjxS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(Kukita, Kukita et al. 1997)</w:t>
      </w:r>
      <w:r w:rsidR="005A7C05" w:rsidRPr="00F41340">
        <w:rPr>
          <w:rFonts w:asciiTheme="majorHAnsi" w:hAnsiTheme="majorHAnsi"/>
          <w:lang w:val="en-US"/>
        </w:rPr>
        <w:fldChar w:fldCharType="end"/>
      </w:r>
      <w:r w:rsidRPr="00F41340">
        <w:rPr>
          <w:rFonts w:asciiTheme="majorHAnsi" w:hAnsiTheme="majorHAnsi"/>
          <w:lang w:val="en-US"/>
        </w:rPr>
        <w:t xml:space="preserve">. </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EGR1 has also a role in osteoblast differentiation and maturation </w:t>
      </w:r>
      <w:r w:rsidR="005A7C05" w:rsidRPr="00F41340">
        <w:rPr>
          <w:rFonts w:asciiTheme="majorHAnsi" w:hAnsiTheme="majorHAnsi"/>
          <w:lang w:val="en-US"/>
        </w:rPr>
        <w:fldChar w:fldCharType="begin">
          <w:fldData xml:space="preserve">PEVuZE5vdGU+PENpdGU+PEF1dGhvcj5TdXZhPC9BdXRob3I+PFllYXI+MTk5MTwvWWVhcj48UmVj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PEVuZE5vdGU+PENpdGU+PEF1dGhvcj5TdXZhPC9BdXRob3I+PFllYXI+MTk5MTwvWWVhcj48UmVj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(Suva, Ernst et al. 1991)</w:t>
      </w:r>
      <w:r w:rsidR="005A7C05" w:rsidRPr="00F41340">
        <w:rPr>
          <w:rFonts w:asciiTheme="majorHAnsi" w:hAnsiTheme="majorHAnsi"/>
          <w:lang w:val="en-US"/>
        </w:rPr>
        <w:fldChar w:fldCharType="end"/>
      </w:r>
      <w:r w:rsidRPr="00F41340">
        <w:rPr>
          <w:rFonts w:asciiTheme="majorHAnsi" w:hAnsiTheme="majorHAnsi"/>
          <w:lang w:val="en-US"/>
        </w:rPr>
        <w:t xml:space="preserve"> and is induced during microgravity simulation by clinorotation and mechanical deformation </w:t>
      </w:r>
      <w:r w:rsidR="005A7C05" w:rsidRPr="00F41340">
        <w:rPr>
          <w:rFonts w:asciiTheme="majorHAnsi" w:hAnsiTheme="majorHAnsi"/>
          <w:lang w:val="en-US"/>
        </w:rPr>
        <w:fldChar w:fldCharType="begin">
          <w:fldData xml:space="preserve">PEVuZE5vdGU+PENpdGU+PEF1dGhvcj5HcmFuZXQ8L0F1dGhvcj48WWVhcj4yMDAxPC9ZZWFyPjxS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PEVuZE5vdGU+PENpdGU+PEF1dGhvcj5HcmFuZXQ8L0F1dGhvcj48WWVhcj4yMDAxPC9ZZWFyPjxS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(Granet, Boutahar et al. 2001)</w:t>
      </w:r>
      <w:r w:rsidR="005A7C05" w:rsidRPr="00F41340">
        <w:rPr>
          <w:rFonts w:asciiTheme="majorHAnsi" w:hAnsiTheme="majorHAnsi"/>
          <w:lang w:val="en-US"/>
        </w:rPr>
        <w:fldChar w:fldCharType="end"/>
      </w:r>
      <w:r w:rsidRPr="00F41340">
        <w:rPr>
          <w:rFonts w:asciiTheme="majorHAnsi" w:hAnsiTheme="majorHAnsi"/>
          <w:lang w:val="en-US"/>
        </w:rPr>
        <w:t xml:space="preserve">. By imposing rib fractures in </w:t>
      </w:r>
      <w:r w:rsidRPr="00F41340">
        <w:rPr>
          <w:rFonts w:asciiTheme="majorHAnsi" w:hAnsiTheme="majorHAnsi"/>
          <w:i/>
          <w:lang w:val="en-US"/>
        </w:rPr>
        <w:t>Egr1</w:t>
      </w:r>
      <w:r w:rsidRPr="00F41340">
        <w:rPr>
          <w:rFonts w:asciiTheme="majorHAnsi" w:hAnsiTheme="majorHAnsi"/>
          <w:i/>
          <w:vertAlign w:val="superscript"/>
          <w:lang w:val="en-US"/>
        </w:rPr>
        <w:t>-/-</w:t>
      </w:r>
      <w:r w:rsidRPr="00F41340">
        <w:rPr>
          <w:rFonts w:asciiTheme="majorHAnsi" w:hAnsiTheme="majorHAnsi"/>
          <w:lang w:val="en-US"/>
        </w:rPr>
        <w:t xml:space="preserve"> KO mice, studies have concluded that Egr1 is a regulator of endochondral fracture repair </w:t>
      </w:r>
      <w:r w:rsidR="005A7C05" w:rsidRPr="00F41340">
        <w:rPr>
          <w:rFonts w:asciiTheme="majorHAnsi" w:hAnsiTheme="majorHAnsi"/>
          <w:lang w:val="en-US"/>
        </w:rPr>
        <w:fldChar w:fldCharType="begin">
          <w:fldData xml:space="preserve">PEVuZE5vdGU+PENpdGU+PEF1dGhvcj5SZXVtYW5uPC9BdXRob3I+PFllYXI+MjAxMTwvWWVhcj48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PEVuZE5vdGU+PENpdGU+PEF1dGhvcj5SZXVtYW5uPC9BdXRob3I+PFllYXI+MjAxMTwvWWVhcj48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(Reumann, Strachna et al. 2011)</w:t>
      </w:r>
      <w:r w:rsidR="005A7C05" w:rsidRPr="00F41340">
        <w:rPr>
          <w:rFonts w:asciiTheme="majorHAnsi" w:hAnsiTheme="majorHAnsi"/>
          <w:lang w:val="en-US"/>
        </w:rPr>
        <w:fldChar w:fldCharType="end"/>
      </w:r>
      <w:r w:rsidRPr="00F41340">
        <w:rPr>
          <w:rFonts w:asciiTheme="majorHAnsi" w:hAnsiTheme="majorHAnsi"/>
          <w:lang w:val="en-US"/>
        </w:rPr>
        <w:t xml:space="preserve">. </w:t>
      </w:r>
    </w:p>
    <w:p w:rsidR="00E053D2" w:rsidRPr="00F41340" w:rsidRDefault="00E053D2" w:rsidP="00E053D2">
      <w:pPr>
        <w:spacing w:line="360" w:lineRule="auto"/>
        <w:ind w:firstLine="708"/>
        <w:jc w:val="both"/>
        <w:rPr>
          <w:rFonts w:asciiTheme="majorHAnsi" w:hAnsiTheme="majorHAnsi" w:cs="Arial"/>
          <w:color w:val="333333"/>
          <w:sz w:val="26"/>
          <w:szCs w:val="26"/>
          <w:lang w:val="en-US" w:eastAsia="fr-FR"/>
        </w:rPr>
      </w:pPr>
      <w:r w:rsidRPr="00F41340">
        <w:rPr>
          <w:rFonts w:asciiTheme="majorHAnsi" w:hAnsiTheme="majorHAnsi"/>
          <w:lang w:val="en-US"/>
        </w:rPr>
        <w:t xml:space="preserve">Several studies indicate that transcription factor EGR1 has a role in osteoarthritis (OA) and rheumatoid arthritis (RA), which are characterized by degradation of joints. In fact, </w:t>
      </w:r>
      <w:r w:rsidRPr="00F41340">
        <w:rPr>
          <w:rFonts w:asciiTheme="majorHAnsi" w:hAnsiTheme="majorHAnsi"/>
          <w:i/>
          <w:lang w:val="en-US"/>
        </w:rPr>
        <w:t>Egr1</w:t>
      </w:r>
      <w:r w:rsidRPr="00F41340">
        <w:rPr>
          <w:rFonts w:asciiTheme="majorHAnsi" w:hAnsiTheme="majorHAnsi"/>
          <w:lang w:val="en-US"/>
        </w:rPr>
        <w:t xml:space="preserve"> transcripts were found to be down-regulated at least six-fold in OA cartilage compared to healthy cartilage </w:t>
      </w:r>
      <w:r w:rsidR="005A7C05" w:rsidRPr="00F41340">
        <w:rPr>
          <w:rFonts w:asciiTheme="majorHAnsi" w:hAnsiTheme="majorHAnsi"/>
          <w:lang w:val="en-US"/>
        </w:rPr>
        <w:fldChar w:fldCharType="begin">
          <w:fldData xml:space="preserve">PEVuZE5vdGU+PENpdGU+PEF1dGhvcj5XYW5nPC9BdXRob3I+PFllYXI+MjAwMDwvWWVhcj48UmVj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PEVuZE5vdGU+PENpdGU+PEF1dGhvcj5XYW5nPC9BdXRob3I+PFllYXI+MjAwMDwvWWVhcj48UmVj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(Wang, Connor et al. 2000)</w:t>
      </w:r>
      <w:r w:rsidR="005A7C05" w:rsidRPr="00F41340">
        <w:rPr>
          <w:rFonts w:asciiTheme="majorHAnsi" w:hAnsiTheme="majorHAnsi"/>
          <w:lang w:val="en-US"/>
        </w:rPr>
        <w:fldChar w:fldCharType="end"/>
      </w:r>
      <w:r w:rsidRPr="00F41340">
        <w:rPr>
          <w:rFonts w:asciiTheme="majorHAnsi" w:hAnsiTheme="majorHAnsi"/>
          <w:lang w:val="en-US"/>
        </w:rPr>
        <w:t>. RA is characterized by a chronic inflammation process, a high level of metalloproteinases (MMPs) and p</w:t>
      </w:r>
      <w:r w:rsidR="009654E2">
        <w:rPr>
          <w:rFonts w:asciiTheme="majorHAnsi" w:hAnsiTheme="majorHAnsi"/>
          <w:lang w:val="en-US"/>
        </w:rPr>
        <w:t xml:space="preserve">roinflammatory cytokines in </w:t>
      </w:r>
      <w:r w:rsidRPr="00F41340">
        <w:rPr>
          <w:rFonts w:asciiTheme="majorHAnsi" w:hAnsiTheme="majorHAnsi"/>
          <w:lang w:val="en-US"/>
        </w:rPr>
        <w:t xml:space="preserve">joints. Egr1 regulates MMPs and their specific inhibitors (TIMPs). Up-regulation of metalloproteinases is known to degrade cartilage matrix in rheumatoid pathologies </w:t>
      </w:r>
      <w:r w:rsidR="005A7C05" w:rsidRPr="00F41340">
        <w:rPr>
          <w:rFonts w:asciiTheme="majorHAnsi" w:hAnsiTheme="majorHAnsi"/>
          <w:lang w:val="en-US"/>
        </w:rPr>
        <w:fldChar w:fldCharType="begin">
          <w:fldData xml:space="preserve">PEVuZE5vdGU+PENpdGU+PEF1dGhvcj5HcmltYmFjaGVyPC9BdXRob3I+PFllYXI+MTk5NzwvWWVh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PEVuZE5vdGU+PENpdGU+PEF1dGhvcj5HcmltYmFjaGVyPC9BdXRob3I+PFllYXI+MTk5NzwvWWVh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(Grimbacher, Aicher et al. 1997; Aicher, Alexander et al. 2003)</w:t>
      </w:r>
      <w:r w:rsidR="005A7C05" w:rsidRPr="00F41340">
        <w:rPr>
          <w:rFonts w:asciiTheme="majorHAnsi" w:hAnsiTheme="majorHAnsi"/>
          <w:lang w:val="en-US"/>
        </w:rPr>
        <w:fldChar w:fldCharType="end"/>
      </w:r>
      <w:r w:rsidRPr="00F41340">
        <w:rPr>
          <w:rFonts w:asciiTheme="majorHAnsi" w:hAnsiTheme="majorHAnsi"/>
          <w:lang w:val="en-US"/>
        </w:rPr>
        <w:t xml:space="preserve">. Compared to healthy patients, RA patients present a high level of </w:t>
      </w:r>
      <w:r w:rsidRPr="00F41340">
        <w:rPr>
          <w:rFonts w:asciiTheme="majorHAnsi" w:hAnsiTheme="majorHAnsi"/>
          <w:i/>
          <w:lang w:val="en-US"/>
        </w:rPr>
        <w:t xml:space="preserve">Egr1 </w:t>
      </w:r>
      <w:r w:rsidRPr="00F41340">
        <w:rPr>
          <w:rFonts w:asciiTheme="majorHAnsi" w:hAnsiTheme="majorHAnsi"/>
          <w:lang w:val="en-US"/>
        </w:rPr>
        <w:t xml:space="preserve">transcripts in synovial fibroblasts </w:t>
      </w:r>
      <w:r w:rsidR="005A7C05" w:rsidRPr="00F41340">
        <w:rPr>
          <w:rFonts w:asciiTheme="majorHAnsi" w:hAnsiTheme="majorHAnsi"/>
          <w:lang w:val="en-US"/>
        </w:rPr>
        <w:fldChar w:fldCharType="begin">
          <w:fldData xml:space="preserve">PEVuZE5vdGU+PENpdGU+PEF1dGhvcj5BaWNoZXI8L0F1dGhvcj48WWVhcj4xOTk5PC9ZZWFyPjxS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PEVuZE5vdGU+PENpdGU+PEF1dGhvcj5BaWNoZXI8L0F1dGhvcj48WWVhcj4xOTk5PC9ZZWFyPjxS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(Aicher, Dinkel et al. 1999)</w:t>
      </w:r>
      <w:r w:rsidR="005A7C05" w:rsidRPr="00F41340">
        <w:rPr>
          <w:rFonts w:asciiTheme="majorHAnsi" w:hAnsiTheme="majorHAnsi"/>
          <w:lang w:val="en-US"/>
        </w:rPr>
        <w:fldChar w:fldCharType="end"/>
      </w:r>
      <w:r w:rsidRPr="00F41340">
        <w:rPr>
          <w:rFonts w:asciiTheme="majorHAnsi" w:hAnsiTheme="majorHAnsi"/>
          <w:lang w:val="en-US"/>
        </w:rPr>
        <w:t xml:space="preserve">. This upregulation contributes to fibrosis, which is characterized by an excess of fibrous connective tissue. In fibroblasts, Egr1 regulates transcription of </w:t>
      </w:r>
      <w:r w:rsidRPr="00F41340">
        <w:rPr>
          <w:rFonts w:asciiTheme="majorHAnsi" w:hAnsiTheme="majorHAnsi" w:cs="Arial"/>
          <w:szCs w:val="26"/>
          <w:lang w:val="en-US" w:eastAsia="fr-FR"/>
        </w:rPr>
        <w:t xml:space="preserve">alpha1 and alpha2 chains of type I collagen </w:t>
      </w:r>
      <w:r w:rsidR="005A7C05" w:rsidRPr="00F41340">
        <w:rPr>
          <w:rFonts w:asciiTheme="majorHAnsi" w:hAnsiTheme="majorHAnsi" w:cs="Arial"/>
          <w:szCs w:val="26"/>
          <w:lang w:val="en-US" w:eastAsia="fr-FR"/>
        </w:rPr>
        <w:fldChar w:fldCharType="begin">
          <w:fldData xml:space="preserve">PEVuZE5vdGU+PENpdGU+PEF1dGhvcj5BbGV4YW5kZXI8L0F1dGhvcj48WWVhcj4yMDAyPC9ZZWFy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</w:fldData>
        </w:fldChar>
      </w:r>
      <w:r w:rsidRPr="00F41340">
        <w:rPr>
          <w:rFonts w:asciiTheme="majorHAnsi" w:hAnsiTheme="majorHAnsi" w:cs="Arial"/>
          <w:szCs w:val="26"/>
          <w:lang w:val="en-US" w:eastAsia="fr-FR"/>
        </w:rPr>
        <w:instrText xml:space="preserve"> </w:instrText>
      </w:r>
      <w:r w:rsidR="00F64637" w:rsidRPr="00F41340">
        <w:rPr>
          <w:rFonts w:asciiTheme="majorHAnsi" w:hAnsiTheme="majorHAnsi" w:cs="Arial"/>
          <w:szCs w:val="26"/>
          <w:lang w:val="en-US" w:eastAsia="fr-FR"/>
        </w:rPr>
        <w:instrText>ADDIN</w:instrText>
      </w:r>
      <w:r w:rsidRPr="00F41340">
        <w:rPr>
          <w:rFonts w:asciiTheme="majorHAnsi" w:hAnsiTheme="majorHAnsi" w:cs="Arial"/>
          <w:szCs w:val="26"/>
          <w:lang w:val="en-US" w:eastAsia="fr-FR"/>
        </w:rPr>
        <w:instrText xml:space="preserve"> EN.CITE </w:instrText>
      </w:r>
      <w:r w:rsidR="005A7C05" w:rsidRPr="00F41340">
        <w:rPr>
          <w:rFonts w:asciiTheme="majorHAnsi" w:hAnsiTheme="majorHAnsi" w:cs="Arial"/>
          <w:szCs w:val="26"/>
          <w:lang w:val="en-US" w:eastAsia="fr-FR"/>
        </w:rPr>
        <w:fldChar w:fldCharType="begin">
          <w:fldData xml:space="preserve">PEVuZE5vdGU+PENpdGU+PEF1dGhvcj5BbGV4YW5kZXI8L0F1dGhvcj48WWVhcj4yMDAyPC9ZZWFy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</w:fldData>
        </w:fldChar>
      </w:r>
      <w:r w:rsidRPr="00F41340">
        <w:rPr>
          <w:rFonts w:asciiTheme="majorHAnsi" w:hAnsiTheme="majorHAnsi" w:cs="Arial"/>
          <w:szCs w:val="26"/>
          <w:lang w:val="en-US" w:eastAsia="fr-FR"/>
        </w:rPr>
        <w:instrText xml:space="preserve"> </w:instrText>
      </w:r>
      <w:r w:rsidR="00F64637" w:rsidRPr="00F41340">
        <w:rPr>
          <w:rFonts w:asciiTheme="majorHAnsi" w:hAnsiTheme="majorHAnsi" w:cs="Arial"/>
          <w:szCs w:val="26"/>
          <w:lang w:val="en-US" w:eastAsia="fr-FR"/>
        </w:rPr>
        <w:instrText>ADDIN</w:instrText>
      </w:r>
      <w:r w:rsidRPr="00F41340">
        <w:rPr>
          <w:rFonts w:asciiTheme="majorHAnsi" w:hAnsiTheme="majorHAnsi" w:cs="Arial"/>
          <w:szCs w:val="26"/>
          <w:lang w:val="en-US" w:eastAsia="fr-FR"/>
        </w:rPr>
        <w:instrText xml:space="preserve"> EN.CITE.DATA </w:instrText>
      </w:r>
      <w:r w:rsidR="001803C2" w:rsidRPr="005A7C05">
        <w:rPr>
          <w:rFonts w:asciiTheme="majorHAnsi" w:hAnsiTheme="majorHAnsi" w:cs="Arial"/>
          <w:szCs w:val="26"/>
          <w:lang w:val="en-US" w:eastAsia="fr-FR"/>
        </w:rPr>
      </w:r>
      <w:r w:rsidR="005A7C05" w:rsidRPr="00F41340">
        <w:rPr>
          <w:rFonts w:asciiTheme="majorHAnsi" w:hAnsiTheme="majorHAnsi" w:cs="Arial"/>
          <w:szCs w:val="26"/>
          <w:lang w:val="en-US" w:eastAsia="fr-FR"/>
        </w:rPr>
        <w:fldChar w:fldCharType="end"/>
      </w:r>
      <w:r w:rsidR="001803C2" w:rsidRPr="005A7C05">
        <w:rPr>
          <w:rFonts w:asciiTheme="majorHAnsi" w:hAnsiTheme="majorHAnsi" w:cs="Arial"/>
          <w:szCs w:val="26"/>
          <w:lang w:val="en-US" w:eastAsia="fr-FR"/>
        </w:rPr>
      </w:r>
      <w:r w:rsidR="005A7C05" w:rsidRPr="00F41340">
        <w:rPr>
          <w:rFonts w:asciiTheme="majorHAnsi" w:hAnsiTheme="majorHAnsi" w:cs="Arial"/>
          <w:szCs w:val="26"/>
          <w:lang w:val="en-US" w:eastAsia="fr-FR"/>
        </w:rPr>
        <w:fldChar w:fldCharType="separate"/>
      </w:r>
      <w:r w:rsidRPr="00F41340">
        <w:rPr>
          <w:rFonts w:asciiTheme="majorHAnsi" w:hAnsiTheme="majorHAnsi" w:cs="Arial"/>
          <w:noProof/>
          <w:szCs w:val="26"/>
          <w:lang w:val="en-US" w:eastAsia="fr-FR"/>
        </w:rPr>
        <w:t>(Alexander, Judex et al. 2002)</w:t>
      </w:r>
      <w:r w:rsidR="005A7C05" w:rsidRPr="00F41340">
        <w:rPr>
          <w:rFonts w:asciiTheme="majorHAnsi" w:hAnsiTheme="majorHAnsi" w:cs="Arial"/>
          <w:szCs w:val="26"/>
          <w:lang w:val="en-US" w:eastAsia="fr-FR"/>
        </w:rPr>
        <w:fldChar w:fldCharType="end"/>
      </w:r>
      <w:r w:rsidRPr="00F41340">
        <w:rPr>
          <w:rFonts w:asciiTheme="majorHAnsi" w:hAnsiTheme="majorHAnsi" w:cs="Arial"/>
          <w:szCs w:val="26"/>
          <w:lang w:val="en-US" w:eastAsia="fr-FR"/>
        </w:rPr>
        <w:t xml:space="preserve">. Rockel </w:t>
      </w:r>
      <w:r w:rsidRPr="00F41340">
        <w:rPr>
          <w:rFonts w:asciiTheme="majorHAnsi" w:hAnsiTheme="majorHAnsi" w:cs="Arial"/>
          <w:i/>
          <w:szCs w:val="26"/>
          <w:lang w:val="en-US" w:eastAsia="fr-FR"/>
        </w:rPr>
        <w:t>et al.</w:t>
      </w:r>
      <w:r w:rsidRPr="00F41340">
        <w:rPr>
          <w:rFonts w:asciiTheme="majorHAnsi" w:hAnsiTheme="majorHAnsi" w:cs="Arial"/>
          <w:szCs w:val="26"/>
          <w:lang w:val="en-US" w:eastAsia="fr-FR"/>
        </w:rPr>
        <w:t xml:space="preserve"> have shown that Egr1 is essential for the regulation of extracellular matrix genes in chondrocytes and that Egr1 might represent a potential drug target in OA and RA therapeutic strategy </w:t>
      </w:r>
      <w:r w:rsidR="005A7C05" w:rsidRPr="00F41340">
        <w:rPr>
          <w:rFonts w:asciiTheme="majorHAnsi" w:hAnsiTheme="majorHAnsi" w:cs="Arial"/>
          <w:szCs w:val="26"/>
          <w:lang w:val="en-US" w:eastAsia="fr-FR"/>
        </w:rPr>
        <w:fldChar w:fldCharType="begin">
          <w:fldData xml:space="preserve">PEVuZE5vdGU+PENpdGU+PEF1dGhvcj5Sb2NrZWw8L0F1dGhvcj48WWVhcj4yMDA5PC9ZZWFyPjxS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</w:fldData>
        </w:fldChar>
      </w:r>
      <w:r w:rsidRPr="00F41340">
        <w:rPr>
          <w:rFonts w:asciiTheme="majorHAnsi" w:hAnsiTheme="majorHAnsi" w:cs="Arial"/>
          <w:szCs w:val="26"/>
          <w:lang w:val="en-US" w:eastAsia="fr-FR"/>
        </w:rPr>
        <w:instrText xml:space="preserve"> </w:instrText>
      </w:r>
      <w:r w:rsidR="00F64637" w:rsidRPr="00F41340">
        <w:rPr>
          <w:rFonts w:asciiTheme="majorHAnsi" w:hAnsiTheme="majorHAnsi" w:cs="Arial"/>
          <w:szCs w:val="26"/>
          <w:lang w:val="en-US" w:eastAsia="fr-FR"/>
        </w:rPr>
        <w:instrText>ADDIN</w:instrText>
      </w:r>
      <w:r w:rsidRPr="00F41340">
        <w:rPr>
          <w:rFonts w:asciiTheme="majorHAnsi" w:hAnsiTheme="majorHAnsi" w:cs="Arial"/>
          <w:szCs w:val="26"/>
          <w:lang w:val="en-US" w:eastAsia="fr-FR"/>
        </w:rPr>
        <w:instrText xml:space="preserve"> EN.CITE </w:instrText>
      </w:r>
      <w:r w:rsidR="005A7C05" w:rsidRPr="00F41340">
        <w:rPr>
          <w:rFonts w:asciiTheme="majorHAnsi" w:hAnsiTheme="majorHAnsi" w:cs="Arial"/>
          <w:szCs w:val="26"/>
          <w:lang w:val="en-US" w:eastAsia="fr-FR"/>
        </w:rPr>
        <w:fldChar w:fldCharType="begin">
          <w:fldData xml:space="preserve">PEVuZE5vdGU+PENpdGU+PEF1dGhvcj5Sb2NrZWw8L0F1dGhvcj48WWVhcj4yMDA5PC9ZZWFyPjxS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</w:fldData>
        </w:fldChar>
      </w:r>
      <w:r w:rsidRPr="00F41340">
        <w:rPr>
          <w:rFonts w:asciiTheme="majorHAnsi" w:hAnsiTheme="majorHAnsi" w:cs="Arial"/>
          <w:szCs w:val="26"/>
          <w:lang w:val="en-US" w:eastAsia="fr-FR"/>
        </w:rPr>
        <w:instrText xml:space="preserve"> </w:instrText>
      </w:r>
      <w:r w:rsidR="00F64637" w:rsidRPr="00F41340">
        <w:rPr>
          <w:rFonts w:asciiTheme="majorHAnsi" w:hAnsiTheme="majorHAnsi" w:cs="Arial"/>
          <w:szCs w:val="26"/>
          <w:lang w:val="en-US" w:eastAsia="fr-FR"/>
        </w:rPr>
        <w:instrText>ADDIN</w:instrText>
      </w:r>
      <w:r w:rsidRPr="00F41340">
        <w:rPr>
          <w:rFonts w:asciiTheme="majorHAnsi" w:hAnsiTheme="majorHAnsi" w:cs="Arial"/>
          <w:szCs w:val="26"/>
          <w:lang w:val="en-US" w:eastAsia="fr-FR"/>
        </w:rPr>
        <w:instrText xml:space="preserve"> EN.CITE.DATA </w:instrText>
      </w:r>
      <w:r w:rsidR="001803C2" w:rsidRPr="005A7C05">
        <w:rPr>
          <w:rFonts w:asciiTheme="majorHAnsi" w:hAnsiTheme="majorHAnsi" w:cs="Arial"/>
          <w:szCs w:val="26"/>
          <w:lang w:val="en-US" w:eastAsia="fr-FR"/>
        </w:rPr>
      </w:r>
      <w:r w:rsidR="005A7C05" w:rsidRPr="00F41340">
        <w:rPr>
          <w:rFonts w:asciiTheme="majorHAnsi" w:hAnsiTheme="majorHAnsi" w:cs="Arial"/>
          <w:szCs w:val="26"/>
          <w:lang w:val="en-US" w:eastAsia="fr-FR"/>
        </w:rPr>
        <w:fldChar w:fldCharType="end"/>
      </w:r>
      <w:r w:rsidR="001803C2" w:rsidRPr="005A7C05">
        <w:rPr>
          <w:rFonts w:asciiTheme="majorHAnsi" w:hAnsiTheme="majorHAnsi" w:cs="Arial"/>
          <w:szCs w:val="26"/>
          <w:lang w:val="en-US" w:eastAsia="fr-FR"/>
        </w:rPr>
      </w:r>
      <w:r w:rsidR="005A7C05" w:rsidRPr="00F41340">
        <w:rPr>
          <w:rFonts w:asciiTheme="majorHAnsi" w:hAnsiTheme="majorHAnsi" w:cs="Arial"/>
          <w:szCs w:val="26"/>
          <w:lang w:val="en-US" w:eastAsia="fr-FR"/>
        </w:rPr>
        <w:fldChar w:fldCharType="separate"/>
      </w:r>
      <w:r w:rsidRPr="00F41340">
        <w:rPr>
          <w:rFonts w:asciiTheme="majorHAnsi" w:hAnsiTheme="majorHAnsi" w:cs="Arial"/>
          <w:noProof/>
          <w:szCs w:val="26"/>
          <w:lang w:val="en-US" w:eastAsia="fr-FR"/>
        </w:rPr>
        <w:t>(Rockel, Bernier et al. 2009)</w:t>
      </w:r>
      <w:r w:rsidR="005A7C05" w:rsidRPr="00F41340">
        <w:rPr>
          <w:rFonts w:asciiTheme="majorHAnsi" w:hAnsiTheme="majorHAnsi" w:cs="Arial"/>
          <w:szCs w:val="26"/>
          <w:lang w:val="en-US" w:eastAsia="fr-FR"/>
        </w:rPr>
        <w:fldChar w:fldCharType="end"/>
      </w:r>
      <w:r w:rsidRPr="00F41340">
        <w:rPr>
          <w:rFonts w:asciiTheme="majorHAnsi" w:hAnsiTheme="majorHAnsi" w:cs="Arial"/>
          <w:szCs w:val="26"/>
          <w:lang w:val="en-US" w:eastAsia="fr-FR"/>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Functional studies in zebrafish have reported that </w:t>
      </w:r>
      <w:r w:rsidRPr="00F41340">
        <w:rPr>
          <w:rFonts w:asciiTheme="majorHAnsi" w:hAnsiTheme="majorHAnsi"/>
          <w:i/>
          <w:lang w:val="en-US"/>
        </w:rPr>
        <w:t>egr1</w:t>
      </w:r>
      <w:r w:rsidRPr="00F41340">
        <w:rPr>
          <w:rFonts w:asciiTheme="majorHAnsi" w:hAnsiTheme="majorHAnsi"/>
          <w:lang w:val="en-US"/>
        </w:rPr>
        <w:t xml:space="preserve"> knock-down using two different morpholinos causes serious defects in oculogenesis </w:t>
      </w:r>
      <w:r w:rsidR="005A7C05" w:rsidRPr="00F41340">
        <w:rPr>
          <w:rFonts w:asciiTheme="majorHAnsi" w:hAnsiTheme="majorHAnsi"/>
          <w:lang w:val="en-US"/>
        </w:rPr>
        <w:fldChar w:fldCharType="begin">
          <w:fldData xml:space="preserve">PEVuZE5vdGU+PENpdGU+PEF1dGhvcj5IdTwvQXV0aG9yPjxZZWFyPjIwMDY8L1llYXI+PFJlY051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=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PEVuZE5vdGU+PENpdGU+PEF1dGhvcj5IdTwvQXV0aG9yPjxZZWFyPjIwMDY8L1llYXI+PFJlY051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=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(Hu, Yang et al. 2006; Zhang, Cho et al. 2013)</w:t>
      </w:r>
      <w:r w:rsidR="005A7C05" w:rsidRPr="00F41340">
        <w:rPr>
          <w:rFonts w:asciiTheme="majorHAnsi" w:hAnsiTheme="majorHAnsi"/>
          <w:lang w:val="en-US"/>
        </w:rPr>
        <w:fldChar w:fldCharType="end"/>
      </w:r>
      <w:r w:rsidRPr="00F41340">
        <w:rPr>
          <w:rFonts w:asciiTheme="majorHAnsi" w:hAnsiTheme="majorHAnsi"/>
          <w:lang w:val="en-US"/>
        </w:rPr>
        <w:t xml:space="preserve">. </w:t>
      </w:r>
      <w:r w:rsidRPr="00F41340">
        <w:rPr>
          <w:rFonts w:asciiTheme="majorHAnsi" w:hAnsiTheme="majorHAnsi"/>
          <w:i/>
          <w:lang w:val="en-US"/>
        </w:rPr>
        <w:t xml:space="preserve">Egr1 </w:t>
      </w:r>
      <w:r w:rsidRPr="00F41340">
        <w:rPr>
          <w:rFonts w:asciiTheme="majorHAnsi" w:hAnsiTheme="majorHAnsi"/>
          <w:lang w:val="en-US"/>
        </w:rPr>
        <w:t>morphants</w:t>
      </w:r>
      <w:r w:rsidRPr="00F41340">
        <w:rPr>
          <w:rFonts w:asciiTheme="majorHAnsi" w:hAnsiTheme="majorHAnsi"/>
          <w:i/>
          <w:lang w:val="en-US"/>
        </w:rPr>
        <w:t xml:space="preserve"> </w:t>
      </w:r>
      <w:r w:rsidRPr="00F41340">
        <w:rPr>
          <w:rFonts w:asciiTheme="majorHAnsi" w:hAnsiTheme="majorHAnsi"/>
          <w:lang w:val="en-US"/>
        </w:rPr>
        <w:t xml:space="preserve">have smaller lens and retina and lack of appropriate differentiation of the cells that compose these structures. In </w:t>
      </w:r>
      <w:r w:rsidRPr="00F41340">
        <w:rPr>
          <w:rFonts w:asciiTheme="majorHAnsi" w:hAnsiTheme="majorHAnsi"/>
          <w:i/>
          <w:lang w:val="en-US"/>
        </w:rPr>
        <w:t>Egr1</w:t>
      </w:r>
      <w:r w:rsidRPr="00F41340">
        <w:rPr>
          <w:rFonts w:asciiTheme="majorHAnsi" w:hAnsiTheme="majorHAnsi"/>
          <w:i/>
          <w:vertAlign w:val="superscript"/>
          <w:lang w:val="en-US"/>
        </w:rPr>
        <w:t>-/-</w:t>
      </w:r>
      <w:r w:rsidRPr="00F41340">
        <w:rPr>
          <w:rFonts w:asciiTheme="majorHAnsi" w:hAnsiTheme="majorHAnsi"/>
          <w:lang w:val="en-US"/>
        </w:rPr>
        <w:t xml:space="preserve"> KO mice, the eyes are longer and these mutant mice suffer from myopia but no further experiments where made to see if there are changes in the ocular tissues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&lt;EndNote&gt;&lt;Cite&gt;&lt;Author&gt;Schippert&lt;/Author&gt;&lt;Year&gt;2007&lt;/Year&gt;&lt;RecNum&gt;504&lt;/RecNum&gt;&lt;record&gt;&lt;rec-number&gt;504&lt;/rec-number&gt;&lt;foreign-keys&gt;&lt;key app="EN" db-id="w2vx2rv00aef09eaewxvza23ae9f5f2zerfe"&gt;504&lt;/key&gt;&lt;/foreign-keys&gt;&lt;ref-type name="Journal Article"&gt;17&lt;/ref-type&gt;&lt;contributors&gt;&lt;authors&gt;&lt;author&gt;Schippert, R.&lt;/author&gt;&lt;author&gt;Burkhardt, E.&lt;/author&gt;&lt;author&gt;Feldkaemper, M.&lt;/author&gt;&lt;author&gt;Schaeffel, F.&lt;/author&gt;&lt;/authors&gt;&lt;/contributors&gt;&lt;auth-address&gt;Section of Neurobiology of the Eye, University Eye Hospital, Tubingen, Germany.&lt;/auth-address&gt;&lt;titles&gt;&lt;title&gt;Relative axial myopia in Egr-1 (ZENK) knockout mice&lt;/title&gt;&lt;secondary-title&gt;Invest Ophthalmol Vis Sci&lt;/secondary-title&gt;&lt;/titles&gt;&lt;periodical&gt;&lt;full-title&gt;Invest Ophthalmol Vis Sci&lt;/full-title&gt;&lt;/periodical&gt;&lt;pages&gt;11-7&lt;/pages&gt;&lt;volume&gt;48&lt;/volume&gt;&lt;number&gt;1&lt;/number&gt;&lt;edition&gt;2007/01/02&lt;/edition&gt;&lt;keywords&gt;&lt;keyword&gt;Animals&lt;/keyword&gt;&lt;keyword&gt;Body Weights and Measures&lt;/keyword&gt;&lt;keyword&gt;Cornea/*pathology&lt;/keyword&gt;&lt;keyword&gt;Early Growth Response Protein 1/*genetics&lt;/keyword&gt;&lt;keyword&gt;Eye/pathology&lt;/keyword&gt;&lt;keyword&gt;Fluorescent Antibody Technique, Indirect&lt;/keyword&gt;&lt;keyword&gt;Gene Silencing/*physiology&lt;/keyword&gt;&lt;keyword&gt;Mice&lt;/keyword&gt;&lt;keyword&gt;Mice, Inbred C57BL&lt;/keyword&gt;&lt;keyword&gt;Mice, Knockout&lt;/keyword&gt;&lt;keyword&gt;Myopia/*genetics/physiopathology&lt;/keyword&gt;&lt;keyword&gt;Refraction, Ocular/physiology&lt;/keyword&gt;&lt;keyword&gt;Visual Acuity/physiology&lt;/keyword&gt;&lt;keyword&gt;Zinc Fingers/genetics&lt;/keyword&gt;&lt;/keywords&gt;&lt;dates&gt;&lt;year&gt;2007&lt;/year&gt;&lt;pub-dates&gt;&lt;date&gt;Jan&lt;/date&gt;&lt;/pub-dates&gt;&lt;/dates&gt;&lt;isbn&gt;0146-0404 (Print)&amp;#xD;0146-0404 (Linking)&lt;/isbn&gt;&lt;accession-num&gt;17197510&lt;/accession-num&gt;&lt;urls&gt;&lt;related-urls&gt;&lt;url&gt;http://www.ncbi.nlm.nih.gov/entrez/query.fcgi?cmd=Retrieve&amp;amp;db=PubMed&amp;amp;dopt=Citation&amp;amp;list_uids=17197510&lt;/url&gt;&lt;/related-urls&gt;&lt;/urls&gt;&lt;electronic-resource-num&gt;48/1/11 [pii]&amp;#xD;10.1167/iovs.06-0851&lt;/electronic-resource-num&gt;&lt;language&gt;eng&lt;/language&gt;&lt;/record&gt;&lt;/Cite&gt;&lt;/EndNote&gt;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(Schippert, Burkhardt et al. 2007)</w:t>
      </w:r>
      <w:r w:rsidR="005A7C05" w:rsidRPr="00F41340">
        <w:rPr>
          <w:rFonts w:asciiTheme="majorHAnsi" w:hAnsiTheme="majorHAnsi"/>
          <w:lang w:val="en-US"/>
        </w:rPr>
        <w:fldChar w:fldCharType="end"/>
      </w:r>
      <w:r w:rsidRPr="00F41340">
        <w:rPr>
          <w:rFonts w:asciiTheme="majorHAnsi" w:hAnsiTheme="majorHAnsi"/>
          <w:lang w:val="en-US"/>
        </w:rPr>
        <w:t>.</w:t>
      </w:r>
    </w:p>
    <w:p w:rsidR="00E053D2" w:rsidRPr="00F41340" w:rsidRDefault="00E053D2" w:rsidP="009654E2">
      <w:pPr>
        <w:pStyle w:val="Style5"/>
        <w:spacing w:line="360" w:lineRule="auto"/>
        <w:rPr>
          <w:rFonts w:asciiTheme="majorHAnsi" w:hAnsiTheme="majorHAnsi"/>
        </w:rPr>
      </w:pPr>
      <w:r w:rsidRPr="00F41340">
        <w:rPr>
          <w:rFonts w:asciiTheme="majorHAnsi" w:hAnsiTheme="majorHAnsi"/>
        </w:rPr>
        <w:br w:type="page"/>
      </w:r>
      <w:bookmarkStart w:id="195" w:name="_Toc351580296"/>
      <w:r w:rsidRPr="00F41340">
        <w:rPr>
          <w:rFonts w:asciiTheme="majorHAnsi" w:hAnsiTheme="majorHAnsi"/>
        </w:rPr>
        <w:t>Objectives of this study</w:t>
      </w:r>
      <w:bookmarkEnd w:id="195"/>
    </w:p>
    <w:p w:rsidR="00E053D2" w:rsidRPr="00F41340" w:rsidRDefault="00E053D2" w:rsidP="00E053D2">
      <w:pPr>
        <w:spacing w:after="0" w:line="360" w:lineRule="auto"/>
        <w:jc w:val="both"/>
        <w:rPr>
          <w:rFonts w:asciiTheme="majorHAnsi" w:hAnsiTheme="majorHAnsi"/>
          <w:lang w:val="en-US"/>
        </w:rPr>
      </w:pPr>
    </w:p>
    <w:p w:rsidR="00E053D2" w:rsidRPr="00F41340" w:rsidRDefault="00E053D2" w:rsidP="00E053D2">
      <w:pPr>
        <w:spacing w:after="0" w:line="360" w:lineRule="auto"/>
        <w:ind w:firstLine="708"/>
        <w:jc w:val="both"/>
        <w:rPr>
          <w:rFonts w:asciiTheme="majorHAnsi" w:hAnsiTheme="majorHAnsi"/>
          <w:lang w:val="en-US"/>
        </w:rPr>
      </w:pPr>
      <w:r w:rsidRPr="00F41340">
        <w:rPr>
          <w:rFonts w:asciiTheme="majorHAnsi" w:hAnsiTheme="majorHAnsi"/>
          <w:lang w:val="en-US"/>
        </w:rPr>
        <w:t xml:space="preserve">Preliminary results in zebrafish in our laboratory have shown that the transcription factor Egr1 is expressed in the pharyngeal region but also in the brain, retina, otic vesicle and heart during the first two days of development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&lt;EndNote&gt;&lt;Cite&gt;&lt;Author&gt;Close&lt;/Author&gt;&lt;Year&gt;2002&lt;/Year&gt;&lt;RecNum&gt;136&lt;/RecNum&gt;&lt;record&gt;&lt;rec-number&gt;136&lt;/rec-number&gt;&lt;foreign-keys&gt;&lt;key app="EN" db-id="w2vx2rv00aef09eaewxvza23ae9f5f2zerfe"&gt;136&lt;/key&gt;&lt;/foreign-keys&gt;&lt;ref-type name="Journal Article"&gt;17&lt;/ref-type&gt;&lt;contributors&gt;&lt;authors&gt;&lt;author&gt;Close, R.&lt;/author&gt;&lt;author&gt;Toro, S.&lt;/author&gt;&lt;author&gt;Martial, J. A.&lt;/author&gt;&lt;author&gt;Muller, M.&lt;/author&gt;&lt;/authors&gt;&lt;/contributors&gt;&lt;auth-address&gt;Laboratoire de Biologie Moleculaire et de Genie Genetique, Institut de Chimie, Batiment B6, Universite de Liege, B-4000 Liege (Sart-Tilman), Belgium.&lt;/auth-address&gt;&lt;titles&gt;&lt;title&gt;Expression of the zinc finger Egr1 gene during zebrafish embryonic development&lt;/title&gt;&lt;secondary-title&gt;Mech Dev&lt;/secondary-title&gt;&lt;/titles&gt;&lt;periodical&gt;&lt;full-title&gt;Mech Dev&lt;/full-title&gt;&lt;/periodical&gt;&lt;pages&gt;269-72&lt;/pages&gt;&lt;volume&gt;118&lt;/volume&gt;&lt;number&gt;1-2&lt;/number&gt;&lt;edition&gt;2002/09/28&lt;/edition&gt;&lt;keywords&gt;&lt;keyword&gt;Animals&lt;/keyword&gt;&lt;keyword&gt;Brain/embryology/metabolism&lt;/keyword&gt;&lt;keyword&gt;Central Nervous System/embryology&lt;/keyword&gt;&lt;keyword&gt;DNA, Complementary/metabolism&lt;/keyword&gt;&lt;keyword&gt;DNA-Binding Proteins/*biosynthesis/*genetics&lt;/keyword&gt;&lt;keyword&gt;*Gene Expression Regulation, Developmental&lt;/keyword&gt;&lt;keyword&gt;In Situ Hybridization&lt;/keyword&gt;&lt;keyword&gt;RNA, Messenger/metabolism&lt;/keyword&gt;&lt;keyword&gt;Retina/embryology&lt;/keyword&gt;&lt;keyword&gt;Reverse Transcriptase Polymerase Chain Reaction&lt;/keyword&gt;&lt;keyword&gt;Time Factors&lt;/keyword&gt;&lt;keyword&gt;Transcription Factors/*biosynthesis/*genetics&lt;/keyword&gt;&lt;keyword&gt;Zebrafish&lt;/keyword&gt;&lt;keyword&gt;Zinc Fingers&lt;/keyword&gt;&lt;/keywords&gt;&lt;dates&gt;&lt;year&gt;2002&lt;/year&gt;&lt;pub-dates&gt;&lt;date&gt;Oct&lt;/date&gt;&lt;/pub-dates&gt;&lt;/dates&gt;&lt;isbn&gt;0925-4773 (Print)&amp;#xD;0925-4773 (Linking)&lt;/isbn&gt;&lt;accession-num&gt;12351200&lt;/accession-num&gt;&lt;urls&gt;&lt;related-urls&gt;&lt;url&gt;http://www.ncbi.nlm.nih.gov/entrez/query.fcgi?cmd=Retrieve&amp;amp;db=PubMed&amp;amp;dopt=Citation&amp;amp;list_uids=12351200&lt;/url&gt;&lt;/related-urls&gt;&lt;/urls&gt;&lt;electronic-resource-num&gt;S0925477302002836 [pii]&lt;/electronic-resource-num&gt;&lt;language&gt;eng&lt;/language&gt;&lt;/record&gt;&lt;/Cite&gt;&lt;/EndNote&gt;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(Close, Toro et al. 2002)</w:t>
      </w:r>
      <w:r w:rsidR="005A7C05" w:rsidRPr="00F41340">
        <w:rPr>
          <w:rFonts w:asciiTheme="majorHAnsi" w:hAnsiTheme="majorHAnsi"/>
          <w:lang w:val="en-US"/>
        </w:rPr>
        <w:fldChar w:fldCharType="end"/>
      </w:r>
      <w:r w:rsidRPr="00F41340">
        <w:rPr>
          <w:rFonts w:asciiTheme="majorHAnsi" w:hAnsiTheme="majorHAnsi"/>
          <w:lang w:val="en-US"/>
        </w:rPr>
        <w:t xml:space="preserve">. First knock-down experiments using antisense morpholinos against </w:t>
      </w:r>
      <w:r w:rsidRPr="00F41340">
        <w:rPr>
          <w:rFonts w:asciiTheme="majorHAnsi" w:hAnsiTheme="majorHAnsi"/>
          <w:i/>
          <w:lang w:val="en-US"/>
        </w:rPr>
        <w:t>egr1</w:t>
      </w:r>
      <w:r w:rsidRPr="00F41340">
        <w:rPr>
          <w:rFonts w:asciiTheme="majorHAnsi" w:hAnsiTheme="majorHAnsi"/>
          <w:lang w:val="en-US"/>
        </w:rPr>
        <w:t xml:space="preserve"> mRNA were performed and revealed defects in brain development and the occurrence of a ventral curvature of the tail. Rescue experiments revealed that both defects could be alleviated by expression of exogenous Egr1, indicating that they were specific to Egr1 depletion. Additional knock-down experiments revealed the presence of severe jaw cartilage malformations in 4 dpf morphants. This latter observation, combined with the involvement of Egr1 in skeletal formation described above, prompted us to further investigate the function of Egr1 in cartilage and bone formation.</w:t>
      </w:r>
    </w:p>
    <w:p w:rsidR="00E053D2" w:rsidRPr="00F41340" w:rsidRDefault="00E053D2" w:rsidP="00E053D2">
      <w:pPr>
        <w:spacing w:after="0" w:line="360" w:lineRule="auto"/>
        <w:ind w:firstLine="708"/>
        <w:jc w:val="both"/>
        <w:rPr>
          <w:rFonts w:asciiTheme="majorHAnsi" w:hAnsiTheme="majorHAnsi"/>
          <w:lang w:val="en-US"/>
        </w:rPr>
      </w:pPr>
      <w:r w:rsidRPr="00F41340">
        <w:rPr>
          <w:rFonts w:asciiTheme="majorHAnsi" w:hAnsiTheme="majorHAnsi"/>
          <w:lang w:val="en-US"/>
        </w:rPr>
        <w:t>The objectives of this study are:</w:t>
      </w:r>
    </w:p>
    <w:p w:rsidR="00E053D2" w:rsidRPr="00F41340" w:rsidRDefault="00E053D2" w:rsidP="00E053D2">
      <w:pPr>
        <w:pStyle w:val="Listecouleur-Accent11"/>
        <w:numPr>
          <w:ilvl w:val="0"/>
          <w:numId w:val="3"/>
        </w:numPr>
        <w:spacing w:after="0" w:line="360" w:lineRule="auto"/>
        <w:jc w:val="both"/>
        <w:rPr>
          <w:rFonts w:asciiTheme="majorHAnsi" w:hAnsiTheme="majorHAnsi"/>
          <w:lang w:val="en-US"/>
        </w:rPr>
      </w:pPr>
      <w:r w:rsidRPr="00F41340">
        <w:rPr>
          <w:rFonts w:asciiTheme="majorHAnsi" w:hAnsiTheme="majorHAnsi"/>
          <w:lang w:val="en-US"/>
        </w:rPr>
        <w:t>To confirm and characterize the function of Egr1 in cartilage formation using loss and gain of function approaches such as knock-down, rescue and over-expression experiments.</w:t>
      </w:r>
    </w:p>
    <w:p w:rsidR="00E053D2" w:rsidRPr="00F41340" w:rsidRDefault="00E053D2" w:rsidP="00E053D2">
      <w:pPr>
        <w:pStyle w:val="Listecouleur-Accent11"/>
        <w:numPr>
          <w:ilvl w:val="0"/>
          <w:numId w:val="3"/>
        </w:numPr>
        <w:spacing w:after="0" w:line="360" w:lineRule="auto"/>
        <w:jc w:val="both"/>
        <w:rPr>
          <w:rFonts w:asciiTheme="majorHAnsi" w:hAnsiTheme="majorHAnsi"/>
          <w:lang w:val="en-US"/>
        </w:rPr>
      </w:pPr>
      <w:r w:rsidRPr="00F41340">
        <w:rPr>
          <w:rFonts w:asciiTheme="majorHAnsi" w:hAnsiTheme="majorHAnsi"/>
          <w:lang w:val="en-US"/>
        </w:rPr>
        <w:t xml:space="preserve">To examine in detail the expression of the transcription factor Egr1 in the pharyngeal region by performing </w:t>
      </w:r>
      <w:r w:rsidRPr="00F41340">
        <w:rPr>
          <w:rFonts w:asciiTheme="majorHAnsi" w:hAnsiTheme="majorHAnsi"/>
          <w:i/>
          <w:lang w:val="en-US"/>
        </w:rPr>
        <w:t>in situ</w:t>
      </w:r>
      <w:r w:rsidRPr="00F41340">
        <w:rPr>
          <w:rFonts w:asciiTheme="majorHAnsi" w:hAnsiTheme="majorHAnsi"/>
          <w:lang w:val="en-US"/>
        </w:rPr>
        <w:t xml:space="preserve"> hybridizations at various stages.</w:t>
      </w:r>
    </w:p>
    <w:p w:rsidR="00954A3B" w:rsidRDefault="00E053D2" w:rsidP="00E053D2">
      <w:pPr>
        <w:pStyle w:val="Listecouleur-Accent11"/>
        <w:numPr>
          <w:ilvl w:val="0"/>
          <w:numId w:val="3"/>
        </w:numPr>
        <w:spacing w:after="0" w:line="360" w:lineRule="auto"/>
        <w:jc w:val="both"/>
        <w:rPr>
          <w:rFonts w:asciiTheme="majorHAnsi" w:hAnsiTheme="majorHAnsi"/>
          <w:lang w:val="en-US"/>
        </w:rPr>
      </w:pPr>
      <w:r w:rsidRPr="00F41340">
        <w:rPr>
          <w:rFonts w:asciiTheme="majorHAnsi" w:hAnsiTheme="majorHAnsi"/>
          <w:lang w:val="en-US"/>
        </w:rPr>
        <w:t>To study in detail by which mechanisms the transcription factor Egr1 regulates cartilage formation in zebrafish. Factors and processes regulated by Egr1 are investigated as well as factors that modulate Egr1 expression.</w:t>
      </w:r>
    </w:p>
    <w:p w:rsidR="00954A3B" w:rsidRDefault="00954A3B">
      <w:pPr>
        <w:spacing w:after="0"/>
        <w:rPr>
          <w:rFonts w:asciiTheme="majorHAnsi" w:hAnsiTheme="majorHAnsi"/>
          <w:lang w:val="en-US"/>
        </w:rPr>
      </w:pPr>
      <w:r>
        <w:rPr>
          <w:rFonts w:asciiTheme="majorHAnsi" w:hAnsiTheme="majorHAnsi"/>
          <w:lang w:val="en-US"/>
        </w:rPr>
        <w:br w:type="page"/>
      </w:r>
    </w:p>
    <w:p w:rsidR="00E053D2" w:rsidRPr="00F41340" w:rsidRDefault="00E053D2" w:rsidP="00954A3B">
      <w:pPr>
        <w:pStyle w:val="Listecouleur-Accent11"/>
        <w:spacing w:after="0" w:line="360" w:lineRule="auto"/>
        <w:jc w:val="both"/>
        <w:rPr>
          <w:rFonts w:asciiTheme="majorHAnsi" w:hAnsiTheme="majorHAnsi"/>
          <w:lang w:val="en-US"/>
        </w:rPr>
      </w:pPr>
    </w:p>
    <w:p w:rsidR="00E053D2" w:rsidRPr="00F41340" w:rsidRDefault="00E053D2" w:rsidP="00E053D2">
      <w:pPr>
        <w:spacing w:line="360" w:lineRule="auto"/>
        <w:jc w:val="both"/>
        <w:rPr>
          <w:rFonts w:asciiTheme="majorHAnsi" w:hAnsiTheme="majorHAnsi"/>
          <w:lang w:val="en-US"/>
        </w:rPr>
      </w:pPr>
    </w:p>
    <w:p w:rsidR="00E053D2" w:rsidRPr="00F41340" w:rsidRDefault="00E053D2" w:rsidP="00E053D2">
      <w:pPr>
        <w:spacing w:line="360" w:lineRule="auto"/>
        <w:jc w:val="both"/>
        <w:rPr>
          <w:rFonts w:asciiTheme="majorHAnsi" w:hAnsiTheme="majorHAnsi"/>
          <w:lang w:val="en-US"/>
        </w:rPr>
        <w:sectPr w:rsidR="00E053D2" w:rsidRPr="00F41340">
          <w:headerReference w:type="default" r:id="rId33"/>
          <w:pgSz w:w="11900" w:h="16840"/>
          <w:pgMar w:top="1417" w:right="1417" w:bottom="1417" w:left="1417" w:header="708" w:footer="708" w:gutter="0"/>
          <w:cols w:space="708"/>
        </w:sectPr>
      </w:pPr>
    </w:p>
    <w:p w:rsidR="00E053D2" w:rsidRPr="00F41340" w:rsidRDefault="00E053D2" w:rsidP="00F64637">
      <w:pPr>
        <w:pStyle w:val="Style5"/>
        <w:rPr>
          <w:rFonts w:asciiTheme="majorHAnsi" w:hAnsiTheme="majorHAnsi"/>
        </w:rPr>
      </w:pPr>
      <w:bookmarkStart w:id="196" w:name="_Toc351580297"/>
      <w:r w:rsidRPr="00F41340">
        <w:rPr>
          <w:rFonts w:asciiTheme="majorHAnsi" w:hAnsiTheme="majorHAnsi"/>
        </w:rPr>
        <w:t>Results</w:t>
      </w:r>
      <w:bookmarkEnd w:id="196"/>
    </w:p>
    <w:p w:rsidR="00E053D2" w:rsidRPr="00F41340" w:rsidRDefault="00E053D2" w:rsidP="00E053D2">
      <w:pPr>
        <w:spacing w:line="360" w:lineRule="auto"/>
        <w:jc w:val="both"/>
        <w:outlineLvl w:val="0"/>
        <w:rPr>
          <w:rFonts w:asciiTheme="majorHAnsi" w:hAnsiTheme="majorHAnsi"/>
          <w:lang w:val="en-US"/>
        </w:rPr>
      </w:pPr>
    </w:p>
    <w:p w:rsidR="00E053D2" w:rsidRPr="00F41340" w:rsidRDefault="00E053D2" w:rsidP="005C58E5">
      <w:pPr>
        <w:pStyle w:val="Titre1"/>
        <w:numPr>
          <w:ilvl w:val="0"/>
          <w:numId w:val="37"/>
        </w:numPr>
        <w:spacing w:line="360" w:lineRule="auto"/>
        <w:rPr>
          <w:rFonts w:asciiTheme="majorHAnsi" w:hAnsiTheme="majorHAnsi"/>
        </w:rPr>
      </w:pPr>
      <w:bookmarkStart w:id="197" w:name="_Toc225426652"/>
      <w:bookmarkStart w:id="198" w:name="_Toc225427205"/>
      <w:bookmarkStart w:id="199" w:name="_Toc351580298"/>
      <w:r w:rsidRPr="00F41340">
        <w:rPr>
          <w:rFonts w:asciiTheme="majorHAnsi" w:hAnsiTheme="majorHAnsi"/>
        </w:rPr>
        <w:t>Egr1 is essential for zebrafish pharyngeal cartilage development.</w:t>
      </w:r>
      <w:bookmarkEnd w:id="197"/>
      <w:bookmarkEnd w:id="198"/>
      <w:bookmarkEnd w:id="199"/>
    </w:p>
    <w:p w:rsidR="00F41340" w:rsidRDefault="00E053D2" w:rsidP="00F41340">
      <w:pPr>
        <w:spacing w:line="360" w:lineRule="auto"/>
        <w:ind w:firstLine="708"/>
        <w:jc w:val="both"/>
        <w:rPr>
          <w:rFonts w:asciiTheme="majorHAnsi" w:hAnsiTheme="majorHAnsi"/>
          <w:lang w:val="en-US"/>
        </w:rPr>
      </w:pPr>
      <w:r w:rsidRPr="00F41340">
        <w:rPr>
          <w:rFonts w:asciiTheme="majorHAnsi" w:hAnsiTheme="majorHAnsi"/>
          <w:lang w:val="en-US"/>
        </w:rPr>
        <w:t xml:space="preserve">To gain insights into an embryonic role of Egr1 in cartilage formation, we depleted Egr1 in developing zebrafish embryos by microinjecting fertilized embryos with morpholinos (MO) directed against </w:t>
      </w:r>
      <w:r w:rsidRPr="00F41340">
        <w:rPr>
          <w:rFonts w:asciiTheme="majorHAnsi" w:hAnsiTheme="majorHAnsi"/>
          <w:i/>
          <w:lang w:val="en-US"/>
        </w:rPr>
        <w:t>egr1</w:t>
      </w:r>
      <w:r w:rsidRPr="00F41340">
        <w:rPr>
          <w:rFonts w:asciiTheme="majorHAnsi" w:hAnsiTheme="majorHAnsi"/>
          <w:lang w:val="en-US"/>
        </w:rPr>
        <w:t xml:space="preserve"> transcripts or a control sequence (MOcon). </w:t>
      </w:r>
      <w:r w:rsidRPr="00F41340" w:rsidDel="00942CC2">
        <w:rPr>
          <w:rFonts w:asciiTheme="majorHAnsi" w:hAnsiTheme="majorHAnsi"/>
          <w:lang w:val="en-US"/>
        </w:rPr>
        <w:t>T</w:t>
      </w:r>
      <w:r w:rsidRPr="00F41340">
        <w:rPr>
          <w:rFonts w:asciiTheme="majorHAnsi" w:hAnsiTheme="majorHAnsi"/>
          <w:lang w:val="en-US"/>
        </w:rPr>
        <w:t xml:space="preserve">wo different morpholinos against </w:t>
      </w:r>
      <w:r w:rsidRPr="00F41340">
        <w:rPr>
          <w:rFonts w:asciiTheme="majorHAnsi" w:hAnsiTheme="majorHAnsi"/>
          <w:i/>
          <w:lang w:val="en-US"/>
        </w:rPr>
        <w:t>egr1</w:t>
      </w:r>
      <w:r w:rsidRPr="00F41340">
        <w:rPr>
          <w:rFonts w:asciiTheme="majorHAnsi" w:hAnsiTheme="majorHAnsi"/>
          <w:lang w:val="en-US"/>
        </w:rPr>
        <w:t xml:space="preserve"> were used, one inhibiting </w:t>
      </w:r>
      <w:r w:rsidRPr="00F41340">
        <w:rPr>
          <w:rFonts w:asciiTheme="majorHAnsi" w:hAnsiTheme="majorHAnsi"/>
          <w:i/>
          <w:lang w:val="en-US"/>
        </w:rPr>
        <w:t>egr1</w:t>
      </w:r>
      <w:r w:rsidRPr="00F41340">
        <w:rPr>
          <w:rFonts w:asciiTheme="majorHAnsi" w:hAnsiTheme="majorHAnsi"/>
          <w:lang w:val="en-US"/>
        </w:rPr>
        <w:t xml:space="preserve"> splicing (MOegr1 spl) and the other preventing translation of </w:t>
      </w:r>
      <w:r w:rsidRPr="00F41340">
        <w:rPr>
          <w:rFonts w:asciiTheme="majorHAnsi" w:hAnsiTheme="majorHAnsi"/>
          <w:i/>
          <w:lang w:val="en-US"/>
        </w:rPr>
        <w:t>egr1</w:t>
      </w:r>
      <w:r w:rsidRPr="00F41340">
        <w:rPr>
          <w:rFonts w:asciiTheme="majorHAnsi" w:hAnsiTheme="majorHAnsi"/>
          <w:lang w:val="en-US"/>
        </w:rPr>
        <w:t xml:space="preserve"> mRNA (MO egr1 tr). We first tested several concentrations of the splicing morpholino and showed that injection of MO egr1 spl efficiently inhibited egr1 splicing in embryos, as judged by RT-PCR of 2 days post fertilization (dpf) embryos (Fig.2I), whereas injection of MOcon did not. The embryos were injected at the one cell stage and pharyngeal and cranial cartilages were stained with Alcian Blue at 4 dpf. We observed a dose dependent decrease of the formed cartilage elements (Fig.1). </w:t>
      </w:r>
    </w:p>
    <w:p w:rsidR="00E053D2" w:rsidRPr="00F41340" w:rsidRDefault="00E053D2" w:rsidP="00F41340">
      <w:pPr>
        <w:spacing w:line="360" w:lineRule="auto"/>
        <w:ind w:firstLine="708"/>
        <w:jc w:val="both"/>
        <w:rPr>
          <w:rFonts w:asciiTheme="majorHAnsi" w:hAnsiTheme="majorHAnsi"/>
          <w:lang w:val="en-US"/>
        </w:rPr>
      </w:pPr>
    </w:p>
    <w:tbl>
      <w:tblPr>
        <w:tblW w:w="0" w:type="auto"/>
        <w:jc w:val="center"/>
        <w:tblLook w:val="00BF"/>
      </w:tblPr>
      <w:tblGrid>
        <w:gridCol w:w="9282"/>
      </w:tblGrid>
      <w:tr w:rsidR="00E053D2" w:rsidRPr="009D70FE">
        <w:trPr>
          <w:jc w:val="center"/>
        </w:trPr>
        <w:tc>
          <w:tcPr>
            <w:tcW w:w="0" w:type="auto"/>
          </w:tcPr>
          <w:p w:rsidR="00E053D2" w:rsidRPr="00CC269C" w:rsidRDefault="006C2AF4" w:rsidP="00E053D2">
            <w:pPr>
              <w:spacing w:line="480" w:lineRule="auto"/>
              <w:jc w:val="both"/>
              <w:rPr>
                <w:lang w:val="en-US"/>
              </w:rPr>
            </w:pPr>
            <w:r>
              <w:rPr>
                <w:noProof/>
                <w:lang w:eastAsia="fr-FR"/>
              </w:rPr>
              <w:drawing>
                <wp:inline distT="0" distB="0" distL="0" distR="0">
                  <wp:extent cx="5765800" cy="2146300"/>
                  <wp:effectExtent l="25400" t="0" r="0" b="0"/>
                  <wp:docPr id="21" name="Image 42" descr="Diapositiv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descr="Diapositive6.jpg"/>
                          <pic:cNvPicPr>
                            <a:picLocks noChangeAspect="1" noChangeArrowheads="1"/>
                          </pic:cNvPicPr>
                        </pic:nvPicPr>
                        <pic:blipFill>
                          <a:blip r:embed="rId34"/>
                          <a:srcRect/>
                          <a:stretch>
                            <a:fillRect/>
                          </a:stretch>
                        </pic:blipFill>
                        <pic:spPr bwMode="auto">
                          <a:xfrm>
                            <a:off x="0" y="0"/>
                            <a:ext cx="5765800" cy="2146300"/>
                          </a:xfrm>
                          <a:prstGeom prst="rect">
                            <a:avLst/>
                          </a:prstGeom>
                          <a:noFill/>
                          <a:ln w="9525">
                            <a:noFill/>
                            <a:miter lim="800000"/>
                            <a:headEnd/>
                            <a:tailEnd/>
                          </a:ln>
                        </pic:spPr>
                      </pic:pic>
                    </a:graphicData>
                  </a:graphic>
                </wp:inline>
              </w:drawing>
            </w:r>
          </w:p>
        </w:tc>
      </w:tr>
      <w:tr w:rsidR="00E053D2" w:rsidRPr="009D70FE">
        <w:trPr>
          <w:jc w:val="center"/>
        </w:trPr>
        <w:tc>
          <w:tcPr>
            <w:tcW w:w="0" w:type="auto"/>
          </w:tcPr>
          <w:p w:rsidR="00E053D2" w:rsidRPr="00CC269C" w:rsidRDefault="00E053D2" w:rsidP="00E053D2">
            <w:pPr>
              <w:jc w:val="both"/>
              <w:outlineLvl w:val="0"/>
              <w:rPr>
                <w:rFonts w:ascii="Baskerville" w:hAnsi="Baskerville"/>
                <w:b/>
                <w:lang w:val="en-US"/>
              </w:rPr>
            </w:pPr>
            <w:r w:rsidRPr="00CC269C">
              <w:rPr>
                <w:rFonts w:ascii="Baskerville" w:hAnsi="Baskerville"/>
                <w:b/>
                <w:lang w:val="en-US"/>
              </w:rPr>
              <w:t xml:space="preserve">Figure 1. Injection of various concentration of </w:t>
            </w:r>
            <w:r w:rsidRPr="00CC269C">
              <w:rPr>
                <w:rFonts w:ascii="Baskerville" w:hAnsi="Baskerville"/>
                <w:b/>
                <w:i/>
                <w:lang w:val="en-US"/>
              </w:rPr>
              <w:t>egr1</w:t>
            </w:r>
            <w:r w:rsidRPr="00CC269C">
              <w:rPr>
                <w:rFonts w:ascii="Baskerville" w:hAnsi="Baskerville"/>
                <w:b/>
                <w:lang w:val="en-US"/>
              </w:rPr>
              <w:t xml:space="preserve"> splicing (spl) morpholino affects head cartilage formation at 4 dpf.</w:t>
            </w:r>
          </w:p>
          <w:p w:rsidR="00E053D2" w:rsidRPr="00CC269C" w:rsidRDefault="00E053D2" w:rsidP="00E053D2">
            <w:pPr>
              <w:jc w:val="both"/>
              <w:rPr>
                <w:rFonts w:ascii="Baskerville" w:hAnsi="Baskerville"/>
                <w:lang w:val="en-US"/>
              </w:rPr>
            </w:pPr>
            <w:r w:rsidRPr="00CC269C">
              <w:rPr>
                <w:rFonts w:ascii="Baskerville" w:hAnsi="Baskerville"/>
                <w:lang w:val="en-US"/>
              </w:rPr>
              <w:t xml:space="preserve">(A-E) Ventral views of 4 dpf old larvae injected with </w:t>
            </w:r>
            <w:r w:rsidRPr="00CC269C">
              <w:rPr>
                <w:rFonts w:ascii="Baskerville" w:hAnsi="Baskerville"/>
                <w:i/>
                <w:lang w:val="en-US"/>
              </w:rPr>
              <w:t>egr1</w:t>
            </w:r>
            <w:r w:rsidRPr="00CC269C">
              <w:rPr>
                <w:rFonts w:ascii="Baskerville" w:hAnsi="Baskerville"/>
                <w:lang w:val="en-US"/>
              </w:rPr>
              <w:t xml:space="preserve"> splicing morpholino. Cartilage elements are stained with Alcian Blue. (A) Control 8 ng MOcon treated larvae displaying all cartilage elements of the head. (B) 2 ng of MOegr1 spl injected larvae display a reduced size of cartilage elements, but all elements are present. (C) Larvae injected with 4 ng of MOegr1 spl display an absence of ceratobranchials, the hyoid elements are severely reduced and malformed and the other cartilaginous structure are reduced in size. (D, E) Embryos who where injected with 6 and 8 ng of MOegr1 spl do not develop any cartilage elements constituting the viscerocranium and present a severe reduction of the anterior neurocranium (nc). ceratobranchial from 1 to 5 (cb 1-5), ceratohyal (ch), cleithrum (cl), hyoid (h), mandible (m), neurocranium (nc), palatoquatrade (pq).</w:t>
            </w:r>
          </w:p>
        </w:tc>
      </w:tr>
    </w:tbl>
    <w:p w:rsidR="00E053D2" w:rsidRPr="00F41340" w:rsidRDefault="00E053D2" w:rsidP="00E053D2">
      <w:pPr>
        <w:spacing w:line="480" w:lineRule="auto"/>
        <w:jc w:val="both"/>
        <w:rPr>
          <w:rFonts w:asciiTheme="majorHAnsi" w:hAnsiTheme="majorHAnsi"/>
          <w:lang w:val="en-US"/>
        </w:rPr>
      </w:pP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When we compared the effects of MO egr1 tr with those of MO egr1 spl, we observed similar results although the translation morpholino appeared to be less efficient (Fig.2A-C). In embryos injected with 8ng of MOegr1 tr, branchial cartilages were completely absent, while Meckel's cartilage and the palatoquadrate were significantly reduced and the ceratohyal and hyosymplectic misshapen (104/119; 89%) (Fig.2A,B). A similar phenotype was obtained when 4ng MO egr1 spl was injected, with 87% (120/137) of injected individuals failing to develop branchial cartilages and displaying reduction and malformation of the two first pharyngeal arches (Fig.2C). Axis modification of the hyosymplectics and ceratohyals was also observed in a lateral view (Fig.2B,C,D,E). These results indicate that egr1 may be required for craniofacial development in zebrafish.</w:t>
      </w:r>
    </w:p>
    <w:p w:rsidR="00E053D2" w:rsidRPr="00F41340" w:rsidRDefault="00E053D2" w:rsidP="00E053D2">
      <w:pPr>
        <w:spacing w:line="360" w:lineRule="auto"/>
        <w:jc w:val="both"/>
        <w:rPr>
          <w:rFonts w:asciiTheme="majorHAnsi" w:hAnsiTheme="majorHAnsi"/>
          <w:lang w:val="en-US"/>
        </w:rPr>
      </w:pPr>
      <w:r w:rsidRPr="00F41340">
        <w:rPr>
          <w:rFonts w:asciiTheme="majorHAnsi" w:hAnsiTheme="majorHAnsi"/>
          <w:lang w:val="en-US"/>
        </w:rPr>
        <w:tab/>
        <w:t xml:space="preserve">To test the specificity of the observed phenotype, we co-injected </w:t>
      </w:r>
      <w:r w:rsidRPr="00F41340">
        <w:rPr>
          <w:rFonts w:asciiTheme="majorHAnsi" w:hAnsiTheme="majorHAnsi"/>
          <w:i/>
          <w:lang w:val="en-US"/>
        </w:rPr>
        <w:t>egr1</w:t>
      </w:r>
      <w:r w:rsidRPr="00F41340">
        <w:rPr>
          <w:rFonts w:asciiTheme="majorHAnsi" w:hAnsiTheme="majorHAnsi"/>
          <w:lang w:val="en-US"/>
        </w:rPr>
        <w:t xml:space="preserve"> mRNA together with MO egr1 or MOcon. Co-injection of 75 pg of egr1 mRNA together with 8 ng MOegr1 tr rescued the development of pharyngeal and cranial skeleton in 87% of co-injected embryos (43/49; 87%) (Fig.2G), while branchial arch development in 4 ng MOegr1 spl injected embryos was also rescued by </w:t>
      </w:r>
      <w:r w:rsidRPr="00F41340">
        <w:rPr>
          <w:rFonts w:asciiTheme="majorHAnsi" w:hAnsiTheme="majorHAnsi"/>
          <w:i/>
          <w:lang w:val="en-US"/>
        </w:rPr>
        <w:t>egr1</w:t>
      </w:r>
      <w:r w:rsidRPr="00F41340">
        <w:rPr>
          <w:rFonts w:asciiTheme="majorHAnsi" w:hAnsiTheme="majorHAnsi"/>
          <w:lang w:val="en-US"/>
        </w:rPr>
        <w:t xml:space="preserve"> mRNA expression (Fig.2H). In contrast, injection of 75 pg egr1 mRNA alone had only slight effects on formation of the cartilaginous elements (Fig.2F). Thus, for all subsequent experiments, we used 4ng of MO egr1 spl. We conclude that Egr1 is required for pharyngeal cartilage development in zebrafish.</w:t>
      </w:r>
    </w:p>
    <w:p w:rsidR="00E053D2" w:rsidRPr="00F41340" w:rsidRDefault="00E053D2" w:rsidP="00E053D2">
      <w:pPr>
        <w:spacing w:line="360" w:lineRule="auto"/>
        <w:ind w:firstLine="708"/>
        <w:jc w:val="both"/>
        <w:rPr>
          <w:rFonts w:asciiTheme="majorHAnsi" w:hAnsiTheme="majorHAnsi"/>
          <w:lang w:val="en-US"/>
        </w:rPr>
      </w:pPr>
    </w:p>
    <w:tbl>
      <w:tblPr>
        <w:tblW w:w="0" w:type="auto"/>
        <w:jc w:val="center"/>
        <w:tblLook w:val="00BF"/>
      </w:tblPr>
      <w:tblGrid>
        <w:gridCol w:w="9282"/>
      </w:tblGrid>
      <w:tr w:rsidR="00E053D2" w:rsidRPr="009D70FE">
        <w:trPr>
          <w:jc w:val="center"/>
        </w:trPr>
        <w:tc>
          <w:tcPr>
            <w:tcW w:w="0" w:type="auto"/>
          </w:tcPr>
          <w:p w:rsidR="00E053D2" w:rsidRPr="00CC269C" w:rsidRDefault="006C2AF4" w:rsidP="00E053D2">
            <w:pPr>
              <w:spacing w:line="480" w:lineRule="auto"/>
              <w:jc w:val="center"/>
              <w:rPr>
                <w:lang w:val="en-US"/>
              </w:rPr>
            </w:pPr>
            <w:r>
              <w:rPr>
                <w:noProof/>
                <w:lang w:eastAsia="fr-FR"/>
              </w:rPr>
              <w:drawing>
                <wp:inline distT="0" distB="0" distL="0" distR="0">
                  <wp:extent cx="4004096" cy="6629298"/>
                  <wp:effectExtent l="25400" t="0" r="9104" b="0"/>
                  <wp:docPr id="22" name="Image 13" descr="Fig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Figure 1.jpg"/>
                          <pic:cNvPicPr>
                            <a:picLocks noChangeAspect="1" noChangeArrowheads="1"/>
                          </pic:cNvPicPr>
                        </pic:nvPicPr>
                        <pic:blipFill>
                          <a:blip r:embed="rId35"/>
                          <a:srcRect/>
                          <a:stretch>
                            <a:fillRect/>
                          </a:stretch>
                        </pic:blipFill>
                        <pic:spPr bwMode="auto">
                          <a:xfrm>
                            <a:off x="0" y="0"/>
                            <a:ext cx="4004096" cy="6629298"/>
                          </a:xfrm>
                          <a:prstGeom prst="rect">
                            <a:avLst/>
                          </a:prstGeom>
                          <a:noFill/>
                          <a:ln w="9525">
                            <a:noFill/>
                            <a:miter lim="800000"/>
                            <a:headEnd/>
                            <a:tailEnd/>
                          </a:ln>
                        </pic:spPr>
                      </pic:pic>
                    </a:graphicData>
                  </a:graphic>
                </wp:inline>
              </w:drawing>
            </w:r>
          </w:p>
        </w:tc>
      </w:tr>
      <w:tr w:rsidR="00E053D2" w:rsidRPr="009D70FE">
        <w:trPr>
          <w:jc w:val="center"/>
        </w:trPr>
        <w:tc>
          <w:tcPr>
            <w:tcW w:w="0" w:type="auto"/>
          </w:tcPr>
          <w:p w:rsidR="00E053D2" w:rsidRPr="00CC269C" w:rsidRDefault="00E053D2" w:rsidP="00E053D2">
            <w:pPr>
              <w:jc w:val="both"/>
              <w:outlineLvl w:val="0"/>
              <w:rPr>
                <w:rFonts w:ascii="Baskerville" w:hAnsi="Baskerville"/>
                <w:b/>
                <w:lang w:val="en-US"/>
              </w:rPr>
            </w:pPr>
            <w:r w:rsidRPr="00CC269C">
              <w:rPr>
                <w:rFonts w:ascii="Baskerville" w:hAnsi="Baskerville"/>
                <w:b/>
                <w:lang w:val="en-US"/>
              </w:rPr>
              <w:t xml:space="preserve">Figure 2. Knock-down of </w:t>
            </w:r>
            <w:r w:rsidRPr="00CC269C">
              <w:rPr>
                <w:rFonts w:ascii="Baskerville" w:hAnsi="Baskerville"/>
                <w:b/>
                <w:i/>
                <w:lang w:val="en-US"/>
              </w:rPr>
              <w:t>egr1</w:t>
            </w:r>
            <w:r w:rsidRPr="00CC269C">
              <w:rPr>
                <w:rFonts w:ascii="Baskerville" w:hAnsi="Baskerville"/>
                <w:b/>
                <w:lang w:val="en-US"/>
              </w:rPr>
              <w:t xml:space="preserve"> severely affects head cartilage formation at 4 dpf.</w:t>
            </w:r>
          </w:p>
          <w:p w:rsidR="00E053D2" w:rsidRPr="00CC269C" w:rsidRDefault="00E053D2" w:rsidP="00E053D2">
            <w:pPr>
              <w:jc w:val="both"/>
              <w:rPr>
                <w:lang w:val="en-US"/>
              </w:rPr>
            </w:pPr>
            <w:r w:rsidRPr="00CC269C">
              <w:rPr>
                <w:rFonts w:ascii="Baskerville" w:hAnsi="Baskerville"/>
                <w:lang w:val="en-US"/>
              </w:rPr>
              <w:t>(A-I) Head cartilages were stained with Alcian Blue in morpholino treated larvae at 4 dpf; ventral (A-C) and lateral (D,E) views are shown. (A,D) control 8 ng MOcon treated larvea. (B) 8 ng translation MOegr1 injected larvae display an absence of ceratobranchials and a reduction of size and mis-shaping of pharyngeal cartilage compared to controls (A); (C,E) 4ng splicing MOegr1 injected embryos display similar cartilage defects than 8 ng translation MOegr1 (B). (F) Ectopic expression of Egr1 does not significantly affect cartilage development. (G) Rescue of 8 ng MOegr1 tr treated larvae restores all cartilaginous elements of the viscerocranium. (H) A complete restoration of all cartilage elements is obtained by rescuing 4 ng splicing MOegr1 injected larvae. Meckel’s cartilage (m), palatoquadrate (pq), ceratohyal (ch) and hyosymplectic (hs), ceratobranchials 1 to 5 (cb1-5). (I) Agarose gel electrophoresis analysis of RT-PCR products from mRNA of injected embryos: 1) control mRNA ; 2) mRNA of embryos injected with MOcon 4ng and without reverse transcriptase; 3) mRNA of embryos injected with MOegr1 spl 4 ng and without reverse transcriptase; 4) cDNA of embryos injected with MOcon 4 ng. Presence of a band at 269bp, intron has been spliced properly; 5) cDNA of embryos injected with MOegr1 spl 4 ng. Presence of a band at 966bp indicating that the intron has not been properly spliced. However a residual band at 269bp reveals that the mRNA has been partially spliced; 6) and 7) cDNA of MOcon 4 ng and MOegr1 spl 4 ng injected embryos that have not undergone the PCR step; 8) molecular weight marker.</w:t>
            </w:r>
          </w:p>
        </w:tc>
      </w:tr>
    </w:tbl>
    <w:p w:rsidR="00E053D2" w:rsidRPr="009D70FE" w:rsidRDefault="00E053D2" w:rsidP="00E053D2">
      <w:pPr>
        <w:spacing w:line="360" w:lineRule="auto"/>
        <w:jc w:val="both"/>
        <w:rPr>
          <w:lang w:val="en-US"/>
        </w:rPr>
      </w:pPr>
    </w:p>
    <w:p w:rsidR="00E053D2" w:rsidRPr="00F41340" w:rsidRDefault="00E053D2" w:rsidP="005C58E5">
      <w:pPr>
        <w:pStyle w:val="Titre1"/>
        <w:numPr>
          <w:ilvl w:val="0"/>
          <w:numId w:val="37"/>
        </w:numPr>
        <w:spacing w:line="360" w:lineRule="auto"/>
        <w:rPr>
          <w:rFonts w:asciiTheme="majorHAnsi" w:hAnsiTheme="majorHAnsi"/>
        </w:rPr>
      </w:pPr>
      <w:bookmarkStart w:id="200" w:name="_Toc225414817"/>
      <w:bookmarkStart w:id="201" w:name="_Toc225425283"/>
      <w:bookmarkStart w:id="202" w:name="_Toc225426653"/>
      <w:bookmarkStart w:id="203" w:name="_Toc225427206"/>
      <w:bookmarkStart w:id="204" w:name="_Toc351580299"/>
      <w:r w:rsidRPr="00F41340">
        <w:rPr>
          <w:rFonts w:asciiTheme="majorHAnsi" w:hAnsiTheme="majorHAnsi"/>
        </w:rPr>
        <w:t>Egr1 regulates late chondrogenesis in pharyngeal skeleton.</w:t>
      </w:r>
      <w:bookmarkEnd w:id="200"/>
      <w:bookmarkEnd w:id="201"/>
      <w:bookmarkEnd w:id="202"/>
      <w:bookmarkEnd w:id="203"/>
      <w:bookmarkEnd w:id="204"/>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To specify the function of Egr1 </w:t>
      </w:r>
      <w:r w:rsidRPr="00F41340" w:rsidDel="00942CC2">
        <w:rPr>
          <w:rFonts w:asciiTheme="majorHAnsi" w:hAnsiTheme="majorHAnsi"/>
          <w:lang w:val="en-US"/>
        </w:rPr>
        <w:t>during</w:t>
      </w:r>
      <w:r w:rsidRPr="00F41340">
        <w:rPr>
          <w:rFonts w:asciiTheme="majorHAnsi" w:hAnsiTheme="majorHAnsi"/>
          <w:lang w:val="en-US"/>
        </w:rPr>
        <w:t xml:space="preserve"> cartilage development, we assayed the expression of neural crest cell and cartilage markers in </w:t>
      </w:r>
      <w:r w:rsidRPr="00F41340">
        <w:rPr>
          <w:rFonts w:asciiTheme="majorHAnsi" w:hAnsiTheme="majorHAnsi"/>
          <w:i/>
          <w:lang w:val="en-US"/>
        </w:rPr>
        <w:t>egr1</w:t>
      </w:r>
      <w:r w:rsidRPr="00F41340">
        <w:rPr>
          <w:rFonts w:asciiTheme="majorHAnsi" w:hAnsiTheme="majorHAnsi"/>
          <w:lang w:val="en-US"/>
        </w:rPr>
        <w:t xml:space="preserve"> morphant embryos by </w:t>
      </w:r>
      <w:r w:rsidRPr="00F41340">
        <w:rPr>
          <w:rFonts w:asciiTheme="majorHAnsi" w:hAnsiTheme="majorHAnsi"/>
          <w:i/>
          <w:lang w:val="en-US"/>
        </w:rPr>
        <w:t>in situ</w:t>
      </w:r>
      <w:r w:rsidRPr="00F41340">
        <w:rPr>
          <w:rFonts w:asciiTheme="majorHAnsi" w:hAnsiTheme="majorHAnsi"/>
          <w:lang w:val="en-US"/>
        </w:rPr>
        <w:t xml:space="preserve"> hybridization. Expression of the early neural crest marker </w:t>
      </w:r>
      <w:r w:rsidRPr="00F41340">
        <w:rPr>
          <w:rFonts w:asciiTheme="majorHAnsi" w:hAnsiTheme="majorHAnsi"/>
          <w:i/>
          <w:lang w:val="en-US"/>
        </w:rPr>
        <w:t>ap2a3</w:t>
      </w:r>
      <w:r w:rsidRPr="00F41340">
        <w:rPr>
          <w:rFonts w:asciiTheme="majorHAnsi" w:hAnsiTheme="majorHAnsi"/>
          <w:lang w:val="en-US"/>
        </w:rPr>
        <w:t xml:space="preserve"> was not affected in </w:t>
      </w:r>
      <w:r w:rsidRPr="00F41340">
        <w:rPr>
          <w:rFonts w:asciiTheme="majorHAnsi" w:hAnsiTheme="majorHAnsi"/>
          <w:i/>
          <w:lang w:val="en-US"/>
        </w:rPr>
        <w:t>egr1</w:t>
      </w:r>
      <w:r w:rsidRPr="00F41340">
        <w:rPr>
          <w:rFonts w:asciiTheme="majorHAnsi" w:hAnsiTheme="majorHAnsi"/>
          <w:lang w:val="en-US"/>
        </w:rPr>
        <w:t xml:space="preserve"> morphants at 24 hpf (Fig.3A,F). In addition, expression of </w:t>
      </w:r>
      <w:r w:rsidRPr="00F41340">
        <w:rPr>
          <w:rFonts w:asciiTheme="majorHAnsi" w:hAnsiTheme="majorHAnsi"/>
          <w:i/>
          <w:lang w:val="en-US"/>
        </w:rPr>
        <w:t>dlx2a</w:t>
      </w:r>
      <w:r w:rsidRPr="00F41340">
        <w:rPr>
          <w:rFonts w:asciiTheme="majorHAnsi" w:hAnsiTheme="majorHAnsi"/>
          <w:lang w:val="en-US"/>
        </w:rPr>
        <w:t xml:space="preserve">, in a subset of pre- and post-migratory cNCC that give rise to pharyngeal cartilage </w:t>
      </w:r>
      <w:r w:rsidR="005A7C05" w:rsidRPr="00F41340">
        <w:rPr>
          <w:rFonts w:asciiTheme="majorHAnsi" w:hAnsiTheme="majorHAnsi"/>
          <w:lang w:val="en-US"/>
        </w:rPr>
        <w:fldChar w:fldCharType="begin">
          <w:fldData xml:space="preserve">PEVuZE5vdGU+PENpdGU+PEF1dGhvcj5Ba2ltZW5rbzwvQXV0aG9yPjxZZWFyPjE5OTQ8L1llYXI+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PEVuZE5vdGU+PENpdGU+PEF1dGhvcj5Ba2ltZW5rbzwvQXV0aG9yPjxZZWFyPjE5OTQ8L1llYXI+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lang w:val="en-US"/>
        </w:rPr>
        <w:t>(Akimenko, Ekker et al. 1994; Miller, Schilling et al. 2000)</w:t>
      </w:r>
      <w:r w:rsidR="005A7C05" w:rsidRPr="00F41340">
        <w:rPr>
          <w:rFonts w:asciiTheme="majorHAnsi" w:hAnsiTheme="majorHAnsi"/>
          <w:lang w:val="en-US"/>
        </w:rPr>
        <w:fldChar w:fldCharType="end"/>
      </w:r>
      <w:r w:rsidRPr="00F41340">
        <w:rPr>
          <w:rFonts w:asciiTheme="majorHAnsi" w:hAnsiTheme="majorHAnsi"/>
          <w:lang w:val="en-US"/>
        </w:rPr>
        <w:t xml:space="preserve">, was not affected at 24 and 48 hpf in </w:t>
      </w:r>
      <w:r w:rsidRPr="00F41340">
        <w:rPr>
          <w:rFonts w:asciiTheme="majorHAnsi" w:hAnsiTheme="majorHAnsi"/>
          <w:i/>
          <w:lang w:val="en-US"/>
        </w:rPr>
        <w:t>egr1</w:t>
      </w:r>
      <w:r w:rsidRPr="00F41340">
        <w:rPr>
          <w:rFonts w:asciiTheme="majorHAnsi" w:hAnsiTheme="majorHAnsi"/>
          <w:lang w:val="en-US"/>
        </w:rPr>
        <w:t xml:space="preserve"> morphants (Fig.3B,C,G,H). This indicates that Egr1 is not required for formation of cNCC or their migration into pharyngeal arches. </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Proper chondrocyte stacking in cartilage requires the expression of </w:t>
      </w:r>
      <w:r w:rsidRPr="00F41340" w:rsidDel="00942CC2">
        <w:rPr>
          <w:rFonts w:asciiTheme="majorHAnsi" w:hAnsiTheme="majorHAnsi"/>
          <w:lang w:val="en-US"/>
        </w:rPr>
        <w:t xml:space="preserve">Sox9a in </w:t>
      </w:r>
      <w:r w:rsidRPr="00F41340">
        <w:rPr>
          <w:rFonts w:asciiTheme="majorHAnsi" w:hAnsiTheme="majorHAnsi"/>
          <w:lang w:val="en-US"/>
        </w:rPr>
        <w:t xml:space="preserve">these cells </w:t>
      </w:r>
      <w:r w:rsidR="005A7C05" w:rsidRPr="00F41340">
        <w:rPr>
          <w:rFonts w:asciiTheme="majorHAnsi" w:hAnsiTheme="majorHAnsi"/>
          <w:lang w:val="en-US"/>
        </w:rPr>
        <w:fldChar w:fldCharType="begin">
          <w:fldData xml:space="preserve">PEVuZE5vdGU+PENpdGU+PEF1dGhvcj5ZYW48L0F1dGhvcj48WWVhcj4yMDAyPC9ZZWFyPjxSZWNO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PEVuZE5vdGU+PENpdGU+PEF1dGhvcj5ZYW48L0F1dGhvcj48WWVhcj4yMDAyPC9ZZWFyPjxSZWNO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lang w:val="en-US"/>
        </w:rPr>
        <w:t>(Yan, Miller et al. 2002)</w:t>
      </w:r>
      <w:r w:rsidR="005A7C05" w:rsidRPr="00F41340">
        <w:rPr>
          <w:rFonts w:asciiTheme="majorHAnsi" w:hAnsiTheme="majorHAnsi"/>
          <w:lang w:val="en-US"/>
        </w:rPr>
        <w:fldChar w:fldCharType="end"/>
      </w:r>
      <w:r w:rsidRPr="00F41340">
        <w:rPr>
          <w:rFonts w:asciiTheme="majorHAnsi" w:hAnsiTheme="majorHAnsi"/>
          <w:lang w:val="en-US"/>
        </w:rPr>
        <w:t xml:space="preserve">. In </w:t>
      </w:r>
      <w:r w:rsidRPr="00F41340">
        <w:rPr>
          <w:rFonts w:asciiTheme="majorHAnsi" w:hAnsiTheme="majorHAnsi"/>
          <w:i/>
          <w:lang w:val="en-US"/>
        </w:rPr>
        <w:t>egr1</w:t>
      </w:r>
      <w:r w:rsidRPr="00F41340">
        <w:rPr>
          <w:rFonts w:asciiTheme="majorHAnsi" w:hAnsiTheme="majorHAnsi"/>
          <w:lang w:val="en-US"/>
        </w:rPr>
        <w:t xml:space="preserve"> knock-down embryos, </w:t>
      </w:r>
      <w:r w:rsidRPr="00F41340">
        <w:rPr>
          <w:rFonts w:asciiTheme="majorHAnsi" w:hAnsiTheme="majorHAnsi"/>
          <w:i/>
          <w:lang w:val="en-US"/>
        </w:rPr>
        <w:t>sox9a</w:t>
      </w:r>
      <w:r w:rsidRPr="00F41340">
        <w:rPr>
          <w:rFonts w:asciiTheme="majorHAnsi" w:hAnsiTheme="majorHAnsi"/>
          <w:lang w:val="en-US"/>
        </w:rPr>
        <w:t xml:space="preserve"> expression in pharyngeal chondrocytes </w:t>
      </w:r>
      <w:r w:rsidRPr="00F41340" w:rsidDel="00942CC2">
        <w:rPr>
          <w:rFonts w:asciiTheme="majorHAnsi" w:hAnsiTheme="majorHAnsi"/>
          <w:lang w:val="en-US"/>
        </w:rPr>
        <w:t>remained</w:t>
      </w:r>
      <w:r w:rsidRPr="00F41340">
        <w:rPr>
          <w:rFonts w:asciiTheme="majorHAnsi" w:hAnsiTheme="majorHAnsi"/>
          <w:lang w:val="en-US"/>
        </w:rPr>
        <w:t xml:space="preserve"> unaffected at 48 hpf compared to control embryos (Fig.3D,I), indicating that the initial steps of chondrocyte differentiation are not affected following </w:t>
      </w:r>
      <w:r w:rsidRPr="00F41340">
        <w:rPr>
          <w:rFonts w:asciiTheme="majorHAnsi" w:hAnsiTheme="majorHAnsi"/>
          <w:i/>
          <w:lang w:val="en-US"/>
        </w:rPr>
        <w:t>egr1</w:t>
      </w:r>
      <w:r w:rsidRPr="00F41340">
        <w:rPr>
          <w:rFonts w:asciiTheme="majorHAnsi" w:hAnsiTheme="majorHAnsi"/>
          <w:lang w:val="en-US"/>
        </w:rPr>
        <w:t xml:space="preserve"> knock-down.</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Runx2b is a transcription factor known to play a key role in chondrocyte maturation and is expressed in mesenchymal cartilage condensations in the viscerocranium starting at 40 hpf </w:t>
      </w:r>
      <w:r w:rsidR="005A7C05" w:rsidRPr="00F41340">
        <w:rPr>
          <w:rFonts w:asciiTheme="majorHAnsi" w:hAnsiTheme="majorHAnsi"/>
          <w:lang w:val="en-US"/>
        </w:rPr>
        <w:fldChar w:fldCharType="begin">
          <w:fldData xml:space="preserve">PEVuZE5vdGU+PENpdGU+PEF1dGhvcj5QaW50bzwvQXV0aG9yPjxZZWFyPjIwMDU8L1llYXI+PFJl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==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PEVuZE5vdGU+PENpdGU+PEF1dGhvcj5QaW50bzwvQXV0aG9yPjxZZWFyPjIwMDU8L1llYXI+PFJl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==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lang w:val="en-US"/>
        </w:rPr>
        <w:t>(Flores, Tsang et al. 2004; Pinto, Conceicao et al. 2005)</w:t>
      </w:r>
      <w:r w:rsidR="005A7C05" w:rsidRPr="00F41340">
        <w:rPr>
          <w:rFonts w:asciiTheme="majorHAnsi" w:hAnsiTheme="majorHAnsi"/>
          <w:lang w:val="en-US"/>
        </w:rPr>
        <w:fldChar w:fldCharType="end"/>
      </w:r>
      <w:r w:rsidRPr="00F41340">
        <w:rPr>
          <w:rFonts w:asciiTheme="majorHAnsi" w:hAnsiTheme="majorHAnsi"/>
          <w:lang w:val="en-US"/>
        </w:rPr>
        <w:t xml:space="preserve"> and, at later stages in endochondral and intramembranous bone elements. In contrast to the earlier marker </w:t>
      </w:r>
      <w:r w:rsidRPr="00F41340">
        <w:rPr>
          <w:rFonts w:asciiTheme="majorHAnsi" w:hAnsiTheme="majorHAnsi"/>
          <w:i/>
          <w:lang w:val="en-US"/>
        </w:rPr>
        <w:t>sox9a</w:t>
      </w:r>
      <w:r w:rsidRPr="00F41340">
        <w:rPr>
          <w:rFonts w:asciiTheme="majorHAnsi" w:hAnsiTheme="majorHAnsi"/>
          <w:lang w:val="en-US"/>
        </w:rPr>
        <w:t xml:space="preserve">, expression of </w:t>
      </w:r>
      <w:r w:rsidRPr="00F41340">
        <w:rPr>
          <w:rFonts w:asciiTheme="majorHAnsi" w:hAnsiTheme="majorHAnsi"/>
          <w:i/>
          <w:lang w:val="en-US"/>
        </w:rPr>
        <w:t>runx2b</w:t>
      </w:r>
      <w:r w:rsidRPr="00F41340">
        <w:rPr>
          <w:rFonts w:asciiTheme="majorHAnsi" w:hAnsiTheme="majorHAnsi"/>
          <w:lang w:val="en-US"/>
        </w:rPr>
        <w:t xml:space="preserve"> was abolished in 40 hpf (247/263, 93 %) and 48 hpf (621/647, 95 %) </w:t>
      </w:r>
      <w:r w:rsidRPr="00F41340">
        <w:rPr>
          <w:rFonts w:asciiTheme="majorHAnsi" w:hAnsiTheme="majorHAnsi"/>
          <w:i/>
          <w:lang w:val="en-US"/>
        </w:rPr>
        <w:t>egr1</w:t>
      </w:r>
      <w:r w:rsidRPr="00F41340">
        <w:rPr>
          <w:rFonts w:asciiTheme="majorHAnsi" w:hAnsiTheme="majorHAnsi"/>
          <w:lang w:val="en-US"/>
        </w:rPr>
        <w:t xml:space="preserve"> morphants (Fig.3E,J). At 48 hpf, no expression was detected in the mandible, the hyoid nor in the ceratobranchials, a weaker expression was observed in the ethmoid plate while interestingly the expression remained normal in the cleithrum, an intramembranous bone. The specificity of this effect was confirmed by co-injection of 80pg of </w:t>
      </w:r>
      <w:r w:rsidRPr="00F41340">
        <w:rPr>
          <w:rFonts w:asciiTheme="majorHAnsi" w:hAnsiTheme="majorHAnsi"/>
          <w:i/>
          <w:lang w:val="en-US"/>
        </w:rPr>
        <w:t>egr1</w:t>
      </w:r>
      <w:r w:rsidRPr="00F41340">
        <w:rPr>
          <w:rFonts w:asciiTheme="majorHAnsi" w:hAnsiTheme="majorHAnsi"/>
          <w:lang w:val="en-US"/>
        </w:rPr>
        <w:t xml:space="preserve"> mRNA to 4ng of MO egr1 spl (Fig.3K), revealing that exogenous Egr1 was able to rescue</w:t>
      </w:r>
      <w:r w:rsidRPr="00F41340">
        <w:rPr>
          <w:rFonts w:asciiTheme="majorHAnsi" w:hAnsiTheme="majorHAnsi"/>
          <w:i/>
          <w:lang w:val="en-US"/>
        </w:rPr>
        <w:t xml:space="preserve"> runx2b</w:t>
      </w:r>
      <w:r w:rsidRPr="00F41340">
        <w:rPr>
          <w:rFonts w:asciiTheme="majorHAnsi" w:hAnsiTheme="majorHAnsi"/>
          <w:lang w:val="en-US"/>
        </w:rPr>
        <w:t xml:space="preserve"> expression in the head cartilage (265/297, 89 %).</w:t>
      </w:r>
    </w:p>
    <w:tbl>
      <w:tblPr>
        <w:tblW w:w="0" w:type="auto"/>
        <w:tblLook w:val="00BF"/>
      </w:tblPr>
      <w:tblGrid>
        <w:gridCol w:w="9282"/>
      </w:tblGrid>
      <w:tr w:rsidR="00E053D2" w:rsidRPr="009D70FE">
        <w:tc>
          <w:tcPr>
            <w:tcW w:w="9282" w:type="dxa"/>
          </w:tcPr>
          <w:p w:rsidR="00E053D2" w:rsidRPr="00CC269C" w:rsidRDefault="006C2AF4" w:rsidP="00E053D2">
            <w:pPr>
              <w:spacing w:line="480" w:lineRule="auto"/>
              <w:jc w:val="both"/>
              <w:rPr>
                <w:lang w:val="en-US"/>
              </w:rPr>
            </w:pPr>
            <w:r>
              <w:rPr>
                <w:noProof/>
                <w:lang w:eastAsia="fr-FR"/>
              </w:rPr>
              <w:drawing>
                <wp:inline distT="0" distB="0" distL="0" distR="0">
                  <wp:extent cx="5702300" cy="2628900"/>
                  <wp:effectExtent l="25400" t="0" r="0" b="0"/>
                  <wp:docPr id="23" name="Image 17" descr="Figu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Figure 2.jpg"/>
                          <pic:cNvPicPr>
                            <a:picLocks noChangeAspect="1" noChangeArrowheads="1"/>
                          </pic:cNvPicPr>
                        </pic:nvPicPr>
                        <pic:blipFill>
                          <a:blip r:embed="rId36"/>
                          <a:srcRect/>
                          <a:stretch>
                            <a:fillRect/>
                          </a:stretch>
                        </pic:blipFill>
                        <pic:spPr bwMode="auto">
                          <a:xfrm>
                            <a:off x="0" y="0"/>
                            <a:ext cx="5702300" cy="2628900"/>
                          </a:xfrm>
                          <a:prstGeom prst="rect">
                            <a:avLst/>
                          </a:prstGeom>
                          <a:noFill/>
                          <a:ln w="9525">
                            <a:noFill/>
                            <a:miter lim="800000"/>
                            <a:headEnd/>
                            <a:tailEnd/>
                          </a:ln>
                        </pic:spPr>
                      </pic:pic>
                    </a:graphicData>
                  </a:graphic>
                </wp:inline>
              </w:drawing>
            </w:r>
          </w:p>
        </w:tc>
      </w:tr>
      <w:tr w:rsidR="00E053D2" w:rsidRPr="009D70FE">
        <w:tc>
          <w:tcPr>
            <w:tcW w:w="9282" w:type="dxa"/>
          </w:tcPr>
          <w:p w:rsidR="00E053D2" w:rsidRPr="00CC269C" w:rsidRDefault="00E053D2" w:rsidP="00E053D2">
            <w:pPr>
              <w:jc w:val="both"/>
              <w:rPr>
                <w:rFonts w:ascii="Baskerville" w:hAnsi="Baskerville"/>
                <w:b/>
                <w:lang w:val="en-US"/>
              </w:rPr>
            </w:pPr>
            <w:r w:rsidRPr="00CC269C">
              <w:rPr>
                <w:rFonts w:ascii="Baskerville" w:hAnsi="Baskerville"/>
                <w:b/>
                <w:lang w:val="en-US"/>
              </w:rPr>
              <w:t xml:space="preserve">Figure 3. Only late chondrogenic and osteogenic marker genes display decreased expression in </w:t>
            </w:r>
            <w:r w:rsidRPr="00CC269C">
              <w:rPr>
                <w:rFonts w:ascii="Baskerville" w:hAnsi="Baskerville"/>
                <w:b/>
                <w:i/>
                <w:lang w:val="en-US"/>
              </w:rPr>
              <w:t>egr1</w:t>
            </w:r>
            <w:r w:rsidRPr="00CC269C">
              <w:rPr>
                <w:rFonts w:ascii="Baskerville" w:hAnsi="Baskerville"/>
                <w:b/>
                <w:lang w:val="en-US"/>
              </w:rPr>
              <w:t xml:space="preserve"> morphants between 24 and 48 hpf.</w:t>
            </w:r>
          </w:p>
          <w:p w:rsidR="00E053D2" w:rsidRPr="00CC269C" w:rsidRDefault="00E053D2" w:rsidP="00E053D2">
            <w:pPr>
              <w:jc w:val="both"/>
              <w:rPr>
                <w:lang w:val="en-US"/>
              </w:rPr>
            </w:pPr>
            <w:r w:rsidRPr="00CC269C">
              <w:rPr>
                <w:rFonts w:ascii="Baskerville" w:hAnsi="Baskerville"/>
                <w:i/>
                <w:lang w:val="en-US"/>
              </w:rPr>
              <w:t>In situ</w:t>
            </w:r>
            <w:r w:rsidRPr="00CC269C">
              <w:rPr>
                <w:rFonts w:ascii="Baskerville" w:hAnsi="Baskerville"/>
                <w:lang w:val="en-US"/>
              </w:rPr>
              <w:t xml:space="preserve"> hybridization was performed at the indicated stages for various cartilage markers, lateral views, anterior to the left. Scale bars 100 </w:t>
            </w:r>
            <w:r w:rsidRPr="00CC269C">
              <w:rPr>
                <w:rFonts w:ascii="Baskerville" w:hAnsi="Baskerville"/>
                <w:lang w:val="en-US"/>
              </w:rPr>
              <w:sym w:font="Symbol" w:char="F06D"/>
            </w:r>
            <w:r w:rsidRPr="00CC269C">
              <w:rPr>
                <w:rFonts w:ascii="Baskerville" w:hAnsi="Baskerville"/>
                <w:lang w:val="en-US"/>
              </w:rPr>
              <w:t xml:space="preserve">m. (A-E) 4 ng MOcon treated control embryos, (F,G,H,I,J) 4ng splicing MOegr1 injected embryos and (K) rescue. (A,F) At 24 hpf, </w:t>
            </w:r>
            <w:r w:rsidRPr="00CC269C">
              <w:rPr>
                <w:rFonts w:ascii="Baskerville" w:hAnsi="Baskerville"/>
                <w:i/>
                <w:lang w:val="en-US"/>
              </w:rPr>
              <w:t>ap2</w:t>
            </w:r>
            <w:r w:rsidRPr="00CC269C">
              <w:rPr>
                <w:rFonts w:ascii="Baskerville" w:hAnsi="Baskerville"/>
                <w:i/>
                <w:lang w:val="en-US"/>
              </w:rPr>
              <w:sym w:font="Symbol" w:char="F061"/>
            </w:r>
            <w:r w:rsidRPr="00CC269C">
              <w:rPr>
                <w:rFonts w:ascii="Baskerville" w:hAnsi="Baskerville"/>
                <w:i/>
                <w:lang w:val="en-US"/>
              </w:rPr>
              <w:t xml:space="preserve">3 </w:t>
            </w:r>
            <w:r w:rsidRPr="00CC269C">
              <w:rPr>
                <w:rFonts w:ascii="Baskerville" w:hAnsi="Baskerville"/>
                <w:lang w:val="en-US"/>
              </w:rPr>
              <w:t xml:space="preserve">expression in cranial neural crest cells (cNCC) is not altered in morphants. (B,C,G,H) cNCC marker </w:t>
            </w:r>
            <w:r w:rsidRPr="00CC269C">
              <w:rPr>
                <w:rFonts w:ascii="Baskerville" w:hAnsi="Baskerville"/>
                <w:i/>
                <w:lang w:val="en-US"/>
              </w:rPr>
              <w:t>dlx2a</w:t>
            </w:r>
            <w:r w:rsidRPr="00CC269C">
              <w:rPr>
                <w:rFonts w:ascii="Baskerville" w:hAnsi="Baskerville"/>
                <w:lang w:val="en-US"/>
              </w:rPr>
              <w:t xml:space="preserve"> is normally expressed in e</w:t>
            </w:r>
            <w:r w:rsidRPr="00CC269C">
              <w:rPr>
                <w:rFonts w:ascii="Baskerville" w:hAnsi="Baskerville"/>
                <w:i/>
                <w:lang w:val="en-US"/>
              </w:rPr>
              <w:t>gr1</w:t>
            </w:r>
            <w:r w:rsidRPr="00CC269C">
              <w:rPr>
                <w:rFonts w:ascii="Baskerville" w:hAnsi="Baskerville"/>
                <w:lang w:val="en-US"/>
              </w:rPr>
              <w:t xml:space="preserve"> morphants (G,H) compared to control embryos (B,C) at 24 and 48 hpf. (D,I) Expression of the essential chondrogenic gene </w:t>
            </w:r>
            <w:r w:rsidRPr="00CC269C">
              <w:rPr>
                <w:rFonts w:ascii="Baskerville" w:hAnsi="Baskerville"/>
                <w:i/>
                <w:lang w:val="en-US"/>
              </w:rPr>
              <w:t>sox9a</w:t>
            </w:r>
            <w:r w:rsidRPr="00CC269C">
              <w:rPr>
                <w:rFonts w:ascii="Baskerville" w:hAnsi="Baskerville"/>
                <w:lang w:val="en-US"/>
              </w:rPr>
              <w:t xml:space="preserve"> is not changed at 48 hpf by </w:t>
            </w:r>
            <w:r w:rsidRPr="00CC269C">
              <w:rPr>
                <w:rFonts w:ascii="Baskerville" w:hAnsi="Baskerville"/>
                <w:i/>
                <w:lang w:val="en-US"/>
              </w:rPr>
              <w:t>egr1</w:t>
            </w:r>
            <w:r w:rsidRPr="00CC269C">
              <w:rPr>
                <w:rFonts w:ascii="Baskerville" w:hAnsi="Baskerville"/>
                <w:lang w:val="en-US"/>
              </w:rPr>
              <w:t xml:space="preserve"> knock-down. (E,J,K) At 48 hpf, </w:t>
            </w:r>
            <w:r w:rsidRPr="00CC269C">
              <w:rPr>
                <w:rFonts w:ascii="Baskerville" w:hAnsi="Baskerville"/>
                <w:i/>
                <w:lang w:val="en-US"/>
              </w:rPr>
              <w:t>runx2b</w:t>
            </w:r>
            <w:r w:rsidRPr="00CC269C">
              <w:rPr>
                <w:rFonts w:ascii="Baskerville" w:hAnsi="Baskerville"/>
                <w:lang w:val="en-US"/>
              </w:rPr>
              <w:t xml:space="preserve"> transcripts are absent in pharyngeal cartilage precursor cells in 4 ng MOegr1 spl embryos. Expression of </w:t>
            </w:r>
            <w:r w:rsidRPr="00CC269C">
              <w:rPr>
                <w:rFonts w:ascii="Baskerville" w:hAnsi="Baskerville"/>
                <w:i/>
                <w:lang w:val="en-US"/>
              </w:rPr>
              <w:t>runx2b</w:t>
            </w:r>
            <w:r w:rsidRPr="00CC269C">
              <w:rPr>
                <w:rFonts w:ascii="Baskerville" w:hAnsi="Baskerville"/>
                <w:lang w:val="en-US"/>
              </w:rPr>
              <w:t xml:space="preserve"> is maintained in the cleithrum (cl) and ethmoid plate (ep). (K) Rescue by injection of 80 pg </w:t>
            </w:r>
            <w:r w:rsidRPr="00CC269C">
              <w:rPr>
                <w:rFonts w:ascii="Baskerville" w:hAnsi="Baskerville"/>
                <w:i/>
                <w:lang w:val="en-US"/>
              </w:rPr>
              <w:t>egr1</w:t>
            </w:r>
            <w:r w:rsidRPr="00CC269C">
              <w:rPr>
                <w:rFonts w:ascii="Baskerville" w:hAnsi="Baskerville"/>
                <w:lang w:val="en-US"/>
              </w:rPr>
              <w:t xml:space="preserve"> mRNA restores all </w:t>
            </w:r>
            <w:r w:rsidRPr="00CC269C">
              <w:rPr>
                <w:rFonts w:ascii="Baskerville" w:hAnsi="Baskerville"/>
                <w:i/>
                <w:lang w:val="en-US"/>
              </w:rPr>
              <w:t xml:space="preserve">runx2b </w:t>
            </w:r>
            <w:r w:rsidRPr="00CC269C">
              <w:rPr>
                <w:rFonts w:ascii="Baskerville" w:hAnsi="Baskerville"/>
                <w:lang w:val="en-US"/>
              </w:rPr>
              <w:t>expression domains at 48hpf. Otic vesicle (ov), mandible (m), ceratohyal (ch), hyosymplectic (hs), ceratobranchial pairs 1 to 5 (cb1-5), cleithrum (cl), ethmoid plate (ep), stream of cNCCs (S1-S3).</w:t>
            </w:r>
          </w:p>
        </w:tc>
      </w:tr>
    </w:tbl>
    <w:p w:rsidR="00E053D2" w:rsidRPr="009D70FE" w:rsidRDefault="00E053D2" w:rsidP="00E053D2">
      <w:pPr>
        <w:spacing w:line="360" w:lineRule="auto"/>
        <w:jc w:val="both"/>
        <w:outlineLvl w:val="0"/>
        <w:rPr>
          <w:lang w:val="en-US"/>
        </w:rPr>
      </w:pPr>
    </w:p>
    <w:p w:rsidR="00E053D2" w:rsidRPr="00F41340" w:rsidRDefault="00E053D2" w:rsidP="00E053D2">
      <w:pPr>
        <w:spacing w:line="360" w:lineRule="auto"/>
        <w:ind w:firstLine="708"/>
        <w:jc w:val="both"/>
        <w:outlineLvl w:val="0"/>
        <w:rPr>
          <w:rFonts w:asciiTheme="majorHAnsi" w:hAnsiTheme="majorHAnsi"/>
          <w:lang w:val="en-US"/>
        </w:rPr>
      </w:pPr>
      <w:r w:rsidRPr="00F41340">
        <w:rPr>
          <w:rFonts w:asciiTheme="majorHAnsi" w:hAnsiTheme="majorHAnsi"/>
          <w:lang w:val="en-US"/>
        </w:rPr>
        <w:t>We also performed morpholino injections against e</w:t>
      </w:r>
      <w:r w:rsidRPr="00F41340">
        <w:rPr>
          <w:rFonts w:asciiTheme="majorHAnsi" w:hAnsiTheme="majorHAnsi"/>
          <w:i/>
          <w:lang w:val="en-US"/>
        </w:rPr>
        <w:t xml:space="preserve">gr1 </w:t>
      </w:r>
      <w:r w:rsidRPr="00F41340">
        <w:rPr>
          <w:rFonts w:asciiTheme="majorHAnsi" w:hAnsiTheme="majorHAnsi"/>
          <w:lang w:val="en-US"/>
        </w:rPr>
        <w:t xml:space="preserve">into the transgenic line </w:t>
      </w:r>
      <w:r w:rsidRPr="00F41340">
        <w:rPr>
          <w:rFonts w:asciiTheme="majorHAnsi" w:hAnsiTheme="majorHAnsi"/>
          <w:i/>
          <w:lang w:val="en-US"/>
        </w:rPr>
        <w:t>fli1a</w:t>
      </w:r>
      <w:r w:rsidRPr="00F41340">
        <w:rPr>
          <w:rFonts w:asciiTheme="majorHAnsi" w:hAnsiTheme="majorHAnsi"/>
          <w:lang w:val="en-US"/>
        </w:rPr>
        <w:t xml:space="preserve">-GFP, which expresses the green fluorescent protein in pharyngeal cartilage and endothelial cells (Fig.4). Observation of these living embryos did not reveal any difference in expression pattern between controls and morphants between 25 hpf and 47 hpf. </w:t>
      </w:r>
    </w:p>
    <w:tbl>
      <w:tblPr>
        <w:tblW w:w="0" w:type="auto"/>
        <w:tblLook w:val="00BF"/>
      </w:tblPr>
      <w:tblGrid>
        <w:gridCol w:w="9282"/>
      </w:tblGrid>
      <w:tr w:rsidR="00E053D2" w:rsidRPr="009D70FE">
        <w:tc>
          <w:tcPr>
            <w:tcW w:w="0" w:type="auto"/>
          </w:tcPr>
          <w:p w:rsidR="00E053D2" w:rsidRPr="00CC269C" w:rsidRDefault="006C2AF4" w:rsidP="00E053D2">
            <w:pPr>
              <w:tabs>
                <w:tab w:val="right" w:pos="9066"/>
              </w:tabs>
              <w:spacing w:line="360" w:lineRule="auto"/>
              <w:jc w:val="center"/>
              <w:outlineLvl w:val="0"/>
              <w:rPr>
                <w:b/>
                <w:sz w:val="28"/>
                <w:lang w:val="en-US"/>
              </w:rPr>
            </w:pPr>
            <w:r>
              <w:rPr>
                <w:b/>
                <w:noProof/>
                <w:sz w:val="28"/>
                <w:lang w:eastAsia="fr-FR"/>
              </w:rPr>
              <w:drawing>
                <wp:inline distT="0" distB="0" distL="0" distR="0">
                  <wp:extent cx="5143500" cy="5511800"/>
                  <wp:effectExtent l="25400" t="0" r="0" b="0"/>
                  <wp:docPr id="24" name="Image 16" descr="fl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fli1.jpg"/>
                          <pic:cNvPicPr>
                            <a:picLocks noChangeAspect="1" noChangeArrowheads="1"/>
                          </pic:cNvPicPr>
                        </pic:nvPicPr>
                        <pic:blipFill>
                          <a:blip r:embed="rId37"/>
                          <a:srcRect l="3497" b="22566"/>
                          <a:stretch>
                            <a:fillRect/>
                          </a:stretch>
                        </pic:blipFill>
                        <pic:spPr bwMode="auto">
                          <a:xfrm>
                            <a:off x="0" y="0"/>
                            <a:ext cx="5143500" cy="5511800"/>
                          </a:xfrm>
                          <a:prstGeom prst="rect">
                            <a:avLst/>
                          </a:prstGeom>
                          <a:noFill/>
                          <a:ln w="9525">
                            <a:noFill/>
                            <a:miter lim="800000"/>
                            <a:headEnd/>
                            <a:tailEnd/>
                          </a:ln>
                        </pic:spPr>
                      </pic:pic>
                    </a:graphicData>
                  </a:graphic>
                </wp:inline>
              </w:drawing>
            </w:r>
          </w:p>
        </w:tc>
      </w:tr>
      <w:tr w:rsidR="00E053D2" w:rsidRPr="009D70FE">
        <w:tc>
          <w:tcPr>
            <w:tcW w:w="0" w:type="auto"/>
          </w:tcPr>
          <w:p w:rsidR="00E053D2" w:rsidRPr="00CC269C" w:rsidRDefault="00E053D2" w:rsidP="00E053D2">
            <w:pPr>
              <w:jc w:val="both"/>
              <w:outlineLvl w:val="0"/>
              <w:rPr>
                <w:rFonts w:ascii="Baskerville" w:hAnsi="Baskerville"/>
                <w:b/>
                <w:lang w:val="en-US"/>
              </w:rPr>
            </w:pPr>
            <w:r w:rsidRPr="00CC269C">
              <w:rPr>
                <w:rFonts w:ascii="Baskerville" w:hAnsi="Baskerville"/>
                <w:b/>
                <w:lang w:val="en-US"/>
              </w:rPr>
              <w:t>Figure 4. Egr1 knock-down does not alter Fli1a expression during chondrogenesis.</w:t>
            </w:r>
          </w:p>
          <w:p w:rsidR="00E053D2" w:rsidRPr="00CC269C" w:rsidRDefault="00E053D2" w:rsidP="00E053D2">
            <w:pPr>
              <w:jc w:val="both"/>
              <w:outlineLvl w:val="0"/>
              <w:rPr>
                <w:lang w:val="en-US"/>
              </w:rPr>
            </w:pPr>
            <w:r w:rsidRPr="00CC269C">
              <w:rPr>
                <w:rFonts w:ascii="Baskerville" w:hAnsi="Baskerville"/>
                <w:lang w:val="en-US"/>
              </w:rPr>
              <w:t xml:space="preserve">MOegr1 spl 4 ng was injected into </w:t>
            </w:r>
            <w:r w:rsidRPr="00CC269C">
              <w:rPr>
                <w:rFonts w:ascii="Baskerville" w:hAnsi="Baskerville"/>
                <w:i/>
                <w:lang w:val="en-US"/>
              </w:rPr>
              <w:t>fli1a</w:t>
            </w:r>
            <w:r w:rsidRPr="00CC269C">
              <w:rPr>
                <w:rFonts w:ascii="Baskerville" w:hAnsi="Baskerville"/>
                <w:lang w:val="en-US"/>
              </w:rPr>
              <w:t>-GFP transgenic embryos and expression of the transgene was followed by fluorescence microscopy. mandible (m), ceratohyal (ch), hyosymplectic (hs), ceratobranchial pairs 1 to 5 (cb1-5), cleithrum (cl), ethmoid plate (ep).</w:t>
            </w:r>
          </w:p>
        </w:tc>
      </w:tr>
    </w:tbl>
    <w:p w:rsidR="00E053D2" w:rsidRPr="009D70FE" w:rsidRDefault="00E053D2" w:rsidP="00E053D2">
      <w:pPr>
        <w:spacing w:line="360" w:lineRule="auto"/>
        <w:jc w:val="both"/>
        <w:outlineLvl w:val="0"/>
        <w:rPr>
          <w:b/>
          <w:sz w:val="28"/>
          <w:lang w:val="en-US"/>
        </w:rPr>
      </w:pPr>
    </w:p>
    <w:p w:rsidR="00E053D2" w:rsidRPr="00F41340" w:rsidRDefault="00E053D2" w:rsidP="00E053D2">
      <w:pPr>
        <w:spacing w:line="360" w:lineRule="auto"/>
        <w:ind w:firstLine="708"/>
        <w:jc w:val="both"/>
        <w:outlineLvl w:val="0"/>
        <w:rPr>
          <w:rFonts w:asciiTheme="majorHAnsi" w:hAnsiTheme="majorHAnsi"/>
          <w:lang w:val="en-US"/>
        </w:rPr>
      </w:pPr>
      <w:r w:rsidRPr="00F41340">
        <w:rPr>
          <w:rFonts w:asciiTheme="majorHAnsi" w:hAnsiTheme="majorHAnsi"/>
          <w:lang w:val="en-US"/>
        </w:rPr>
        <w:t xml:space="preserve">We conclude that </w:t>
      </w:r>
      <w:r w:rsidRPr="00F41340">
        <w:rPr>
          <w:rFonts w:asciiTheme="majorHAnsi" w:hAnsiTheme="majorHAnsi"/>
          <w:i/>
          <w:lang w:val="en-US"/>
        </w:rPr>
        <w:t>egr1</w:t>
      </w:r>
      <w:r w:rsidRPr="00F41340">
        <w:rPr>
          <w:rFonts w:asciiTheme="majorHAnsi" w:hAnsiTheme="majorHAnsi"/>
          <w:lang w:val="en-US"/>
        </w:rPr>
        <w:t xml:space="preserve"> expression is dispensable for early specification and migration of cNCCs, but is required for proper late chondrogenesis in pharyngeal arches.</w:t>
      </w:r>
    </w:p>
    <w:p w:rsidR="00E053D2" w:rsidRPr="00F41340" w:rsidRDefault="00E053D2" w:rsidP="00E053D2">
      <w:pPr>
        <w:spacing w:after="0"/>
        <w:rPr>
          <w:rFonts w:asciiTheme="majorHAnsi" w:hAnsiTheme="majorHAnsi"/>
          <w:b/>
          <w:sz w:val="28"/>
          <w:lang w:val="en-US"/>
        </w:rPr>
      </w:pPr>
    </w:p>
    <w:p w:rsidR="00E053D2" w:rsidRPr="00F41340" w:rsidRDefault="00E053D2" w:rsidP="005C58E5">
      <w:pPr>
        <w:pStyle w:val="Titre1"/>
        <w:numPr>
          <w:ilvl w:val="0"/>
          <w:numId w:val="37"/>
        </w:numPr>
        <w:spacing w:line="360" w:lineRule="auto"/>
        <w:rPr>
          <w:rFonts w:asciiTheme="majorHAnsi" w:hAnsiTheme="majorHAnsi"/>
        </w:rPr>
      </w:pPr>
      <w:bookmarkStart w:id="205" w:name="_Toc225414818"/>
      <w:bookmarkStart w:id="206" w:name="_Toc225425284"/>
      <w:bookmarkStart w:id="207" w:name="_Toc225426654"/>
      <w:bookmarkStart w:id="208" w:name="_Toc225427207"/>
      <w:bookmarkStart w:id="209" w:name="_Toc351580300"/>
      <w:r w:rsidRPr="00F41340">
        <w:rPr>
          <w:rFonts w:asciiTheme="majorHAnsi" w:hAnsiTheme="majorHAnsi"/>
        </w:rPr>
        <w:t>Egr1 regulates myogenic gene myoD.</w:t>
      </w:r>
      <w:bookmarkEnd w:id="205"/>
      <w:bookmarkEnd w:id="206"/>
      <w:bookmarkEnd w:id="207"/>
      <w:bookmarkEnd w:id="208"/>
      <w:bookmarkEnd w:id="209"/>
    </w:p>
    <w:p w:rsidR="00E053D2" w:rsidRPr="00F41340" w:rsidRDefault="00E053D2" w:rsidP="00E053D2">
      <w:pPr>
        <w:spacing w:line="360" w:lineRule="auto"/>
        <w:ind w:firstLine="708"/>
        <w:jc w:val="both"/>
        <w:outlineLvl w:val="0"/>
        <w:rPr>
          <w:rFonts w:asciiTheme="majorHAnsi" w:hAnsiTheme="majorHAnsi"/>
          <w:i/>
          <w:lang w:val="en-US"/>
        </w:rPr>
      </w:pPr>
      <w:r w:rsidRPr="00F41340">
        <w:rPr>
          <w:rFonts w:asciiTheme="majorHAnsi" w:hAnsiTheme="majorHAnsi"/>
          <w:lang w:val="en-US"/>
        </w:rPr>
        <w:t xml:space="preserve">To extend our investigations to the entire musculoskeletal development in the head, we focused on the muscular system. We analyzed the expression of </w:t>
      </w:r>
      <w:r w:rsidRPr="00F41340">
        <w:rPr>
          <w:rFonts w:asciiTheme="majorHAnsi" w:hAnsiTheme="majorHAnsi"/>
          <w:i/>
          <w:lang w:val="en-US"/>
        </w:rPr>
        <w:t>myoD</w:t>
      </w:r>
      <w:r w:rsidRPr="00F41340">
        <w:rPr>
          <w:rFonts w:asciiTheme="majorHAnsi" w:hAnsiTheme="majorHAnsi"/>
          <w:lang w:val="en-US"/>
        </w:rPr>
        <w:t xml:space="preserve">, which codes for a key protein regulating muscle differentiation. MyoD is one of the earliest markers of myogenic commitment </w:t>
      </w:r>
      <w:r w:rsidR="005A7C05" w:rsidRPr="00F41340">
        <w:rPr>
          <w:rFonts w:asciiTheme="majorHAnsi" w:hAnsiTheme="majorHAnsi"/>
          <w:lang w:val="en-US"/>
        </w:rPr>
        <w:fldChar w:fldCharType="begin">
          <w:fldData xml:space="preserve">PEVuZE5vdGU+PENpdGU+PEF1dGhvcj5UYXBzY290dDwvQXV0aG9yPjxZZWFyPjE5ODg8L1llYXI+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PEVuZE5vdGU+PENpdGU+PEF1dGhvcj5UYXBzY290dDwvQXV0aG9yPjxZZWFyPjE5ODg8L1llYXI+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(Tapscott, Davis et al. 1988; Weinberg, Allende et al. 1996)</w:t>
      </w:r>
      <w:r w:rsidR="005A7C05" w:rsidRPr="00F41340">
        <w:rPr>
          <w:rFonts w:asciiTheme="majorHAnsi" w:hAnsiTheme="majorHAnsi"/>
          <w:lang w:val="en-US"/>
        </w:rPr>
        <w:fldChar w:fldCharType="end"/>
      </w:r>
      <w:r w:rsidRPr="00F41340">
        <w:rPr>
          <w:rFonts w:asciiTheme="majorHAnsi" w:hAnsiTheme="majorHAnsi"/>
          <w:lang w:val="en-US"/>
        </w:rPr>
        <w:t xml:space="preserve">. </w:t>
      </w:r>
    </w:p>
    <w:p w:rsidR="00E053D2" w:rsidRPr="00F41340" w:rsidRDefault="00E053D2" w:rsidP="00E053D2">
      <w:pPr>
        <w:spacing w:line="360" w:lineRule="auto"/>
        <w:ind w:firstLine="360"/>
        <w:jc w:val="both"/>
        <w:outlineLvl w:val="0"/>
        <w:rPr>
          <w:rFonts w:asciiTheme="majorHAnsi" w:hAnsiTheme="majorHAnsi"/>
          <w:lang w:val="en-US"/>
        </w:rPr>
      </w:pPr>
      <w:r w:rsidRPr="00F41340">
        <w:rPr>
          <w:rFonts w:asciiTheme="majorHAnsi" w:hAnsiTheme="majorHAnsi"/>
          <w:lang w:val="en-US"/>
        </w:rPr>
        <w:t xml:space="preserve">We performed </w:t>
      </w:r>
      <w:r w:rsidRPr="00F41340">
        <w:rPr>
          <w:rFonts w:asciiTheme="majorHAnsi" w:hAnsiTheme="majorHAnsi"/>
          <w:i/>
          <w:lang w:val="en-US"/>
        </w:rPr>
        <w:t>in situ</w:t>
      </w:r>
      <w:r w:rsidRPr="00F41340">
        <w:rPr>
          <w:rFonts w:asciiTheme="majorHAnsi" w:hAnsiTheme="majorHAnsi"/>
          <w:lang w:val="en-US"/>
        </w:rPr>
        <w:t xml:space="preserve"> hybridization for </w:t>
      </w:r>
      <w:r w:rsidRPr="00F41340">
        <w:rPr>
          <w:rFonts w:asciiTheme="majorHAnsi" w:hAnsiTheme="majorHAnsi"/>
          <w:i/>
          <w:lang w:val="en-US"/>
        </w:rPr>
        <w:t>myoD</w:t>
      </w:r>
      <w:r w:rsidRPr="00F41340">
        <w:rPr>
          <w:rFonts w:asciiTheme="majorHAnsi" w:hAnsiTheme="majorHAnsi"/>
          <w:lang w:val="en-US"/>
        </w:rPr>
        <w:t xml:space="preserve"> mRNA at 48 hpf. In wild-type embryos, </w:t>
      </w:r>
      <w:r w:rsidRPr="00F41340">
        <w:rPr>
          <w:rFonts w:asciiTheme="majorHAnsi" w:hAnsiTheme="majorHAnsi"/>
          <w:i/>
          <w:lang w:val="en-US"/>
        </w:rPr>
        <w:t>myoD</w:t>
      </w:r>
      <w:r w:rsidRPr="00F41340">
        <w:rPr>
          <w:rFonts w:asciiTheme="majorHAnsi" w:hAnsiTheme="majorHAnsi"/>
          <w:lang w:val="en-US"/>
        </w:rPr>
        <w:t xml:space="preserve"> is expressed in the somites and various muscles of the head. In e</w:t>
      </w:r>
      <w:r w:rsidRPr="00F41340">
        <w:rPr>
          <w:rFonts w:asciiTheme="majorHAnsi" w:hAnsiTheme="majorHAnsi"/>
          <w:i/>
          <w:lang w:val="en-US"/>
        </w:rPr>
        <w:t>gr1</w:t>
      </w:r>
      <w:r w:rsidRPr="00F41340">
        <w:rPr>
          <w:rFonts w:asciiTheme="majorHAnsi" w:hAnsiTheme="majorHAnsi"/>
          <w:lang w:val="en-US"/>
        </w:rPr>
        <w:t xml:space="preserve"> morphants, the reduction of Egr1 expression causes an increase of </w:t>
      </w:r>
      <w:r w:rsidRPr="00F41340">
        <w:rPr>
          <w:rFonts w:asciiTheme="majorHAnsi" w:hAnsiTheme="majorHAnsi"/>
          <w:i/>
          <w:lang w:val="en-US"/>
        </w:rPr>
        <w:t xml:space="preserve">myoD </w:t>
      </w:r>
      <w:r w:rsidRPr="00F41340">
        <w:rPr>
          <w:rFonts w:asciiTheme="majorHAnsi" w:hAnsiTheme="majorHAnsi"/>
          <w:lang w:val="en-US"/>
        </w:rPr>
        <w:t xml:space="preserve">expression in somites (Fig.5A,B), an absence of expression in the </w:t>
      </w:r>
      <w:r w:rsidRPr="00F41340">
        <w:rPr>
          <w:rFonts w:asciiTheme="majorHAnsi" w:hAnsiTheme="majorHAnsi"/>
          <w:i/>
          <w:lang w:val="en-US"/>
        </w:rPr>
        <w:t>transversus ventralis</w:t>
      </w:r>
      <w:r w:rsidRPr="00F41340">
        <w:rPr>
          <w:rFonts w:asciiTheme="majorHAnsi" w:hAnsiTheme="majorHAnsi"/>
          <w:lang w:val="en-US"/>
        </w:rPr>
        <w:t xml:space="preserve"> (Fig.5C-F, yellow circle) and a reduction of expression domains in the other head musculature (Fig.5C-F). </w:t>
      </w:r>
      <w:r w:rsidRPr="00F41340">
        <w:rPr>
          <w:rFonts w:asciiTheme="majorHAnsi" w:hAnsiTheme="majorHAnsi"/>
          <w:i/>
          <w:lang w:val="en-US"/>
        </w:rPr>
        <w:t>Transversus ventralis</w:t>
      </w:r>
      <w:r w:rsidRPr="00F41340">
        <w:rPr>
          <w:rFonts w:asciiTheme="majorHAnsi" w:hAnsiTheme="majorHAnsi"/>
          <w:lang w:val="en-US"/>
        </w:rPr>
        <w:t xml:space="preserve"> are muscles associated to the pharyngeal arches, they insert on ceratobranchial cartilage and control gill bar movements.</w:t>
      </w:r>
    </w:p>
    <w:tbl>
      <w:tblPr>
        <w:tblW w:w="0" w:type="auto"/>
        <w:tblLook w:val="00BF"/>
      </w:tblPr>
      <w:tblGrid>
        <w:gridCol w:w="9282"/>
      </w:tblGrid>
      <w:tr w:rsidR="00E053D2" w:rsidRPr="009D70FE">
        <w:trPr>
          <w:trHeight w:val="3650"/>
        </w:trPr>
        <w:tc>
          <w:tcPr>
            <w:tcW w:w="0" w:type="auto"/>
          </w:tcPr>
          <w:p w:rsidR="00E053D2" w:rsidRPr="00CC269C" w:rsidRDefault="006C2AF4" w:rsidP="00E053D2">
            <w:pPr>
              <w:tabs>
                <w:tab w:val="left" w:pos="7060"/>
              </w:tabs>
              <w:spacing w:line="480" w:lineRule="auto"/>
              <w:jc w:val="center"/>
              <w:outlineLvl w:val="0"/>
              <w:rPr>
                <w:lang w:val="en-US"/>
              </w:rPr>
            </w:pPr>
            <w:r>
              <w:rPr>
                <w:noProof/>
                <w:lang w:eastAsia="fr-FR"/>
              </w:rPr>
              <w:drawing>
                <wp:inline distT="0" distB="0" distL="0" distR="0">
                  <wp:extent cx="4848072" cy="4975989"/>
                  <wp:effectExtent l="25400" t="0" r="3328" b="0"/>
                  <wp:docPr id="25" name="Image 33" descr="Diapositiv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descr="Diapositive1.tif"/>
                          <pic:cNvPicPr>
                            <a:picLocks noChangeAspect="1" noChangeArrowheads="1"/>
                          </pic:cNvPicPr>
                        </pic:nvPicPr>
                        <pic:blipFill>
                          <a:blip r:embed="rId38"/>
                          <a:srcRect t="2956" b="19566"/>
                          <a:stretch>
                            <a:fillRect/>
                          </a:stretch>
                        </pic:blipFill>
                        <pic:spPr bwMode="auto">
                          <a:xfrm>
                            <a:off x="0" y="0"/>
                            <a:ext cx="4848072" cy="4975989"/>
                          </a:xfrm>
                          <a:prstGeom prst="rect">
                            <a:avLst/>
                          </a:prstGeom>
                          <a:noFill/>
                          <a:ln w="9525">
                            <a:noFill/>
                            <a:miter lim="800000"/>
                            <a:headEnd/>
                            <a:tailEnd/>
                          </a:ln>
                        </pic:spPr>
                      </pic:pic>
                    </a:graphicData>
                  </a:graphic>
                </wp:inline>
              </w:drawing>
            </w:r>
          </w:p>
        </w:tc>
      </w:tr>
      <w:tr w:rsidR="00E053D2" w:rsidRPr="009D70FE">
        <w:trPr>
          <w:trHeight w:val="1590"/>
        </w:trPr>
        <w:tc>
          <w:tcPr>
            <w:tcW w:w="0" w:type="auto"/>
          </w:tcPr>
          <w:p w:rsidR="00E053D2" w:rsidRPr="00CC269C" w:rsidRDefault="00E053D2" w:rsidP="00E053D2">
            <w:pPr>
              <w:jc w:val="both"/>
              <w:outlineLvl w:val="0"/>
              <w:rPr>
                <w:rFonts w:ascii="Baskerville" w:hAnsi="Baskerville"/>
                <w:b/>
                <w:lang w:val="en-US"/>
              </w:rPr>
            </w:pPr>
            <w:r w:rsidRPr="00CC269C">
              <w:rPr>
                <w:rFonts w:ascii="Baskerville" w:hAnsi="Baskerville"/>
                <w:b/>
                <w:lang w:val="en-US"/>
              </w:rPr>
              <w:t xml:space="preserve">Figure 5. Transcription factor Egr1 regulates expression of </w:t>
            </w:r>
            <w:r w:rsidRPr="00CC269C">
              <w:rPr>
                <w:rFonts w:ascii="Baskerville" w:hAnsi="Baskerville"/>
                <w:b/>
                <w:i/>
                <w:lang w:val="en-US"/>
              </w:rPr>
              <w:t>myoD</w:t>
            </w:r>
            <w:r w:rsidRPr="00CC269C">
              <w:rPr>
                <w:rFonts w:ascii="Baskerville" w:hAnsi="Baskerville"/>
                <w:b/>
                <w:lang w:val="en-US"/>
              </w:rPr>
              <w:t>.</w:t>
            </w:r>
          </w:p>
          <w:p w:rsidR="00E053D2" w:rsidRPr="00CC269C" w:rsidRDefault="00E053D2" w:rsidP="00E053D2">
            <w:pPr>
              <w:jc w:val="both"/>
              <w:outlineLvl w:val="0"/>
              <w:rPr>
                <w:b/>
                <w:lang w:val="en-US"/>
              </w:rPr>
            </w:pPr>
            <w:r w:rsidRPr="00CC269C">
              <w:rPr>
                <w:rFonts w:ascii="Baskerville" w:hAnsi="Baskerville"/>
                <w:i/>
                <w:lang w:val="en-US"/>
              </w:rPr>
              <w:t>In situ</w:t>
            </w:r>
            <w:r w:rsidRPr="00CC269C">
              <w:rPr>
                <w:rFonts w:ascii="Baskerville" w:hAnsi="Baskerville"/>
                <w:lang w:val="en-US"/>
              </w:rPr>
              <w:t xml:space="preserve"> hybridization was performed at 48 hpf for the </w:t>
            </w:r>
            <w:r w:rsidRPr="00CC269C">
              <w:rPr>
                <w:rFonts w:ascii="Baskerville" w:hAnsi="Baskerville"/>
                <w:i/>
                <w:lang w:val="en-US"/>
              </w:rPr>
              <w:t xml:space="preserve">myoD </w:t>
            </w:r>
            <w:r w:rsidRPr="00CC269C">
              <w:rPr>
                <w:rFonts w:ascii="Baskerville" w:hAnsi="Baskerville"/>
                <w:lang w:val="en-US"/>
              </w:rPr>
              <w:t xml:space="preserve">marker, lateral (A-D) and dorsal (E,F) views, anterior to the left. Scale bars 100 </w:t>
            </w:r>
            <w:r w:rsidRPr="00CC269C">
              <w:rPr>
                <w:rFonts w:ascii="Baskerville" w:hAnsi="Baskerville"/>
                <w:lang w:val="en-US"/>
              </w:rPr>
              <w:sym w:font="Symbol" w:char="F06D"/>
            </w:r>
            <w:r w:rsidRPr="00CC269C">
              <w:rPr>
                <w:rFonts w:ascii="Baskerville" w:hAnsi="Baskerville"/>
                <w:lang w:val="en-US"/>
              </w:rPr>
              <w:t xml:space="preserve">m. (A, C, E) 4 ng MOcon injected control embryos express </w:t>
            </w:r>
            <w:r w:rsidRPr="00CC269C">
              <w:rPr>
                <w:rFonts w:ascii="Baskerville" w:hAnsi="Baskerville"/>
                <w:i/>
                <w:lang w:val="en-US"/>
              </w:rPr>
              <w:t>myoD</w:t>
            </w:r>
            <w:r w:rsidRPr="00CC269C">
              <w:rPr>
                <w:rFonts w:ascii="Baskerville" w:hAnsi="Baskerville"/>
                <w:lang w:val="en-US"/>
              </w:rPr>
              <w:t xml:space="preserve"> in somites and various muscles of the head. (B, D, F) Embryos injected with 4 ng of MOegr1 spl are lacking expression in the </w:t>
            </w:r>
            <w:r w:rsidRPr="00CC269C">
              <w:rPr>
                <w:rFonts w:ascii="Baskerville" w:hAnsi="Baskerville"/>
                <w:i/>
                <w:lang w:val="en-US"/>
              </w:rPr>
              <w:t>transversus ventralis</w:t>
            </w:r>
            <w:r w:rsidRPr="00CC269C">
              <w:rPr>
                <w:rFonts w:ascii="Baskerville" w:hAnsi="Baskerville"/>
                <w:lang w:val="en-US"/>
              </w:rPr>
              <w:t xml:space="preserve"> muscles, display a reduction in the other head muscles and an overexpression of </w:t>
            </w:r>
            <w:r w:rsidRPr="00CC269C">
              <w:rPr>
                <w:rFonts w:ascii="Baskerville" w:hAnsi="Baskerville"/>
                <w:i/>
                <w:lang w:val="en-US"/>
              </w:rPr>
              <w:t xml:space="preserve">myoD </w:t>
            </w:r>
            <w:r w:rsidRPr="00CC269C">
              <w:rPr>
                <w:rFonts w:ascii="Baskerville" w:hAnsi="Baskerville"/>
                <w:lang w:val="en-US"/>
              </w:rPr>
              <w:t xml:space="preserve">in the somites.  adductor hyoideus (ah), adductor mandibulae (am), adductor operculi (ao), constrictor dorsalis (cd), </w:t>
            </w:r>
            <w:r w:rsidRPr="00CC269C">
              <w:rPr>
                <w:rFonts w:ascii="Baskerville" w:hAnsi="Baskerville" w:cs="Helvetica"/>
                <w:szCs w:val="16"/>
                <w:lang w:val="en-US" w:eastAsia="fr-FR"/>
              </w:rPr>
              <w:t>constrictor hyoideus ventralis (chv)</w:t>
            </w:r>
            <w:r w:rsidRPr="00CC269C">
              <w:rPr>
                <w:rFonts w:ascii="Baskerville" w:hAnsi="Baskerville"/>
                <w:lang w:val="en-US"/>
              </w:rPr>
              <w:t>, fin bud (fb), inferior rectus (ir), lateral rectus (lr), medial rectus (mr), posterior hypoaxial muscle (phm), somites (s), sternohyoideus (sh), transversus ventralis 1-5 (tv1-5).</w:t>
            </w:r>
          </w:p>
        </w:tc>
      </w:tr>
    </w:tbl>
    <w:p w:rsidR="00E053D2" w:rsidRPr="004368D1" w:rsidRDefault="00E053D2" w:rsidP="00E053D2">
      <w:pPr>
        <w:spacing w:after="0"/>
        <w:rPr>
          <w:lang w:val="en-US"/>
        </w:rPr>
      </w:pPr>
    </w:p>
    <w:p w:rsidR="00E053D2" w:rsidRPr="00F41340" w:rsidRDefault="00E053D2" w:rsidP="005C58E5">
      <w:pPr>
        <w:pStyle w:val="Titre1"/>
        <w:numPr>
          <w:ilvl w:val="0"/>
          <w:numId w:val="37"/>
        </w:numPr>
        <w:spacing w:line="360" w:lineRule="auto"/>
        <w:rPr>
          <w:rFonts w:asciiTheme="majorHAnsi" w:hAnsiTheme="majorHAnsi"/>
        </w:rPr>
      </w:pPr>
      <w:bookmarkStart w:id="210" w:name="_Toc225414819"/>
      <w:bookmarkStart w:id="211" w:name="_Toc225425285"/>
      <w:bookmarkStart w:id="212" w:name="_Toc225426655"/>
      <w:bookmarkStart w:id="213" w:name="_Toc225427208"/>
      <w:bookmarkStart w:id="214" w:name="_Toc351580301"/>
      <w:r w:rsidRPr="00F41340">
        <w:rPr>
          <w:rFonts w:asciiTheme="majorHAnsi" w:hAnsiTheme="majorHAnsi"/>
        </w:rPr>
        <w:t>Egr1 is expressed in pharyngeal endoderm and oral epithelium.</w:t>
      </w:r>
      <w:bookmarkEnd w:id="210"/>
      <w:bookmarkEnd w:id="211"/>
      <w:bookmarkEnd w:id="212"/>
      <w:bookmarkEnd w:id="213"/>
      <w:bookmarkEnd w:id="214"/>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To better understand the cartilage defects observed in the absence of Egr1, we </w:t>
      </w:r>
      <w:r w:rsidRPr="00F41340" w:rsidDel="00942CC2">
        <w:rPr>
          <w:rFonts w:asciiTheme="majorHAnsi" w:hAnsiTheme="majorHAnsi"/>
          <w:lang w:val="en-US"/>
        </w:rPr>
        <w:t>sought to determine</w:t>
      </w:r>
      <w:r w:rsidRPr="00F41340">
        <w:rPr>
          <w:rFonts w:asciiTheme="majorHAnsi" w:hAnsiTheme="majorHAnsi"/>
          <w:lang w:val="en-US"/>
        </w:rPr>
        <w:t xml:space="preserve"> the </w:t>
      </w:r>
      <w:r w:rsidRPr="00F41340">
        <w:rPr>
          <w:rFonts w:asciiTheme="majorHAnsi" w:hAnsiTheme="majorHAnsi"/>
          <w:i/>
          <w:lang w:val="en-US"/>
        </w:rPr>
        <w:t>egr1</w:t>
      </w:r>
      <w:r w:rsidRPr="00F41340">
        <w:rPr>
          <w:rFonts w:asciiTheme="majorHAnsi" w:hAnsiTheme="majorHAnsi"/>
          <w:lang w:val="en-US"/>
        </w:rPr>
        <w:t xml:space="preserve"> expression pattern in the developing pharyngeal region. Whole-mount </w:t>
      </w:r>
      <w:r w:rsidRPr="00F41340">
        <w:rPr>
          <w:rFonts w:asciiTheme="majorHAnsi" w:hAnsiTheme="majorHAnsi"/>
          <w:i/>
          <w:lang w:val="en-US"/>
        </w:rPr>
        <w:t>in situ</w:t>
      </w:r>
      <w:r w:rsidRPr="00F41340">
        <w:rPr>
          <w:rFonts w:asciiTheme="majorHAnsi" w:hAnsiTheme="majorHAnsi"/>
          <w:lang w:val="en-US"/>
        </w:rPr>
        <w:t xml:space="preserve"> hybridization against </w:t>
      </w:r>
      <w:r w:rsidRPr="00F41340">
        <w:rPr>
          <w:rFonts w:asciiTheme="majorHAnsi" w:hAnsiTheme="majorHAnsi"/>
          <w:i/>
          <w:lang w:val="en-US"/>
        </w:rPr>
        <w:t>egr1</w:t>
      </w:r>
      <w:r w:rsidRPr="00F41340">
        <w:rPr>
          <w:rFonts w:asciiTheme="majorHAnsi" w:hAnsiTheme="majorHAnsi"/>
          <w:lang w:val="en-US"/>
        </w:rPr>
        <w:t xml:space="preserve"> confirmed </w:t>
      </w:r>
      <w:r w:rsidRPr="00F41340" w:rsidDel="00942CC2">
        <w:rPr>
          <w:rFonts w:asciiTheme="majorHAnsi" w:hAnsiTheme="majorHAnsi"/>
          <w:i/>
          <w:lang w:val="en-US"/>
        </w:rPr>
        <w:t>its</w:t>
      </w:r>
      <w:r w:rsidRPr="00F41340">
        <w:rPr>
          <w:rFonts w:asciiTheme="majorHAnsi" w:hAnsiTheme="majorHAnsi"/>
          <w:lang w:val="en-US"/>
        </w:rPr>
        <w:t xml:space="preserve"> expression in the pharyngeal region starting at 30 hpf and persisting until at least 48 hpf (Fig.6A,D and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&lt;EndNote&gt;&lt;Cite&gt;&lt;Author&gt;Close&lt;/Author&gt;&lt;Year&gt;2002&lt;/Year&gt;&lt;RecNum&gt;20&lt;/RecNum&gt;&lt;record&gt;&lt;rec-number&gt;20&lt;/rec-number&gt;&lt;foreign-keys&gt;&lt;key app="EN" db-id="d0ataztt2ws0t8eprdt5209cfe5pewfstrvt"&gt;20&lt;/key&gt;&lt;/foreign-keys&gt;&lt;ref-type name="Journal Article"&gt;17&lt;/ref-type&gt;&lt;contributors&gt;&lt;authors&gt;&lt;author&gt;Close, R.&lt;/author&gt;&lt;author&gt;Toro, S.&lt;/author&gt;&lt;author&gt;Martial, J. A.&lt;/author&gt;&lt;author&gt;Muller, M.&lt;/author&gt;&lt;/authors&gt;&lt;/contributors&gt;&lt;auth-address&gt;Laboratoire de Biologie Moleculaire et de Genie Genetique, Institut de Chimie, Batiment B6, Universite de Liege, B-4000 Liege (Sart-Tilman), Belgium.&lt;/auth-address&gt;&lt;titles&gt;&lt;title&gt;Expression of the zinc finger Egr1 gene during zebrafish embryonic development&lt;/title&gt;&lt;secondary-title&gt;Mech Dev&lt;/secondary-title&gt;&lt;/titles&gt;&lt;periodical&gt;&lt;full-title&gt;Mech Dev&lt;/full-title&gt;&lt;/periodical&gt;&lt;pages&gt;269-72&lt;/pages&gt;&lt;volume&gt;118&lt;/volume&gt;&lt;number&gt;1-2&lt;/number&gt;&lt;keywords&gt;&lt;keyword&gt;Animal&lt;/keyword&gt;&lt;keyword&gt;Brain/embryology/metabolism&lt;/keyword&gt;&lt;keyword&gt;Central Nervous System/embryology&lt;/keyword&gt;&lt;keyword&gt;DNA, Complementary/metabolism&lt;/keyword&gt;&lt;keyword&gt;DNA-Binding Proteins/*biosynthesis/*genetics&lt;/keyword&gt;&lt;keyword&gt;*Gene Expression Regulation, Developmental&lt;/keyword&gt;&lt;keyword&gt;In Situ Hybridization&lt;/keyword&gt;&lt;keyword&gt;RNA, Messenger/metabolism&lt;/keyword&gt;&lt;keyword&gt;Retina/embryology&lt;/keyword&gt;&lt;keyword&gt;Reverse Transcriptase Polymerase Chain Reaction&lt;/keyword&gt;&lt;keyword&gt;Support, Non-U.S. Gov&amp;apos;t&lt;/keyword&gt;&lt;keyword&gt;Time Factors&lt;/keyword&gt;&lt;keyword&gt;Transcription Factors/*biosynthesis/*genetics&lt;/keyword&gt;&lt;keyword&gt;Zebrafish&lt;/keyword&gt;&lt;keyword&gt;Zinc Fingers&lt;/keyword&gt;&lt;/keywords&gt;&lt;dates&gt;&lt;year&gt;2002&lt;/year&gt;&lt;pub-dates&gt;&lt;date&gt;Oct&lt;/date&gt;&lt;/pub-dates&gt;&lt;/dates&gt;&lt;accession-num&gt;12351200&lt;/accession-num&gt;&lt;urls&gt;&lt;/urls&gt;&lt;/record&gt;&lt;/Cite&gt;&lt;/EndNote&gt;</w:instrText>
      </w:r>
      <w:r w:rsidR="005A7C05" w:rsidRPr="00F41340">
        <w:rPr>
          <w:rFonts w:asciiTheme="majorHAnsi" w:hAnsiTheme="majorHAnsi"/>
          <w:lang w:val="en-US"/>
        </w:rPr>
        <w:fldChar w:fldCharType="separate"/>
      </w:r>
      <w:r w:rsidRPr="00F41340">
        <w:rPr>
          <w:rFonts w:asciiTheme="majorHAnsi" w:hAnsiTheme="majorHAnsi"/>
          <w:lang w:val="en-US"/>
        </w:rPr>
        <w:t>(Close, Toro et al. 2002)</w:t>
      </w:r>
      <w:r w:rsidR="005A7C05" w:rsidRPr="00F41340">
        <w:rPr>
          <w:rFonts w:asciiTheme="majorHAnsi" w:hAnsiTheme="majorHAnsi"/>
          <w:lang w:val="en-US"/>
        </w:rPr>
        <w:fldChar w:fldCharType="end"/>
      </w:r>
      <w:r w:rsidRPr="00F41340">
        <w:rPr>
          <w:rFonts w:asciiTheme="majorHAnsi" w:hAnsiTheme="majorHAnsi"/>
          <w:lang w:val="en-US"/>
        </w:rPr>
        <w:t xml:space="preserve">). At 48hpf, </w:t>
      </w:r>
      <w:r w:rsidRPr="00F41340">
        <w:rPr>
          <w:rFonts w:asciiTheme="majorHAnsi" w:hAnsiTheme="majorHAnsi"/>
          <w:i/>
          <w:lang w:val="en-US"/>
        </w:rPr>
        <w:t xml:space="preserve">egr1 </w:t>
      </w:r>
      <w:r w:rsidRPr="00F41340">
        <w:rPr>
          <w:rFonts w:asciiTheme="majorHAnsi" w:hAnsiTheme="majorHAnsi"/>
          <w:lang w:val="en-US"/>
        </w:rPr>
        <w:t>mRNA was detected in oral epithelium (Fig.6D) and in the endodermal pouches of the arches. This expression is observed until at least five days of development (Fig.6I,J). Expression in pharyngeal cartilage condensations was never observed.</w:t>
      </w:r>
    </w:p>
    <w:tbl>
      <w:tblPr>
        <w:tblW w:w="0" w:type="auto"/>
        <w:jc w:val="center"/>
        <w:tblLook w:val="00BF"/>
      </w:tblPr>
      <w:tblGrid>
        <w:gridCol w:w="9282"/>
      </w:tblGrid>
      <w:tr w:rsidR="00E053D2" w:rsidRPr="009D70FE">
        <w:trPr>
          <w:jc w:val="center"/>
        </w:trPr>
        <w:tc>
          <w:tcPr>
            <w:tcW w:w="0" w:type="auto"/>
          </w:tcPr>
          <w:p w:rsidR="00E053D2" w:rsidRPr="00CC269C" w:rsidRDefault="006C2AF4" w:rsidP="00E053D2">
            <w:pPr>
              <w:spacing w:line="480" w:lineRule="auto"/>
              <w:jc w:val="center"/>
              <w:rPr>
                <w:lang w:val="en-US"/>
              </w:rPr>
            </w:pPr>
            <w:r>
              <w:rPr>
                <w:noProof/>
                <w:lang w:eastAsia="fr-FR"/>
              </w:rPr>
              <w:drawing>
                <wp:inline distT="0" distB="0" distL="0" distR="0">
                  <wp:extent cx="4991100" cy="5448300"/>
                  <wp:effectExtent l="25400" t="0" r="0" b="0"/>
                  <wp:docPr id="26" name="Image 6" descr="Figur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Figure 3.jpg"/>
                          <pic:cNvPicPr>
                            <a:picLocks noChangeAspect="1" noChangeArrowheads="1"/>
                          </pic:cNvPicPr>
                        </pic:nvPicPr>
                        <pic:blipFill>
                          <a:blip r:embed="rId39"/>
                          <a:srcRect/>
                          <a:stretch>
                            <a:fillRect/>
                          </a:stretch>
                        </pic:blipFill>
                        <pic:spPr bwMode="auto">
                          <a:xfrm>
                            <a:off x="0" y="0"/>
                            <a:ext cx="4991100" cy="5448300"/>
                          </a:xfrm>
                          <a:prstGeom prst="rect">
                            <a:avLst/>
                          </a:prstGeom>
                          <a:noFill/>
                          <a:ln w="9525">
                            <a:noFill/>
                            <a:miter lim="800000"/>
                            <a:headEnd/>
                            <a:tailEnd/>
                          </a:ln>
                        </pic:spPr>
                      </pic:pic>
                    </a:graphicData>
                  </a:graphic>
                </wp:inline>
              </w:drawing>
            </w:r>
          </w:p>
        </w:tc>
      </w:tr>
      <w:tr w:rsidR="00E053D2" w:rsidRPr="009D70FE">
        <w:trPr>
          <w:jc w:val="center"/>
        </w:trPr>
        <w:tc>
          <w:tcPr>
            <w:tcW w:w="0" w:type="auto"/>
          </w:tcPr>
          <w:p w:rsidR="00E053D2" w:rsidRPr="00CC269C" w:rsidRDefault="00E053D2" w:rsidP="00E053D2">
            <w:pPr>
              <w:jc w:val="both"/>
              <w:rPr>
                <w:rFonts w:ascii="Baskerville" w:hAnsi="Baskerville"/>
                <w:b/>
                <w:lang w:val="en-US"/>
              </w:rPr>
            </w:pPr>
            <w:r w:rsidRPr="00CC269C">
              <w:rPr>
                <w:rFonts w:ascii="Baskerville" w:hAnsi="Baskerville"/>
                <w:b/>
                <w:lang w:val="en-US"/>
              </w:rPr>
              <w:t xml:space="preserve">Figure 6. Expression of </w:t>
            </w:r>
            <w:r w:rsidRPr="00CC269C">
              <w:rPr>
                <w:rFonts w:ascii="Baskerville" w:hAnsi="Baskerville"/>
                <w:b/>
                <w:i/>
                <w:lang w:val="en-US"/>
              </w:rPr>
              <w:t>egr1</w:t>
            </w:r>
            <w:r w:rsidRPr="00CC269C">
              <w:rPr>
                <w:rFonts w:ascii="Baskerville" w:hAnsi="Baskerville"/>
                <w:b/>
                <w:lang w:val="en-US"/>
              </w:rPr>
              <w:t xml:space="preserve"> in the pharyngeal region between 30 hpf to 5 dpf is restricted to endoderm and epithelium.</w:t>
            </w:r>
          </w:p>
          <w:p w:rsidR="00E053D2" w:rsidRPr="00CC269C" w:rsidRDefault="00E053D2" w:rsidP="00E053D2">
            <w:pPr>
              <w:jc w:val="both"/>
              <w:rPr>
                <w:lang w:val="en-US"/>
              </w:rPr>
            </w:pPr>
            <w:r w:rsidRPr="00CC269C">
              <w:rPr>
                <w:rFonts w:ascii="Baskerville" w:hAnsi="Baskerville"/>
                <w:lang w:val="en-US"/>
              </w:rPr>
              <w:t xml:space="preserve">Lateral (A-G,I) and ventral (H,J) views, anterior to the left. Scale bars 100 </w:t>
            </w:r>
            <w:r w:rsidRPr="00CC269C">
              <w:rPr>
                <w:rFonts w:ascii="Baskerville" w:hAnsi="Baskerville"/>
                <w:lang w:val="en-US"/>
              </w:rPr>
              <w:sym w:font="Symbol" w:char="F06D"/>
            </w:r>
            <w:r w:rsidRPr="00CC269C">
              <w:rPr>
                <w:rFonts w:ascii="Baskerville" w:hAnsi="Baskerville"/>
                <w:lang w:val="en-US"/>
              </w:rPr>
              <w:t xml:space="preserve">m. Images of double </w:t>
            </w:r>
            <w:r w:rsidRPr="00CC269C">
              <w:rPr>
                <w:rFonts w:ascii="Baskerville" w:hAnsi="Baskerville"/>
                <w:i/>
                <w:lang w:val="en-US"/>
              </w:rPr>
              <w:t xml:space="preserve">in situ </w:t>
            </w:r>
            <w:r w:rsidRPr="00CC269C">
              <w:rPr>
                <w:rFonts w:ascii="Baskerville" w:hAnsi="Baskerville"/>
                <w:lang w:val="en-US"/>
              </w:rPr>
              <w:t>hybridizations were taken by confocal microscopy and pictures of individual Z-sections are shown. (A) e</w:t>
            </w:r>
            <w:r w:rsidRPr="00CC269C">
              <w:rPr>
                <w:rFonts w:ascii="Baskerville" w:hAnsi="Baskerville"/>
                <w:i/>
                <w:lang w:val="en-US"/>
              </w:rPr>
              <w:t>gr1</w:t>
            </w:r>
            <w:r w:rsidRPr="00CC269C">
              <w:rPr>
                <w:rFonts w:ascii="Baskerville" w:hAnsi="Baskerville"/>
                <w:lang w:val="en-US"/>
              </w:rPr>
              <w:t xml:space="preserve"> transcripts are observed in the pharyngeal region starting at 30 hpf in endoderm. (B,C) At 48 hpf, double </w:t>
            </w:r>
            <w:r w:rsidRPr="00CC269C">
              <w:rPr>
                <w:rFonts w:ascii="Baskerville" w:hAnsi="Baskerville"/>
                <w:i/>
                <w:lang w:val="en-US"/>
              </w:rPr>
              <w:t xml:space="preserve">in situ </w:t>
            </w:r>
            <w:r w:rsidRPr="00CC269C">
              <w:rPr>
                <w:rFonts w:ascii="Baskerville" w:hAnsi="Baskerville"/>
                <w:lang w:val="en-US"/>
              </w:rPr>
              <w:t xml:space="preserve">hybridization for </w:t>
            </w:r>
            <w:r w:rsidRPr="00CC269C">
              <w:rPr>
                <w:rFonts w:ascii="Baskerville" w:hAnsi="Baskerville"/>
                <w:i/>
                <w:lang w:val="en-US"/>
              </w:rPr>
              <w:t>egr1</w:t>
            </w:r>
            <w:r w:rsidRPr="00CC269C">
              <w:rPr>
                <w:rFonts w:ascii="Baskerville" w:hAnsi="Baskerville"/>
                <w:lang w:val="en-US"/>
              </w:rPr>
              <w:t xml:space="preserve"> (green) and </w:t>
            </w:r>
            <w:r w:rsidRPr="00CC269C">
              <w:rPr>
                <w:rFonts w:ascii="Baskerville" w:hAnsi="Baskerville"/>
                <w:i/>
                <w:lang w:val="en-US"/>
              </w:rPr>
              <w:t>fli1</w:t>
            </w:r>
            <w:r w:rsidRPr="00CC269C">
              <w:rPr>
                <w:rFonts w:ascii="Baskerville" w:hAnsi="Baskerville"/>
                <w:lang w:val="en-US"/>
              </w:rPr>
              <w:t xml:space="preserve"> (red); </w:t>
            </w:r>
            <w:r w:rsidRPr="00CC269C">
              <w:rPr>
                <w:rFonts w:ascii="Baskerville" w:hAnsi="Baskerville"/>
                <w:i/>
                <w:lang w:val="en-US"/>
              </w:rPr>
              <w:t xml:space="preserve">egr1 </w:t>
            </w:r>
            <w:r w:rsidRPr="00CC269C">
              <w:rPr>
                <w:rFonts w:ascii="Baskerville" w:hAnsi="Baskerville"/>
                <w:lang w:val="en-US"/>
              </w:rPr>
              <w:t xml:space="preserve">transcripts are localized in pharyngeal endoderm and do not colocalize with </w:t>
            </w:r>
            <w:r w:rsidRPr="00CC269C">
              <w:rPr>
                <w:rFonts w:ascii="Baskerville" w:hAnsi="Baskerville"/>
                <w:i/>
                <w:lang w:val="en-US"/>
              </w:rPr>
              <w:t>fli1</w:t>
            </w:r>
            <w:r w:rsidRPr="00CC269C">
              <w:rPr>
                <w:rFonts w:ascii="Baskerville" w:hAnsi="Baskerville"/>
                <w:lang w:val="en-US"/>
              </w:rPr>
              <w:t xml:space="preserve"> mRNA in pharyngeal cartilage precursor cells. (D) </w:t>
            </w:r>
            <w:r w:rsidRPr="00CC269C">
              <w:rPr>
                <w:rFonts w:ascii="Baskerville" w:hAnsi="Baskerville"/>
                <w:i/>
                <w:lang w:val="en-US"/>
              </w:rPr>
              <w:t>egr1</w:t>
            </w:r>
            <w:r w:rsidRPr="00CC269C">
              <w:rPr>
                <w:rFonts w:ascii="Baskerville" w:hAnsi="Baskerville"/>
                <w:lang w:val="en-US"/>
              </w:rPr>
              <w:t xml:space="preserve"> is expressed in pharyngeal endoderm. (E-G) At 3 dpf, e</w:t>
            </w:r>
            <w:r w:rsidRPr="00CC269C">
              <w:rPr>
                <w:rFonts w:ascii="Baskerville" w:hAnsi="Baskerville"/>
                <w:i/>
                <w:lang w:val="en-US"/>
              </w:rPr>
              <w:t>gr1</w:t>
            </w:r>
            <w:r w:rsidRPr="00CC269C">
              <w:rPr>
                <w:rFonts w:ascii="Baskerville" w:hAnsi="Baskerville"/>
                <w:lang w:val="en-US"/>
              </w:rPr>
              <w:t xml:space="preserve"> (green) does not colocalize with </w:t>
            </w:r>
            <w:r w:rsidRPr="00CC269C">
              <w:rPr>
                <w:rFonts w:ascii="Baskerville" w:hAnsi="Baskerville"/>
                <w:i/>
                <w:lang w:val="en-US"/>
              </w:rPr>
              <w:t>runx2b</w:t>
            </w:r>
            <w:r w:rsidRPr="00CC269C">
              <w:rPr>
                <w:rFonts w:ascii="Baskerville" w:hAnsi="Baskerville"/>
                <w:lang w:val="en-US"/>
              </w:rPr>
              <w:t xml:space="preserve"> (red) (E) or s</w:t>
            </w:r>
            <w:r w:rsidRPr="00CC269C">
              <w:rPr>
                <w:rFonts w:ascii="Baskerville" w:hAnsi="Baskerville"/>
                <w:i/>
                <w:lang w:val="en-US"/>
              </w:rPr>
              <w:t xml:space="preserve">ox9a </w:t>
            </w:r>
            <w:r w:rsidRPr="00CC269C">
              <w:rPr>
                <w:rFonts w:ascii="Baskerville" w:hAnsi="Baskerville"/>
                <w:lang w:val="en-US"/>
              </w:rPr>
              <w:t>(red) (F) in cartilage, while (G) e</w:t>
            </w:r>
            <w:r w:rsidRPr="00CC269C">
              <w:rPr>
                <w:rFonts w:ascii="Baskerville" w:hAnsi="Baskerville"/>
                <w:i/>
                <w:lang w:val="en-US"/>
              </w:rPr>
              <w:t>gr1</w:t>
            </w:r>
            <w:r w:rsidRPr="00CC269C">
              <w:rPr>
                <w:rFonts w:ascii="Baskerville" w:hAnsi="Baskerville"/>
                <w:lang w:val="en-US"/>
              </w:rPr>
              <w:t xml:space="preserve"> (green) mRNAs colocalize with those for the pharyngeal endoderm marker</w:t>
            </w:r>
            <w:r w:rsidRPr="00CC269C">
              <w:rPr>
                <w:rFonts w:ascii="Baskerville" w:hAnsi="Baskerville"/>
                <w:i/>
                <w:lang w:val="en-US"/>
              </w:rPr>
              <w:t xml:space="preserve"> sox9b</w:t>
            </w:r>
            <w:r w:rsidRPr="00CC269C">
              <w:rPr>
                <w:rFonts w:ascii="Baskerville" w:hAnsi="Baskerville"/>
                <w:lang w:val="en-US"/>
              </w:rPr>
              <w:t xml:space="preserve"> (red). (H) At 4 dpf, e</w:t>
            </w:r>
            <w:r w:rsidRPr="00CC269C">
              <w:rPr>
                <w:rFonts w:ascii="Baskerville" w:hAnsi="Baskerville"/>
                <w:i/>
                <w:lang w:val="en-US"/>
              </w:rPr>
              <w:t xml:space="preserve">gr1 </w:t>
            </w:r>
            <w:r w:rsidRPr="00CC269C">
              <w:rPr>
                <w:rFonts w:ascii="Baskerville" w:hAnsi="Baskerville"/>
                <w:lang w:val="en-US"/>
              </w:rPr>
              <w:t xml:space="preserve">(green) is never expressed in cells in pharyngeal cartilage precursor cells expressing </w:t>
            </w:r>
            <w:r w:rsidRPr="00CC269C">
              <w:rPr>
                <w:rFonts w:ascii="Baskerville" w:hAnsi="Baskerville"/>
                <w:i/>
                <w:lang w:val="en-US"/>
              </w:rPr>
              <w:t>fli1</w:t>
            </w:r>
            <w:r w:rsidRPr="00CC269C">
              <w:rPr>
                <w:rFonts w:ascii="Baskerville" w:hAnsi="Baskerville"/>
                <w:lang w:val="en-US"/>
              </w:rPr>
              <w:t xml:space="preserve"> (red). (I) Expression of </w:t>
            </w:r>
            <w:r w:rsidRPr="00CC269C">
              <w:rPr>
                <w:rFonts w:ascii="Baskerville" w:hAnsi="Baskerville"/>
                <w:i/>
                <w:lang w:val="en-US"/>
              </w:rPr>
              <w:t>egr1</w:t>
            </w:r>
            <w:r w:rsidRPr="00CC269C">
              <w:rPr>
                <w:rFonts w:ascii="Baskerville" w:hAnsi="Baskerville"/>
                <w:lang w:val="en-US"/>
              </w:rPr>
              <w:t xml:space="preserve"> at 4 dpf in pharyngeal endoderm. (J) At 5 dpf, e</w:t>
            </w:r>
            <w:r w:rsidRPr="00CC269C">
              <w:rPr>
                <w:rFonts w:ascii="Baskerville" w:hAnsi="Baskerville"/>
                <w:i/>
                <w:lang w:val="en-US"/>
              </w:rPr>
              <w:t>gr1</w:t>
            </w:r>
            <w:r w:rsidRPr="00CC269C">
              <w:rPr>
                <w:rFonts w:ascii="Baskerville" w:hAnsi="Baskerville"/>
                <w:lang w:val="en-US"/>
              </w:rPr>
              <w:t xml:space="preserve"> is still expressed in pharyngeal endoderm (stars) and not in pharyngeal cartilage. Pharyngeal endoderm (pe), cranial neural crest cells (cNCC).</w:t>
            </w:r>
          </w:p>
        </w:tc>
      </w:tr>
    </w:tbl>
    <w:p w:rsidR="00E053D2" w:rsidRPr="009D70FE" w:rsidRDefault="00E053D2" w:rsidP="00E053D2">
      <w:pPr>
        <w:spacing w:line="360" w:lineRule="auto"/>
        <w:jc w:val="both"/>
        <w:rPr>
          <w:lang w:val="en-US"/>
        </w:rPr>
      </w:pP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To determine precisely in which tissue </w:t>
      </w:r>
      <w:r w:rsidRPr="00F41340">
        <w:rPr>
          <w:rFonts w:asciiTheme="majorHAnsi" w:hAnsiTheme="majorHAnsi"/>
          <w:i/>
          <w:lang w:val="en-US"/>
        </w:rPr>
        <w:t>egr1</w:t>
      </w:r>
      <w:r w:rsidRPr="00F41340">
        <w:rPr>
          <w:rFonts w:asciiTheme="majorHAnsi" w:hAnsiTheme="majorHAnsi"/>
          <w:lang w:val="en-US"/>
        </w:rPr>
        <w:t xml:space="preserve"> is expressed, we performed double fluorescent </w:t>
      </w:r>
      <w:r w:rsidRPr="00F41340">
        <w:rPr>
          <w:rFonts w:asciiTheme="majorHAnsi" w:hAnsiTheme="majorHAnsi"/>
          <w:i/>
          <w:lang w:val="en-US"/>
        </w:rPr>
        <w:t>in situ</w:t>
      </w:r>
      <w:r w:rsidRPr="00F41340">
        <w:rPr>
          <w:rFonts w:asciiTheme="majorHAnsi" w:hAnsiTheme="majorHAnsi"/>
          <w:lang w:val="en-US"/>
        </w:rPr>
        <w:t xml:space="preserve"> hybridizations at different stages of embryonic development using various markers for specific tissues. At 48hpf, we performed a double hybridization for e</w:t>
      </w:r>
      <w:r w:rsidRPr="00F41340">
        <w:rPr>
          <w:rFonts w:asciiTheme="majorHAnsi" w:hAnsiTheme="majorHAnsi"/>
          <w:i/>
          <w:lang w:val="en-US"/>
        </w:rPr>
        <w:t>gr1</w:t>
      </w:r>
      <w:r w:rsidRPr="00F41340">
        <w:rPr>
          <w:rFonts w:asciiTheme="majorHAnsi" w:hAnsiTheme="majorHAnsi"/>
          <w:lang w:val="en-US"/>
        </w:rPr>
        <w:t xml:space="preserve"> (in FITC, green) and </w:t>
      </w:r>
      <w:r w:rsidRPr="00F41340">
        <w:rPr>
          <w:rFonts w:asciiTheme="majorHAnsi" w:hAnsiTheme="majorHAnsi"/>
          <w:i/>
          <w:lang w:val="en-US"/>
        </w:rPr>
        <w:t xml:space="preserve">fli1 </w:t>
      </w:r>
      <w:r w:rsidRPr="00F41340">
        <w:rPr>
          <w:rFonts w:asciiTheme="majorHAnsi" w:hAnsiTheme="majorHAnsi"/>
          <w:lang w:val="en-US"/>
        </w:rPr>
        <w:t xml:space="preserve">(in Cy3, red), which is expressed in pre-cartilage condensations and endothelium </w:t>
      </w:r>
      <w:r w:rsidR="005A7C05" w:rsidRPr="00F41340">
        <w:rPr>
          <w:rFonts w:asciiTheme="majorHAnsi" w:hAnsiTheme="majorHAnsi"/>
          <w:lang w:val="en-US"/>
        </w:rPr>
        <w:fldChar w:fldCharType="begin">
          <w:fldData xml:space="preserve">PEVuZE5vdGU+PENpdGU+PEF1dGhvcj5LbmlnaHQ8L0F1dGhvcj48WWVhcj4yMDA1PC9ZZWFyPjxS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PEVuZE5vdGU+PENpdGU+PEF1dGhvcj5LbmlnaHQ8L0F1dGhvcj48WWVhcj4yMDA1PC9ZZWFyPjxS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lang w:val="en-US"/>
        </w:rPr>
        <w:t>(Knight, Javidan et al. 2005)</w:t>
      </w:r>
      <w:r w:rsidR="005A7C05" w:rsidRPr="00F41340">
        <w:rPr>
          <w:rFonts w:asciiTheme="majorHAnsi" w:hAnsiTheme="majorHAnsi"/>
          <w:lang w:val="en-US"/>
        </w:rPr>
        <w:fldChar w:fldCharType="end"/>
      </w:r>
      <w:r w:rsidRPr="00F41340">
        <w:rPr>
          <w:rFonts w:asciiTheme="majorHAnsi" w:hAnsiTheme="majorHAnsi"/>
          <w:lang w:val="en-US"/>
        </w:rPr>
        <w:t xml:space="preserve">. In confocal microscopy, the most lateral optical (longitudinal) sections reveal expression of </w:t>
      </w:r>
      <w:r w:rsidRPr="00F41340">
        <w:rPr>
          <w:rFonts w:asciiTheme="majorHAnsi" w:hAnsiTheme="majorHAnsi"/>
          <w:i/>
          <w:lang w:val="en-US"/>
        </w:rPr>
        <w:t>fli1</w:t>
      </w:r>
      <w:r w:rsidRPr="00F41340">
        <w:rPr>
          <w:rFonts w:asciiTheme="majorHAnsi" w:hAnsiTheme="majorHAnsi"/>
          <w:lang w:val="en-US"/>
        </w:rPr>
        <w:t xml:space="preserve"> in the cartilage condensations while e</w:t>
      </w:r>
      <w:r w:rsidRPr="00F41340">
        <w:rPr>
          <w:rFonts w:asciiTheme="majorHAnsi" w:hAnsiTheme="majorHAnsi"/>
          <w:i/>
          <w:lang w:val="en-US"/>
        </w:rPr>
        <w:t>gr1</w:t>
      </w:r>
      <w:r w:rsidRPr="00F41340">
        <w:rPr>
          <w:rFonts w:asciiTheme="majorHAnsi" w:hAnsiTheme="majorHAnsi"/>
          <w:lang w:val="en-US"/>
        </w:rPr>
        <w:t xml:space="preserve"> expression is located in stripes separating cartilages (Fig.6B). In more central sections, </w:t>
      </w:r>
      <w:r w:rsidRPr="00F41340">
        <w:rPr>
          <w:rFonts w:asciiTheme="majorHAnsi" w:hAnsiTheme="majorHAnsi"/>
          <w:i/>
          <w:lang w:val="en-US"/>
        </w:rPr>
        <w:t>egr1</w:t>
      </w:r>
      <w:r w:rsidRPr="00F41340">
        <w:rPr>
          <w:rFonts w:asciiTheme="majorHAnsi" w:hAnsiTheme="majorHAnsi"/>
          <w:lang w:val="en-US"/>
        </w:rPr>
        <w:t xml:space="preserve"> mRNA is seen </w:t>
      </w:r>
      <w:r w:rsidRPr="00F41340" w:rsidDel="009F5B4B">
        <w:rPr>
          <w:rFonts w:asciiTheme="majorHAnsi" w:hAnsiTheme="majorHAnsi"/>
          <w:lang w:val="en-US"/>
        </w:rPr>
        <w:t>in</w:t>
      </w:r>
      <w:r w:rsidRPr="00F41340">
        <w:rPr>
          <w:rFonts w:asciiTheme="majorHAnsi" w:hAnsiTheme="majorHAnsi"/>
          <w:lang w:val="en-US"/>
        </w:rPr>
        <w:t xml:space="preserve"> the medial pharyngeal endoderm (Fig.6C). At three days of development, by comparing the expression of </w:t>
      </w:r>
      <w:r w:rsidRPr="00F41340">
        <w:rPr>
          <w:rFonts w:asciiTheme="majorHAnsi" w:hAnsiTheme="majorHAnsi"/>
          <w:i/>
          <w:lang w:val="en-US"/>
        </w:rPr>
        <w:t>runx2b</w:t>
      </w:r>
      <w:r w:rsidRPr="00F41340">
        <w:rPr>
          <w:rFonts w:asciiTheme="majorHAnsi" w:hAnsiTheme="majorHAnsi"/>
          <w:lang w:val="en-US"/>
        </w:rPr>
        <w:t xml:space="preserve"> (Fig.6E), </w:t>
      </w:r>
      <w:r w:rsidRPr="00F41340">
        <w:rPr>
          <w:rFonts w:asciiTheme="majorHAnsi" w:hAnsiTheme="majorHAnsi"/>
          <w:i/>
          <w:lang w:val="en-US"/>
        </w:rPr>
        <w:t>dlx2a</w:t>
      </w:r>
      <w:r w:rsidRPr="00F41340">
        <w:rPr>
          <w:rFonts w:asciiTheme="majorHAnsi" w:hAnsiTheme="majorHAnsi"/>
          <w:lang w:val="en-US"/>
        </w:rPr>
        <w:t xml:space="preserve"> (not shown) and</w:t>
      </w:r>
      <w:r w:rsidRPr="00F41340">
        <w:rPr>
          <w:rFonts w:asciiTheme="majorHAnsi" w:hAnsiTheme="majorHAnsi"/>
          <w:i/>
          <w:lang w:val="en-US"/>
        </w:rPr>
        <w:t xml:space="preserve"> sox9a</w:t>
      </w:r>
      <w:r w:rsidRPr="00F41340">
        <w:rPr>
          <w:rFonts w:asciiTheme="majorHAnsi" w:hAnsiTheme="majorHAnsi"/>
          <w:lang w:val="en-US"/>
        </w:rPr>
        <w:t xml:space="preserve"> (Fig. 6F) in the pharyngeal cartilage condensations with that of e</w:t>
      </w:r>
      <w:r w:rsidRPr="00F41340">
        <w:rPr>
          <w:rFonts w:asciiTheme="majorHAnsi" w:hAnsiTheme="majorHAnsi"/>
          <w:i/>
          <w:lang w:val="en-US"/>
        </w:rPr>
        <w:t>gr1</w:t>
      </w:r>
      <w:r w:rsidRPr="00F41340">
        <w:rPr>
          <w:rFonts w:asciiTheme="majorHAnsi" w:hAnsiTheme="majorHAnsi"/>
          <w:lang w:val="en-US"/>
        </w:rPr>
        <w:t>, we did not observe any colocalization. We can clearly see that, at this stage, e</w:t>
      </w:r>
      <w:r w:rsidRPr="00F41340">
        <w:rPr>
          <w:rFonts w:asciiTheme="majorHAnsi" w:hAnsiTheme="majorHAnsi"/>
          <w:i/>
          <w:lang w:val="en-US"/>
        </w:rPr>
        <w:t>gr1</w:t>
      </w:r>
      <w:r w:rsidRPr="00F41340">
        <w:rPr>
          <w:rFonts w:asciiTheme="majorHAnsi" w:hAnsiTheme="majorHAnsi"/>
          <w:lang w:val="en-US"/>
        </w:rPr>
        <w:t xml:space="preserve"> is expressed in the pharyngeal endoderm and pouches that surround the pharyngeal cartilage. Furthermore, we observed co-expression of </w:t>
      </w:r>
      <w:r w:rsidRPr="00F41340">
        <w:rPr>
          <w:rFonts w:asciiTheme="majorHAnsi" w:hAnsiTheme="majorHAnsi"/>
          <w:i/>
          <w:lang w:val="en-US"/>
        </w:rPr>
        <w:t>egr1</w:t>
      </w:r>
      <w:r w:rsidRPr="00F41340">
        <w:rPr>
          <w:rFonts w:asciiTheme="majorHAnsi" w:hAnsiTheme="majorHAnsi"/>
          <w:lang w:val="en-US"/>
        </w:rPr>
        <w:t xml:space="preserve"> with that of the endodermal marker s</w:t>
      </w:r>
      <w:r w:rsidRPr="00F41340">
        <w:rPr>
          <w:rFonts w:asciiTheme="majorHAnsi" w:hAnsiTheme="majorHAnsi"/>
          <w:i/>
          <w:lang w:val="en-US"/>
        </w:rPr>
        <w:t>ox9b</w:t>
      </w:r>
      <w:r w:rsidRPr="00F41340">
        <w:rPr>
          <w:rFonts w:asciiTheme="majorHAnsi" w:hAnsiTheme="majorHAnsi"/>
          <w:lang w:val="en-US"/>
        </w:rPr>
        <w:t xml:space="preserve"> at three days in pharyngeal endoderm and pouches (Fig. 6G).</w:t>
      </w:r>
      <w:r w:rsidRPr="00F41340">
        <w:rPr>
          <w:rFonts w:asciiTheme="majorHAnsi" w:hAnsiTheme="majorHAnsi"/>
          <w:i/>
          <w:lang w:val="en-US"/>
        </w:rPr>
        <w:t xml:space="preserve"> </w:t>
      </w:r>
      <w:r w:rsidRPr="00F41340">
        <w:rPr>
          <w:rFonts w:asciiTheme="majorHAnsi" w:hAnsiTheme="majorHAnsi"/>
          <w:lang w:val="en-US"/>
        </w:rPr>
        <w:t xml:space="preserve">At 4dpf, the </w:t>
      </w:r>
      <w:r w:rsidRPr="00F41340">
        <w:rPr>
          <w:rFonts w:asciiTheme="majorHAnsi" w:hAnsiTheme="majorHAnsi"/>
          <w:i/>
          <w:lang w:val="en-US"/>
        </w:rPr>
        <w:t>egr1</w:t>
      </w:r>
      <w:r w:rsidRPr="00F41340">
        <w:rPr>
          <w:rFonts w:asciiTheme="majorHAnsi" w:hAnsiTheme="majorHAnsi"/>
          <w:lang w:val="en-US"/>
        </w:rPr>
        <w:t xml:space="preserve"> expression domain is clearly surrounding the </w:t>
      </w:r>
      <w:r w:rsidRPr="00F41340">
        <w:rPr>
          <w:rFonts w:asciiTheme="majorHAnsi" w:hAnsiTheme="majorHAnsi"/>
          <w:i/>
          <w:lang w:val="en-US"/>
        </w:rPr>
        <w:t xml:space="preserve">fli1 </w:t>
      </w:r>
      <w:r w:rsidRPr="00F41340">
        <w:rPr>
          <w:rFonts w:asciiTheme="majorHAnsi" w:hAnsiTheme="majorHAnsi"/>
          <w:lang w:val="en-US"/>
        </w:rPr>
        <w:t>domain in cartilage (Fig.6H). No colocalization was observed between e</w:t>
      </w:r>
      <w:r w:rsidRPr="00F41340">
        <w:rPr>
          <w:rFonts w:asciiTheme="majorHAnsi" w:hAnsiTheme="majorHAnsi"/>
          <w:i/>
          <w:lang w:val="en-US"/>
        </w:rPr>
        <w:t>gr1</w:t>
      </w:r>
      <w:r w:rsidRPr="00F41340">
        <w:rPr>
          <w:rFonts w:asciiTheme="majorHAnsi" w:hAnsiTheme="majorHAnsi"/>
          <w:lang w:val="en-US"/>
        </w:rPr>
        <w:t xml:space="preserve"> and </w:t>
      </w:r>
      <w:r w:rsidRPr="00F41340">
        <w:rPr>
          <w:rFonts w:asciiTheme="majorHAnsi" w:hAnsiTheme="majorHAnsi"/>
          <w:i/>
          <w:lang w:val="en-US"/>
        </w:rPr>
        <w:t>fli1</w:t>
      </w:r>
      <w:r w:rsidRPr="00F41340">
        <w:rPr>
          <w:rFonts w:asciiTheme="majorHAnsi" w:hAnsiTheme="majorHAnsi"/>
          <w:lang w:val="en-US"/>
        </w:rPr>
        <w:t xml:space="preserve"> at any stage. To confirm the expression of </w:t>
      </w:r>
      <w:r w:rsidRPr="00F41340">
        <w:rPr>
          <w:rFonts w:asciiTheme="majorHAnsi" w:hAnsiTheme="majorHAnsi"/>
          <w:i/>
          <w:lang w:val="en-US"/>
        </w:rPr>
        <w:t>egr1</w:t>
      </w:r>
      <w:r w:rsidRPr="00F41340">
        <w:rPr>
          <w:rFonts w:asciiTheme="majorHAnsi" w:hAnsiTheme="majorHAnsi"/>
          <w:lang w:val="en-US"/>
        </w:rPr>
        <w:t xml:space="preserve"> in the pharyngeal endoderm, we also carried out </w:t>
      </w:r>
      <w:r w:rsidRPr="00F41340">
        <w:rPr>
          <w:rFonts w:asciiTheme="majorHAnsi" w:hAnsiTheme="majorHAnsi"/>
          <w:i/>
          <w:lang w:val="en-US"/>
        </w:rPr>
        <w:t>in situ</w:t>
      </w:r>
      <w:r w:rsidRPr="00F41340">
        <w:rPr>
          <w:rFonts w:asciiTheme="majorHAnsi" w:hAnsiTheme="majorHAnsi"/>
          <w:lang w:val="en-US"/>
        </w:rPr>
        <w:t xml:space="preserve"> hybridization for </w:t>
      </w:r>
      <w:r w:rsidRPr="00F41340">
        <w:rPr>
          <w:rFonts w:asciiTheme="majorHAnsi" w:hAnsiTheme="majorHAnsi"/>
          <w:i/>
          <w:lang w:val="en-US"/>
        </w:rPr>
        <w:t>egr1</w:t>
      </w:r>
      <w:r w:rsidRPr="00F41340">
        <w:rPr>
          <w:rFonts w:asciiTheme="majorHAnsi" w:hAnsiTheme="majorHAnsi"/>
          <w:lang w:val="en-US"/>
        </w:rPr>
        <w:t xml:space="preserve"> in casanova (</w:t>
      </w:r>
      <w:r w:rsidRPr="00F41340">
        <w:rPr>
          <w:rFonts w:asciiTheme="majorHAnsi" w:hAnsiTheme="majorHAnsi"/>
          <w:i/>
          <w:lang w:val="en-US"/>
        </w:rPr>
        <w:t>cas</w:t>
      </w:r>
      <w:r w:rsidRPr="00F41340">
        <w:rPr>
          <w:rFonts w:asciiTheme="majorHAnsi" w:hAnsiTheme="majorHAnsi"/>
          <w:lang w:val="en-US"/>
        </w:rPr>
        <w:t xml:space="preserve">) mutant embryos, devoid of all molecular endodermal markers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&lt;EndNote&gt;&lt;Cite&gt;&lt;Author&gt;Alexander&lt;/Author&gt;&lt;Year&gt;1999&lt;/Year&gt;&lt;RecNum&gt;2700&lt;/RecNum&gt;&lt;record&gt;&lt;rec-number&gt;2700&lt;/rec-number&gt;&lt;foreign-keys&gt;&lt;key app="EN" db-id="d0ataztt2ws0t8eprdt5209cfe5pewfstrvt"&gt;2700&lt;/key&gt;&lt;/foreign-keys&gt;&lt;ref-type name="Journal Article"&gt;17&lt;/ref-type&gt;&lt;contributors&gt;&lt;authors&gt;&lt;author&gt;Alexander, J.&lt;/author&gt;&lt;author&gt;Rothenberg, M.&lt;/author&gt;&lt;author&gt;Henry, G. L.&lt;/author&gt;&lt;author&gt;Stainier, D. Y.&lt;/author&gt;&lt;/authors&gt;&lt;/contributors&gt;&lt;auth-address&gt;Programs in Developmental Biology and Human Genetics, Department of Biochemistry and Biophysics, University of California at San Francisco, San Francisco, California 94143-0448, USA.&lt;/auth-address&gt;&lt;titles&gt;&lt;title&gt;casanova plays an early and essential role in endoderm formation in zebrafish&lt;/title&gt;&lt;secondary-title&gt;Dev Biol&lt;/secondary-title&gt;&lt;/titles&gt;&lt;periodical&gt;&lt;full-title&gt;Dev Biol&lt;/full-title&gt;&lt;/periodical&gt;&lt;pages&gt;343-57&lt;/pages&gt;&lt;volume&gt;215&lt;/volume&gt;&lt;number&gt;2&lt;/number&gt;&lt;edition&gt;1999/11/05&lt;/edition&gt;&lt;keywords&gt;&lt;keyword&gt;Amino Acid Sequence&lt;/keyword&gt;&lt;keyword&gt;Animals&lt;/keyword&gt;&lt;keyword&gt;Cell Differentiation&lt;/keyword&gt;&lt;keyword&gt;Endoderm/*physiology&lt;/keyword&gt;&lt;keyword&gt;Forkhead Transcription Factors&lt;/keyword&gt;&lt;keyword&gt;Gastrula/physiology&lt;/keyword&gt;&lt;keyword&gt;Genes, Homeobox&lt;/keyword&gt;&lt;keyword&gt;Mesoderm/physiology&lt;/keyword&gt;&lt;keyword&gt;Molecular Sequence Data&lt;/keyword&gt;&lt;keyword&gt;Morphogenesis/genetics&lt;/keyword&gt;&lt;keyword&gt;Transcription Factors/genetics&lt;/keyword&gt;&lt;keyword&gt;Zebrafish/*embryology/*genetics&lt;/keyword&gt;&lt;keyword&gt;*Zebrafish Proteins&lt;/keyword&gt;&lt;/keywords&gt;&lt;dates&gt;&lt;year&gt;1999&lt;/year&gt;&lt;pub-dates&gt;&lt;date&gt;Nov 15&lt;/date&gt;&lt;/pub-dates&gt;&lt;/dates&gt;&lt;isbn&gt;0012-1606 (Print)&amp;#xD;0012-1606 (Linking)&lt;/isbn&gt;&lt;accession-num&gt;10545242&lt;/accession-num&gt;&lt;urls&gt;&lt;related-urls&gt;&lt;url&gt;http://www.ncbi.nlm.nih.gov/entrez/query.fcgi?cmd=Retrieve&amp;amp;db=PubMed&amp;amp;dopt=Citation&amp;amp;list_uids=10545242&lt;/url&gt;&lt;/related-urls&gt;&lt;/urls&gt;&lt;electronic-resource-num&gt;10.1006/dbio.1999.9441&amp;#xD;S0012-1606(99)99441-1 [pii]&lt;/electronic-resource-num&gt;&lt;language&gt;eng&lt;/language&gt;&lt;/record&gt;&lt;/Cite&gt;&lt;/EndNote&gt;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lang w:val="en-US"/>
        </w:rPr>
        <w:t>(Alexander, Rothenberg et al. 1999)</w:t>
      </w:r>
      <w:r w:rsidR="005A7C05" w:rsidRPr="00F41340">
        <w:rPr>
          <w:rFonts w:asciiTheme="majorHAnsi" w:hAnsiTheme="majorHAnsi"/>
          <w:lang w:val="en-US"/>
        </w:rPr>
        <w:fldChar w:fldCharType="end"/>
      </w:r>
      <w:r w:rsidRPr="00F41340">
        <w:rPr>
          <w:rFonts w:asciiTheme="majorHAnsi" w:hAnsiTheme="majorHAnsi"/>
          <w:lang w:val="en-US"/>
        </w:rPr>
        <w:t xml:space="preserve">. In wild-type siblings (Fig.7A,C), </w:t>
      </w:r>
      <w:r w:rsidRPr="00F41340">
        <w:rPr>
          <w:rFonts w:asciiTheme="majorHAnsi" w:hAnsiTheme="majorHAnsi"/>
          <w:i/>
          <w:lang w:val="en-US"/>
        </w:rPr>
        <w:t>egr1</w:t>
      </w:r>
      <w:r w:rsidRPr="00F41340">
        <w:rPr>
          <w:rFonts w:asciiTheme="majorHAnsi" w:hAnsiTheme="majorHAnsi"/>
          <w:lang w:val="en-US"/>
        </w:rPr>
        <w:t xml:space="preserve"> transcripts were observed at 48 hpf in the pharyngeal region as well as in different brain regions and in the heart. In contrast, in 48 hpf homozygous </w:t>
      </w:r>
      <w:r w:rsidRPr="00F41340">
        <w:rPr>
          <w:rFonts w:asciiTheme="majorHAnsi" w:hAnsiTheme="majorHAnsi"/>
          <w:i/>
          <w:lang w:val="en-US"/>
        </w:rPr>
        <w:t>cas</w:t>
      </w:r>
      <w:r w:rsidRPr="00F41340">
        <w:rPr>
          <w:rFonts w:asciiTheme="majorHAnsi" w:hAnsiTheme="majorHAnsi"/>
          <w:lang w:val="en-US"/>
        </w:rPr>
        <w:t xml:space="preserve"> embryos (Fig.7B,D), no </w:t>
      </w:r>
      <w:r w:rsidRPr="00F41340">
        <w:rPr>
          <w:rFonts w:asciiTheme="majorHAnsi" w:hAnsiTheme="majorHAnsi"/>
          <w:i/>
          <w:lang w:val="en-US"/>
        </w:rPr>
        <w:t>egr1</w:t>
      </w:r>
      <w:r w:rsidRPr="00F41340">
        <w:rPr>
          <w:rFonts w:asciiTheme="majorHAnsi" w:hAnsiTheme="majorHAnsi"/>
          <w:lang w:val="en-US"/>
        </w:rPr>
        <w:t xml:space="preserve"> expression was observed in the pharyngeal region (126/126, 100 %), while expression is maintained in the brain, the duplicated hearts and increased in the fin buds.</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We conclude that </w:t>
      </w:r>
      <w:r w:rsidRPr="00F41340">
        <w:rPr>
          <w:rFonts w:asciiTheme="majorHAnsi" w:hAnsiTheme="majorHAnsi"/>
          <w:i/>
          <w:lang w:val="en-US"/>
        </w:rPr>
        <w:t>egr1</w:t>
      </w:r>
      <w:r w:rsidRPr="00F41340">
        <w:rPr>
          <w:rFonts w:asciiTheme="majorHAnsi" w:hAnsiTheme="majorHAnsi"/>
          <w:lang w:val="en-US"/>
        </w:rPr>
        <w:t xml:space="preserve"> is expressed in the pharyngeal endoderm of developing zebrafish embryos.</w:t>
      </w:r>
    </w:p>
    <w:tbl>
      <w:tblPr>
        <w:tblW w:w="9530" w:type="dxa"/>
        <w:jc w:val="center"/>
        <w:tblLook w:val="00BF"/>
      </w:tblPr>
      <w:tblGrid>
        <w:gridCol w:w="6026"/>
        <w:gridCol w:w="3504"/>
      </w:tblGrid>
      <w:tr w:rsidR="00E053D2" w:rsidRPr="009D70FE">
        <w:trPr>
          <w:jc w:val="center"/>
        </w:trPr>
        <w:tc>
          <w:tcPr>
            <w:tcW w:w="6026" w:type="dxa"/>
          </w:tcPr>
          <w:p w:rsidR="00E053D2" w:rsidRPr="00CC269C" w:rsidRDefault="006C2AF4" w:rsidP="00E053D2">
            <w:pPr>
              <w:tabs>
                <w:tab w:val="left" w:pos="3616"/>
              </w:tabs>
              <w:spacing w:line="480" w:lineRule="auto"/>
              <w:jc w:val="center"/>
              <w:rPr>
                <w:lang w:val="en-US"/>
              </w:rPr>
            </w:pPr>
            <w:r>
              <w:rPr>
                <w:noProof/>
                <w:lang w:eastAsia="fr-FR"/>
              </w:rPr>
              <w:drawing>
                <wp:inline distT="0" distB="0" distL="0" distR="0">
                  <wp:extent cx="3517900" cy="2692400"/>
                  <wp:effectExtent l="25400" t="0" r="0" b="0"/>
                  <wp:docPr id="27" name="Image 8" descr="Supplementary Fi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Supplementary Fig 1.jpg"/>
                          <pic:cNvPicPr>
                            <a:picLocks noChangeAspect="1" noChangeArrowheads="1"/>
                          </pic:cNvPicPr>
                        </pic:nvPicPr>
                        <pic:blipFill>
                          <a:blip r:embed="rId40"/>
                          <a:srcRect/>
                          <a:stretch>
                            <a:fillRect/>
                          </a:stretch>
                        </pic:blipFill>
                        <pic:spPr bwMode="auto">
                          <a:xfrm>
                            <a:off x="0" y="0"/>
                            <a:ext cx="3517900" cy="2692400"/>
                          </a:xfrm>
                          <a:prstGeom prst="rect">
                            <a:avLst/>
                          </a:prstGeom>
                          <a:noFill/>
                          <a:ln w="9525">
                            <a:noFill/>
                            <a:miter lim="800000"/>
                            <a:headEnd/>
                            <a:tailEnd/>
                          </a:ln>
                        </pic:spPr>
                      </pic:pic>
                    </a:graphicData>
                  </a:graphic>
                </wp:inline>
              </w:drawing>
            </w:r>
          </w:p>
        </w:tc>
        <w:tc>
          <w:tcPr>
            <w:tcW w:w="3504" w:type="dxa"/>
          </w:tcPr>
          <w:p w:rsidR="00E053D2" w:rsidRPr="00CC269C" w:rsidRDefault="00E053D2" w:rsidP="00E053D2">
            <w:pPr>
              <w:jc w:val="both"/>
              <w:rPr>
                <w:rFonts w:ascii="Baskerville" w:hAnsi="Baskerville"/>
                <w:b/>
                <w:lang w:val="en-US"/>
              </w:rPr>
            </w:pPr>
            <w:r w:rsidRPr="00CC269C">
              <w:rPr>
                <w:rFonts w:ascii="Baskerville" w:hAnsi="Baskerville"/>
                <w:b/>
                <w:lang w:val="en-US"/>
              </w:rPr>
              <w:t xml:space="preserve">Figure 7. </w:t>
            </w:r>
            <w:r w:rsidRPr="00CC269C">
              <w:rPr>
                <w:rFonts w:ascii="Baskerville" w:hAnsi="Baskerville"/>
                <w:b/>
                <w:i/>
                <w:lang w:val="en-US"/>
              </w:rPr>
              <w:t xml:space="preserve">casanova </w:t>
            </w:r>
            <w:r w:rsidRPr="00CC269C">
              <w:rPr>
                <w:rFonts w:ascii="Baskerville" w:hAnsi="Baskerville"/>
                <w:b/>
                <w:lang w:val="en-US"/>
              </w:rPr>
              <w:t xml:space="preserve"> mutants, lacking endoderm, do not express e</w:t>
            </w:r>
            <w:r w:rsidRPr="00CC269C">
              <w:rPr>
                <w:rFonts w:ascii="Baskerville" w:hAnsi="Baskerville"/>
                <w:b/>
                <w:i/>
                <w:lang w:val="en-US"/>
              </w:rPr>
              <w:t xml:space="preserve">gr1 </w:t>
            </w:r>
            <w:r w:rsidRPr="00CC269C">
              <w:rPr>
                <w:rFonts w:ascii="Baskerville" w:hAnsi="Baskerville"/>
                <w:b/>
                <w:lang w:val="en-US"/>
              </w:rPr>
              <w:t>at 48 hpf.</w:t>
            </w:r>
          </w:p>
          <w:p w:rsidR="00E053D2" w:rsidRPr="00CC269C" w:rsidRDefault="00E053D2" w:rsidP="00E053D2">
            <w:pPr>
              <w:tabs>
                <w:tab w:val="left" w:pos="3616"/>
              </w:tabs>
              <w:jc w:val="both"/>
              <w:rPr>
                <w:lang w:val="en-US" w:eastAsia="fr-FR"/>
              </w:rPr>
            </w:pPr>
            <w:r w:rsidRPr="00CC269C">
              <w:rPr>
                <w:rFonts w:ascii="Baskerville" w:hAnsi="Baskerville"/>
                <w:lang w:val="en-US"/>
              </w:rPr>
              <w:t xml:space="preserve">Single </w:t>
            </w:r>
            <w:r w:rsidRPr="00CC269C">
              <w:rPr>
                <w:rFonts w:ascii="Baskerville" w:hAnsi="Baskerville"/>
                <w:i/>
                <w:lang w:val="en-US"/>
              </w:rPr>
              <w:t>in situ</w:t>
            </w:r>
            <w:r w:rsidRPr="00CC269C">
              <w:rPr>
                <w:rFonts w:ascii="Baskerville" w:hAnsi="Baskerville"/>
                <w:lang w:val="en-US"/>
              </w:rPr>
              <w:t xml:space="preserve"> hybridization for </w:t>
            </w:r>
            <w:r w:rsidRPr="00CC269C">
              <w:rPr>
                <w:rFonts w:ascii="Baskerville" w:hAnsi="Baskerville"/>
                <w:i/>
                <w:lang w:val="en-US"/>
              </w:rPr>
              <w:t>egr1</w:t>
            </w:r>
            <w:r w:rsidRPr="00CC269C">
              <w:rPr>
                <w:rFonts w:ascii="Baskerville" w:hAnsi="Baskerville"/>
                <w:lang w:val="en-US"/>
              </w:rPr>
              <w:t xml:space="preserve"> in </w:t>
            </w:r>
            <w:r w:rsidRPr="00CC269C">
              <w:rPr>
                <w:rFonts w:ascii="Baskerville" w:hAnsi="Baskerville"/>
                <w:i/>
                <w:lang w:val="en-US"/>
              </w:rPr>
              <w:t>casanova</w:t>
            </w:r>
            <w:r w:rsidRPr="00CC269C">
              <w:rPr>
                <w:rFonts w:ascii="Baskerville" w:hAnsi="Baskerville"/>
                <w:lang w:val="en-US"/>
              </w:rPr>
              <w:t xml:space="preserve"> mutants. Lateral (A,B) and dorsal (C,D) views, anterior to the left. Scale bars 100 </w:t>
            </w:r>
            <w:r w:rsidRPr="00CC269C">
              <w:rPr>
                <w:rFonts w:ascii="Baskerville" w:hAnsi="Baskerville"/>
                <w:lang w:val="en-US"/>
              </w:rPr>
              <w:sym w:font="Symbol" w:char="F06D"/>
            </w:r>
            <w:r w:rsidRPr="00CC269C">
              <w:rPr>
                <w:rFonts w:ascii="Baskerville" w:hAnsi="Baskerville"/>
                <w:lang w:val="en-US"/>
              </w:rPr>
              <w:t xml:space="preserve">m. (A,C) Wild-type or heterozygous </w:t>
            </w:r>
            <w:r w:rsidRPr="00CC269C">
              <w:rPr>
                <w:rFonts w:ascii="Baskerville" w:hAnsi="Baskerville"/>
                <w:i/>
                <w:lang w:val="en-US"/>
              </w:rPr>
              <w:t>cas</w:t>
            </w:r>
            <w:r w:rsidRPr="00CC269C">
              <w:rPr>
                <w:rFonts w:ascii="Baskerville" w:hAnsi="Baskerville"/>
                <w:i/>
                <w:vertAlign w:val="superscript"/>
                <w:lang w:val="en-US"/>
              </w:rPr>
              <w:t>+/-</w:t>
            </w:r>
            <w:r w:rsidRPr="00CC269C">
              <w:rPr>
                <w:rFonts w:ascii="Baskerville" w:hAnsi="Baskerville"/>
                <w:lang w:val="en-US"/>
              </w:rPr>
              <w:t xml:space="preserve"> express e</w:t>
            </w:r>
            <w:r w:rsidRPr="00CC269C">
              <w:rPr>
                <w:rFonts w:ascii="Baskerville" w:hAnsi="Baskerville"/>
                <w:i/>
                <w:lang w:val="en-US"/>
              </w:rPr>
              <w:t>gr1</w:t>
            </w:r>
            <w:r w:rsidRPr="00CC269C">
              <w:rPr>
                <w:rFonts w:ascii="Baskerville" w:hAnsi="Baskerville"/>
                <w:lang w:val="en-US"/>
              </w:rPr>
              <w:t xml:space="preserve"> in the pharyngeal endoderm (pe). (B,D) Homozygous </w:t>
            </w:r>
            <w:r w:rsidRPr="00CC269C">
              <w:rPr>
                <w:rFonts w:ascii="Baskerville" w:hAnsi="Baskerville"/>
                <w:i/>
                <w:lang w:val="en-US"/>
              </w:rPr>
              <w:t>cas</w:t>
            </w:r>
            <w:r w:rsidRPr="00CC269C">
              <w:rPr>
                <w:rFonts w:ascii="Baskerville" w:hAnsi="Baskerville"/>
                <w:i/>
                <w:vertAlign w:val="superscript"/>
                <w:lang w:val="en-US"/>
              </w:rPr>
              <w:t>-/-</w:t>
            </w:r>
            <w:r w:rsidRPr="00CC269C">
              <w:rPr>
                <w:rFonts w:ascii="Baskerville" w:hAnsi="Baskerville"/>
                <w:lang w:val="en-US"/>
              </w:rPr>
              <w:t xml:space="preserve"> do not express e</w:t>
            </w:r>
            <w:r w:rsidRPr="00CC269C">
              <w:rPr>
                <w:rFonts w:ascii="Baskerville" w:hAnsi="Baskerville"/>
                <w:i/>
                <w:lang w:val="en-US"/>
              </w:rPr>
              <w:t>gr1</w:t>
            </w:r>
            <w:r w:rsidRPr="00CC269C">
              <w:rPr>
                <w:rFonts w:ascii="Baskerville" w:hAnsi="Baskerville"/>
                <w:lang w:val="en-US"/>
              </w:rPr>
              <w:t xml:space="preserve"> in the pharyngeal region, but in the pectoral fins and in the two hearts of </w:t>
            </w:r>
            <w:r w:rsidRPr="00CC269C">
              <w:rPr>
                <w:rFonts w:ascii="Baskerville" w:hAnsi="Baskerville"/>
                <w:i/>
                <w:lang w:val="en-US"/>
              </w:rPr>
              <w:t>cas</w:t>
            </w:r>
            <w:r w:rsidRPr="00CC269C">
              <w:rPr>
                <w:rFonts w:ascii="Baskerville" w:hAnsi="Baskerville"/>
                <w:i/>
                <w:vertAlign w:val="superscript"/>
                <w:lang w:val="en-US"/>
              </w:rPr>
              <w:t>-/-</w:t>
            </w:r>
            <w:r w:rsidRPr="00CC269C">
              <w:rPr>
                <w:rFonts w:ascii="Baskerville" w:hAnsi="Baskerville"/>
                <w:lang w:val="en-US"/>
              </w:rPr>
              <w:t xml:space="preserve"> embryos. Pectoral fin (pf), heart (h).</w:t>
            </w:r>
          </w:p>
        </w:tc>
      </w:tr>
    </w:tbl>
    <w:p w:rsidR="00E053D2" w:rsidRPr="009D70FE" w:rsidRDefault="00E053D2" w:rsidP="00E053D2">
      <w:pPr>
        <w:tabs>
          <w:tab w:val="left" w:pos="3616"/>
        </w:tabs>
        <w:spacing w:line="360" w:lineRule="auto"/>
        <w:jc w:val="both"/>
        <w:rPr>
          <w:lang w:val="en-US"/>
        </w:rPr>
      </w:pPr>
    </w:p>
    <w:p w:rsidR="00E053D2" w:rsidRPr="00F41340" w:rsidRDefault="00E053D2" w:rsidP="005C58E5">
      <w:pPr>
        <w:pStyle w:val="Titre1"/>
        <w:numPr>
          <w:ilvl w:val="0"/>
          <w:numId w:val="37"/>
        </w:numPr>
        <w:spacing w:line="360" w:lineRule="auto"/>
        <w:rPr>
          <w:rFonts w:asciiTheme="majorHAnsi" w:hAnsiTheme="majorHAnsi"/>
        </w:rPr>
      </w:pPr>
      <w:bookmarkStart w:id="215" w:name="_Toc225414820"/>
      <w:bookmarkStart w:id="216" w:name="_Toc225425286"/>
      <w:bookmarkStart w:id="217" w:name="_Toc225426656"/>
      <w:bookmarkStart w:id="218" w:name="_Toc225427209"/>
      <w:bookmarkStart w:id="219" w:name="_Toc351580302"/>
      <w:r w:rsidRPr="00F41340">
        <w:rPr>
          <w:rFonts w:asciiTheme="majorHAnsi" w:hAnsiTheme="majorHAnsi"/>
        </w:rPr>
        <w:t>Egr1 is required for pharyngeal endoderm expression of sox9b</w:t>
      </w:r>
      <w:bookmarkEnd w:id="215"/>
      <w:bookmarkEnd w:id="216"/>
      <w:bookmarkEnd w:id="217"/>
      <w:bookmarkEnd w:id="218"/>
      <w:bookmarkEnd w:id="219"/>
      <w:r w:rsidR="009654E2">
        <w:rPr>
          <w:rFonts w:asciiTheme="majorHAnsi" w:hAnsiTheme="majorHAnsi"/>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The </w:t>
      </w:r>
      <w:r w:rsidRPr="00F41340">
        <w:rPr>
          <w:rFonts w:asciiTheme="majorHAnsi" w:hAnsiTheme="majorHAnsi"/>
          <w:i/>
          <w:lang w:val="en-US"/>
        </w:rPr>
        <w:t>casanova</w:t>
      </w:r>
      <w:r w:rsidRPr="00F41340">
        <w:rPr>
          <w:rFonts w:asciiTheme="majorHAnsi" w:hAnsiTheme="majorHAnsi"/>
          <w:lang w:val="en-US"/>
        </w:rPr>
        <w:t xml:space="preserve"> mutant, devoid of endodermal tissue and known to be deficient in cartilage formation,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&lt;EndNote&gt;&lt;Cite&gt;&lt;Author&gt;Flores&lt;/Author&gt;&lt;Year&gt;2006&lt;/Year&gt;&lt;RecNum&gt;918&lt;/RecNum&gt;&lt;record&gt;&lt;rec-number&gt;918&lt;/rec-number&gt;&lt;foreign-keys&gt;&lt;key app="EN" db-id="d0ataztt2ws0t8eprdt5209cfe5pewfstrvt"&gt;918&lt;/key&gt;&lt;/foreign-keys&gt;&lt;ref-type name="Journal Article"&gt;17&lt;/ref-type&gt;&lt;contributors&gt;&lt;authors&gt;&lt;author&gt;Flores, M. V.&lt;/author&gt;&lt;author&gt;Lam, E. Y.&lt;/author&gt;&lt;author&gt;Crosier, P.&lt;/author&gt;&lt;author&gt;Crosier, K.&lt;/author&gt;&lt;/authors&gt;&lt;/contributors&gt;&lt;auth-address&gt;Department of Molecular Medicine and Pathology, School of Medical Sciences, The University of Auckland, Auckland, New Zealand.&lt;/auth-address&gt;&lt;titles&gt;&lt;title&gt;A hierarchy of Runx transcription factors modulate the onset of chondrogenesis in craniofacial endochondral bones in zebrafish&lt;/title&gt;&lt;secondary-title&gt;Dev Dyn&lt;/secondary-title&gt;&lt;/titles&gt;&lt;periodical&gt;&lt;full-title&gt;Dev Dyn&lt;/full-title&gt;&lt;/periodical&gt;&lt;pages&gt;3166-76&lt;/pages&gt;&lt;volume&gt;235&lt;/volume&gt;&lt;number&gt;11&lt;/number&gt;&lt;keywords&gt;&lt;keyword&gt;Animals&lt;/keyword&gt;&lt;keyword&gt;Bone and Bones/chemistry/embryology&lt;/keyword&gt;&lt;keyword&gt;Branchial Region/embryology&lt;/keyword&gt;&lt;keyword&gt;Cartilage/chemistry/*embryology/metabolism&lt;/keyword&gt;&lt;keyword&gt;Chondrogenesis/drug effects/*genetics&lt;/keyword&gt;&lt;keyword&gt;Embryo, Nonmammalian/chemistry/metabolism&lt;/keyword&gt;&lt;keyword&gt;Endoderm/chemistry/metabolism&lt;/keyword&gt;&lt;keyword&gt;Face/embryology&lt;/keyword&gt;&lt;keyword&gt;*Gene Expression Regulation, Developmental&lt;/keyword&gt;&lt;keyword&gt;Oligonucleotides, Antisense/pharmacology&lt;/keyword&gt;&lt;keyword&gt;Skull/chemistry/embryology&lt;/keyword&gt;&lt;keyword&gt;Transcription Factors/analysis/genetics/*physiology&lt;/keyword&gt;&lt;keyword&gt;Zebrafish/genetics/*growth &amp;amp; development&lt;/keyword&gt;&lt;keyword&gt;Zebrafish Proteins/analysis/genetics/*physiology&lt;/keyword&gt;&lt;/keywords&gt;&lt;dates&gt;&lt;year&gt;2006&lt;/year&gt;&lt;pub-dates&gt;&lt;date&gt;Nov&lt;/date&gt;&lt;/pub-dates&gt;&lt;/dates&gt;&lt;accession-num&gt;17013873&lt;/accession-num&gt;&lt;urls&gt;&lt;related-urls&gt;&lt;url&gt;http://www.ncbi.nlm.nih.gov/entrez/query.fcgi?cmd=Retrieve&amp;amp;db=PubMed&amp;amp;dopt=Citation&amp;amp;list_uids=17013873&lt;/url&gt;&lt;/related-urls&gt;&lt;/urls&gt;&lt;/record&gt;&lt;/Cite&gt;&lt;/EndNote&gt;</w:instrText>
      </w:r>
      <w:r w:rsidR="005A7C05" w:rsidRPr="00F41340">
        <w:rPr>
          <w:rFonts w:asciiTheme="majorHAnsi" w:hAnsiTheme="majorHAnsi"/>
          <w:lang w:val="en-US"/>
        </w:rPr>
        <w:fldChar w:fldCharType="separate"/>
      </w:r>
      <w:r w:rsidRPr="00F41340">
        <w:rPr>
          <w:rFonts w:asciiTheme="majorHAnsi" w:hAnsiTheme="majorHAnsi"/>
          <w:lang w:val="en-US"/>
        </w:rPr>
        <w:t>(Flores, Lam et al. 2006)</w:t>
      </w:r>
      <w:r w:rsidR="005A7C05" w:rsidRPr="00F41340">
        <w:rPr>
          <w:rFonts w:asciiTheme="majorHAnsi" w:hAnsiTheme="majorHAnsi"/>
          <w:lang w:val="en-US"/>
        </w:rPr>
        <w:fldChar w:fldCharType="end"/>
      </w:r>
      <w:r w:rsidRPr="00F41340">
        <w:rPr>
          <w:rFonts w:asciiTheme="majorHAnsi" w:hAnsiTheme="majorHAnsi"/>
          <w:lang w:val="en-US"/>
        </w:rPr>
        <w:t xml:space="preserve"> fails to express </w:t>
      </w:r>
      <w:r w:rsidRPr="00F41340">
        <w:rPr>
          <w:rFonts w:asciiTheme="majorHAnsi" w:hAnsiTheme="majorHAnsi"/>
          <w:i/>
          <w:lang w:val="en-US"/>
        </w:rPr>
        <w:t>runx2b</w:t>
      </w:r>
      <w:r w:rsidRPr="00F41340">
        <w:rPr>
          <w:rFonts w:asciiTheme="majorHAnsi" w:hAnsiTheme="majorHAnsi"/>
          <w:lang w:val="en-US"/>
        </w:rPr>
        <w:t xml:space="preserve"> at 48hpf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&lt;EndNote&gt;&lt;Cite&gt;&lt;Author&gt;Flores&lt;/Author&gt;&lt;Year&gt;2006&lt;/Year&gt;&lt;RecNum&gt;918&lt;/RecNum&gt;&lt;record&gt;&lt;rec-number&gt;918&lt;/rec-number&gt;&lt;foreign-keys&gt;&lt;key app="EN" db-id="d0ataztt2ws0t8eprdt5209cfe5pewfstrvt"&gt;918&lt;/key&gt;&lt;/foreign-keys&gt;&lt;ref-type name="Journal Article"&gt;17&lt;/ref-type&gt;&lt;contributors&gt;&lt;authors&gt;&lt;author&gt;Flores, M. V.&lt;/author&gt;&lt;author&gt;Lam, E. Y.&lt;/author&gt;&lt;author&gt;Crosier, P.&lt;/author&gt;&lt;author&gt;Crosier, K.&lt;/author&gt;&lt;/authors&gt;&lt;/contributors&gt;&lt;auth-address&gt;Department of Molecular Medicine and Pathology, School of Medical Sciences, The University of Auckland, Auckland, New Zealand.&lt;/auth-address&gt;&lt;titles&gt;&lt;title&gt;A hierarchy of Runx transcription factors modulate the onset of chondrogenesis in craniofacial endochondral bones in zebrafish&lt;/title&gt;&lt;secondary-title&gt;Dev Dyn&lt;/secondary-title&gt;&lt;/titles&gt;&lt;periodical&gt;&lt;full-title&gt;Dev Dyn&lt;/full-title&gt;&lt;/periodical&gt;&lt;pages&gt;3166-76&lt;/pages&gt;&lt;volume&gt;235&lt;/volume&gt;&lt;number&gt;11&lt;/number&gt;&lt;keywords&gt;&lt;keyword&gt;Animals&lt;/keyword&gt;&lt;keyword&gt;Bone and Bones/chemistry/embryology&lt;/keyword&gt;&lt;keyword&gt;Branchial Region/embryology&lt;/keyword&gt;&lt;keyword&gt;Cartilage/chemistry/*embryology/metabolism&lt;/keyword&gt;&lt;keyword&gt;Chondrogenesis/drug effects/*genetics&lt;/keyword&gt;&lt;keyword&gt;Embryo, Nonmammalian/chemistry/metabolism&lt;/keyword&gt;&lt;keyword&gt;Endoderm/chemistry/metabolism&lt;/keyword&gt;&lt;keyword&gt;Face/embryology&lt;/keyword&gt;&lt;keyword&gt;*Gene Expression Regulation, Developmental&lt;/keyword&gt;&lt;keyword&gt;Oligonucleotides, Antisense/pharmacology&lt;/keyword&gt;&lt;keyword&gt;Skull/chemistry/embryology&lt;/keyword&gt;&lt;keyword&gt;Transcription Factors/analysis/genetics/*physiology&lt;/keyword&gt;&lt;keyword&gt;Zebrafish/genetics/*growth &amp;amp; development&lt;/keyword&gt;&lt;keyword&gt;Zebrafish Proteins/analysis/genetics/*physiology&lt;/keyword&gt;&lt;/keywords&gt;&lt;dates&gt;&lt;year&gt;2006&lt;/year&gt;&lt;pub-dates&gt;&lt;date&gt;Nov&lt;/date&gt;&lt;/pub-dates&gt;&lt;/dates&gt;&lt;accession-num&gt;17013873&lt;/accession-num&gt;&lt;urls&gt;&lt;related-urls&gt;&lt;url&gt;http://www.ncbi.nlm.nih.gov/entrez/query.fcgi?cmd=Retrieve&amp;amp;db=PubMed&amp;amp;dopt=Citation&amp;amp;list_uids=17013873&lt;/url&gt;&lt;/related-urls&gt;&lt;/urls&gt;&lt;/record&gt;&lt;/Cite&gt;&lt;/EndNote&gt;</w:instrText>
      </w:r>
      <w:r w:rsidR="005A7C05" w:rsidRPr="00F41340">
        <w:rPr>
          <w:rFonts w:asciiTheme="majorHAnsi" w:hAnsiTheme="majorHAnsi"/>
          <w:lang w:val="en-US"/>
        </w:rPr>
        <w:fldChar w:fldCharType="separate"/>
      </w:r>
      <w:r w:rsidRPr="00F41340">
        <w:rPr>
          <w:rFonts w:asciiTheme="majorHAnsi" w:hAnsiTheme="majorHAnsi"/>
          <w:lang w:val="en-US"/>
        </w:rPr>
        <w:t>(Flores, Lam et al. 2006)</w:t>
      </w:r>
      <w:r w:rsidR="005A7C05" w:rsidRPr="00F41340">
        <w:rPr>
          <w:rFonts w:asciiTheme="majorHAnsi" w:hAnsiTheme="majorHAnsi"/>
          <w:lang w:val="en-US"/>
        </w:rPr>
        <w:fldChar w:fldCharType="end"/>
      </w:r>
      <w:r w:rsidRPr="00F41340">
        <w:rPr>
          <w:rFonts w:asciiTheme="majorHAnsi" w:hAnsiTheme="majorHAnsi"/>
          <w:lang w:val="en-US"/>
        </w:rPr>
        <w:t xml:space="preserve"> and data not shown) similar to </w:t>
      </w:r>
      <w:r w:rsidRPr="00F41340">
        <w:rPr>
          <w:rFonts w:asciiTheme="majorHAnsi" w:hAnsiTheme="majorHAnsi"/>
          <w:i/>
          <w:lang w:val="en-US"/>
        </w:rPr>
        <w:t>egr1</w:t>
      </w:r>
      <w:r w:rsidRPr="00F41340">
        <w:rPr>
          <w:rFonts w:asciiTheme="majorHAnsi" w:hAnsiTheme="majorHAnsi"/>
          <w:lang w:val="en-US"/>
        </w:rPr>
        <w:t xml:space="preserve"> morphants. Given the importance of pharyngeal endoderm for craniofacial cartilage development, we wished to test the role of Egr1 in this tissue. But first, we confirmed the results obtained by Piotrowski and Nusslein-Volhard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&lt;EndNote&gt;&lt;Cite&gt;&lt;Author&gt;Piotrowski&lt;/Author&gt;&lt;Year&gt;2000&lt;/Year&gt;&lt;RecNum&gt;328&lt;/RecNum&gt;&lt;record&gt;&lt;rec-number&gt;328&lt;/rec-number&gt;&lt;foreign-keys&gt;&lt;key app="EN" db-id="w2vx2rv00aef09eaewxvza23ae9f5f2zerfe"&gt;328&lt;/key&gt;&lt;/foreign-keys&gt;&lt;ref-type name="Journal Article"&gt;17&lt;/ref-type&gt;&lt;contributors&gt;&lt;authors&gt;&lt;author&gt;Piotrowski, T.&lt;/author&gt;&lt;author&gt;Nusslein-Volhard, C.&lt;/author&gt;&lt;/authors&gt;&lt;/contributors&gt;&lt;auth-address&gt;Max-Planck-Institut fur Entwicklungsbiologie, Spemannstrasse 36, Abt. Genetik, Tubingen, 72076, Germany. tpiotrowski@nih.gov&lt;/auth-address&gt;&lt;titles&gt;&lt;title&gt;The endoderm plays an important role in patterning the segmented pharyngeal region in zebrafish (Danio rerio)&lt;/title&gt;&lt;secondary-title&gt;Dev Biol&lt;/secondary-title&gt;&lt;/titles&gt;&lt;periodical&gt;&lt;full-title&gt;Dev Biol&lt;/full-title&gt;&lt;/periodical&gt;&lt;pages&gt;339-56&lt;/pages&gt;&lt;volume&gt;225&lt;/volume&gt;&lt;number&gt;2&lt;/number&gt;&lt;edition&gt;2000/09/14&lt;/edition&gt;&lt;keywords&gt;&lt;keyword&gt;Animals&lt;/keyword&gt;&lt;keyword&gt;Body Patterning/*physiology&lt;/keyword&gt;&lt;keyword&gt;Ear/embryology&lt;/keyword&gt;&lt;keyword&gt;Embryo, Nonmammalian/cytology/*physiology&lt;/keyword&gt;&lt;keyword&gt;Endoderm/cytology/*physiology&lt;/keyword&gt;&lt;keyword&gt;Mesencephalon/embryology&lt;/keyword&gt;&lt;keyword&gt;Mesoderm/physiology&lt;/keyword&gt;&lt;keyword&gt;Neural Crest/physiology&lt;/keyword&gt;&lt;keyword&gt;Pharynx/cytology/*embryology&lt;/keyword&gt;&lt;keyword&gt;Rhombencephalon/embryology&lt;/keyword&gt;&lt;keyword&gt;Zebrafish/*embryology&lt;/keyword&gt;&lt;/keywords&gt;&lt;dates&gt;&lt;year&gt;2000&lt;/year&gt;&lt;pub-dates&gt;&lt;date&gt;Sep 15&lt;/date&gt;&lt;/pub-dates&gt;&lt;/dates&gt;&lt;isbn&gt;0012-1606 (Print)&amp;#xD;0012-1606 (Linking)&lt;/isbn&gt;&lt;accession-num&gt;10985854&lt;/accession-num&gt;&lt;urls&gt;&lt;related-urls&gt;&lt;url&gt;http://www.ncbi.nlm.nih.gov/entrez/query.fcgi?cmd=Retrieve&amp;amp;db=PubMed&amp;amp;dopt=Citation&amp;amp;list_uids=10985854&lt;/url&gt;&lt;/related-urls&gt;&lt;/urls&gt;&lt;electronic-resource-num&gt;10.1006/dbio.2000.9842&amp;#xD;S0012-1606(00)99842-7 [pii]&lt;/electronic-resource-num&gt;&lt;language&gt;eng&lt;/language&gt;&lt;/record&gt;&lt;/Cite&gt;&lt;/EndNote&gt;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(Piotrowski and Nusslein-Volhard 2000)</w:t>
      </w:r>
      <w:r w:rsidR="005A7C05" w:rsidRPr="00F41340">
        <w:rPr>
          <w:rFonts w:asciiTheme="majorHAnsi" w:hAnsiTheme="majorHAnsi"/>
          <w:lang w:val="en-US"/>
        </w:rPr>
        <w:fldChar w:fldCharType="end"/>
      </w:r>
      <w:r w:rsidRPr="00F41340">
        <w:rPr>
          <w:rFonts w:asciiTheme="majorHAnsi" w:hAnsiTheme="majorHAnsi"/>
          <w:lang w:val="en-US"/>
        </w:rPr>
        <w:t xml:space="preserve"> showing that homozygous </w:t>
      </w:r>
      <w:r w:rsidRPr="00F41340">
        <w:rPr>
          <w:rFonts w:asciiTheme="majorHAnsi" w:hAnsiTheme="majorHAnsi"/>
          <w:i/>
          <w:lang w:val="en-US"/>
        </w:rPr>
        <w:t>casanova</w:t>
      </w:r>
      <w:r w:rsidRPr="00F41340">
        <w:rPr>
          <w:rFonts w:asciiTheme="majorHAnsi" w:hAnsiTheme="majorHAnsi"/>
          <w:lang w:val="en-US"/>
        </w:rPr>
        <w:t xml:space="preserve"> mutants do not develop any viscerocranium cartilage elements at 4 dpf by Alcian Blue staining on 4 dpf larvae, while wild-type and heterozygous individuals develop all cartilage elements (Fig.8).</w:t>
      </w:r>
    </w:p>
    <w:tbl>
      <w:tblPr>
        <w:tblW w:w="0" w:type="auto"/>
        <w:jc w:val="center"/>
        <w:tblLook w:val="00BF"/>
      </w:tblPr>
      <w:tblGrid>
        <w:gridCol w:w="9282"/>
      </w:tblGrid>
      <w:tr w:rsidR="00E053D2" w:rsidRPr="009D70FE">
        <w:trPr>
          <w:jc w:val="center"/>
        </w:trPr>
        <w:tc>
          <w:tcPr>
            <w:tcW w:w="0" w:type="auto"/>
          </w:tcPr>
          <w:p w:rsidR="00E053D2" w:rsidRPr="00CC269C" w:rsidRDefault="006C2AF4" w:rsidP="00E053D2">
            <w:pPr>
              <w:tabs>
                <w:tab w:val="left" w:pos="7220"/>
              </w:tabs>
              <w:spacing w:line="480" w:lineRule="auto"/>
              <w:jc w:val="center"/>
              <w:rPr>
                <w:lang w:val="en-US"/>
              </w:rPr>
            </w:pPr>
            <w:r>
              <w:rPr>
                <w:noProof/>
                <w:lang w:eastAsia="fr-FR"/>
              </w:rPr>
              <w:drawing>
                <wp:inline distT="0" distB="0" distL="0" distR="0">
                  <wp:extent cx="3756900" cy="2893295"/>
                  <wp:effectExtent l="25400" t="0" r="2300" b="0"/>
                  <wp:docPr id="28" name="Image 44" descr="Diapositiv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descr="Diapositive7.jpg"/>
                          <pic:cNvPicPr>
                            <a:picLocks noChangeAspect="1" noChangeArrowheads="1"/>
                          </pic:cNvPicPr>
                        </pic:nvPicPr>
                        <pic:blipFill>
                          <a:blip r:embed="rId41"/>
                          <a:srcRect/>
                          <a:stretch>
                            <a:fillRect/>
                          </a:stretch>
                        </pic:blipFill>
                        <pic:spPr bwMode="auto">
                          <a:xfrm>
                            <a:off x="0" y="0"/>
                            <a:ext cx="3756900" cy="2893295"/>
                          </a:xfrm>
                          <a:prstGeom prst="rect">
                            <a:avLst/>
                          </a:prstGeom>
                          <a:noFill/>
                          <a:ln w="9525">
                            <a:noFill/>
                            <a:miter lim="800000"/>
                            <a:headEnd/>
                            <a:tailEnd/>
                          </a:ln>
                        </pic:spPr>
                      </pic:pic>
                    </a:graphicData>
                  </a:graphic>
                </wp:inline>
              </w:drawing>
            </w:r>
          </w:p>
        </w:tc>
      </w:tr>
      <w:tr w:rsidR="00E053D2" w:rsidRPr="009D70FE">
        <w:trPr>
          <w:jc w:val="center"/>
        </w:trPr>
        <w:tc>
          <w:tcPr>
            <w:tcW w:w="0" w:type="auto"/>
          </w:tcPr>
          <w:p w:rsidR="00E053D2" w:rsidRPr="00CC269C" w:rsidRDefault="00E053D2" w:rsidP="00E053D2">
            <w:pPr>
              <w:jc w:val="both"/>
              <w:rPr>
                <w:rFonts w:ascii="Baskerville" w:hAnsi="Baskerville"/>
                <w:b/>
                <w:lang w:val="en-US"/>
              </w:rPr>
            </w:pPr>
            <w:r w:rsidRPr="00CC269C">
              <w:rPr>
                <w:rFonts w:ascii="Baskerville" w:hAnsi="Baskerville"/>
                <w:b/>
                <w:lang w:val="en-US"/>
              </w:rPr>
              <w:t xml:space="preserve">Figure 8. </w:t>
            </w:r>
            <w:r w:rsidRPr="00CC269C">
              <w:rPr>
                <w:rFonts w:ascii="Baskerville" w:hAnsi="Baskerville"/>
                <w:b/>
                <w:i/>
                <w:lang w:val="en-US"/>
              </w:rPr>
              <w:t xml:space="preserve">casanova </w:t>
            </w:r>
            <w:r w:rsidRPr="00CC269C">
              <w:rPr>
                <w:rFonts w:ascii="Baskerville" w:hAnsi="Baskerville"/>
                <w:b/>
                <w:lang w:val="en-US"/>
              </w:rPr>
              <w:t xml:space="preserve"> mutants, lacking endoderm, display head cartilage deffects at 4 dpf.</w:t>
            </w:r>
          </w:p>
          <w:p w:rsidR="00E053D2" w:rsidRPr="00CC269C" w:rsidRDefault="00E053D2" w:rsidP="00E053D2">
            <w:pPr>
              <w:jc w:val="both"/>
              <w:rPr>
                <w:lang w:val="en-US"/>
              </w:rPr>
            </w:pPr>
            <w:r w:rsidRPr="00CC269C">
              <w:rPr>
                <w:rFonts w:ascii="Baskerville" w:hAnsi="Baskerville"/>
                <w:color w:val="000000"/>
                <w:lang w:val="en-US"/>
              </w:rPr>
              <w:t xml:space="preserve">(A-D) Head cartilages were stained with Alcian Blue </w:t>
            </w:r>
            <w:r w:rsidRPr="00CC269C">
              <w:rPr>
                <w:rFonts w:ascii="Baskerville" w:hAnsi="Baskerville"/>
                <w:i/>
                <w:color w:val="000000"/>
                <w:lang w:val="en-US"/>
              </w:rPr>
              <w:t>cas</w:t>
            </w:r>
            <w:r w:rsidRPr="00CC269C">
              <w:rPr>
                <w:rFonts w:ascii="Baskerville" w:hAnsi="Baskerville"/>
                <w:color w:val="000000"/>
                <w:lang w:val="en-US"/>
              </w:rPr>
              <w:t xml:space="preserve"> mutant and wt sibling larvae at 4 dpf; ventral (A,B) and lateral (C,D) views are shown. Wild-type or heterozygous </w:t>
            </w:r>
            <w:r w:rsidRPr="00CC269C">
              <w:rPr>
                <w:rFonts w:ascii="Baskerville" w:hAnsi="Baskerville"/>
                <w:i/>
                <w:color w:val="000000"/>
                <w:lang w:val="en-US"/>
              </w:rPr>
              <w:t>casanova</w:t>
            </w:r>
            <w:r w:rsidRPr="00CC269C">
              <w:rPr>
                <w:rFonts w:ascii="Baskerville" w:hAnsi="Baskerville"/>
                <w:color w:val="000000"/>
                <w:lang w:val="en-US"/>
              </w:rPr>
              <w:t xml:space="preserve"> have all expected cartilage elements at 4 dpf, while homozygous </w:t>
            </w:r>
            <w:r w:rsidRPr="00CC269C">
              <w:rPr>
                <w:rFonts w:ascii="Baskerville" w:hAnsi="Baskerville"/>
                <w:i/>
                <w:color w:val="000000"/>
                <w:lang w:val="en-US"/>
              </w:rPr>
              <w:t>casanova</w:t>
            </w:r>
            <w:r w:rsidRPr="00CC269C">
              <w:rPr>
                <w:rFonts w:ascii="Baskerville" w:hAnsi="Baskerville"/>
                <w:color w:val="000000"/>
                <w:lang w:val="en-US"/>
              </w:rPr>
              <w:t xml:space="preserve"> mutants do not develop viscerocranium elements. ceratobranchial 1-5 (cb1-5), ceratohyal (ch), cleithrum (cl), hyoid (h), Meckel’s cartilage (m), neurocranium (nc), palatoquadrate (pq).</w:t>
            </w:r>
          </w:p>
        </w:tc>
      </w:tr>
    </w:tbl>
    <w:p w:rsidR="00E053D2" w:rsidRPr="009D70FE" w:rsidRDefault="00E053D2" w:rsidP="00E053D2">
      <w:pPr>
        <w:spacing w:line="360" w:lineRule="auto"/>
        <w:jc w:val="both"/>
        <w:rPr>
          <w:lang w:val="en-US"/>
        </w:rPr>
      </w:pP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To determine whether Egr1 is required for endoderm formation, we tested whether pharyngeal endoderm is still present in </w:t>
      </w:r>
      <w:r w:rsidRPr="00F41340">
        <w:rPr>
          <w:rFonts w:asciiTheme="majorHAnsi" w:hAnsiTheme="majorHAnsi"/>
          <w:i/>
          <w:lang w:val="en-US"/>
        </w:rPr>
        <w:t>egr1</w:t>
      </w:r>
      <w:r w:rsidRPr="00F41340">
        <w:rPr>
          <w:rFonts w:asciiTheme="majorHAnsi" w:hAnsiTheme="majorHAnsi"/>
          <w:lang w:val="en-US"/>
        </w:rPr>
        <w:t xml:space="preserve"> morphants. By </w:t>
      </w:r>
      <w:r w:rsidRPr="00F41340">
        <w:rPr>
          <w:rFonts w:asciiTheme="majorHAnsi" w:hAnsiTheme="majorHAnsi"/>
          <w:i/>
          <w:lang w:val="en-US"/>
        </w:rPr>
        <w:t>in situ</w:t>
      </w:r>
      <w:r w:rsidRPr="00F41340">
        <w:rPr>
          <w:rFonts w:asciiTheme="majorHAnsi" w:hAnsiTheme="majorHAnsi"/>
          <w:lang w:val="en-US"/>
        </w:rPr>
        <w:t xml:space="preserve"> hybridization, expression of the endodermal marker </w:t>
      </w:r>
      <w:r w:rsidRPr="00F41340">
        <w:rPr>
          <w:rFonts w:asciiTheme="majorHAnsi" w:hAnsiTheme="majorHAnsi"/>
          <w:i/>
          <w:lang w:val="en-US"/>
        </w:rPr>
        <w:t>nkx2.3</w:t>
      </w:r>
      <w:r w:rsidRPr="00F41340">
        <w:rPr>
          <w:rFonts w:asciiTheme="majorHAnsi" w:hAnsiTheme="majorHAnsi"/>
          <w:lang w:val="en-US"/>
        </w:rPr>
        <w:t xml:space="preserve"> was still present in e</w:t>
      </w:r>
      <w:r w:rsidRPr="00F41340">
        <w:rPr>
          <w:rFonts w:asciiTheme="majorHAnsi" w:hAnsiTheme="majorHAnsi"/>
          <w:i/>
          <w:lang w:val="en-US"/>
        </w:rPr>
        <w:t>gr1</w:t>
      </w:r>
      <w:r w:rsidRPr="00F41340">
        <w:rPr>
          <w:rFonts w:asciiTheme="majorHAnsi" w:hAnsiTheme="majorHAnsi"/>
          <w:lang w:val="en-US"/>
        </w:rPr>
        <w:t xml:space="preserve"> morphants at 48 hpf, although some alterations in the precise shape of the pouches are observed relative to control embryos, probably reflecting the described defects in cNCC cells (Fig.9A,D). Similarly, </w:t>
      </w:r>
      <w:r w:rsidRPr="00F41340">
        <w:rPr>
          <w:rFonts w:asciiTheme="majorHAnsi" w:hAnsiTheme="majorHAnsi"/>
          <w:i/>
          <w:lang w:val="en-US"/>
        </w:rPr>
        <w:t>sox17-GFP</w:t>
      </w:r>
      <w:r w:rsidRPr="00F41340">
        <w:rPr>
          <w:rFonts w:asciiTheme="majorHAnsi" w:hAnsiTheme="majorHAnsi"/>
          <w:lang w:val="en-US"/>
        </w:rPr>
        <w:t xml:space="preserve"> transgenic embryos expressing GFP in the entire endoderm, previously injected with MOegr1 spl morpholino display a normal pharyngeal GFP expression until 72hpf (Fig.9B,E). Thus, Egr1 depletion does not prevent formation of the pharyngeal endoderm.</w:t>
      </w:r>
    </w:p>
    <w:tbl>
      <w:tblPr>
        <w:tblW w:w="0" w:type="auto"/>
        <w:tblLook w:val="00BF"/>
      </w:tblPr>
      <w:tblGrid>
        <w:gridCol w:w="9282"/>
      </w:tblGrid>
      <w:tr w:rsidR="00E053D2" w:rsidRPr="009D70FE">
        <w:tc>
          <w:tcPr>
            <w:tcW w:w="0" w:type="auto"/>
          </w:tcPr>
          <w:p w:rsidR="00E053D2" w:rsidRPr="00CC269C" w:rsidRDefault="006C2AF4" w:rsidP="00E053D2">
            <w:pPr>
              <w:spacing w:line="480" w:lineRule="auto"/>
              <w:jc w:val="both"/>
              <w:rPr>
                <w:lang w:val="en-US"/>
              </w:rPr>
            </w:pPr>
            <w:r>
              <w:rPr>
                <w:noProof/>
                <w:lang w:eastAsia="fr-FR"/>
              </w:rPr>
              <w:drawing>
                <wp:inline distT="0" distB="0" distL="0" distR="0">
                  <wp:extent cx="5753100" cy="3098800"/>
                  <wp:effectExtent l="25400" t="0" r="0" b="0"/>
                  <wp:docPr id="29" name="Image 11" descr="Fig5 endode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Fig5 endoderm.jpg"/>
                          <pic:cNvPicPr>
                            <a:picLocks noChangeAspect="1" noChangeArrowheads="1"/>
                          </pic:cNvPicPr>
                        </pic:nvPicPr>
                        <pic:blipFill>
                          <a:blip r:embed="rId42"/>
                          <a:srcRect/>
                          <a:stretch>
                            <a:fillRect/>
                          </a:stretch>
                        </pic:blipFill>
                        <pic:spPr bwMode="auto">
                          <a:xfrm>
                            <a:off x="0" y="0"/>
                            <a:ext cx="5753100" cy="3098800"/>
                          </a:xfrm>
                          <a:prstGeom prst="rect">
                            <a:avLst/>
                          </a:prstGeom>
                          <a:noFill/>
                          <a:ln w="9525">
                            <a:noFill/>
                            <a:miter lim="800000"/>
                            <a:headEnd/>
                            <a:tailEnd/>
                          </a:ln>
                        </pic:spPr>
                      </pic:pic>
                    </a:graphicData>
                  </a:graphic>
                </wp:inline>
              </w:drawing>
            </w:r>
          </w:p>
        </w:tc>
      </w:tr>
      <w:tr w:rsidR="00E053D2" w:rsidRPr="009D70FE">
        <w:tc>
          <w:tcPr>
            <w:tcW w:w="0" w:type="auto"/>
          </w:tcPr>
          <w:p w:rsidR="00E053D2" w:rsidRPr="00CC269C" w:rsidRDefault="00E053D2" w:rsidP="00E053D2">
            <w:pPr>
              <w:jc w:val="both"/>
              <w:outlineLvl w:val="0"/>
              <w:rPr>
                <w:rFonts w:ascii="Baskerville" w:hAnsi="Baskerville"/>
                <w:b/>
                <w:lang w:val="en-US"/>
              </w:rPr>
            </w:pPr>
            <w:r w:rsidRPr="00CC269C">
              <w:rPr>
                <w:rFonts w:ascii="Baskerville" w:hAnsi="Baskerville"/>
                <w:b/>
                <w:lang w:val="en-US"/>
              </w:rPr>
              <w:t xml:space="preserve">Figure 9. Egr1 is required for expression of </w:t>
            </w:r>
            <w:r w:rsidRPr="00CC269C">
              <w:rPr>
                <w:rFonts w:ascii="Baskerville" w:hAnsi="Baskerville"/>
                <w:b/>
                <w:i/>
                <w:lang w:val="en-US"/>
              </w:rPr>
              <w:t>sox9b</w:t>
            </w:r>
            <w:r w:rsidRPr="00CC269C">
              <w:rPr>
                <w:rFonts w:ascii="Baskerville" w:hAnsi="Baskerville"/>
                <w:b/>
                <w:lang w:val="en-US"/>
              </w:rPr>
              <w:t xml:space="preserve"> in pharyngeal endoderm.</w:t>
            </w:r>
          </w:p>
          <w:p w:rsidR="00E053D2" w:rsidRPr="00CC269C" w:rsidRDefault="00E053D2" w:rsidP="00E053D2">
            <w:pPr>
              <w:jc w:val="both"/>
              <w:rPr>
                <w:lang w:val="en-US"/>
              </w:rPr>
            </w:pPr>
            <w:r w:rsidRPr="00CC269C">
              <w:rPr>
                <w:rFonts w:ascii="Baskerville" w:hAnsi="Baskerville"/>
                <w:lang w:val="en-US"/>
              </w:rPr>
              <w:t xml:space="preserve">Endodermal gene expression by </w:t>
            </w:r>
            <w:r w:rsidRPr="00CC269C">
              <w:rPr>
                <w:rFonts w:ascii="Baskerville" w:hAnsi="Baskerville"/>
                <w:i/>
                <w:lang w:val="en-US"/>
              </w:rPr>
              <w:t>in situ</w:t>
            </w:r>
            <w:r w:rsidRPr="00CC269C">
              <w:rPr>
                <w:rFonts w:ascii="Baskerville" w:hAnsi="Baskerville"/>
                <w:lang w:val="en-US"/>
              </w:rPr>
              <w:t xml:space="preserve"> hybridization (A,C,D,F,G,H,I) or in living transgenic embryos (B,E) in control embryos (A-C,H), e</w:t>
            </w:r>
            <w:r w:rsidRPr="00CC269C">
              <w:rPr>
                <w:rFonts w:ascii="Baskerville" w:hAnsi="Baskerville"/>
                <w:i/>
                <w:lang w:val="en-US"/>
              </w:rPr>
              <w:t>gr1</w:t>
            </w:r>
            <w:r w:rsidRPr="00CC269C">
              <w:rPr>
                <w:rFonts w:ascii="Baskerville" w:hAnsi="Baskerville"/>
                <w:lang w:val="en-US"/>
              </w:rPr>
              <w:t xml:space="preserve"> morphants (D-F), rescued embryos (G) and </w:t>
            </w:r>
            <w:r w:rsidRPr="00CC269C">
              <w:rPr>
                <w:rFonts w:ascii="Baskerville" w:hAnsi="Baskerville"/>
                <w:i/>
                <w:lang w:val="en-US"/>
              </w:rPr>
              <w:t xml:space="preserve">sox9b </w:t>
            </w:r>
            <w:r w:rsidRPr="00CC269C">
              <w:rPr>
                <w:rFonts w:ascii="Baskerville" w:hAnsi="Baskerville"/>
                <w:lang w:val="en-US"/>
              </w:rPr>
              <w:t xml:space="preserve">mutants (I) at 48 hpf. Lateral views, anterior to the left. Scale bars 100 </w:t>
            </w:r>
            <w:r w:rsidRPr="00CC269C">
              <w:rPr>
                <w:rFonts w:ascii="Baskerville" w:hAnsi="Baskerville"/>
                <w:lang w:val="en-US"/>
              </w:rPr>
              <w:sym w:font="Symbol" w:char="F06D"/>
            </w:r>
            <w:r w:rsidRPr="00CC269C">
              <w:rPr>
                <w:rFonts w:ascii="Baskerville" w:hAnsi="Baskerville"/>
                <w:lang w:val="en-US"/>
              </w:rPr>
              <w:t xml:space="preserve">m. (A,D) </w:t>
            </w:r>
            <w:r w:rsidRPr="00CC269C">
              <w:rPr>
                <w:rFonts w:ascii="Baskerville" w:hAnsi="Baskerville"/>
                <w:i/>
                <w:lang w:val="en-US"/>
              </w:rPr>
              <w:t>nkx2.3</w:t>
            </w:r>
            <w:r w:rsidRPr="00CC269C">
              <w:rPr>
                <w:rFonts w:ascii="Baskerville" w:hAnsi="Baskerville"/>
                <w:lang w:val="en-US"/>
              </w:rPr>
              <w:t xml:space="preserve"> expression is not altered in 4 ng MOegr1 spl injected embryos.  (B,E) In living </w:t>
            </w:r>
            <w:r w:rsidRPr="00CC269C">
              <w:rPr>
                <w:rFonts w:ascii="Baskerville" w:hAnsi="Baskerville"/>
                <w:i/>
                <w:lang w:val="en-US"/>
              </w:rPr>
              <w:t>sox17:GFP</w:t>
            </w:r>
            <w:r w:rsidRPr="00CC269C">
              <w:rPr>
                <w:rFonts w:ascii="Baskerville" w:hAnsi="Baskerville"/>
                <w:lang w:val="en-US"/>
              </w:rPr>
              <w:t xml:space="preserve"> transgenic embryos, the transgene is correctly expressed in </w:t>
            </w:r>
            <w:r w:rsidRPr="00CC269C">
              <w:rPr>
                <w:rFonts w:ascii="Baskerville" w:hAnsi="Baskerville"/>
                <w:i/>
                <w:lang w:val="en-US"/>
              </w:rPr>
              <w:t>egr1</w:t>
            </w:r>
            <w:r w:rsidRPr="00CC269C">
              <w:rPr>
                <w:rFonts w:ascii="Baskerville" w:hAnsi="Baskerville"/>
                <w:lang w:val="en-US"/>
              </w:rPr>
              <w:t xml:space="preserve"> morphants. (D,F,G) The endodermal marker s</w:t>
            </w:r>
            <w:r w:rsidRPr="00CC269C">
              <w:rPr>
                <w:rFonts w:ascii="Baskerville" w:hAnsi="Baskerville"/>
                <w:i/>
                <w:lang w:val="en-US"/>
              </w:rPr>
              <w:t>ox9b</w:t>
            </w:r>
            <w:r w:rsidRPr="00CC269C">
              <w:rPr>
                <w:rFonts w:ascii="Baskerville" w:hAnsi="Baskerville"/>
                <w:lang w:val="en-US"/>
              </w:rPr>
              <w:t xml:space="preserve"> is not expressed in the pharyngeal endoderm in 4 ng MOegr1 spl injected embryos, but its expression is rescued upon co-injection of 80 pg e</w:t>
            </w:r>
            <w:r w:rsidRPr="00CC269C">
              <w:rPr>
                <w:rFonts w:ascii="Baskerville" w:hAnsi="Baskerville"/>
                <w:i/>
                <w:lang w:val="en-US"/>
              </w:rPr>
              <w:t>gr1</w:t>
            </w:r>
            <w:r w:rsidRPr="00CC269C">
              <w:rPr>
                <w:rFonts w:ascii="Baskerville" w:hAnsi="Baskerville"/>
                <w:lang w:val="en-US"/>
              </w:rPr>
              <w:t xml:space="preserve"> mRNA and spl 4 ng MOegr1. (H, I) In homozygous </w:t>
            </w:r>
            <w:r w:rsidRPr="00CC269C">
              <w:rPr>
                <w:rFonts w:ascii="Baskerville" w:hAnsi="Baskerville"/>
                <w:i/>
                <w:lang w:val="en-US"/>
              </w:rPr>
              <w:t>sox9b</w:t>
            </w:r>
            <w:r w:rsidRPr="00CC269C">
              <w:rPr>
                <w:rFonts w:ascii="Baskerville" w:hAnsi="Baskerville"/>
                <w:i/>
                <w:vertAlign w:val="superscript"/>
                <w:lang w:val="en-US"/>
              </w:rPr>
              <w:t>-/-</w:t>
            </w:r>
            <w:r w:rsidRPr="00CC269C">
              <w:rPr>
                <w:rFonts w:ascii="Baskerville" w:hAnsi="Baskerville"/>
                <w:lang w:val="en-US"/>
              </w:rPr>
              <w:t xml:space="preserve"> embryos, </w:t>
            </w:r>
            <w:r w:rsidRPr="00CC269C">
              <w:rPr>
                <w:rFonts w:ascii="Baskerville" w:hAnsi="Baskerville"/>
                <w:i/>
                <w:lang w:val="en-US"/>
              </w:rPr>
              <w:t xml:space="preserve">egr1 </w:t>
            </w:r>
            <w:r w:rsidRPr="00CC269C">
              <w:rPr>
                <w:rFonts w:ascii="Baskerville" w:hAnsi="Baskerville"/>
                <w:lang w:val="en-US"/>
              </w:rPr>
              <w:t xml:space="preserve">transcripts are still observed in the pharyngeal endoderm like in the wild-type or heterozygous </w:t>
            </w:r>
            <w:r w:rsidRPr="00CC269C">
              <w:rPr>
                <w:rFonts w:ascii="Baskerville" w:hAnsi="Baskerville"/>
                <w:i/>
                <w:lang w:val="en-US"/>
              </w:rPr>
              <w:t>sox9b</w:t>
            </w:r>
            <w:r w:rsidRPr="00CC269C">
              <w:rPr>
                <w:rFonts w:ascii="Baskerville" w:hAnsi="Baskerville"/>
                <w:i/>
                <w:vertAlign w:val="superscript"/>
                <w:lang w:val="en-US"/>
              </w:rPr>
              <w:t>+/-</w:t>
            </w:r>
            <w:r w:rsidRPr="00CC269C">
              <w:rPr>
                <w:rFonts w:ascii="Baskerville" w:hAnsi="Baskerville"/>
                <w:lang w:val="en-US"/>
              </w:rPr>
              <w:t xml:space="preserve"> embryos.  Pharyngeal endoderm (pe), otic vesicle (ov).</w:t>
            </w:r>
          </w:p>
        </w:tc>
      </w:tr>
    </w:tbl>
    <w:p w:rsidR="00E053D2" w:rsidRPr="009D70FE" w:rsidRDefault="00E053D2" w:rsidP="00E053D2">
      <w:pPr>
        <w:spacing w:line="360" w:lineRule="auto"/>
        <w:jc w:val="both"/>
        <w:rPr>
          <w:lang w:val="en-US"/>
        </w:rPr>
      </w:pP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Knowing that e</w:t>
      </w:r>
      <w:r w:rsidRPr="00F41340">
        <w:rPr>
          <w:rFonts w:asciiTheme="majorHAnsi" w:hAnsiTheme="majorHAnsi"/>
          <w:i/>
          <w:lang w:val="en-US"/>
        </w:rPr>
        <w:t xml:space="preserve">gr1 </w:t>
      </w:r>
      <w:r w:rsidRPr="00F41340">
        <w:rPr>
          <w:rFonts w:asciiTheme="majorHAnsi" w:hAnsiTheme="majorHAnsi"/>
          <w:lang w:val="en-US"/>
        </w:rPr>
        <w:t xml:space="preserve">is expressed in pharyngeal endoderm, we investigated potential regulatory connections between the </w:t>
      </w:r>
      <w:r w:rsidRPr="00F41340">
        <w:rPr>
          <w:rFonts w:asciiTheme="majorHAnsi" w:hAnsiTheme="majorHAnsi"/>
          <w:i/>
          <w:lang w:val="en-US"/>
        </w:rPr>
        <w:t>sox9b</w:t>
      </w:r>
      <w:r w:rsidRPr="00F41340">
        <w:rPr>
          <w:rFonts w:asciiTheme="majorHAnsi" w:hAnsiTheme="majorHAnsi"/>
          <w:lang w:val="en-US"/>
        </w:rPr>
        <w:t xml:space="preserve"> and </w:t>
      </w:r>
      <w:r w:rsidRPr="00F41340">
        <w:rPr>
          <w:rFonts w:asciiTheme="majorHAnsi" w:hAnsiTheme="majorHAnsi"/>
          <w:i/>
          <w:lang w:val="en-US"/>
        </w:rPr>
        <w:t>egr1</w:t>
      </w:r>
      <w:r w:rsidRPr="00F41340">
        <w:rPr>
          <w:rFonts w:asciiTheme="majorHAnsi" w:hAnsiTheme="majorHAnsi"/>
          <w:lang w:val="en-US"/>
        </w:rPr>
        <w:t xml:space="preserve"> genes. At 42hpf, </w:t>
      </w:r>
      <w:r w:rsidRPr="00F41340">
        <w:rPr>
          <w:rFonts w:asciiTheme="majorHAnsi" w:hAnsiTheme="majorHAnsi"/>
          <w:i/>
          <w:lang w:val="en-US"/>
        </w:rPr>
        <w:t>egr1</w:t>
      </w:r>
      <w:r w:rsidRPr="00F41340">
        <w:rPr>
          <w:rFonts w:asciiTheme="majorHAnsi" w:hAnsiTheme="majorHAnsi"/>
          <w:lang w:val="en-US"/>
        </w:rPr>
        <w:t xml:space="preserve"> morphants do not express </w:t>
      </w:r>
      <w:r w:rsidRPr="00F41340">
        <w:rPr>
          <w:rFonts w:asciiTheme="majorHAnsi" w:hAnsiTheme="majorHAnsi"/>
          <w:i/>
          <w:lang w:val="en-US"/>
        </w:rPr>
        <w:t>sox9b</w:t>
      </w:r>
      <w:r w:rsidRPr="00F41340">
        <w:rPr>
          <w:rFonts w:asciiTheme="majorHAnsi" w:hAnsiTheme="majorHAnsi"/>
          <w:lang w:val="en-US"/>
        </w:rPr>
        <w:t xml:space="preserve"> in the pharyngeal pouches and its expression in the brain is altered (156/171, 91 %) (not shown). At 48hpf, </w:t>
      </w:r>
      <w:r w:rsidRPr="00F41340">
        <w:rPr>
          <w:rFonts w:asciiTheme="majorHAnsi" w:hAnsiTheme="majorHAnsi"/>
          <w:i/>
          <w:lang w:val="en-US"/>
        </w:rPr>
        <w:t>sox9b</w:t>
      </w:r>
      <w:r w:rsidRPr="00F41340">
        <w:rPr>
          <w:rFonts w:asciiTheme="majorHAnsi" w:hAnsiTheme="majorHAnsi"/>
          <w:lang w:val="en-US"/>
        </w:rPr>
        <w:t xml:space="preserve"> mRNA is still absent in the branchial arches of e</w:t>
      </w:r>
      <w:r w:rsidRPr="00F41340">
        <w:rPr>
          <w:rFonts w:asciiTheme="majorHAnsi" w:hAnsiTheme="majorHAnsi"/>
          <w:i/>
          <w:lang w:val="en-US"/>
        </w:rPr>
        <w:t>gr1</w:t>
      </w:r>
      <w:r w:rsidRPr="00F41340">
        <w:rPr>
          <w:rFonts w:asciiTheme="majorHAnsi" w:hAnsiTheme="majorHAnsi"/>
          <w:lang w:val="en-US"/>
        </w:rPr>
        <w:t xml:space="preserve"> morphants, while a decreased expression relative to controls is observed in the two first pharyngeal arches (432/ 462, 93 %) (Fig.9C,F). The observed decreased </w:t>
      </w:r>
      <w:r w:rsidRPr="00F41340">
        <w:rPr>
          <w:rFonts w:asciiTheme="majorHAnsi" w:hAnsiTheme="majorHAnsi"/>
          <w:i/>
          <w:lang w:val="en-US"/>
        </w:rPr>
        <w:t>sox9b</w:t>
      </w:r>
      <w:r w:rsidRPr="00F41340">
        <w:rPr>
          <w:rFonts w:asciiTheme="majorHAnsi" w:hAnsiTheme="majorHAnsi"/>
          <w:lang w:val="en-US"/>
        </w:rPr>
        <w:t xml:space="preserve"> expression was rescued by injecting 80pg of e</w:t>
      </w:r>
      <w:r w:rsidRPr="00F41340">
        <w:rPr>
          <w:rFonts w:asciiTheme="majorHAnsi" w:hAnsiTheme="majorHAnsi"/>
          <w:i/>
          <w:lang w:val="en-US"/>
        </w:rPr>
        <w:t xml:space="preserve">gr1 </w:t>
      </w:r>
      <w:r w:rsidRPr="00F41340">
        <w:rPr>
          <w:rFonts w:asciiTheme="majorHAnsi" w:hAnsiTheme="majorHAnsi"/>
          <w:lang w:val="en-US"/>
        </w:rPr>
        <w:t xml:space="preserve">mRNA along with 4ng of </w:t>
      </w:r>
      <w:r w:rsidRPr="00F41340">
        <w:rPr>
          <w:rFonts w:asciiTheme="majorHAnsi" w:hAnsiTheme="majorHAnsi"/>
          <w:i/>
          <w:lang w:val="en-US"/>
        </w:rPr>
        <w:t>egr1</w:t>
      </w:r>
      <w:r w:rsidRPr="00F41340">
        <w:rPr>
          <w:rFonts w:asciiTheme="majorHAnsi" w:hAnsiTheme="majorHAnsi"/>
          <w:lang w:val="en-US"/>
        </w:rPr>
        <w:t xml:space="preserve"> splicing morpholino, showing its specificity for Egr1 knock-down (264/311, 84 %) (Fig.9G). Conversely, in </w:t>
      </w:r>
      <w:r w:rsidRPr="00F41340">
        <w:rPr>
          <w:rFonts w:asciiTheme="majorHAnsi" w:hAnsiTheme="majorHAnsi"/>
          <w:i/>
          <w:lang w:val="en-US"/>
        </w:rPr>
        <w:t xml:space="preserve">sox9b </w:t>
      </w:r>
      <w:r w:rsidRPr="00F41340">
        <w:rPr>
          <w:rFonts w:asciiTheme="majorHAnsi" w:hAnsiTheme="majorHAnsi"/>
          <w:lang w:val="en-US"/>
        </w:rPr>
        <w:t>mutant</w:t>
      </w:r>
      <w:r w:rsidRPr="00F41340">
        <w:rPr>
          <w:rFonts w:asciiTheme="majorHAnsi" w:hAnsiTheme="majorHAnsi"/>
          <w:i/>
          <w:lang w:val="en-US"/>
        </w:rPr>
        <w:t xml:space="preserve"> </w:t>
      </w:r>
      <w:r w:rsidRPr="00F41340">
        <w:rPr>
          <w:rFonts w:asciiTheme="majorHAnsi" w:hAnsiTheme="majorHAnsi"/>
          <w:lang w:val="en-US"/>
        </w:rPr>
        <w:t>(</w:t>
      </w:r>
      <w:r w:rsidRPr="00F41340">
        <w:rPr>
          <w:rFonts w:asciiTheme="majorHAnsi" w:hAnsiTheme="majorHAnsi"/>
          <w:i/>
          <w:lang w:val="en-US"/>
        </w:rPr>
        <w:t>sox9b</w:t>
      </w:r>
      <w:r w:rsidRPr="00F41340">
        <w:rPr>
          <w:rFonts w:asciiTheme="majorHAnsi" w:hAnsiTheme="majorHAnsi"/>
          <w:i/>
          <w:vertAlign w:val="superscript"/>
          <w:lang w:val="en-US"/>
        </w:rPr>
        <w:t>b971</w:t>
      </w:r>
      <w:r w:rsidRPr="00F41340">
        <w:rPr>
          <w:rFonts w:asciiTheme="majorHAnsi" w:hAnsiTheme="majorHAnsi"/>
          <w:lang w:val="en-US"/>
        </w:rPr>
        <w:t>) embryos, the e</w:t>
      </w:r>
      <w:r w:rsidRPr="00F41340">
        <w:rPr>
          <w:rFonts w:asciiTheme="majorHAnsi" w:hAnsiTheme="majorHAnsi"/>
          <w:i/>
          <w:lang w:val="en-US"/>
        </w:rPr>
        <w:t>gr1</w:t>
      </w:r>
      <w:r w:rsidRPr="00F41340">
        <w:rPr>
          <w:rFonts w:asciiTheme="majorHAnsi" w:hAnsiTheme="majorHAnsi"/>
          <w:lang w:val="en-US"/>
        </w:rPr>
        <w:t xml:space="preserve"> expression pattern remains intact in the pharyngeal endoderm and epithelium as compared to wild type control siblings (Fig.9H,I). Our results demonstrate that Egr1 is required for </w:t>
      </w:r>
      <w:r w:rsidRPr="00F41340">
        <w:rPr>
          <w:rFonts w:asciiTheme="majorHAnsi" w:hAnsiTheme="majorHAnsi"/>
          <w:i/>
          <w:lang w:val="en-US"/>
        </w:rPr>
        <w:t>sox9b</w:t>
      </w:r>
      <w:r w:rsidRPr="00F41340">
        <w:rPr>
          <w:rFonts w:asciiTheme="majorHAnsi" w:hAnsiTheme="majorHAnsi"/>
          <w:lang w:val="en-US"/>
        </w:rPr>
        <w:t xml:space="preserve"> expression in pharyngeal endoderm.</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At stages beyond 26 hpf, expression of the Sox9b transcription factor is localized in pharyngeal epithelium and endoderm; this factor indirectly regulates </w:t>
      </w:r>
      <w:r w:rsidRPr="00F41340">
        <w:rPr>
          <w:rFonts w:asciiTheme="majorHAnsi" w:hAnsiTheme="majorHAnsi"/>
          <w:i/>
          <w:lang w:val="en-US"/>
        </w:rPr>
        <w:t>runx2b</w:t>
      </w:r>
      <w:r w:rsidRPr="00F41340">
        <w:rPr>
          <w:rFonts w:asciiTheme="majorHAnsi" w:hAnsiTheme="majorHAnsi"/>
          <w:lang w:val="en-US"/>
        </w:rPr>
        <w:t xml:space="preserve"> expression in the neighboring perichondrium and chondrocytes and controls chondrocyte proliferation, cell death and patterning </w:t>
      </w:r>
      <w:r w:rsidR="005A7C05" w:rsidRPr="00F41340">
        <w:rPr>
          <w:rFonts w:asciiTheme="majorHAnsi" w:hAnsiTheme="majorHAnsi"/>
          <w:lang w:val="en-US"/>
        </w:rPr>
        <w:fldChar w:fldCharType="begin">
          <w:fldData xml:space="preserve">PEVuZE5vdGU+PENpdGU+PEF1dGhvcj5ZYW48L0F1dGhvcj48WWVhcj4yMDA1PC9ZZWFyPjxSZWNO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PEVuZE5vdGU+PENpdGU+PEF1dGhvcj5ZYW48L0F1dGhvcj48WWVhcj4yMDA1PC9ZZWFyPjxSZWNO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lang w:val="en-US"/>
        </w:rPr>
        <w:t>(Yan, Willoughby et al. 2005)</w:t>
      </w:r>
      <w:r w:rsidR="005A7C05" w:rsidRPr="00F41340">
        <w:rPr>
          <w:rFonts w:asciiTheme="majorHAnsi" w:hAnsiTheme="majorHAnsi"/>
          <w:lang w:val="en-US"/>
        </w:rPr>
        <w:fldChar w:fldCharType="end"/>
      </w:r>
      <w:r w:rsidRPr="00F41340">
        <w:rPr>
          <w:rFonts w:asciiTheme="majorHAnsi" w:hAnsiTheme="majorHAnsi"/>
          <w:lang w:val="en-US"/>
        </w:rPr>
        <w:t xml:space="preserve">. In homozygous </w:t>
      </w:r>
      <w:r w:rsidRPr="00F41340">
        <w:rPr>
          <w:rFonts w:asciiTheme="majorHAnsi" w:hAnsiTheme="majorHAnsi"/>
          <w:i/>
          <w:lang w:val="en-US"/>
        </w:rPr>
        <w:t>sox9b</w:t>
      </w:r>
      <w:r w:rsidRPr="00F41340">
        <w:rPr>
          <w:rFonts w:asciiTheme="majorHAnsi" w:hAnsiTheme="majorHAnsi"/>
          <w:vertAlign w:val="superscript"/>
          <w:lang w:val="en-US"/>
        </w:rPr>
        <w:t>b971</w:t>
      </w:r>
      <w:r w:rsidRPr="00F41340">
        <w:rPr>
          <w:rFonts w:asciiTheme="majorHAnsi" w:hAnsiTheme="majorHAnsi"/>
          <w:lang w:val="en-US"/>
        </w:rPr>
        <w:t xml:space="preserve"> mutants, cranial </w:t>
      </w:r>
      <w:r w:rsidRPr="00F41340">
        <w:rPr>
          <w:rFonts w:asciiTheme="majorHAnsi" w:hAnsiTheme="majorHAnsi"/>
          <w:i/>
          <w:lang w:val="en-US"/>
        </w:rPr>
        <w:t>runx2b</w:t>
      </w:r>
      <w:r w:rsidRPr="00F41340">
        <w:rPr>
          <w:rFonts w:asciiTheme="majorHAnsi" w:hAnsiTheme="majorHAnsi"/>
          <w:lang w:val="en-US"/>
        </w:rPr>
        <w:t xml:space="preserve"> expression is only maintained in the cleithrum (Fig.10) (84/88, 95 %), reminiscent of the situation observed in </w:t>
      </w:r>
      <w:r w:rsidRPr="00F41340">
        <w:rPr>
          <w:rFonts w:asciiTheme="majorHAnsi" w:hAnsiTheme="majorHAnsi"/>
          <w:i/>
          <w:lang w:val="en-US"/>
        </w:rPr>
        <w:t>egr1</w:t>
      </w:r>
      <w:r w:rsidRPr="00F41340">
        <w:rPr>
          <w:rFonts w:asciiTheme="majorHAnsi" w:hAnsiTheme="majorHAnsi"/>
          <w:lang w:val="en-US"/>
        </w:rPr>
        <w:t xml:space="preserve"> morphants.</w:t>
      </w:r>
    </w:p>
    <w:tbl>
      <w:tblPr>
        <w:tblW w:w="0" w:type="auto"/>
        <w:jc w:val="center"/>
        <w:tblLook w:val="00BF"/>
      </w:tblPr>
      <w:tblGrid>
        <w:gridCol w:w="9282"/>
      </w:tblGrid>
      <w:tr w:rsidR="00E053D2" w:rsidRPr="009D70FE">
        <w:trPr>
          <w:jc w:val="center"/>
        </w:trPr>
        <w:tc>
          <w:tcPr>
            <w:tcW w:w="0" w:type="auto"/>
          </w:tcPr>
          <w:p w:rsidR="00E053D2" w:rsidRPr="00CC269C" w:rsidRDefault="006C2AF4" w:rsidP="009654E2">
            <w:pPr>
              <w:tabs>
                <w:tab w:val="right" w:pos="9066"/>
              </w:tabs>
              <w:spacing w:line="360" w:lineRule="auto"/>
              <w:jc w:val="center"/>
              <w:rPr>
                <w:lang w:val="en-US"/>
              </w:rPr>
            </w:pPr>
            <w:r>
              <w:rPr>
                <w:noProof/>
                <w:lang w:eastAsia="fr-FR"/>
              </w:rPr>
              <w:drawing>
                <wp:inline distT="0" distB="0" distL="0" distR="0">
                  <wp:extent cx="4733983" cy="2180000"/>
                  <wp:effectExtent l="25400" t="0" r="0" b="0"/>
                  <wp:docPr id="30" name="Image 42" descr="Diapositi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descr="Diapositive2.jpg"/>
                          <pic:cNvPicPr>
                            <a:picLocks noChangeAspect="1" noChangeArrowheads="1"/>
                          </pic:cNvPicPr>
                        </pic:nvPicPr>
                        <pic:blipFill>
                          <a:blip r:embed="rId43">
                            <a:lum contrast="2000"/>
                          </a:blip>
                          <a:srcRect l="3497" t="16426" r="1677" b="24763"/>
                          <a:stretch>
                            <a:fillRect/>
                          </a:stretch>
                        </pic:blipFill>
                        <pic:spPr bwMode="auto">
                          <a:xfrm>
                            <a:off x="0" y="0"/>
                            <a:ext cx="4733983" cy="2180000"/>
                          </a:xfrm>
                          <a:prstGeom prst="rect">
                            <a:avLst/>
                          </a:prstGeom>
                          <a:noFill/>
                          <a:ln w="9525">
                            <a:noFill/>
                            <a:miter lim="800000"/>
                            <a:headEnd/>
                            <a:tailEnd/>
                          </a:ln>
                        </pic:spPr>
                      </pic:pic>
                    </a:graphicData>
                  </a:graphic>
                </wp:inline>
              </w:drawing>
            </w:r>
          </w:p>
        </w:tc>
      </w:tr>
      <w:tr w:rsidR="00E053D2" w:rsidRPr="009D70FE">
        <w:trPr>
          <w:jc w:val="center"/>
        </w:trPr>
        <w:tc>
          <w:tcPr>
            <w:tcW w:w="0" w:type="auto"/>
          </w:tcPr>
          <w:p w:rsidR="00E053D2" w:rsidRPr="00CC269C" w:rsidRDefault="00E053D2" w:rsidP="00E053D2">
            <w:pPr>
              <w:jc w:val="both"/>
              <w:outlineLvl w:val="0"/>
              <w:rPr>
                <w:rFonts w:ascii="Baskerville" w:hAnsi="Baskerville"/>
                <w:b/>
                <w:lang w:val="en-US"/>
              </w:rPr>
            </w:pPr>
            <w:r w:rsidRPr="00CC269C">
              <w:rPr>
                <w:rFonts w:ascii="Baskerville" w:hAnsi="Baskerville"/>
                <w:b/>
                <w:lang w:val="en-US"/>
              </w:rPr>
              <w:t xml:space="preserve">Figure 10. Endodermal Sox9b is essential for </w:t>
            </w:r>
            <w:r w:rsidRPr="00CC269C">
              <w:rPr>
                <w:rFonts w:ascii="Baskerville" w:hAnsi="Baskerville"/>
                <w:b/>
                <w:i/>
                <w:lang w:val="en-US"/>
              </w:rPr>
              <w:t>runx2b</w:t>
            </w:r>
            <w:r w:rsidRPr="00CC269C">
              <w:rPr>
                <w:rFonts w:ascii="Baskerville" w:hAnsi="Baskerville"/>
                <w:b/>
                <w:lang w:val="en-US"/>
              </w:rPr>
              <w:t xml:space="preserve"> expression pharyngeal arches.</w:t>
            </w:r>
          </w:p>
          <w:p w:rsidR="00E053D2" w:rsidRPr="00CC269C" w:rsidRDefault="00E053D2" w:rsidP="00E053D2">
            <w:pPr>
              <w:jc w:val="both"/>
              <w:outlineLvl w:val="0"/>
              <w:rPr>
                <w:lang w:val="en-US"/>
              </w:rPr>
            </w:pPr>
            <w:r w:rsidRPr="00CC269C">
              <w:rPr>
                <w:rFonts w:ascii="Baskerville" w:hAnsi="Baskerville"/>
                <w:i/>
                <w:lang w:val="en-US"/>
              </w:rPr>
              <w:t>runx2b</w:t>
            </w:r>
            <w:r w:rsidRPr="00CC269C">
              <w:rPr>
                <w:rFonts w:ascii="Baskerville" w:hAnsi="Baskerville"/>
                <w:lang w:val="en-US"/>
              </w:rPr>
              <w:t xml:space="preserve"> expression by </w:t>
            </w:r>
            <w:r w:rsidRPr="00CC269C">
              <w:rPr>
                <w:rFonts w:ascii="Baskerville" w:hAnsi="Baskerville"/>
                <w:i/>
                <w:lang w:val="en-US"/>
              </w:rPr>
              <w:t>in situ</w:t>
            </w:r>
            <w:r w:rsidRPr="00CC269C">
              <w:rPr>
                <w:rFonts w:ascii="Baskerville" w:hAnsi="Baskerville"/>
                <w:lang w:val="en-US"/>
              </w:rPr>
              <w:t xml:space="preserve"> hybridization in wild-type and </w:t>
            </w:r>
            <w:r w:rsidRPr="00CC269C">
              <w:rPr>
                <w:rFonts w:ascii="Baskerville" w:hAnsi="Baskerville"/>
                <w:i/>
                <w:lang w:val="en-US"/>
              </w:rPr>
              <w:t>sox9b</w:t>
            </w:r>
            <w:r w:rsidRPr="00CC269C">
              <w:rPr>
                <w:rFonts w:ascii="Baskerville" w:hAnsi="Baskerville"/>
                <w:lang w:val="en-US"/>
              </w:rPr>
              <w:t xml:space="preserve"> mutants at 48 hpf. Lateral views, anterior to the left. Scale bars 100 </w:t>
            </w:r>
            <w:r w:rsidRPr="00CC269C">
              <w:rPr>
                <w:rFonts w:ascii="Baskerville" w:hAnsi="Baskerville"/>
                <w:lang w:val="en-US"/>
              </w:rPr>
              <w:sym w:font="Symbol" w:char="F06D"/>
            </w:r>
            <w:r w:rsidRPr="00CC269C">
              <w:rPr>
                <w:rFonts w:ascii="Baskerville" w:hAnsi="Baskerville"/>
                <w:lang w:val="en-US"/>
              </w:rPr>
              <w:t xml:space="preserve">m. In homozygous </w:t>
            </w:r>
            <w:r w:rsidRPr="00CC269C">
              <w:rPr>
                <w:rFonts w:ascii="Baskerville" w:hAnsi="Baskerville"/>
                <w:i/>
                <w:lang w:val="en-US"/>
              </w:rPr>
              <w:t>sox9b</w:t>
            </w:r>
            <w:r w:rsidRPr="00CC269C">
              <w:rPr>
                <w:rFonts w:ascii="Baskerville" w:hAnsi="Baskerville"/>
                <w:vertAlign w:val="superscript"/>
                <w:lang w:val="en-US"/>
              </w:rPr>
              <w:t>b971</w:t>
            </w:r>
            <w:r w:rsidRPr="00CC269C">
              <w:rPr>
                <w:rFonts w:ascii="Baskerville" w:hAnsi="Baskerville"/>
                <w:lang w:val="en-US"/>
              </w:rPr>
              <w:t xml:space="preserve"> mutants, </w:t>
            </w:r>
            <w:r w:rsidRPr="00CC269C">
              <w:rPr>
                <w:rFonts w:ascii="Baskerville" w:hAnsi="Baskerville"/>
                <w:i/>
                <w:lang w:val="en-US"/>
              </w:rPr>
              <w:t>runx2b</w:t>
            </w:r>
            <w:r w:rsidRPr="00CC269C">
              <w:rPr>
                <w:rFonts w:ascii="Baskerville" w:hAnsi="Baskerville"/>
                <w:lang w:val="en-US"/>
              </w:rPr>
              <w:t xml:space="preserve"> expression only appears in the cleithrum and slightly in the ethmoid plate. cb1-5, ceratobranchials 1 to 5; ceratohyal (ch), cleithrum (cl); ethmoid plate (ep); hyosymplectic (hs);  Meckel’s cartilage (m).</w:t>
            </w:r>
          </w:p>
        </w:tc>
      </w:tr>
    </w:tbl>
    <w:p w:rsidR="00E053D2" w:rsidRPr="009D70FE" w:rsidRDefault="00E053D2" w:rsidP="00E053D2">
      <w:pPr>
        <w:spacing w:line="360" w:lineRule="auto"/>
        <w:jc w:val="both"/>
        <w:rPr>
          <w:lang w:val="en-US"/>
        </w:rPr>
      </w:pPr>
    </w:p>
    <w:p w:rsidR="00E053D2" w:rsidRPr="00F41340" w:rsidRDefault="00E053D2" w:rsidP="005C58E5">
      <w:pPr>
        <w:pStyle w:val="Titre1"/>
        <w:numPr>
          <w:ilvl w:val="0"/>
          <w:numId w:val="37"/>
        </w:numPr>
        <w:spacing w:line="360" w:lineRule="auto"/>
        <w:rPr>
          <w:rFonts w:asciiTheme="majorHAnsi" w:hAnsiTheme="majorHAnsi"/>
        </w:rPr>
      </w:pPr>
      <w:bookmarkStart w:id="220" w:name="_Toc225414821"/>
      <w:bookmarkStart w:id="221" w:name="_Toc225425287"/>
      <w:bookmarkStart w:id="222" w:name="_Toc225426657"/>
      <w:bookmarkStart w:id="223" w:name="_Toc225427210"/>
      <w:bookmarkStart w:id="224" w:name="_Toc351580303"/>
      <w:r w:rsidRPr="00F41340">
        <w:rPr>
          <w:rFonts w:asciiTheme="majorHAnsi" w:hAnsiTheme="majorHAnsi"/>
        </w:rPr>
        <w:t>Runx3 controls cartilage development by regulating egr1 and sox9b expression in pharyngeal endoderm.</w:t>
      </w:r>
      <w:bookmarkEnd w:id="220"/>
      <w:bookmarkEnd w:id="221"/>
      <w:bookmarkEnd w:id="222"/>
      <w:bookmarkEnd w:id="223"/>
      <w:bookmarkEnd w:id="224"/>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In zebrafish, </w:t>
      </w:r>
      <w:r w:rsidRPr="00F41340">
        <w:rPr>
          <w:rFonts w:asciiTheme="majorHAnsi" w:hAnsiTheme="majorHAnsi"/>
          <w:i/>
          <w:lang w:val="en-US"/>
        </w:rPr>
        <w:t>runx3</w:t>
      </w:r>
      <w:r w:rsidRPr="00F41340">
        <w:rPr>
          <w:rFonts w:asciiTheme="majorHAnsi" w:hAnsiTheme="majorHAnsi"/>
          <w:lang w:val="en-US"/>
        </w:rPr>
        <w:t xml:space="preserve"> is another gene expressed in pharyngeal endoderm and required for </w:t>
      </w:r>
      <w:r w:rsidRPr="00F41340">
        <w:rPr>
          <w:rFonts w:asciiTheme="majorHAnsi" w:hAnsiTheme="majorHAnsi"/>
          <w:i/>
          <w:lang w:val="en-US"/>
        </w:rPr>
        <w:t>runx2b</w:t>
      </w:r>
      <w:r w:rsidRPr="00F41340">
        <w:rPr>
          <w:rFonts w:asciiTheme="majorHAnsi" w:hAnsiTheme="majorHAnsi"/>
          <w:lang w:val="en-US"/>
        </w:rPr>
        <w:t xml:space="preserve"> expression in the ventral pharyngeal chondrocytes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&lt;EndNote&gt;&lt;Cite&gt;&lt;Author&gt;Flores&lt;/Author&gt;&lt;Year&gt;2006&lt;/Year&gt;&lt;RecNum&gt;918&lt;/RecNum&gt;&lt;record&gt;&lt;rec-number&gt;918&lt;/rec-number&gt;&lt;foreign-keys&gt;&lt;key app="EN" db-id="d0ataztt2ws0t8eprdt5209cfe5pewfstrvt"&gt;918&lt;/key&gt;&lt;/foreign-keys&gt;&lt;ref-type name="Journal Article"&gt;17&lt;/ref-type&gt;&lt;contributors&gt;&lt;authors&gt;&lt;author&gt;Flores, M. V.&lt;/author&gt;&lt;author&gt;Lam, E. Y.&lt;/author&gt;&lt;author&gt;Crosier, P.&lt;/author&gt;&lt;author&gt;Crosier, K.&lt;/author&gt;&lt;/authors&gt;&lt;/contributors&gt;&lt;auth-address&gt;Department of Molecular Medicine and Pathology, School of Medical Sciences, The University of Auckland, Auckland, New Zealand.&lt;/auth-address&gt;&lt;titles&gt;&lt;title&gt;A hierarchy of Runx transcription factors modulate the onset of chondrogenesis in craniofacial endochondral bones in zebrafish&lt;/title&gt;&lt;secondary-title&gt;Dev Dyn&lt;/secondary-title&gt;&lt;/titles&gt;&lt;periodical&gt;&lt;full-title&gt;Dev Dyn&lt;/full-title&gt;&lt;/periodical&gt;&lt;pages&gt;3166-76&lt;/pages&gt;&lt;volume&gt;235&lt;/volume&gt;&lt;number&gt;11&lt;/number&gt;&lt;keywords&gt;&lt;keyword&gt;Animals&lt;/keyword&gt;&lt;keyword&gt;Bone and Bones/chemistry/embryology&lt;/keyword&gt;&lt;keyword&gt;Branchial Region/embryology&lt;/keyword&gt;&lt;keyword&gt;Cartilage/chemistry/*embryology/metabolism&lt;/keyword&gt;&lt;keyword&gt;Chondrogenesis/drug effects/*genetics&lt;/keyword&gt;&lt;keyword&gt;Embryo, Nonmammalian/chemistry/metabolism&lt;/keyword&gt;&lt;keyword&gt;Endoderm/chemistry/metabolism&lt;/keyword&gt;&lt;keyword&gt;Face/embryology&lt;/keyword&gt;&lt;keyword&gt;*Gene Expression Regulation, Developmental&lt;/keyword&gt;&lt;keyword&gt;Oligonucleotides, Antisense/pharmacology&lt;/keyword&gt;&lt;keyword&gt;Skull/chemistry/embryology&lt;/keyword&gt;&lt;keyword&gt;Transcription Factors/analysis/genetics/*physiology&lt;/keyword&gt;&lt;keyword&gt;Zebrafish/genetics/*growth &amp;amp; development&lt;/keyword&gt;&lt;keyword&gt;Zebrafish Proteins/analysis/genetics/*physiology&lt;/keyword&gt;&lt;/keywords&gt;&lt;dates&gt;&lt;year&gt;2006&lt;/year&gt;&lt;pub-dates&gt;&lt;date&gt;Nov&lt;/date&gt;&lt;/pub-dates&gt;&lt;/dates&gt;&lt;accession-num&gt;17013873&lt;/accession-num&gt;&lt;urls&gt;&lt;related-urls&gt;&lt;url&gt;http://www.ncbi.nlm.nih.gov/entrez/query.fcgi?cmd=Retrieve&amp;amp;db=PubMed&amp;amp;dopt=Citation&amp;amp;list_uids=17013873&lt;/url&gt;&lt;/related-urls&gt;&lt;/urls&gt;&lt;/record&gt;&lt;/Cite&gt;&lt;/EndNote&gt;</w:instrText>
      </w:r>
      <w:r w:rsidR="005A7C05" w:rsidRPr="00F41340">
        <w:rPr>
          <w:rFonts w:asciiTheme="majorHAnsi" w:hAnsiTheme="majorHAnsi"/>
          <w:lang w:val="en-US"/>
        </w:rPr>
        <w:fldChar w:fldCharType="separate"/>
      </w:r>
      <w:r w:rsidRPr="00F41340">
        <w:rPr>
          <w:rFonts w:asciiTheme="majorHAnsi" w:hAnsiTheme="majorHAnsi"/>
          <w:lang w:val="en-US"/>
        </w:rPr>
        <w:t>(Flores, Lam et al. 2006)</w:t>
      </w:r>
      <w:r w:rsidR="005A7C05" w:rsidRPr="00F41340">
        <w:rPr>
          <w:rFonts w:asciiTheme="majorHAnsi" w:hAnsiTheme="majorHAnsi"/>
          <w:lang w:val="en-US"/>
        </w:rPr>
        <w:fldChar w:fldCharType="end"/>
      </w:r>
      <w:r w:rsidRPr="00F41340">
        <w:rPr>
          <w:rFonts w:asciiTheme="majorHAnsi" w:hAnsiTheme="majorHAnsi"/>
          <w:lang w:val="en-US"/>
        </w:rPr>
        <w:t xml:space="preserve">, similar to the </w:t>
      </w:r>
      <w:r w:rsidRPr="00F41340">
        <w:rPr>
          <w:rFonts w:asciiTheme="majorHAnsi" w:hAnsiTheme="majorHAnsi"/>
          <w:i/>
          <w:lang w:val="en-US"/>
        </w:rPr>
        <w:t>egr1</w:t>
      </w:r>
      <w:r w:rsidRPr="00F41340">
        <w:rPr>
          <w:rFonts w:asciiTheme="majorHAnsi" w:hAnsiTheme="majorHAnsi"/>
          <w:lang w:val="en-US"/>
        </w:rPr>
        <w:t xml:space="preserve"> and </w:t>
      </w:r>
      <w:r w:rsidRPr="00F41340">
        <w:rPr>
          <w:rFonts w:asciiTheme="majorHAnsi" w:hAnsiTheme="majorHAnsi"/>
          <w:i/>
          <w:lang w:val="en-US"/>
        </w:rPr>
        <w:t>sox9b</w:t>
      </w:r>
      <w:r w:rsidRPr="00F41340">
        <w:rPr>
          <w:rFonts w:asciiTheme="majorHAnsi" w:hAnsiTheme="majorHAnsi"/>
          <w:lang w:val="en-US"/>
        </w:rPr>
        <w:t xml:space="preserve"> genes. Therefore, we decided to investigate the contribution of the </w:t>
      </w:r>
      <w:r w:rsidRPr="00F41340">
        <w:rPr>
          <w:rFonts w:asciiTheme="majorHAnsi" w:hAnsiTheme="majorHAnsi"/>
          <w:i/>
          <w:lang w:val="en-US"/>
        </w:rPr>
        <w:t>runx3</w:t>
      </w:r>
      <w:r w:rsidRPr="00F41340">
        <w:rPr>
          <w:rFonts w:asciiTheme="majorHAnsi" w:hAnsiTheme="majorHAnsi"/>
          <w:lang w:val="en-US"/>
        </w:rPr>
        <w:t xml:space="preserve"> gene to the regulatory cascade in pharyngeal endoderm by performing epistasis experiments. </w:t>
      </w:r>
    </w:p>
    <w:tbl>
      <w:tblPr>
        <w:tblW w:w="0" w:type="auto"/>
        <w:jc w:val="center"/>
        <w:tblLook w:val="00BF"/>
      </w:tblPr>
      <w:tblGrid>
        <w:gridCol w:w="5778"/>
        <w:gridCol w:w="3504"/>
      </w:tblGrid>
      <w:tr w:rsidR="00E053D2" w:rsidRPr="009D70FE">
        <w:trPr>
          <w:jc w:val="center"/>
        </w:trPr>
        <w:tc>
          <w:tcPr>
            <w:tcW w:w="5778" w:type="dxa"/>
          </w:tcPr>
          <w:p w:rsidR="00E053D2" w:rsidRPr="00CC269C" w:rsidRDefault="006C2AF4" w:rsidP="00E053D2">
            <w:pPr>
              <w:spacing w:line="480" w:lineRule="auto"/>
              <w:jc w:val="center"/>
              <w:rPr>
                <w:rFonts w:ascii="Baskerville" w:hAnsi="Baskerville"/>
                <w:lang w:val="en-US"/>
              </w:rPr>
            </w:pPr>
            <w:r>
              <w:rPr>
                <w:rFonts w:ascii="Baskerville" w:hAnsi="Baskerville"/>
                <w:noProof/>
                <w:lang w:eastAsia="fr-FR"/>
              </w:rPr>
              <w:drawing>
                <wp:inline distT="0" distB="0" distL="0" distR="0">
                  <wp:extent cx="3187700" cy="7124700"/>
                  <wp:effectExtent l="25400" t="0" r="0" b="0"/>
                  <wp:docPr id="31" name="Image 19" descr="Figur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Figure 5.jpg"/>
                          <pic:cNvPicPr>
                            <a:picLocks noChangeAspect="1" noChangeArrowheads="1"/>
                          </pic:cNvPicPr>
                        </pic:nvPicPr>
                        <pic:blipFill>
                          <a:blip r:embed="rId44"/>
                          <a:srcRect/>
                          <a:stretch>
                            <a:fillRect/>
                          </a:stretch>
                        </pic:blipFill>
                        <pic:spPr bwMode="auto">
                          <a:xfrm>
                            <a:off x="0" y="0"/>
                            <a:ext cx="3187700" cy="7124700"/>
                          </a:xfrm>
                          <a:prstGeom prst="rect">
                            <a:avLst/>
                          </a:prstGeom>
                          <a:noFill/>
                          <a:ln w="9525">
                            <a:noFill/>
                            <a:miter lim="800000"/>
                            <a:headEnd/>
                            <a:tailEnd/>
                          </a:ln>
                        </pic:spPr>
                      </pic:pic>
                    </a:graphicData>
                  </a:graphic>
                </wp:inline>
              </w:drawing>
            </w:r>
          </w:p>
        </w:tc>
        <w:tc>
          <w:tcPr>
            <w:tcW w:w="3504" w:type="dxa"/>
          </w:tcPr>
          <w:p w:rsidR="00E053D2" w:rsidRPr="00CC269C" w:rsidRDefault="00E053D2" w:rsidP="00E053D2">
            <w:pPr>
              <w:jc w:val="both"/>
              <w:rPr>
                <w:rFonts w:ascii="Baskerville" w:hAnsi="Baskerville"/>
                <w:b/>
                <w:lang w:val="en-US"/>
              </w:rPr>
            </w:pPr>
            <w:r w:rsidRPr="00CC269C">
              <w:rPr>
                <w:rFonts w:ascii="Baskerville" w:hAnsi="Baskerville"/>
                <w:b/>
                <w:lang w:val="en-US"/>
              </w:rPr>
              <w:t xml:space="preserve">Figure 11. Runx3 is required for pharyngeal </w:t>
            </w:r>
            <w:r w:rsidRPr="00CC269C">
              <w:rPr>
                <w:rFonts w:ascii="Baskerville" w:hAnsi="Baskerville"/>
                <w:b/>
                <w:i/>
                <w:lang w:val="en-US"/>
              </w:rPr>
              <w:t>egr1</w:t>
            </w:r>
            <w:r w:rsidRPr="00CC269C">
              <w:rPr>
                <w:rFonts w:ascii="Baskerville" w:hAnsi="Baskerville"/>
                <w:b/>
                <w:lang w:val="en-US"/>
              </w:rPr>
              <w:t xml:space="preserve"> and </w:t>
            </w:r>
            <w:r w:rsidRPr="00CC269C">
              <w:rPr>
                <w:rFonts w:ascii="Baskerville" w:hAnsi="Baskerville"/>
                <w:b/>
                <w:i/>
                <w:lang w:val="en-US"/>
              </w:rPr>
              <w:t xml:space="preserve">sox9b </w:t>
            </w:r>
            <w:r w:rsidRPr="00CC269C">
              <w:rPr>
                <w:rFonts w:ascii="Baskerville" w:hAnsi="Baskerville"/>
                <w:b/>
                <w:lang w:val="en-US"/>
              </w:rPr>
              <w:t>expression at 48 hpf.</w:t>
            </w:r>
          </w:p>
          <w:p w:rsidR="00E053D2" w:rsidRPr="00CC269C" w:rsidRDefault="00E053D2" w:rsidP="00E053D2">
            <w:pPr>
              <w:jc w:val="both"/>
              <w:rPr>
                <w:rFonts w:ascii="Baskerville" w:hAnsi="Baskerville"/>
                <w:lang w:val="en-US"/>
              </w:rPr>
            </w:pPr>
            <w:r w:rsidRPr="00CC269C">
              <w:rPr>
                <w:rFonts w:ascii="Baskerville" w:hAnsi="Baskerville"/>
                <w:lang w:val="en-US"/>
              </w:rPr>
              <w:t xml:space="preserve">Lateral views of </w:t>
            </w:r>
            <w:r w:rsidRPr="00CC269C">
              <w:rPr>
                <w:rFonts w:ascii="Baskerville" w:hAnsi="Baskerville"/>
                <w:i/>
                <w:lang w:val="en-US"/>
              </w:rPr>
              <w:t>in situ</w:t>
            </w:r>
            <w:r w:rsidRPr="00CC269C">
              <w:rPr>
                <w:rFonts w:ascii="Baskerville" w:hAnsi="Baskerville"/>
                <w:lang w:val="en-US"/>
              </w:rPr>
              <w:t xml:space="preserve"> hybridizations (A,B,E-L) with indicated markers and ventral views of Alcian Blue stained embryos (C,D), anterior to the left. Scale bars 100 </w:t>
            </w:r>
            <w:r w:rsidRPr="00CC269C">
              <w:rPr>
                <w:rFonts w:ascii="Baskerville" w:hAnsi="Baskerville"/>
                <w:lang w:val="en-US"/>
              </w:rPr>
              <w:sym w:font="Symbol" w:char="F06D"/>
            </w:r>
            <w:r w:rsidRPr="00CC269C">
              <w:rPr>
                <w:rFonts w:ascii="Baskerville" w:hAnsi="Baskerville"/>
                <w:lang w:val="en-US"/>
              </w:rPr>
              <w:t xml:space="preserve">m. (A,B) Endodermal </w:t>
            </w:r>
            <w:r w:rsidRPr="00CC269C">
              <w:rPr>
                <w:rFonts w:ascii="Baskerville" w:hAnsi="Baskerville"/>
                <w:i/>
                <w:lang w:val="en-US"/>
              </w:rPr>
              <w:t>runx3</w:t>
            </w:r>
            <w:r w:rsidRPr="00CC269C">
              <w:rPr>
                <w:rFonts w:ascii="Baskerville" w:hAnsi="Baskerville"/>
                <w:lang w:val="en-US"/>
              </w:rPr>
              <w:t xml:space="preserve"> expression in the pharyngeal region is not altered in 4 ng MOegr1 spl morphants. (C,D) </w:t>
            </w:r>
            <w:r w:rsidRPr="00CC269C">
              <w:rPr>
                <w:rFonts w:ascii="Baskerville" w:hAnsi="Baskerville"/>
                <w:i/>
                <w:lang w:val="en-US"/>
              </w:rPr>
              <w:t>runx3</w:t>
            </w:r>
            <w:r w:rsidRPr="00CC269C">
              <w:rPr>
                <w:rFonts w:ascii="Baskerville" w:hAnsi="Baskerville"/>
                <w:lang w:val="en-US"/>
              </w:rPr>
              <w:t xml:space="preserve"> knock-down using 2 ng MOrunx3 tr leads to total absence of viscerocranium and the anterior neurocranium (D) compared to control (C) embryos. (E,F) </w:t>
            </w:r>
            <w:r w:rsidRPr="00CC269C">
              <w:rPr>
                <w:rFonts w:ascii="Baskerville" w:hAnsi="Baskerville"/>
                <w:i/>
                <w:lang w:val="en-US"/>
              </w:rPr>
              <w:t>runx3</w:t>
            </w:r>
            <w:r w:rsidRPr="00CC269C">
              <w:rPr>
                <w:rFonts w:ascii="Baskerville" w:hAnsi="Baskerville"/>
                <w:lang w:val="en-US"/>
              </w:rPr>
              <w:t xml:space="preserve"> morphants do not express r</w:t>
            </w:r>
            <w:r w:rsidRPr="00CC269C">
              <w:rPr>
                <w:rFonts w:ascii="Baskerville" w:hAnsi="Baskerville"/>
                <w:i/>
                <w:lang w:val="en-US"/>
              </w:rPr>
              <w:t>unx2b</w:t>
            </w:r>
            <w:r w:rsidRPr="00CC269C">
              <w:rPr>
                <w:rFonts w:ascii="Baskerville" w:hAnsi="Baskerville"/>
                <w:lang w:val="en-US"/>
              </w:rPr>
              <w:t xml:space="preserve"> in pharyngeal cartilage precursor cells. (G,H) </w:t>
            </w:r>
            <w:r w:rsidRPr="00CC269C">
              <w:rPr>
                <w:rFonts w:ascii="Baskerville" w:hAnsi="Baskerville"/>
                <w:i/>
                <w:lang w:val="en-US"/>
              </w:rPr>
              <w:t xml:space="preserve">runx3 </w:t>
            </w:r>
            <w:r w:rsidRPr="00CC269C">
              <w:rPr>
                <w:rFonts w:ascii="Baskerville" w:hAnsi="Baskerville"/>
                <w:lang w:val="en-US"/>
              </w:rPr>
              <w:t>morphants do not express e</w:t>
            </w:r>
            <w:r w:rsidRPr="00CC269C">
              <w:rPr>
                <w:rFonts w:ascii="Baskerville" w:hAnsi="Baskerville"/>
                <w:i/>
                <w:lang w:val="en-US"/>
              </w:rPr>
              <w:t>gr1</w:t>
            </w:r>
            <w:r w:rsidRPr="00CC269C">
              <w:rPr>
                <w:rFonts w:ascii="Baskerville" w:hAnsi="Baskerville"/>
                <w:lang w:val="en-US"/>
              </w:rPr>
              <w:t xml:space="preserve"> transcripts in pharyngeal endoderm. (I,J) The endodermal marker s</w:t>
            </w:r>
            <w:r w:rsidRPr="00CC269C">
              <w:rPr>
                <w:rFonts w:ascii="Baskerville" w:hAnsi="Baskerville"/>
                <w:i/>
                <w:lang w:val="en-US"/>
              </w:rPr>
              <w:t>ox9b</w:t>
            </w:r>
            <w:r w:rsidRPr="00CC269C">
              <w:rPr>
                <w:rFonts w:ascii="Baskerville" w:hAnsi="Baskerville"/>
                <w:lang w:val="en-US"/>
              </w:rPr>
              <w:t xml:space="preserve"> is absent in pharyngeal endoderm when </w:t>
            </w:r>
            <w:r w:rsidRPr="00CC269C">
              <w:rPr>
                <w:rFonts w:ascii="Baskerville" w:hAnsi="Baskerville"/>
                <w:i/>
                <w:lang w:val="en-US"/>
              </w:rPr>
              <w:t>runx3</w:t>
            </w:r>
            <w:r w:rsidRPr="00CC269C">
              <w:rPr>
                <w:rFonts w:ascii="Baskerville" w:hAnsi="Baskerville"/>
                <w:lang w:val="en-US"/>
              </w:rPr>
              <w:t xml:space="preserve"> expression is blocked. (K,L) </w:t>
            </w:r>
            <w:r w:rsidRPr="00CC269C">
              <w:rPr>
                <w:rFonts w:ascii="Baskerville" w:hAnsi="Baskerville"/>
                <w:i/>
                <w:lang w:val="en-US"/>
              </w:rPr>
              <w:t>runx3</w:t>
            </w:r>
            <w:r w:rsidRPr="00CC269C">
              <w:rPr>
                <w:rFonts w:ascii="Baskerville" w:hAnsi="Baskerville"/>
                <w:lang w:val="en-US"/>
              </w:rPr>
              <w:t xml:space="preserve"> knock-down does not affect expression of pharyngeal endodermal marker </w:t>
            </w:r>
            <w:r w:rsidRPr="00CC269C">
              <w:rPr>
                <w:rFonts w:ascii="Baskerville" w:hAnsi="Baskerville"/>
                <w:i/>
                <w:lang w:val="en-US"/>
              </w:rPr>
              <w:t>nkx2.3 a</w:t>
            </w:r>
            <w:r w:rsidRPr="00CC269C">
              <w:rPr>
                <w:rFonts w:ascii="Baskerville" w:hAnsi="Baskerville"/>
                <w:lang w:val="en-US"/>
              </w:rPr>
              <w:t>t 48 hpf. Trigeminal ganglia (tg), pharyngeal endoderm (pe), cleithrum (cl), Meckel’s cartilage (m), palatoquadrate (pq), hyosymplectic (hs), ceratohyal (hs), ceratobranchials 1 to 5 (cb1-5), ethmoid plate (ep), otic vesivle (ov).</w:t>
            </w:r>
          </w:p>
        </w:tc>
      </w:tr>
    </w:tbl>
    <w:p w:rsidR="00E053D2" w:rsidRPr="009D70FE" w:rsidRDefault="00E053D2" w:rsidP="00E053D2">
      <w:pPr>
        <w:spacing w:line="360" w:lineRule="auto"/>
        <w:jc w:val="both"/>
        <w:rPr>
          <w:lang w:val="en-US"/>
        </w:rPr>
      </w:pP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By </w:t>
      </w:r>
      <w:r w:rsidRPr="00F41340">
        <w:rPr>
          <w:rFonts w:asciiTheme="majorHAnsi" w:hAnsiTheme="majorHAnsi"/>
          <w:i/>
          <w:lang w:val="en-US"/>
        </w:rPr>
        <w:t>in situ</w:t>
      </w:r>
      <w:r w:rsidRPr="00F41340">
        <w:rPr>
          <w:rFonts w:asciiTheme="majorHAnsi" w:hAnsiTheme="majorHAnsi"/>
          <w:lang w:val="en-US"/>
        </w:rPr>
        <w:t xml:space="preserve"> hybridization, we showed that </w:t>
      </w:r>
      <w:r w:rsidRPr="00F41340">
        <w:rPr>
          <w:rFonts w:asciiTheme="majorHAnsi" w:hAnsiTheme="majorHAnsi"/>
          <w:i/>
          <w:lang w:val="en-US"/>
        </w:rPr>
        <w:t>runx3</w:t>
      </w:r>
      <w:r w:rsidRPr="00F41340">
        <w:rPr>
          <w:rFonts w:asciiTheme="majorHAnsi" w:hAnsiTheme="majorHAnsi"/>
          <w:lang w:val="en-US"/>
        </w:rPr>
        <w:t xml:space="preserve"> expression at 48hpf was similar in endodermal pouches of </w:t>
      </w:r>
      <w:r w:rsidRPr="00F41340">
        <w:rPr>
          <w:rFonts w:asciiTheme="majorHAnsi" w:hAnsiTheme="majorHAnsi"/>
          <w:i/>
          <w:lang w:val="en-US"/>
        </w:rPr>
        <w:t>egr1</w:t>
      </w:r>
      <w:r w:rsidRPr="00F41340">
        <w:rPr>
          <w:rFonts w:asciiTheme="majorHAnsi" w:hAnsiTheme="majorHAnsi"/>
          <w:lang w:val="en-US"/>
        </w:rPr>
        <w:t xml:space="preserve"> morphants (102/106, 96 %) to that in control embryos (Fig.11A,B).</w:t>
      </w:r>
      <w:r w:rsidRPr="00F41340" w:rsidDel="002F422E">
        <w:rPr>
          <w:rFonts w:asciiTheme="majorHAnsi" w:hAnsiTheme="majorHAnsi"/>
          <w:lang w:val="en-US"/>
        </w:rPr>
        <w:t xml:space="preserve"> </w:t>
      </w:r>
      <w:r w:rsidRPr="00F41340">
        <w:rPr>
          <w:rFonts w:asciiTheme="majorHAnsi" w:hAnsiTheme="majorHAnsi"/>
          <w:lang w:val="en-US"/>
        </w:rPr>
        <w:t>Conversely, to investigate the function of Runx3 in e</w:t>
      </w:r>
      <w:r w:rsidRPr="00F41340">
        <w:rPr>
          <w:rFonts w:asciiTheme="majorHAnsi" w:hAnsiTheme="majorHAnsi"/>
          <w:i/>
          <w:lang w:val="en-US"/>
        </w:rPr>
        <w:t xml:space="preserve">gr1 </w:t>
      </w:r>
      <w:r w:rsidRPr="00F41340">
        <w:rPr>
          <w:rFonts w:asciiTheme="majorHAnsi" w:hAnsiTheme="majorHAnsi"/>
          <w:lang w:val="en-US"/>
        </w:rPr>
        <w:t>and consequently also s</w:t>
      </w:r>
      <w:r w:rsidRPr="00F41340">
        <w:rPr>
          <w:rFonts w:asciiTheme="majorHAnsi" w:hAnsiTheme="majorHAnsi"/>
          <w:i/>
          <w:lang w:val="en-US"/>
        </w:rPr>
        <w:t xml:space="preserve">ox9b </w:t>
      </w:r>
      <w:r w:rsidRPr="00F41340">
        <w:rPr>
          <w:rFonts w:asciiTheme="majorHAnsi" w:hAnsiTheme="majorHAnsi"/>
          <w:lang w:val="en-US"/>
        </w:rPr>
        <w:t xml:space="preserve">and </w:t>
      </w:r>
      <w:r w:rsidRPr="00F41340">
        <w:rPr>
          <w:rFonts w:asciiTheme="majorHAnsi" w:hAnsiTheme="majorHAnsi"/>
          <w:i/>
          <w:lang w:val="en-US"/>
        </w:rPr>
        <w:t xml:space="preserve">runx2b </w:t>
      </w:r>
      <w:r w:rsidRPr="00F41340">
        <w:rPr>
          <w:rFonts w:asciiTheme="majorHAnsi" w:hAnsiTheme="majorHAnsi"/>
          <w:lang w:val="en-US"/>
        </w:rPr>
        <w:t xml:space="preserve">expression, we performed </w:t>
      </w:r>
      <w:r w:rsidRPr="00F41340">
        <w:rPr>
          <w:rFonts w:asciiTheme="majorHAnsi" w:hAnsiTheme="majorHAnsi"/>
          <w:i/>
          <w:lang w:val="en-US"/>
        </w:rPr>
        <w:t>runx3</w:t>
      </w:r>
      <w:r w:rsidRPr="00F41340">
        <w:rPr>
          <w:rFonts w:asciiTheme="majorHAnsi" w:hAnsiTheme="majorHAnsi"/>
          <w:lang w:val="en-US"/>
        </w:rPr>
        <w:t xml:space="preserve"> depletion using well established morpholino-mediated knock-down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&lt;EndNote&gt;&lt;Cite&gt;&lt;Author&gt;Flores&lt;/Author&gt;&lt;Year&gt;2006&lt;/Year&gt;&lt;RecNum&gt;918&lt;/RecNum&gt;&lt;record&gt;&lt;rec-number&gt;918&lt;/rec-number&gt;&lt;foreign-keys&gt;&lt;key app="EN" db-id="d0ataztt2ws0t8eprdt5209cfe5pewfstrvt"&gt;918&lt;/key&gt;&lt;/foreign-keys&gt;&lt;ref-type name="Journal Article"&gt;17&lt;/ref-type&gt;&lt;contributors&gt;&lt;authors&gt;&lt;author&gt;Flores, M. V.&lt;/author&gt;&lt;author&gt;Lam, E. Y.&lt;/author&gt;&lt;author&gt;Crosier, P.&lt;/author&gt;&lt;author&gt;Crosier, K.&lt;/author&gt;&lt;/authors&gt;&lt;/contributors&gt;&lt;auth-address&gt;Department of Molecular Medicine and Pathology, School of Medical Sciences, The University of Auckland, Auckland, New Zealand.&lt;/auth-address&gt;&lt;titles&gt;&lt;title&gt;A hierarchy of Runx transcription factors modulate the onset of chondrogenesis in craniofacial endochondral bones in zebrafish&lt;/title&gt;&lt;secondary-title&gt;Dev Dyn&lt;/secondary-title&gt;&lt;/titles&gt;&lt;periodical&gt;&lt;full-title&gt;Dev Dyn&lt;/full-title&gt;&lt;/periodical&gt;&lt;pages&gt;3166-76&lt;/pages&gt;&lt;volume&gt;235&lt;/volume&gt;&lt;number&gt;11&lt;/number&gt;&lt;keywords&gt;&lt;keyword&gt;Animals&lt;/keyword&gt;&lt;keyword&gt;Bone and Bones/chemistry/embryology&lt;/keyword&gt;&lt;keyword&gt;Branchial Region/embryology&lt;/keyword&gt;&lt;keyword&gt;Cartilage/chemistry/*embryology/metabolism&lt;/keyword&gt;&lt;keyword&gt;Chondrogenesis/drug effects/*genetics&lt;/keyword&gt;&lt;keyword&gt;Embryo, Nonmammalian/chemistry/metabolism&lt;/keyword&gt;&lt;keyword&gt;Endoderm/chemistry/metabolism&lt;/keyword&gt;&lt;keyword&gt;Face/embryology&lt;/keyword&gt;&lt;keyword&gt;*Gene Expression Regulation, Developmental&lt;/keyword&gt;&lt;keyword&gt;Oligonucleotides, Antisense/pharmacology&lt;/keyword&gt;&lt;keyword&gt;Skull/chemistry/embryology&lt;/keyword&gt;&lt;keyword&gt;Transcription Factors/analysis/genetics/*physiology&lt;/keyword&gt;&lt;keyword&gt;Zebrafish/genetics/*growth &amp;amp; development&lt;/keyword&gt;&lt;keyword&gt;Zebrafish Proteins/analysis/genetics/*physiology&lt;/keyword&gt;&lt;/keywords&gt;&lt;dates&gt;&lt;year&gt;2006&lt;/year&gt;&lt;pub-dates&gt;&lt;date&gt;Nov&lt;/date&gt;&lt;/pub-dates&gt;&lt;/dates&gt;&lt;accession-num&gt;17013873&lt;/accession-num&gt;&lt;urls&gt;&lt;related-urls&gt;&lt;url&gt;http://www.ncbi.nlm.nih.gov/entrez/query.fcgi?cmd=Retrieve&amp;amp;db=PubMed&amp;amp;dopt=Citation&amp;amp;list_uids=17013873&lt;/url&gt;&lt;/related-urls&gt;&lt;/urls&gt;&lt;/record&gt;&lt;/Cite&gt;&lt;/EndNote&gt;</w:instrText>
      </w:r>
      <w:r w:rsidR="005A7C05" w:rsidRPr="00F41340">
        <w:rPr>
          <w:rFonts w:asciiTheme="majorHAnsi" w:hAnsiTheme="majorHAnsi"/>
          <w:lang w:val="en-US"/>
        </w:rPr>
        <w:fldChar w:fldCharType="separate"/>
      </w:r>
      <w:r w:rsidRPr="00F41340">
        <w:rPr>
          <w:rFonts w:asciiTheme="majorHAnsi" w:hAnsiTheme="majorHAnsi"/>
          <w:lang w:val="en-US"/>
        </w:rPr>
        <w:t>(Flores, Lam et al. 2006)</w:t>
      </w:r>
      <w:r w:rsidR="005A7C05" w:rsidRPr="00F41340">
        <w:rPr>
          <w:rFonts w:asciiTheme="majorHAnsi" w:hAnsiTheme="majorHAnsi"/>
          <w:lang w:val="en-US"/>
        </w:rPr>
        <w:fldChar w:fldCharType="end"/>
      </w:r>
      <w:r w:rsidRPr="00F41340">
        <w:rPr>
          <w:rFonts w:asciiTheme="majorHAnsi" w:hAnsiTheme="majorHAnsi"/>
          <w:lang w:val="en-US"/>
        </w:rPr>
        <w:t xml:space="preserve">. As expected, injection of 2ng of </w:t>
      </w:r>
      <w:r w:rsidRPr="00F41340">
        <w:rPr>
          <w:rFonts w:asciiTheme="majorHAnsi" w:hAnsiTheme="majorHAnsi"/>
          <w:i/>
          <w:lang w:val="en-US"/>
        </w:rPr>
        <w:t>runx3</w:t>
      </w:r>
      <w:r w:rsidRPr="00F41340">
        <w:rPr>
          <w:rFonts w:asciiTheme="majorHAnsi" w:hAnsiTheme="majorHAnsi"/>
          <w:lang w:val="en-US"/>
        </w:rPr>
        <w:t xml:space="preserve"> morpholino into wild-type eggs resulted in a complete absence of viscerocranium and the anterior part of the neurocranium, as revealed by Alcian Blue cartilage staining at 4dpf (123/137, 92 %) (Fig.11C,D). We also confirmed that</w:t>
      </w:r>
      <w:r w:rsidRPr="00F41340">
        <w:rPr>
          <w:rFonts w:asciiTheme="majorHAnsi" w:hAnsiTheme="majorHAnsi"/>
          <w:i/>
          <w:lang w:val="en-US"/>
        </w:rPr>
        <w:t xml:space="preserve"> runx3</w:t>
      </w:r>
      <w:r w:rsidRPr="00F41340">
        <w:rPr>
          <w:rFonts w:asciiTheme="majorHAnsi" w:hAnsiTheme="majorHAnsi"/>
          <w:lang w:val="en-US"/>
        </w:rPr>
        <w:t xml:space="preserve"> knock-down disrupts </w:t>
      </w:r>
      <w:r w:rsidRPr="00F41340">
        <w:rPr>
          <w:rFonts w:asciiTheme="majorHAnsi" w:hAnsiTheme="majorHAnsi"/>
          <w:i/>
          <w:lang w:val="en-US"/>
        </w:rPr>
        <w:t>runx2b</w:t>
      </w:r>
      <w:r w:rsidRPr="00F41340">
        <w:rPr>
          <w:rFonts w:asciiTheme="majorHAnsi" w:hAnsiTheme="majorHAnsi"/>
          <w:lang w:val="en-US"/>
        </w:rPr>
        <w:t xml:space="preserve"> expression in pharyngeal arch mesenchyme and that only a small expression remains in basicranial anlagen at 48 hpf</w:t>
      </w:r>
      <w:r w:rsidRPr="00F41340">
        <w:rPr>
          <w:rFonts w:asciiTheme="majorHAnsi" w:hAnsiTheme="majorHAnsi"/>
          <w:color w:val="FF0000"/>
          <w:lang w:val="en-US"/>
        </w:rPr>
        <w:t xml:space="preserve"> </w:t>
      </w:r>
      <w:r w:rsidRPr="00F41340">
        <w:rPr>
          <w:rFonts w:asciiTheme="majorHAnsi" w:hAnsiTheme="majorHAnsi"/>
          <w:lang w:val="en-US"/>
        </w:rPr>
        <w:t>(251/ 273, 91 %)</w:t>
      </w:r>
      <w:r w:rsidRPr="00F41340">
        <w:rPr>
          <w:rFonts w:asciiTheme="majorHAnsi" w:hAnsiTheme="majorHAnsi"/>
          <w:color w:val="FF0000"/>
          <w:lang w:val="en-US"/>
        </w:rPr>
        <w:t xml:space="preserve"> </w:t>
      </w:r>
      <w:r w:rsidRPr="00F41340">
        <w:rPr>
          <w:rFonts w:asciiTheme="majorHAnsi" w:hAnsiTheme="majorHAnsi"/>
          <w:lang w:val="en-US"/>
        </w:rPr>
        <w:t xml:space="preserve">(Fig.11E,F). Importantly, </w:t>
      </w:r>
      <w:r w:rsidRPr="00F41340">
        <w:rPr>
          <w:rFonts w:asciiTheme="majorHAnsi" w:hAnsiTheme="majorHAnsi"/>
          <w:i/>
          <w:lang w:val="en-US"/>
        </w:rPr>
        <w:t xml:space="preserve">runx3 </w:t>
      </w:r>
      <w:r w:rsidRPr="00F41340">
        <w:rPr>
          <w:rFonts w:asciiTheme="majorHAnsi" w:hAnsiTheme="majorHAnsi"/>
          <w:lang w:val="en-US"/>
        </w:rPr>
        <w:t>morpholino injected embryos completely lost e</w:t>
      </w:r>
      <w:r w:rsidRPr="00F41340">
        <w:rPr>
          <w:rFonts w:asciiTheme="majorHAnsi" w:hAnsiTheme="majorHAnsi"/>
          <w:i/>
          <w:lang w:val="en-US"/>
        </w:rPr>
        <w:t>gr1</w:t>
      </w:r>
      <w:r w:rsidRPr="00F41340">
        <w:rPr>
          <w:rFonts w:asciiTheme="majorHAnsi" w:hAnsiTheme="majorHAnsi"/>
          <w:lang w:val="en-US"/>
        </w:rPr>
        <w:t xml:space="preserve"> transcripts in the pharyngeal region, while these were maintained in the telencephalon at 48hpf compared to control morpholino-injected siblings (310/347, 89 %) (Fig.11G,H). Consistent with our previous observations, </w:t>
      </w:r>
      <w:r w:rsidRPr="00F41340">
        <w:rPr>
          <w:rFonts w:asciiTheme="majorHAnsi" w:hAnsiTheme="majorHAnsi"/>
          <w:i/>
          <w:lang w:val="en-US"/>
        </w:rPr>
        <w:t>sox9b</w:t>
      </w:r>
      <w:r w:rsidRPr="00F41340">
        <w:rPr>
          <w:rFonts w:asciiTheme="majorHAnsi" w:hAnsiTheme="majorHAnsi"/>
          <w:lang w:val="en-US"/>
        </w:rPr>
        <w:t xml:space="preserve"> expression in pharyngeal endoderm was also disrupted at 48hpf in </w:t>
      </w:r>
      <w:r w:rsidRPr="00F41340">
        <w:rPr>
          <w:rFonts w:asciiTheme="majorHAnsi" w:hAnsiTheme="majorHAnsi"/>
          <w:i/>
          <w:lang w:val="en-US"/>
        </w:rPr>
        <w:t xml:space="preserve">runx3 </w:t>
      </w:r>
      <w:r w:rsidRPr="00F41340">
        <w:rPr>
          <w:rFonts w:asciiTheme="majorHAnsi" w:hAnsiTheme="majorHAnsi"/>
          <w:lang w:val="en-US"/>
        </w:rPr>
        <w:t xml:space="preserve">morphants (172/198, 86 %) (Fig.11I,J). Finally, </w:t>
      </w:r>
      <w:r w:rsidRPr="00F41340">
        <w:rPr>
          <w:rFonts w:asciiTheme="majorHAnsi" w:hAnsiTheme="majorHAnsi"/>
          <w:i/>
          <w:lang w:val="en-US"/>
        </w:rPr>
        <w:t>nkx2.3</w:t>
      </w:r>
      <w:r w:rsidRPr="00F41340">
        <w:rPr>
          <w:rFonts w:asciiTheme="majorHAnsi" w:hAnsiTheme="majorHAnsi"/>
          <w:lang w:val="en-US"/>
        </w:rPr>
        <w:t xml:space="preserve"> expression was maintained (Fig.11K,L) indicating that the endoderm itself was present.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When we tested the specificity of the effects observed in </w:t>
      </w:r>
      <w:r w:rsidRPr="00F41340">
        <w:rPr>
          <w:rFonts w:asciiTheme="majorHAnsi" w:hAnsiTheme="majorHAnsi"/>
          <w:i/>
          <w:lang w:val="en-US"/>
        </w:rPr>
        <w:t>runx3</w:t>
      </w:r>
      <w:r w:rsidRPr="00F41340">
        <w:rPr>
          <w:rFonts w:asciiTheme="majorHAnsi" w:hAnsiTheme="majorHAnsi"/>
          <w:lang w:val="en-US"/>
        </w:rPr>
        <w:t xml:space="preserve"> morphants by alcian blue staining at 4 dpf, we observed that co-injection of </w:t>
      </w:r>
      <w:r w:rsidRPr="00F41340">
        <w:rPr>
          <w:rFonts w:asciiTheme="majorHAnsi" w:hAnsiTheme="majorHAnsi"/>
          <w:i/>
          <w:lang w:val="en-US"/>
        </w:rPr>
        <w:t>runx3</w:t>
      </w:r>
      <w:r w:rsidRPr="00F41340">
        <w:rPr>
          <w:rFonts w:asciiTheme="majorHAnsi" w:hAnsiTheme="majorHAnsi"/>
          <w:lang w:val="en-US"/>
        </w:rPr>
        <w:t xml:space="preserve"> mRNA caused a partial rescue in 89% of the larvae (Fig.12A,B,D), while </w:t>
      </w:r>
      <w:r w:rsidRPr="00F41340">
        <w:rPr>
          <w:rFonts w:asciiTheme="majorHAnsi" w:hAnsiTheme="majorHAnsi"/>
          <w:i/>
          <w:lang w:val="en-US"/>
        </w:rPr>
        <w:t>runx3</w:t>
      </w:r>
      <w:r w:rsidRPr="00F41340">
        <w:rPr>
          <w:rFonts w:asciiTheme="majorHAnsi" w:hAnsiTheme="majorHAnsi"/>
          <w:lang w:val="en-US"/>
        </w:rPr>
        <w:t xml:space="preserve"> mRNA alone had no effect (Fig.12C). As shown before, injection of </w:t>
      </w:r>
      <w:r w:rsidRPr="00F41340">
        <w:rPr>
          <w:rFonts w:asciiTheme="majorHAnsi" w:hAnsiTheme="majorHAnsi"/>
          <w:i/>
          <w:lang w:val="en-US"/>
        </w:rPr>
        <w:t>egr1</w:t>
      </w:r>
      <w:r w:rsidRPr="00F41340">
        <w:rPr>
          <w:rFonts w:asciiTheme="majorHAnsi" w:hAnsiTheme="majorHAnsi"/>
          <w:lang w:val="en-US"/>
        </w:rPr>
        <w:t xml:space="preserve"> mRNA had no effect (Fig.12E), however its co-injection with MO runx3 caused a partial rescue of the anterior part of the viscerocranium in 62% of the larvae (Fig.12F), indicating that Runx3 is indeed acting through activation of </w:t>
      </w:r>
      <w:r w:rsidRPr="00F41340">
        <w:rPr>
          <w:rFonts w:asciiTheme="majorHAnsi" w:hAnsiTheme="majorHAnsi"/>
          <w:i/>
          <w:lang w:val="en-US"/>
        </w:rPr>
        <w:t>egr1</w:t>
      </w:r>
      <w:r w:rsidRPr="00F41340">
        <w:rPr>
          <w:rFonts w:asciiTheme="majorHAnsi" w:hAnsiTheme="majorHAnsi"/>
          <w:lang w:val="en-US"/>
        </w:rPr>
        <w:t xml:space="preserve"> expression.</w:t>
      </w:r>
    </w:p>
    <w:tbl>
      <w:tblPr>
        <w:tblW w:w="0" w:type="auto"/>
        <w:jc w:val="center"/>
        <w:tblInd w:w="619" w:type="dxa"/>
        <w:tblLook w:val="00BF"/>
      </w:tblPr>
      <w:tblGrid>
        <w:gridCol w:w="4592"/>
        <w:gridCol w:w="3828"/>
      </w:tblGrid>
      <w:tr w:rsidR="00E053D2" w:rsidRPr="009D70FE">
        <w:trPr>
          <w:jc w:val="center"/>
        </w:trPr>
        <w:tc>
          <w:tcPr>
            <w:tcW w:w="4592" w:type="dxa"/>
          </w:tcPr>
          <w:p w:rsidR="00E053D2" w:rsidRPr="00CC269C" w:rsidRDefault="006C2AF4" w:rsidP="00E053D2">
            <w:pPr>
              <w:spacing w:line="480" w:lineRule="auto"/>
              <w:jc w:val="center"/>
              <w:rPr>
                <w:lang w:val="en-US"/>
              </w:rPr>
            </w:pPr>
            <w:r>
              <w:rPr>
                <w:noProof/>
                <w:lang w:eastAsia="fr-FR"/>
              </w:rPr>
              <w:drawing>
                <wp:inline distT="0" distB="0" distL="0" distR="0">
                  <wp:extent cx="2413000" cy="6096000"/>
                  <wp:effectExtent l="25400" t="0" r="0" b="0"/>
                  <wp:docPr id="32" name="Image 21" descr="Figur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Figure 6.jpg"/>
                          <pic:cNvPicPr>
                            <a:picLocks noChangeAspect="1" noChangeArrowheads="1"/>
                          </pic:cNvPicPr>
                        </pic:nvPicPr>
                        <pic:blipFill>
                          <a:blip r:embed="rId45">
                            <a:lum contrast="4000"/>
                          </a:blip>
                          <a:srcRect/>
                          <a:stretch>
                            <a:fillRect/>
                          </a:stretch>
                        </pic:blipFill>
                        <pic:spPr bwMode="auto">
                          <a:xfrm>
                            <a:off x="0" y="0"/>
                            <a:ext cx="2413000" cy="6096000"/>
                          </a:xfrm>
                          <a:prstGeom prst="rect">
                            <a:avLst/>
                          </a:prstGeom>
                          <a:noFill/>
                          <a:ln w="9525">
                            <a:noFill/>
                            <a:miter lim="800000"/>
                            <a:headEnd/>
                            <a:tailEnd/>
                          </a:ln>
                        </pic:spPr>
                      </pic:pic>
                    </a:graphicData>
                  </a:graphic>
                </wp:inline>
              </w:drawing>
            </w:r>
          </w:p>
        </w:tc>
        <w:tc>
          <w:tcPr>
            <w:tcW w:w="3828" w:type="dxa"/>
          </w:tcPr>
          <w:p w:rsidR="00E053D2" w:rsidRPr="00CC269C" w:rsidRDefault="00E053D2" w:rsidP="00E053D2">
            <w:pPr>
              <w:jc w:val="both"/>
              <w:rPr>
                <w:rFonts w:ascii="Baskerville" w:hAnsi="Baskerville"/>
                <w:b/>
                <w:color w:val="000000"/>
                <w:lang w:val="en-US"/>
              </w:rPr>
            </w:pPr>
            <w:r w:rsidRPr="00CC269C">
              <w:rPr>
                <w:rFonts w:ascii="Baskerville" w:hAnsi="Baskerville"/>
                <w:b/>
                <w:color w:val="000000"/>
                <w:lang w:val="en-US"/>
              </w:rPr>
              <w:t xml:space="preserve">Figure 12. Runx3 depleted embryos can be rescued by </w:t>
            </w:r>
            <w:r w:rsidRPr="00CC269C">
              <w:rPr>
                <w:rFonts w:ascii="Baskerville" w:hAnsi="Baskerville"/>
                <w:b/>
                <w:i/>
                <w:color w:val="000000"/>
                <w:lang w:val="en-US"/>
              </w:rPr>
              <w:t xml:space="preserve">runx3 </w:t>
            </w:r>
            <w:r w:rsidRPr="00CC269C">
              <w:rPr>
                <w:rFonts w:ascii="Baskerville" w:hAnsi="Baskerville"/>
                <w:b/>
                <w:color w:val="000000"/>
                <w:lang w:val="en-US"/>
              </w:rPr>
              <w:t xml:space="preserve">and </w:t>
            </w:r>
            <w:r w:rsidRPr="00CC269C">
              <w:rPr>
                <w:rFonts w:ascii="Baskerville" w:hAnsi="Baskerville"/>
                <w:b/>
                <w:i/>
                <w:color w:val="000000"/>
                <w:lang w:val="en-US"/>
              </w:rPr>
              <w:t xml:space="preserve">egr1 </w:t>
            </w:r>
            <w:r w:rsidRPr="00CC269C">
              <w:rPr>
                <w:rFonts w:ascii="Baskerville" w:hAnsi="Baskerville"/>
                <w:b/>
                <w:color w:val="000000"/>
                <w:lang w:val="en-US"/>
              </w:rPr>
              <w:t>mRNA.</w:t>
            </w:r>
          </w:p>
          <w:p w:rsidR="00E053D2" w:rsidRPr="00CC269C" w:rsidRDefault="00E053D2" w:rsidP="00E053D2">
            <w:pPr>
              <w:jc w:val="both"/>
              <w:rPr>
                <w:rFonts w:ascii="Baskerville" w:hAnsi="Baskerville"/>
                <w:color w:val="000000"/>
                <w:lang w:val="en-US"/>
              </w:rPr>
            </w:pPr>
            <w:r w:rsidRPr="00CC269C">
              <w:rPr>
                <w:rFonts w:ascii="Baskerville" w:hAnsi="Baskerville"/>
                <w:color w:val="000000"/>
                <w:lang w:val="en-US"/>
              </w:rPr>
              <w:t xml:space="preserve">(A-F) Head cartilages were stained with Alcian Blue in morpholino treated larvae at 4 dpf; ventral views are shown. (A) MOcon 2 ng injected larvae. (B) MOrunx3 2 ng injected larvae do not develop viscerocranium. (C) 100 pg of </w:t>
            </w:r>
            <w:r w:rsidRPr="00CC269C">
              <w:rPr>
                <w:rFonts w:ascii="Baskerville" w:hAnsi="Baskerville"/>
                <w:i/>
                <w:color w:val="000000"/>
                <w:lang w:val="en-US"/>
              </w:rPr>
              <w:t xml:space="preserve">runx3 </w:t>
            </w:r>
            <w:r w:rsidRPr="00CC269C">
              <w:rPr>
                <w:rFonts w:ascii="Baskerville" w:hAnsi="Baskerville"/>
                <w:color w:val="000000"/>
                <w:lang w:val="en-US"/>
              </w:rPr>
              <w:t xml:space="preserve">mRNA do not affect 4 dpf old larvae cartilage morphology. (D) Injection of 100 pg </w:t>
            </w:r>
            <w:r w:rsidRPr="00CC269C">
              <w:rPr>
                <w:rFonts w:ascii="Baskerville" w:hAnsi="Baskerville"/>
                <w:i/>
                <w:color w:val="000000"/>
                <w:lang w:val="en-US"/>
              </w:rPr>
              <w:t xml:space="preserve">runx3 </w:t>
            </w:r>
            <w:r w:rsidRPr="00CC269C">
              <w:rPr>
                <w:rFonts w:ascii="Baskerville" w:hAnsi="Baskerville"/>
                <w:color w:val="000000"/>
                <w:lang w:val="en-US"/>
              </w:rPr>
              <w:t xml:space="preserve">mRNA rescues 89% of MOrunx3 2ng injected eggs. (E) 80 pg of </w:t>
            </w:r>
            <w:r w:rsidRPr="00CC269C">
              <w:rPr>
                <w:rFonts w:ascii="Baskerville" w:hAnsi="Baskerville"/>
                <w:i/>
                <w:color w:val="000000"/>
                <w:lang w:val="en-US"/>
              </w:rPr>
              <w:t>egr1</w:t>
            </w:r>
            <w:r w:rsidRPr="00CC269C">
              <w:rPr>
                <w:rFonts w:ascii="Baskerville" w:hAnsi="Baskerville"/>
                <w:color w:val="000000"/>
                <w:lang w:val="en-US"/>
              </w:rPr>
              <w:t xml:space="preserve"> mRNA. (F) Injection of 80 pg </w:t>
            </w:r>
            <w:r w:rsidRPr="00CC269C">
              <w:rPr>
                <w:rFonts w:ascii="Baskerville" w:hAnsi="Baskerville"/>
                <w:i/>
                <w:color w:val="000000"/>
                <w:lang w:val="en-US"/>
              </w:rPr>
              <w:t xml:space="preserve">egr1 </w:t>
            </w:r>
            <w:r w:rsidRPr="00CC269C">
              <w:rPr>
                <w:rFonts w:ascii="Baskerville" w:hAnsi="Baskerville"/>
                <w:color w:val="000000"/>
                <w:lang w:val="en-US"/>
              </w:rPr>
              <w:t>mRNA rescues 62% of MOrunx3 2ng injected eggs.</w:t>
            </w:r>
          </w:p>
          <w:p w:rsidR="00E053D2" w:rsidRPr="00CC269C" w:rsidRDefault="00E053D2" w:rsidP="00E053D2">
            <w:pPr>
              <w:spacing w:line="480" w:lineRule="auto"/>
              <w:jc w:val="both"/>
              <w:rPr>
                <w:lang w:val="en-US" w:eastAsia="fr-FR"/>
              </w:rPr>
            </w:pPr>
          </w:p>
        </w:tc>
      </w:tr>
    </w:tbl>
    <w:p w:rsidR="00E053D2" w:rsidRPr="009D70FE" w:rsidRDefault="00E053D2" w:rsidP="00E053D2">
      <w:pPr>
        <w:spacing w:line="360" w:lineRule="auto"/>
        <w:jc w:val="both"/>
        <w:rPr>
          <w:lang w:val="en-US"/>
        </w:rPr>
      </w:pP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In conclusion, our results show that in pharyngeal endoderm Runx3 is required for </w:t>
      </w:r>
      <w:r w:rsidRPr="00F41340">
        <w:rPr>
          <w:rFonts w:asciiTheme="majorHAnsi" w:hAnsiTheme="majorHAnsi"/>
          <w:i/>
          <w:lang w:val="en-US"/>
        </w:rPr>
        <w:t>egr1</w:t>
      </w:r>
      <w:r w:rsidRPr="00F41340">
        <w:rPr>
          <w:rFonts w:asciiTheme="majorHAnsi" w:hAnsiTheme="majorHAnsi"/>
          <w:lang w:val="en-US"/>
        </w:rPr>
        <w:t xml:space="preserve"> expression, which in turn is required for s</w:t>
      </w:r>
      <w:r w:rsidRPr="00F41340">
        <w:rPr>
          <w:rFonts w:asciiTheme="majorHAnsi" w:hAnsiTheme="majorHAnsi"/>
          <w:i/>
          <w:lang w:val="en-US"/>
        </w:rPr>
        <w:t>ox9b</w:t>
      </w:r>
      <w:r w:rsidRPr="00F41340">
        <w:rPr>
          <w:rFonts w:asciiTheme="majorHAnsi" w:hAnsiTheme="majorHAnsi"/>
          <w:lang w:val="en-US"/>
        </w:rPr>
        <w:t xml:space="preserve"> expression and, finally Sox9b presumably triggers an extracellular signal leading to </w:t>
      </w:r>
      <w:r w:rsidRPr="00F41340">
        <w:rPr>
          <w:rFonts w:asciiTheme="majorHAnsi" w:hAnsiTheme="majorHAnsi"/>
          <w:i/>
          <w:lang w:val="en-US"/>
        </w:rPr>
        <w:t>runx2b</w:t>
      </w:r>
      <w:r w:rsidRPr="00F41340">
        <w:rPr>
          <w:rFonts w:asciiTheme="majorHAnsi" w:hAnsiTheme="majorHAnsi"/>
          <w:lang w:val="en-US"/>
        </w:rPr>
        <w:t xml:space="preserve"> expression in post-migratory cNCC and chondrogenesis. </w:t>
      </w:r>
    </w:p>
    <w:p w:rsidR="00E053D2" w:rsidRPr="00F41340" w:rsidRDefault="00E053D2" w:rsidP="00E053D2">
      <w:pPr>
        <w:spacing w:line="360" w:lineRule="auto"/>
        <w:rPr>
          <w:rFonts w:asciiTheme="majorHAnsi" w:hAnsiTheme="majorHAnsi"/>
          <w:lang w:val="en-US"/>
        </w:rPr>
      </w:pPr>
    </w:p>
    <w:p w:rsidR="00E053D2" w:rsidRPr="00F41340" w:rsidRDefault="00E053D2" w:rsidP="005C58E5">
      <w:pPr>
        <w:pStyle w:val="Titre1"/>
        <w:numPr>
          <w:ilvl w:val="0"/>
          <w:numId w:val="37"/>
        </w:numPr>
        <w:spacing w:line="360" w:lineRule="auto"/>
        <w:rPr>
          <w:rFonts w:asciiTheme="majorHAnsi" w:hAnsiTheme="majorHAnsi"/>
        </w:rPr>
      </w:pPr>
      <w:bookmarkStart w:id="225" w:name="_Toc225414822"/>
      <w:bookmarkStart w:id="226" w:name="_Toc225425288"/>
      <w:bookmarkStart w:id="227" w:name="_Toc225426658"/>
      <w:bookmarkStart w:id="228" w:name="_Toc225427211"/>
      <w:bookmarkStart w:id="229" w:name="_Toc351580304"/>
      <w:r w:rsidRPr="00F41340">
        <w:rPr>
          <w:rFonts w:asciiTheme="majorHAnsi" w:hAnsiTheme="majorHAnsi"/>
        </w:rPr>
        <w:t>Down-regulation of egr1 does not regulate Hh or Bmp ligand expression in the pharyngeal region.</w:t>
      </w:r>
      <w:bookmarkEnd w:id="225"/>
      <w:bookmarkEnd w:id="226"/>
      <w:bookmarkEnd w:id="227"/>
      <w:bookmarkEnd w:id="228"/>
      <w:bookmarkEnd w:id="229"/>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To better understand the link between</w:t>
      </w:r>
      <w:r w:rsidRPr="00F41340">
        <w:rPr>
          <w:rFonts w:asciiTheme="majorHAnsi" w:hAnsiTheme="majorHAnsi"/>
          <w:i/>
          <w:lang w:val="en-US"/>
        </w:rPr>
        <w:t xml:space="preserve"> egr1</w:t>
      </w:r>
      <w:r w:rsidRPr="00F41340">
        <w:rPr>
          <w:rFonts w:asciiTheme="majorHAnsi" w:hAnsiTheme="majorHAnsi"/>
          <w:lang w:val="en-US"/>
        </w:rPr>
        <w:t xml:space="preserve"> expression in the pharyngeal endoderm and its action on pharyngeal cartilage development, we decided to study the status of different signaling pathways in pharyngeal endoderm.</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One interesting secreted extracellular ligand to study was </w:t>
      </w:r>
      <w:r w:rsidRPr="00F41340">
        <w:rPr>
          <w:rFonts w:asciiTheme="majorHAnsi" w:hAnsiTheme="majorHAnsi"/>
          <w:i/>
          <w:lang w:val="en-US"/>
        </w:rPr>
        <w:t xml:space="preserve">shh </w:t>
      </w:r>
      <w:r w:rsidRPr="00F41340">
        <w:rPr>
          <w:rFonts w:asciiTheme="majorHAnsi" w:hAnsiTheme="majorHAnsi"/>
          <w:lang w:val="en-US"/>
        </w:rPr>
        <w:t>(</w:t>
      </w:r>
      <w:r w:rsidRPr="00F41340">
        <w:rPr>
          <w:rFonts w:asciiTheme="majorHAnsi" w:hAnsiTheme="majorHAnsi"/>
          <w:i/>
          <w:lang w:val="en-US"/>
        </w:rPr>
        <w:t>sonic hedgehog</w:t>
      </w:r>
      <w:r w:rsidRPr="00F41340">
        <w:rPr>
          <w:rFonts w:asciiTheme="majorHAnsi" w:hAnsiTheme="majorHAnsi"/>
          <w:lang w:val="en-US"/>
        </w:rPr>
        <w:t>) from the</w:t>
      </w:r>
      <w:r w:rsidRPr="00F41340">
        <w:rPr>
          <w:rFonts w:asciiTheme="majorHAnsi" w:hAnsiTheme="majorHAnsi"/>
          <w:i/>
          <w:lang w:val="en-US"/>
        </w:rPr>
        <w:t xml:space="preserve"> </w:t>
      </w:r>
      <w:r w:rsidRPr="00F41340">
        <w:rPr>
          <w:rFonts w:asciiTheme="majorHAnsi" w:hAnsiTheme="majorHAnsi"/>
          <w:lang w:val="en-US"/>
        </w:rPr>
        <w:t xml:space="preserve">Hh </w:t>
      </w:r>
      <w:r w:rsidRPr="00F41340">
        <w:rPr>
          <w:rFonts w:asciiTheme="majorHAnsi" w:hAnsiTheme="majorHAnsi"/>
          <w:i/>
          <w:lang w:val="en-US"/>
        </w:rPr>
        <w:t xml:space="preserve">hedgehog </w:t>
      </w:r>
      <w:r w:rsidRPr="00F41340">
        <w:rPr>
          <w:rFonts w:asciiTheme="majorHAnsi" w:hAnsiTheme="majorHAnsi"/>
          <w:lang w:val="en-US"/>
        </w:rPr>
        <w:t xml:space="preserve">family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&lt;EndNote&gt;&lt;Cite&gt;&lt;Author&gt;Schwend&lt;/Author&gt;&lt;Year&gt;2009&lt;/Year&gt;&lt;RecNum&gt;408&lt;/RecNum&gt;&lt;record&gt;&lt;rec-number&gt;408&lt;/rec-number&gt;&lt;foreign-keys&gt;&lt;key app="EN" db-id="w2vx2rv00aef09eaewxvza23ae9f5f2zerfe"&gt;408&lt;/key&gt;&lt;/foreign-keys&gt;&lt;ref-type name="Journal Article"&gt;17&lt;/ref-type&gt;&lt;contributors&gt;&lt;authors&gt;&lt;author&gt;Schwend, T.&lt;/author&gt;&lt;author&gt;Ahlgren, S. C.&lt;/author&gt;&lt;/authors&gt;&lt;/contributors&gt;&lt;auth-address&gt;Integrated Graduate Program, Northwestern University Feinberg School of Medicine, Chicago, IL 60611, USA. t-schwend@northwestern.edu&lt;/auth-address&gt;&lt;titles&gt;&lt;title&gt;Zebrafish con/disp1 reveals multiple spatiotemporal requirements for Hedgehog-signaling in craniofacial development&lt;/title&gt;&lt;secondary-title&gt;BMC Dev Biol&lt;/secondary-title&gt;&lt;/titles&gt;&lt;periodical&gt;&lt;full-title&gt;BMC Dev Biol&lt;/full-title&gt;&lt;/periodical&gt;&lt;pages&gt;59&lt;/pages&gt;&lt;volume&gt;9&lt;/volume&gt;&lt;edition&gt;2009/12/02&lt;/edition&gt;&lt;keywords&gt;&lt;keyword&gt;Animals&lt;/keyword&gt;&lt;keyword&gt;Body Patterning&lt;/keyword&gt;&lt;keyword&gt;Facial Bones/*embryology/metabolism&lt;/keyword&gt;&lt;keyword&gt;Gene Expression Regulation, Developmental&lt;/keyword&gt;&lt;keyword&gt;Hedgehog Proteins/*metabolism&lt;/keyword&gt;&lt;keyword&gt;*Signal Transduction&lt;/keyword&gt;&lt;keyword&gt;Skull/*embryology/metabolism&lt;/keyword&gt;&lt;keyword&gt;Zebrafish/*embryology/genetics/*metabolism&lt;/keyword&gt;&lt;/keywords&gt;&lt;dates&gt;&lt;year&gt;2009&lt;/year&gt;&lt;/dates&gt;&lt;isbn&gt;1471-213X (Electronic)&amp;#xD;1471-213X (Linking)&lt;/isbn&gt;&lt;accession-num&gt;19948063&lt;/accession-num&gt;&lt;urls&gt;&lt;related-urls&gt;&lt;url&gt;http://www.ncbi.nlm.nih.gov/entrez/query.fcgi?cmd=Retrieve&amp;amp;db=PubMed&amp;amp;dopt=Citation&amp;amp;list_uids=19948063&lt;/url&gt;&lt;/related-urls&gt;&lt;/urls&gt;&lt;custom2&gt;2791760&lt;/custom2&gt;&lt;electronic-resource-num&gt;1471-213X-9-59 [pii]&amp;#xD;10.1186/1471-213X-9-59&lt;/electronic-resource-num&gt;&lt;language&gt;eng&lt;/language&gt;&lt;/record&gt;&lt;/Cite&gt;&lt;/EndNote&gt;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(Schwend and Ahlgren 2009)</w:t>
      </w:r>
      <w:r w:rsidR="005A7C05" w:rsidRPr="00F41340">
        <w:rPr>
          <w:rFonts w:asciiTheme="majorHAnsi" w:hAnsiTheme="majorHAnsi"/>
          <w:lang w:val="en-US"/>
        </w:rPr>
        <w:fldChar w:fldCharType="end"/>
      </w:r>
      <w:r w:rsidRPr="00F41340">
        <w:rPr>
          <w:rFonts w:asciiTheme="majorHAnsi" w:hAnsiTheme="majorHAnsi"/>
          <w:lang w:val="en-US"/>
        </w:rPr>
        <w:t xml:space="preserve">. </w:t>
      </w:r>
      <w:r w:rsidRPr="00F41340">
        <w:rPr>
          <w:rFonts w:asciiTheme="majorHAnsi" w:hAnsiTheme="majorHAnsi"/>
          <w:i/>
          <w:lang w:val="en-US"/>
        </w:rPr>
        <w:t>shh</w:t>
      </w:r>
      <w:r w:rsidRPr="00F41340">
        <w:rPr>
          <w:rFonts w:asciiTheme="majorHAnsi" w:hAnsiTheme="majorHAnsi"/>
          <w:lang w:val="en-US"/>
        </w:rPr>
        <w:t xml:space="preserve"> is expressed in pharyngeal endoderm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&lt;EndNote&gt;&lt;Cite&gt;&lt;Author&gt;Piotrowski&lt;/Author&gt;&lt;Year&gt;2000&lt;/Year&gt;&lt;RecNum&gt;663&lt;/RecNum&gt;&lt;record&gt;&lt;rec-number&gt;663&lt;/rec-number&gt;&lt;foreign-keys&gt;&lt;key app="EN" db-id="d0ataztt2ws0t8eprdt5209cfe5pewfstrvt"&gt;663&lt;/key&gt;&lt;/foreign-keys&gt;&lt;ref-type name="Journal Article"&gt;17&lt;/ref-type&gt;&lt;contributors&gt;&lt;authors&gt;&lt;author&gt;Piotrowski, T.&lt;/author&gt;&lt;author&gt;Nusslein-Volhard, C.&lt;/author&gt;&lt;/authors&gt;&lt;/contributors&gt;&lt;auth-address&gt;Max-Planck-Institut fur Entwicklungsbiologie, Spemannstrasse 36, Abt. Genetik, Tubingen, 72076, Germany. tpiotrowski@nih.gov&lt;/auth-address&gt;&lt;titles&gt;&lt;title&gt;The endoderm plays an important role in patterning the segmented pharyngeal region in zebrafish (Danio rerio)&lt;/title&gt;&lt;secondary-title&gt;Dev Biol&lt;/secondary-title&gt;&lt;/titles&gt;&lt;periodical&gt;&lt;full-title&gt;Dev Biol&lt;/full-title&gt;&lt;/periodical&gt;&lt;pages&gt;339-56&lt;/pages&gt;&lt;volume&gt;225&lt;/volume&gt;&lt;number&gt;2&lt;/number&gt;&lt;keywords&gt;&lt;keyword&gt;Animals&lt;/keyword&gt;&lt;keyword&gt;Body Patterning/*physiology&lt;/keyword&gt;&lt;keyword&gt;Ear/embryology&lt;/keyword&gt;&lt;keyword&gt;Embryo, Nonmammalian/cytology/*physiology&lt;/keyword&gt;&lt;keyword&gt;Endoderm/cytology/*physiology&lt;/keyword&gt;&lt;keyword&gt;Mesencephalon/embryology&lt;/keyword&gt;&lt;keyword&gt;Mesoderm/physiology&lt;/keyword&gt;&lt;keyword&gt;Neural Crest/physiology&lt;/keyword&gt;&lt;keyword&gt;Pharynx/cytology/*embryology&lt;/keyword&gt;&lt;keyword&gt;Rhombencephalon/embryology&lt;/keyword&gt;&lt;keyword&gt;Zebrafish/*embryology&lt;/keyword&gt;&lt;/keywords&gt;&lt;dates&gt;&lt;year&gt;2000&lt;/year&gt;&lt;pub-dates&gt;&lt;date&gt;Sep 15&lt;/date&gt;&lt;/pub-dates&gt;&lt;/dates&gt;&lt;accession-num&gt;10985854&lt;/accession-num&gt;&lt;urls&gt;&lt;related-urls&gt;&lt;url&gt;http://www.ncbi.nlm.nih.gov/entrez/query.fcgi?cmd=Retrieve&amp;amp;db=PubMed&amp;amp;dopt=Citation&amp;amp;list_uids=10985854&lt;/url&gt;&lt;/related-urls&gt;&lt;/urls&gt;&lt;/record&gt;&lt;/Cite&gt;&lt;/EndNote&gt;</w:instrText>
      </w:r>
      <w:r w:rsidR="005A7C05" w:rsidRPr="00F41340">
        <w:rPr>
          <w:rFonts w:asciiTheme="majorHAnsi" w:hAnsiTheme="majorHAnsi"/>
          <w:lang w:val="en-US"/>
        </w:rPr>
        <w:fldChar w:fldCharType="separate"/>
      </w:r>
      <w:r w:rsidRPr="00F41340">
        <w:rPr>
          <w:rFonts w:asciiTheme="majorHAnsi" w:hAnsiTheme="majorHAnsi"/>
          <w:lang w:val="en-US"/>
        </w:rPr>
        <w:t>(Piotrowski and Nusslein-Volhard 2000)</w:t>
      </w:r>
      <w:r w:rsidR="005A7C05" w:rsidRPr="00F41340">
        <w:rPr>
          <w:rFonts w:asciiTheme="majorHAnsi" w:hAnsiTheme="majorHAnsi"/>
          <w:lang w:val="en-US"/>
        </w:rPr>
        <w:fldChar w:fldCharType="end"/>
      </w:r>
      <w:r w:rsidRPr="00F41340">
        <w:rPr>
          <w:rFonts w:asciiTheme="majorHAnsi" w:hAnsiTheme="majorHAnsi"/>
          <w:lang w:val="en-US"/>
        </w:rPr>
        <w:t xml:space="preserve">. We show that, until at least two days of development, endodermal and neuroectodermal </w:t>
      </w:r>
      <w:r w:rsidRPr="00F41340">
        <w:rPr>
          <w:rFonts w:asciiTheme="majorHAnsi" w:hAnsiTheme="majorHAnsi"/>
          <w:i/>
          <w:lang w:val="en-US"/>
        </w:rPr>
        <w:t>shh</w:t>
      </w:r>
      <w:r w:rsidRPr="00F41340">
        <w:rPr>
          <w:rFonts w:asciiTheme="majorHAnsi" w:hAnsiTheme="majorHAnsi"/>
          <w:lang w:val="en-US"/>
        </w:rPr>
        <w:t xml:space="preserve"> expression did not vary in </w:t>
      </w:r>
      <w:r w:rsidRPr="00F41340">
        <w:rPr>
          <w:rFonts w:asciiTheme="majorHAnsi" w:hAnsiTheme="majorHAnsi"/>
          <w:i/>
          <w:lang w:val="en-US"/>
        </w:rPr>
        <w:t xml:space="preserve">egr1 </w:t>
      </w:r>
      <w:r w:rsidRPr="00F41340">
        <w:rPr>
          <w:rFonts w:asciiTheme="majorHAnsi" w:hAnsiTheme="majorHAnsi"/>
          <w:lang w:val="en-US"/>
        </w:rPr>
        <w:t>morphants compared to MOcon injected embryos (Fig.13).</w:t>
      </w:r>
    </w:p>
    <w:tbl>
      <w:tblPr>
        <w:tblW w:w="0" w:type="auto"/>
        <w:jc w:val="center"/>
        <w:tblLook w:val="00BF"/>
      </w:tblPr>
      <w:tblGrid>
        <w:gridCol w:w="9282"/>
      </w:tblGrid>
      <w:tr w:rsidR="00E053D2" w:rsidRPr="009D70FE">
        <w:trPr>
          <w:jc w:val="center"/>
        </w:trPr>
        <w:tc>
          <w:tcPr>
            <w:tcW w:w="0" w:type="auto"/>
          </w:tcPr>
          <w:p w:rsidR="00E053D2" w:rsidRPr="00CC269C" w:rsidRDefault="006C2AF4" w:rsidP="00E053D2">
            <w:pPr>
              <w:spacing w:line="360" w:lineRule="auto"/>
              <w:jc w:val="center"/>
              <w:rPr>
                <w:lang w:val="en-US"/>
              </w:rPr>
            </w:pPr>
            <w:r>
              <w:rPr>
                <w:noProof/>
                <w:lang w:eastAsia="fr-FR"/>
              </w:rPr>
              <w:drawing>
                <wp:inline distT="0" distB="0" distL="0" distR="0">
                  <wp:extent cx="4686300" cy="1828800"/>
                  <wp:effectExtent l="25400" t="0" r="0" b="0"/>
                  <wp:docPr id="33" name="Image 39" descr="Diapositiv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descr="Diapositive1.tif"/>
                          <pic:cNvPicPr>
                            <a:picLocks noChangeAspect="1" noChangeArrowheads="1"/>
                          </pic:cNvPicPr>
                        </pic:nvPicPr>
                        <pic:blipFill>
                          <a:blip r:embed="rId46"/>
                          <a:srcRect l="11438" t="5251" r="7150" b="52422"/>
                          <a:stretch>
                            <a:fillRect/>
                          </a:stretch>
                        </pic:blipFill>
                        <pic:spPr bwMode="auto">
                          <a:xfrm>
                            <a:off x="0" y="0"/>
                            <a:ext cx="4686300" cy="1828800"/>
                          </a:xfrm>
                          <a:prstGeom prst="rect">
                            <a:avLst/>
                          </a:prstGeom>
                          <a:noFill/>
                          <a:ln w="9525">
                            <a:noFill/>
                            <a:miter lim="800000"/>
                            <a:headEnd/>
                            <a:tailEnd/>
                          </a:ln>
                        </pic:spPr>
                      </pic:pic>
                    </a:graphicData>
                  </a:graphic>
                </wp:inline>
              </w:drawing>
            </w:r>
          </w:p>
        </w:tc>
      </w:tr>
      <w:tr w:rsidR="00E053D2" w:rsidRPr="009D70FE">
        <w:trPr>
          <w:jc w:val="center"/>
        </w:trPr>
        <w:tc>
          <w:tcPr>
            <w:tcW w:w="0" w:type="auto"/>
          </w:tcPr>
          <w:p w:rsidR="00E053D2" w:rsidRPr="00CC269C" w:rsidRDefault="00E053D2" w:rsidP="00E053D2">
            <w:pPr>
              <w:jc w:val="both"/>
              <w:rPr>
                <w:rFonts w:ascii="Baskerville" w:hAnsi="Baskerville"/>
                <w:b/>
                <w:lang w:val="en-US"/>
              </w:rPr>
            </w:pPr>
            <w:r w:rsidRPr="00CC269C">
              <w:rPr>
                <w:rFonts w:ascii="Baskerville" w:hAnsi="Baskerville"/>
                <w:b/>
                <w:lang w:val="en-US"/>
              </w:rPr>
              <w:t>Figure 13</w:t>
            </w:r>
            <w:r w:rsidRPr="00CC269C">
              <w:rPr>
                <w:rFonts w:ascii="Baskerville" w:hAnsi="Baskerville"/>
                <w:b/>
                <w:i/>
                <w:lang w:val="en-US"/>
              </w:rPr>
              <w:t>. egr1</w:t>
            </w:r>
            <w:r w:rsidRPr="00CC269C">
              <w:rPr>
                <w:rFonts w:ascii="Baskerville" w:hAnsi="Baskerville"/>
                <w:b/>
                <w:lang w:val="en-US"/>
              </w:rPr>
              <w:t xml:space="preserve"> expression does not regulate s</w:t>
            </w:r>
            <w:r w:rsidRPr="00CC269C">
              <w:rPr>
                <w:rFonts w:ascii="Baskerville" w:hAnsi="Baskerville"/>
                <w:b/>
                <w:i/>
                <w:lang w:val="en-US"/>
              </w:rPr>
              <w:t>hh</w:t>
            </w:r>
            <w:r w:rsidRPr="00CC269C">
              <w:rPr>
                <w:rFonts w:ascii="Baskerville" w:hAnsi="Baskerville"/>
                <w:b/>
                <w:lang w:val="en-US"/>
              </w:rPr>
              <w:t xml:space="preserve"> expression at 48hpf.</w:t>
            </w:r>
          </w:p>
          <w:p w:rsidR="00E053D2" w:rsidRPr="00CC269C" w:rsidRDefault="00E053D2" w:rsidP="00E053D2">
            <w:pPr>
              <w:jc w:val="both"/>
              <w:rPr>
                <w:lang w:val="en-US"/>
              </w:rPr>
            </w:pPr>
            <w:r w:rsidRPr="00CC269C">
              <w:rPr>
                <w:rFonts w:ascii="Baskerville" w:hAnsi="Baskerville"/>
                <w:lang w:val="en-US"/>
              </w:rPr>
              <w:t xml:space="preserve">Lateral views of </w:t>
            </w:r>
            <w:r w:rsidRPr="00CC269C">
              <w:rPr>
                <w:rFonts w:ascii="Baskerville" w:hAnsi="Baskerville"/>
                <w:i/>
                <w:lang w:val="en-US"/>
              </w:rPr>
              <w:t>in situ</w:t>
            </w:r>
            <w:r w:rsidRPr="00CC269C">
              <w:rPr>
                <w:rFonts w:ascii="Baskerville" w:hAnsi="Baskerville"/>
                <w:lang w:val="en-US"/>
              </w:rPr>
              <w:t xml:space="preserve"> hybridizations (A,B) with s</w:t>
            </w:r>
            <w:r w:rsidRPr="00CC269C">
              <w:rPr>
                <w:rFonts w:ascii="Baskerville" w:hAnsi="Baskerville"/>
                <w:i/>
                <w:lang w:val="en-US"/>
              </w:rPr>
              <w:t>hh</w:t>
            </w:r>
            <w:r w:rsidRPr="00CC269C">
              <w:rPr>
                <w:rFonts w:ascii="Baskerville" w:hAnsi="Baskerville"/>
                <w:lang w:val="en-US"/>
              </w:rPr>
              <w:t xml:space="preserve"> marker, anterior to the left. Scale bars 100 </w:t>
            </w:r>
            <w:r w:rsidRPr="00CC269C">
              <w:rPr>
                <w:rFonts w:ascii="Baskerville" w:hAnsi="Baskerville"/>
                <w:lang w:val="en-US"/>
              </w:rPr>
              <w:sym w:font="Symbol" w:char="F06D"/>
            </w:r>
            <w:r w:rsidRPr="00CC269C">
              <w:rPr>
                <w:rFonts w:ascii="Baskerville" w:hAnsi="Baskerville"/>
                <w:lang w:val="en-US"/>
              </w:rPr>
              <w:t xml:space="preserve">m. </w:t>
            </w:r>
            <w:r w:rsidRPr="00CC269C">
              <w:rPr>
                <w:rFonts w:ascii="Baskerville" w:hAnsi="Baskerville"/>
                <w:i/>
                <w:lang w:val="en-US"/>
              </w:rPr>
              <w:t>shh</w:t>
            </w:r>
            <w:r w:rsidRPr="00CC269C">
              <w:rPr>
                <w:rFonts w:ascii="Baskerville" w:hAnsi="Baskerville"/>
                <w:lang w:val="en-US"/>
              </w:rPr>
              <w:t xml:space="preserve"> expression pattern is not modified in </w:t>
            </w:r>
            <w:r w:rsidRPr="00CC269C">
              <w:rPr>
                <w:rFonts w:ascii="Baskerville" w:hAnsi="Baskerville"/>
                <w:i/>
                <w:lang w:val="en-US"/>
              </w:rPr>
              <w:t>egr1</w:t>
            </w:r>
            <w:r w:rsidRPr="00CC269C">
              <w:rPr>
                <w:rFonts w:ascii="Baskerville" w:hAnsi="Baskerville"/>
                <w:lang w:val="en-US"/>
              </w:rPr>
              <w:t xml:space="preserve"> morphants compared to control embryos. neuroectoderm (ne), pharyngeal endoderm (pe).</w:t>
            </w:r>
          </w:p>
        </w:tc>
      </w:tr>
    </w:tbl>
    <w:p w:rsidR="00E053D2" w:rsidRPr="009D70FE" w:rsidRDefault="00E053D2" w:rsidP="00E053D2">
      <w:pPr>
        <w:spacing w:line="360" w:lineRule="auto"/>
        <w:ind w:firstLine="708"/>
        <w:jc w:val="both"/>
        <w:rPr>
          <w:lang w:val="en-US"/>
        </w:rPr>
      </w:pP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Concerning the other members of the Hh family, we did not test </w:t>
      </w:r>
      <w:r w:rsidRPr="00F41340">
        <w:rPr>
          <w:rFonts w:asciiTheme="majorHAnsi" w:hAnsiTheme="majorHAnsi"/>
          <w:i/>
          <w:lang w:val="en-US"/>
        </w:rPr>
        <w:t>ihha</w:t>
      </w:r>
      <w:r w:rsidRPr="00F41340">
        <w:rPr>
          <w:rFonts w:asciiTheme="majorHAnsi" w:hAnsiTheme="majorHAnsi"/>
          <w:lang w:val="en-US"/>
        </w:rPr>
        <w:t xml:space="preserve"> and </w:t>
      </w:r>
      <w:r w:rsidRPr="00F41340">
        <w:rPr>
          <w:rFonts w:asciiTheme="majorHAnsi" w:hAnsiTheme="majorHAnsi"/>
          <w:i/>
          <w:lang w:val="en-US"/>
        </w:rPr>
        <w:t>ihhb</w:t>
      </w:r>
      <w:r w:rsidRPr="00F41340">
        <w:rPr>
          <w:rFonts w:asciiTheme="majorHAnsi" w:hAnsiTheme="majorHAnsi"/>
          <w:lang w:val="en-US"/>
        </w:rPr>
        <w:t xml:space="preserve"> (</w:t>
      </w:r>
      <w:r w:rsidRPr="00F41340">
        <w:rPr>
          <w:rFonts w:asciiTheme="majorHAnsi" w:hAnsiTheme="majorHAnsi"/>
          <w:i/>
          <w:lang w:val="en-US"/>
        </w:rPr>
        <w:t>indian hedgehog a/b</w:t>
      </w:r>
      <w:r w:rsidRPr="00F41340">
        <w:rPr>
          <w:rFonts w:asciiTheme="majorHAnsi" w:hAnsiTheme="majorHAnsi"/>
          <w:lang w:val="en-US"/>
        </w:rPr>
        <w:t>)</w:t>
      </w:r>
      <w:r w:rsidRPr="00F41340">
        <w:rPr>
          <w:rFonts w:asciiTheme="majorHAnsi" w:hAnsiTheme="majorHAnsi"/>
          <w:i/>
          <w:lang w:val="en-US"/>
        </w:rPr>
        <w:t xml:space="preserve"> </w:t>
      </w:r>
      <w:r w:rsidRPr="00F41340">
        <w:rPr>
          <w:rFonts w:asciiTheme="majorHAnsi" w:hAnsiTheme="majorHAnsi"/>
          <w:lang w:val="en-US"/>
        </w:rPr>
        <w:t>because they are expressed later stages (starting at 4 dpf).</w:t>
      </w:r>
    </w:p>
    <w:p w:rsidR="00E053D2" w:rsidRPr="00F41340" w:rsidRDefault="00E053D2" w:rsidP="00E053D2">
      <w:pPr>
        <w:spacing w:line="360" w:lineRule="auto"/>
        <w:jc w:val="both"/>
        <w:rPr>
          <w:rFonts w:asciiTheme="majorHAnsi" w:hAnsiTheme="majorHAnsi"/>
          <w:lang w:val="en-US"/>
        </w:rPr>
      </w:pP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Among the BMP factor family, </w:t>
      </w:r>
      <w:r w:rsidRPr="00F41340">
        <w:rPr>
          <w:rFonts w:asciiTheme="majorHAnsi" w:hAnsiTheme="majorHAnsi"/>
          <w:i/>
          <w:lang w:val="en-US"/>
        </w:rPr>
        <w:t>bmp2a</w:t>
      </w:r>
      <w:r w:rsidRPr="00F41340">
        <w:rPr>
          <w:rFonts w:asciiTheme="majorHAnsi" w:hAnsiTheme="majorHAnsi"/>
          <w:lang w:val="en-US"/>
        </w:rPr>
        <w:t xml:space="preserve">, </w:t>
      </w:r>
      <w:r w:rsidRPr="00F41340">
        <w:rPr>
          <w:rFonts w:asciiTheme="majorHAnsi" w:hAnsiTheme="majorHAnsi"/>
          <w:i/>
          <w:lang w:val="en-US"/>
        </w:rPr>
        <w:t>bmp2b</w:t>
      </w:r>
      <w:r w:rsidRPr="00F41340">
        <w:rPr>
          <w:rFonts w:asciiTheme="majorHAnsi" w:hAnsiTheme="majorHAnsi"/>
          <w:lang w:val="en-US"/>
        </w:rPr>
        <w:t xml:space="preserve">, </w:t>
      </w:r>
      <w:r w:rsidRPr="00F41340">
        <w:rPr>
          <w:rFonts w:asciiTheme="majorHAnsi" w:hAnsiTheme="majorHAnsi"/>
          <w:i/>
          <w:lang w:val="en-US"/>
        </w:rPr>
        <w:t>bmp4</w:t>
      </w:r>
      <w:r w:rsidRPr="00F41340">
        <w:rPr>
          <w:rFonts w:asciiTheme="majorHAnsi" w:hAnsiTheme="majorHAnsi"/>
          <w:lang w:val="en-US"/>
        </w:rPr>
        <w:t xml:space="preserve">, and </w:t>
      </w:r>
      <w:r w:rsidRPr="00F41340">
        <w:rPr>
          <w:rFonts w:asciiTheme="majorHAnsi" w:hAnsiTheme="majorHAnsi"/>
          <w:i/>
          <w:lang w:val="en-US"/>
        </w:rPr>
        <w:t>bmp5</w:t>
      </w:r>
      <w:r w:rsidRPr="00F41340">
        <w:rPr>
          <w:rFonts w:asciiTheme="majorHAnsi" w:hAnsiTheme="majorHAnsi"/>
          <w:lang w:val="en-US"/>
        </w:rPr>
        <w:t xml:space="preserve"> are all expressed in pharyngeal endoderm </w:t>
      </w:r>
      <w:r w:rsidR="005A7C05" w:rsidRPr="00F41340">
        <w:rPr>
          <w:rFonts w:asciiTheme="majorHAnsi" w:hAnsiTheme="majorHAnsi"/>
          <w:lang w:val="en-US"/>
        </w:rPr>
        <w:fldChar w:fldCharType="begin">
          <w:fldData xml:space="preserve">PEVuZE5vdGU+PENpdGU+PEF1dGhvcj5Ib2x6c2NodWg8L0F1dGhvcj48WWVhcj4yMDA1PC9ZZWFy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PEVuZE5vdGU+PENpdGU+PEF1dGhvcj5Ib2x6c2NodWg8L0F1dGhvcj48WWVhcj4yMDA1PC9ZZWFy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(Holzschuh, Wada et al. 2005)</w:t>
      </w:r>
      <w:r w:rsidR="005A7C05" w:rsidRPr="00F41340">
        <w:rPr>
          <w:rFonts w:asciiTheme="majorHAnsi" w:hAnsiTheme="majorHAnsi"/>
          <w:lang w:val="en-US"/>
        </w:rPr>
        <w:fldChar w:fldCharType="end"/>
      </w:r>
      <w:r w:rsidRPr="00F41340">
        <w:rPr>
          <w:rFonts w:asciiTheme="majorHAnsi" w:hAnsiTheme="majorHAnsi"/>
          <w:lang w:val="en-US"/>
        </w:rPr>
        <w:t xml:space="preserve">. We performed </w:t>
      </w:r>
      <w:r w:rsidRPr="00F41340">
        <w:rPr>
          <w:rFonts w:asciiTheme="majorHAnsi" w:hAnsiTheme="majorHAnsi"/>
          <w:i/>
          <w:lang w:val="en-US"/>
        </w:rPr>
        <w:t xml:space="preserve">in situ </w:t>
      </w:r>
      <w:r w:rsidRPr="00F41340">
        <w:rPr>
          <w:rFonts w:asciiTheme="majorHAnsi" w:hAnsiTheme="majorHAnsi"/>
          <w:lang w:val="en-US"/>
        </w:rPr>
        <w:t xml:space="preserve">hybridization on </w:t>
      </w:r>
      <w:r w:rsidRPr="00F41340">
        <w:rPr>
          <w:rFonts w:asciiTheme="majorHAnsi" w:hAnsiTheme="majorHAnsi"/>
          <w:i/>
          <w:lang w:val="en-US"/>
        </w:rPr>
        <w:t>egr1</w:t>
      </w:r>
      <w:r w:rsidRPr="00F41340">
        <w:rPr>
          <w:rFonts w:asciiTheme="majorHAnsi" w:hAnsiTheme="majorHAnsi"/>
          <w:lang w:val="en-US"/>
        </w:rPr>
        <w:t xml:space="preserve"> morphants at stages between 35 and 48 hpf for expression of these endodermal Bmp ligands </w:t>
      </w:r>
      <w:r w:rsidRPr="00F41340">
        <w:rPr>
          <w:rFonts w:asciiTheme="majorHAnsi" w:hAnsiTheme="majorHAnsi"/>
          <w:i/>
          <w:lang w:val="en-US"/>
        </w:rPr>
        <w:t>bmp2a</w:t>
      </w:r>
      <w:r w:rsidRPr="00F41340">
        <w:rPr>
          <w:rFonts w:asciiTheme="majorHAnsi" w:hAnsiTheme="majorHAnsi"/>
          <w:lang w:val="en-US"/>
        </w:rPr>
        <w:t xml:space="preserve">, </w:t>
      </w:r>
      <w:r w:rsidRPr="00F41340">
        <w:rPr>
          <w:rFonts w:asciiTheme="majorHAnsi" w:hAnsiTheme="majorHAnsi"/>
          <w:i/>
          <w:lang w:val="en-US"/>
        </w:rPr>
        <w:t>bmp2b</w:t>
      </w:r>
      <w:r w:rsidRPr="00F41340">
        <w:rPr>
          <w:rFonts w:asciiTheme="majorHAnsi" w:hAnsiTheme="majorHAnsi"/>
          <w:lang w:val="en-US"/>
        </w:rPr>
        <w:t xml:space="preserve">, </w:t>
      </w:r>
      <w:r w:rsidRPr="00F41340">
        <w:rPr>
          <w:rFonts w:asciiTheme="majorHAnsi" w:hAnsiTheme="majorHAnsi"/>
          <w:i/>
          <w:lang w:val="en-US"/>
        </w:rPr>
        <w:t>bmp4</w:t>
      </w:r>
      <w:r w:rsidRPr="00F41340">
        <w:rPr>
          <w:rFonts w:asciiTheme="majorHAnsi" w:hAnsiTheme="majorHAnsi"/>
          <w:lang w:val="en-US"/>
        </w:rPr>
        <w:t xml:space="preserve"> and </w:t>
      </w:r>
      <w:r w:rsidRPr="00F41340">
        <w:rPr>
          <w:rFonts w:asciiTheme="majorHAnsi" w:hAnsiTheme="majorHAnsi"/>
          <w:i/>
          <w:lang w:val="en-US"/>
        </w:rPr>
        <w:t xml:space="preserve">bmp5 </w:t>
      </w:r>
      <w:r w:rsidRPr="00F41340">
        <w:rPr>
          <w:rFonts w:asciiTheme="majorHAnsi" w:hAnsiTheme="majorHAnsi"/>
          <w:lang w:val="en-US"/>
        </w:rPr>
        <w:t>(Fig.14). No significant variation of expression was observed between controls and morphants; Egr1 does not influence expression of the endodermal Bmp ligands tested.</w:t>
      </w:r>
    </w:p>
    <w:tbl>
      <w:tblPr>
        <w:tblW w:w="0" w:type="auto"/>
        <w:jc w:val="center"/>
        <w:tblLook w:val="00BF"/>
      </w:tblPr>
      <w:tblGrid>
        <w:gridCol w:w="6771"/>
        <w:gridCol w:w="2511"/>
      </w:tblGrid>
      <w:tr w:rsidR="00E053D2" w:rsidRPr="009D70FE">
        <w:trPr>
          <w:jc w:val="center"/>
        </w:trPr>
        <w:tc>
          <w:tcPr>
            <w:tcW w:w="6771" w:type="dxa"/>
          </w:tcPr>
          <w:p w:rsidR="00E053D2" w:rsidRPr="00CC269C" w:rsidRDefault="006C2AF4" w:rsidP="00E053D2">
            <w:pPr>
              <w:tabs>
                <w:tab w:val="left" w:pos="8000"/>
              </w:tabs>
              <w:spacing w:line="480" w:lineRule="auto"/>
              <w:jc w:val="center"/>
              <w:rPr>
                <w:lang w:val="en-US"/>
              </w:rPr>
            </w:pPr>
            <w:r>
              <w:rPr>
                <w:noProof/>
                <w:lang w:eastAsia="fr-FR"/>
              </w:rPr>
              <w:drawing>
                <wp:inline distT="0" distB="0" distL="0" distR="0">
                  <wp:extent cx="4051300" cy="4318000"/>
                  <wp:effectExtent l="25400" t="0" r="0" b="0"/>
                  <wp:docPr id="34" name="Image 36" descr="Diapositiv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descr="Diapositive1.tif"/>
                          <pic:cNvPicPr>
                            <a:picLocks noChangeAspect="1" noChangeArrowheads="1"/>
                          </pic:cNvPicPr>
                        </pic:nvPicPr>
                        <pic:blipFill>
                          <a:blip r:embed="rId47"/>
                          <a:srcRect l="3497" b="22540"/>
                          <a:stretch>
                            <a:fillRect/>
                          </a:stretch>
                        </pic:blipFill>
                        <pic:spPr bwMode="auto">
                          <a:xfrm>
                            <a:off x="0" y="0"/>
                            <a:ext cx="4051300" cy="4318000"/>
                          </a:xfrm>
                          <a:prstGeom prst="rect">
                            <a:avLst/>
                          </a:prstGeom>
                          <a:noFill/>
                          <a:ln w="9525">
                            <a:noFill/>
                            <a:miter lim="800000"/>
                            <a:headEnd/>
                            <a:tailEnd/>
                          </a:ln>
                        </pic:spPr>
                      </pic:pic>
                    </a:graphicData>
                  </a:graphic>
                </wp:inline>
              </w:drawing>
            </w:r>
          </w:p>
        </w:tc>
        <w:tc>
          <w:tcPr>
            <w:tcW w:w="2511" w:type="dxa"/>
          </w:tcPr>
          <w:p w:rsidR="00E053D2" w:rsidRPr="00CC269C" w:rsidRDefault="00E053D2" w:rsidP="00E053D2">
            <w:pPr>
              <w:jc w:val="both"/>
              <w:rPr>
                <w:rFonts w:ascii="Baskerville" w:hAnsi="Baskerville"/>
                <w:b/>
                <w:lang w:val="en-US"/>
              </w:rPr>
            </w:pPr>
            <w:r w:rsidRPr="00CC269C">
              <w:rPr>
                <w:rFonts w:ascii="Baskerville" w:hAnsi="Baskerville"/>
                <w:b/>
                <w:lang w:val="en-US"/>
              </w:rPr>
              <w:t>Figure 14</w:t>
            </w:r>
            <w:r w:rsidRPr="00CC269C">
              <w:rPr>
                <w:rFonts w:ascii="Baskerville" w:hAnsi="Baskerville"/>
                <w:b/>
                <w:i/>
                <w:lang w:val="en-US"/>
              </w:rPr>
              <w:t>. egr1</w:t>
            </w:r>
            <w:r w:rsidRPr="00CC269C">
              <w:rPr>
                <w:rFonts w:ascii="Baskerville" w:hAnsi="Baskerville"/>
                <w:b/>
                <w:lang w:val="en-US"/>
              </w:rPr>
              <w:t xml:space="preserve"> morphants do not display a variation in expression of Bmp ligands.</w:t>
            </w:r>
          </w:p>
          <w:p w:rsidR="00E053D2" w:rsidRPr="00CC269C" w:rsidRDefault="00E053D2" w:rsidP="00E053D2">
            <w:pPr>
              <w:tabs>
                <w:tab w:val="left" w:pos="8000"/>
              </w:tabs>
              <w:jc w:val="both"/>
              <w:rPr>
                <w:lang w:val="en-US"/>
              </w:rPr>
            </w:pPr>
            <w:r w:rsidRPr="00CC269C">
              <w:rPr>
                <w:rFonts w:ascii="Baskerville" w:hAnsi="Baskerville"/>
                <w:lang w:val="en-US"/>
              </w:rPr>
              <w:t xml:space="preserve">Lateral views of </w:t>
            </w:r>
            <w:r w:rsidRPr="00CC269C">
              <w:rPr>
                <w:rFonts w:ascii="Baskerville" w:hAnsi="Baskerville"/>
                <w:i/>
                <w:lang w:val="en-US"/>
              </w:rPr>
              <w:t>in situ</w:t>
            </w:r>
            <w:r w:rsidRPr="00CC269C">
              <w:rPr>
                <w:rFonts w:ascii="Baskerville" w:hAnsi="Baskerville"/>
                <w:lang w:val="en-US"/>
              </w:rPr>
              <w:t xml:space="preserve"> hybridizations (A-H) with the indicated markers, anterior to the left. Scale bars 100 </w:t>
            </w:r>
            <w:r w:rsidRPr="00CC269C">
              <w:rPr>
                <w:rFonts w:ascii="Baskerville" w:hAnsi="Baskerville"/>
                <w:lang w:val="en-US"/>
              </w:rPr>
              <w:sym w:font="Symbol" w:char="F06D"/>
            </w:r>
            <w:r w:rsidRPr="00CC269C">
              <w:rPr>
                <w:rFonts w:ascii="Baskerville" w:hAnsi="Baskerville"/>
                <w:lang w:val="en-US"/>
              </w:rPr>
              <w:t>m. No significant variation of expression is observed between controls (A,C,E,G) and e</w:t>
            </w:r>
            <w:r w:rsidRPr="00CC269C">
              <w:rPr>
                <w:rFonts w:ascii="Baskerville" w:hAnsi="Baskerville"/>
                <w:i/>
                <w:lang w:val="en-US"/>
              </w:rPr>
              <w:t xml:space="preserve">gr1 </w:t>
            </w:r>
            <w:r w:rsidRPr="00CC269C">
              <w:rPr>
                <w:rFonts w:ascii="Baskerville" w:hAnsi="Baskerville"/>
                <w:lang w:val="en-US"/>
              </w:rPr>
              <w:t xml:space="preserve">morphants (B,D,F,H) for </w:t>
            </w:r>
            <w:r w:rsidRPr="00CC269C">
              <w:rPr>
                <w:rFonts w:ascii="Baskerville" w:hAnsi="Baskerville"/>
                <w:i/>
                <w:lang w:val="en-US"/>
              </w:rPr>
              <w:t xml:space="preserve">bmp2a, bmp2b, bmp4 </w:t>
            </w:r>
            <w:r w:rsidRPr="00CC269C">
              <w:rPr>
                <w:rFonts w:ascii="Baskerville" w:hAnsi="Baskerville"/>
                <w:lang w:val="en-US"/>
              </w:rPr>
              <w:t xml:space="preserve">and </w:t>
            </w:r>
            <w:r w:rsidRPr="00CC269C">
              <w:rPr>
                <w:rFonts w:ascii="Baskerville" w:hAnsi="Baskerville"/>
                <w:i/>
                <w:lang w:val="en-US"/>
              </w:rPr>
              <w:t>bmp5</w:t>
            </w:r>
            <w:r w:rsidRPr="00CC269C">
              <w:rPr>
                <w:rFonts w:ascii="Baskerville" w:hAnsi="Baskerville"/>
                <w:lang w:val="en-US"/>
              </w:rPr>
              <w:t>. eye (e), otic vesicle (ov), pharyngeal endoderm (pe).</w:t>
            </w:r>
          </w:p>
        </w:tc>
      </w:tr>
    </w:tbl>
    <w:p w:rsidR="00E053D2" w:rsidRPr="009D70FE" w:rsidRDefault="00E053D2" w:rsidP="00E053D2">
      <w:pPr>
        <w:spacing w:line="360" w:lineRule="auto"/>
        <w:jc w:val="both"/>
        <w:rPr>
          <w:lang w:val="en-US"/>
        </w:rPr>
      </w:pPr>
    </w:p>
    <w:p w:rsidR="00E053D2" w:rsidRPr="00F41340" w:rsidRDefault="00E053D2" w:rsidP="005C58E5">
      <w:pPr>
        <w:pStyle w:val="Titre1"/>
        <w:numPr>
          <w:ilvl w:val="0"/>
          <w:numId w:val="37"/>
        </w:numPr>
        <w:spacing w:line="360" w:lineRule="auto"/>
        <w:rPr>
          <w:rFonts w:asciiTheme="majorHAnsi" w:hAnsiTheme="majorHAnsi"/>
        </w:rPr>
      </w:pPr>
      <w:bookmarkStart w:id="230" w:name="_Toc225414823"/>
      <w:bookmarkStart w:id="231" w:name="_Toc225425289"/>
      <w:bookmarkStart w:id="232" w:name="_Toc225426659"/>
      <w:bookmarkStart w:id="233" w:name="_Toc225427212"/>
      <w:bookmarkStart w:id="234" w:name="_Toc351580305"/>
      <w:r w:rsidRPr="00F41340">
        <w:rPr>
          <w:rFonts w:asciiTheme="majorHAnsi" w:hAnsiTheme="majorHAnsi"/>
        </w:rPr>
        <w:t>Egr1 down regulates follistatin a expression in pharyngeal endoderm and cartilage.</w:t>
      </w:r>
      <w:bookmarkEnd w:id="230"/>
      <w:bookmarkEnd w:id="231"/>
      <w:bookmarkEnd w:id="232"/>
      <w:bookmarkEnd w:id="233"/>
      <w:bookmarkEnd w:id="234"/>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Our previous results showed that Egr1 depletion did not affect expression of Bmp or Hh ligands, we thus decided to investigate known inhibitors for these pathways.</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The gene coding for the secreted TGFß/BMP antagonist follistatin A (Fsta) is expressed in presumptive cephalic mesendoderm at 8 hpf </w:t>
      </w:r>
      <w:r w:rsidR="005A7C05" w:rsidRPr="00F41340">
        <w:rPr>
          <w:rFonts w:asciiTheme="majorHAnsi" w:hAnsiTheme="majorHAnsi"/>
          <w:lang w:val="en-US"/>
        </w:rPr>
        <w:fldChar w:fldCharType="begin">
          <w:fldData xml:space="preserve">PEVuZE5vdGU+PENpdGU+PEF1dGhvcj5EYWwtUHJhPC9BdXRob3I+PFllYXI+MjAwNjwvWWVhcj48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PEVuZE5vdGU+PENpdGU+PEF1dGhvcj5EYWwtUHJhPC9BdXRob3I+PFllYXI+MjAwNjwvWWVhcj48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lang w:val="en-US"/>
        </w:rPr>
        <w:t>(Bauer, Meier et al. 1998; Dal-Pra, Furthauer et al. 2006)</w:t>
      </w:r>
      <w:r w:rsidR="005A7C05" w:rsidRPr="00F41340">
        <w:rPr>
          <w:rFonts w:asciiTheme="majorHAnsi" w:hAnsiTheme="majorHAnsi"/>
          <w:lang w:val="en-US"/>
        </w:rPr>
        <w:fldChar w:fldCharType="end"/>
      </w:r>
      <w:r w:rsidRPr="00F41340">
        <w:rPr>
          <w:rFonts w:asciiTheme="majorHAnsi" w:hAnsiTheme="majorHAnsi"/>
          <w:lang w:val="en-US"/>
        </w:rPr>
        <w:t xml:space="preserve"> and at later stages in arch vasculature and skeleton </w:t>
      </w:r>
      <w:r w:rsidR="005A7C05" w:rsidRPr="00F41340">
        <w:rPr>
          <w:rFonts w:asciiTheme="majorHAnsi" w:hAnsiTheme="majorHAnsi"/>
          <w:lang w:val="en-US"/>
        </w:rPr>
        <w:fldChar w:fldCharType="begin">
          <w:fldData xml:space="preserve">PEVuZE5vdGU+PENpdGU+PEF1dGhvcj5Fcmlja3NvbjwvQXV0aG9yPjxSZWNOdW0+MzIzNzwvUmVj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PEVuZE5vdGU+PENpdGU+PEF1dGhvcj5Fcmlja3NvbjwvQXV0aG9yPjxSZWNOdW0+MzIzNzwvUmVj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lang w:val="en-US"/>
        </w:rPr>
        <w:t>(Thisse, Pfumio et al. 2001; Erickson, French et al. 2010)</w:t>
      </w:r>
      <w:r w:rsidR="005A7C05" w:rsidRPr="00F41340">
        <w:rPr>
          <w:rFonts w:asciiTheme="majorHAnsi" w:hAnsiTheme="majorHAnsi"/>
          <w:lang w:val="en-US"/>
        </w:rPr>
        <w:fldChar w:fldCharType="end"/>
      </w:r>
      <w:r w:rsidRPr="00F41340">
        <w:rPr>
          <w:rFonts w:asciiTheme="majorHAnsi" w:hAnsiTheme="majorHAnsi"/>
          <w:lang w:val="en-US"/>
        </w:rPr>
        <w:t xml:space="preserve">. In homozygous </w:t>
      </w:r>
      <w:r w:rsidRPr="00F41340">
        <w:rPr>
          <w:rFonts w:asciiTheme="majorHAnsi" w:hAnsiTheme="majorHAnsi"/>
          <w:i/>
          <w:lang w:val="en-US"/>
        </w:rPr>
        <w:t>casanova</w:t>
      </w:r>
      <w:r w:rsidRPr="00F41340">
        <w:rPr>
          <w:rFonts w:asciiTheme="majorHAnsi" w:hAnsiTheme="majorHAnsi"/>
          <w:lang w:val="en-US"/>
        </w:rPr>
        <w:t xml:space="preserve"> mutants, devoid of endoderm, </w:t>
      </w:r>
      <w:r w:rsidRPr="00F41340">
        <w:rPr>
          <w:rFonts w:asciiTheme="majorHAnsi" w:hAnsiTheme="majorHAnsi"/>
          <w:i/>
          <w:lang w:val="en-US"/>
        </w:rPr>
        <w:t>sox9b</w:t>
      </w:r>
      <w:r w:rsidRPr="00F41340">
        <w:rPr>
          <w:rFonts w:asciiTheme="majorHAnsi" w:hAnsiTheme="majorHAnsi"/>
          <w:lang w:val="en-US"/>
        </w:rPr>
        <w:t xml:space="preserve"> mRNA was undetectable (92/96, 95 %) (Fig.15A,B) and </w:t>
      </w:r>
      <w:r w:rsidRPr="00F41340">
        <w:rPr>
          <w:rFonts w:asciiTheme="majorHAnsi" w:hAnsiTheme="majorHAnsi"/>
          <w:i/>
          <w:lang w:val="en-US"/>
        </w:rPr>
        <w:t>fsta</w:t>
      </w:r>
      <w:r w:rsidRPr="00F41340">
        <w:rPr>
          <w:rFonts w:asciiTheme="majorHAnsi" w:hAnsiTheme="majorHAnsi"/>
          <w:lang w:val="en-US"/>
        </w:rPr>
        <w:t xml:space="preserve"> expression is abolished (57/61, 93 %) (Fig.15C,D) in the branchial region at 48 hpf, confirming the expression of both genes in pharyngeal endoderm or at least the requirement of this tissue for their expression in this region.</w:t>
      </w:r>
    </w:p>
    <w:tbl>
      <w:tblPr>
        <w:tblW w:w="0" w:type="auto"/>
        <w:jc w:val="center"/>
        <w:tblLook w:val="00BF"/>
      </w:tblPr>
      <w:tblGrid>
        <w:gridCol w:w="5436"/>
        <w:gridCol w:w="3846"/>
      </w:tblGrid>
      <w:tr w:rsidR="00E053D2" w:rsidRPr="009D70FE">
        <w:trPr>
          <w:jc w:val="center"/>
        </w:trPr>
        <w:tc>
          <w:tcPr>
            <w:tcW w:w="0" w:type="auto"/>
          </w:tcPr>
          <w:p w:rsidR="00E053D2" w:rsidRPr="00CC269C" w:rsidRDefault="006C2AF4" w:rsidP="00E053D2">
            <w:pPr>
              <w:spacing w:line="360" w:lineRule="auto"/>
              <w:jc w:val="both"/>
              <w:rPr>
                <w:lang w:val="en-US"/>
              </w:rPr>
            </w:pPr>
            <w:r>
              <w:rPr>
                <w:noProof/>
                <w:lang w:eastAsia="fr-FR"/>
              </w:rPr>
              <w:drawing>
                <wp:inline distT="0" distB="0" distL="0" distR="0">
                  <wp:extent cx="3289300" cy="2781300"/>
                  <wp:effectExtent l="25400" t="0" r="0" b="0"/>
                  <wp:docPr id="35" name="Image 23" descr="supplemantary Fi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supplemantary Fig 2.jpg"/>
                          <pic:cNvPicPr>
                            <a:picLocks noChangeAspect="1" noChangeArrowheads="1"/>
                          </pic:cNvPicPr>
                        </pic:nvPicPr>
                        <pic:blipFill>
                          <a:blip r:embed="rId48"/>
                          <a:srcRect/>
                          <a:stretch>
                            <a:fillRect/>
                          </a:stretch>
                        </pic:blipFill>
                        <pic:spPr bwMode="auto">
                          <a:xfrm>
                            <a:off x="0" y="0"/>
                            <a:ext cx="3289300" cy="2781300"/>
                          </a:xfrm>
                          <a:prstGeom prst="rect">
                            <a:avLst/>
                          </a:prstGeom>
                          <a:noFill/>
                          <a:ln w="9525">
                            <a:noFill/>
                            <a:miter lim="800000"/>
                            <a:headEnd/>
                            <a:tailEnd/>
                          </a:ln>
                        </pic:spPr>
                      </pic:pic>
                    </a:graphicData>
                  </a:graphic>
                </wp:inline>
              </w:drawing>
            </w:r>
          </w:p>
        </w:tc>
        <w:tc>
          <w:tcPr>
            <w:tcW w:w="0" w:type="auto"/>
          </w:tcPr>
          <w:p w:rsidR="00E053D2" w:rsidRPr="00CC269C" w:rsidRDefault="00E053D2" w:rsidP="00E053D2">
            <w:pPr>
              <w:jc w:val="both"/>
              <w:rPr>
                <w:rFonts w:ascii="Baskerville" w:hAnsi="Baskerville"/>
                <w:b/>
                <w:lang w:val="en-US"/>
              </w:rPr>
            </w:pPr>
            <w:r w:rsidRPr="00CC269C">
              <w:rPr>
                <w:rFonts w:ascii="Baskerville" w:hAnsi="Baskerville"/>
                <w:b/>
                <w:lang w:val="en-US"/>
              </w:rPr>
              <w:t xml:space="preserve">Figure 15. </w:t>
            </w:r>
            <w:r w:rsidRPr="00CC269C">
              <w:rPr>
                <w:rFonts w:ascii="Baskerville" w:hAnsi="Baskerville"/>
                <w:b/>
                <w:i/>
                <w:lang w:val="en-US"/>
              </w:rPr>
              <w:t xml:space="preserve">casanova </w:t>
            </w:r>
            <w:r w:rsidRPr="00CC269C">
              <w:rPr>
                <w:rFonts w:ascii="Baskerville" w:hAnsi="Baskerville"/>
                <w:b/>
                <w:lang w:val="en-US"/>
              </w:rPr>
              <w:t xml:space="preserve"> mutants, lacking endoderm, do not express </w:t>
            </w:r>
            <w:r w:rsidRPr="00CC269C">
              <w:rPr>
                <w:rFonts w:ascii="Baskerville" w:hAnsi="Baskerville"/>
                <w:b/>
                <w:i/>
                <w:lang w:val="en-US"/>
              </w:rPr>
              <w:t>sox9b</w:t>
            </w:r>
            <w:r w:rsidRPr="00CC269C">
              <w:rPr>
                <w:rFonts w:ascii="Baskerville" w:hAnsi="Baskerville"/>
                <w:b/>
                <w:lang w:val="en-US"/>
              </w:rPr>
              <w:t xml:space="preserve"> or </w:t>
            </w:r>
            <w:r w:rsidRPr="00CC269C">
              <w:rPr>
                <w:rFonts w:ascii="Baskerville" w:hAnsi="Baskerville"/>
                <w:b/>
                <w:i/>
                <w:lang w:val="en-US"/>
              </w:rPr>
              <w:t xml:space="preserve">fsta </w:t>
            </w:r>
            <w:r w:rsidRPr="00CC269C">
              <w:rPr>
                <w:rFonts w:ascii="Baskerville" w:hAnsi="Baskerville"/>
                <w:b/>
                <w:lang w:val="en-US"/>
              </w:rPr>
              <w:t>at 48 hpf.</w:t>
            </w:r>
          </w:p>
          <w:p w:rsidR="00E053D2" w:rsidRPr="00CC269C" w:rsidRDefault="00E053D2" w:rsidP="00E053D2">
            <w:pPr>
              <w:jc w:val="both"/>
              <w:outlineLvl w:val="0"/>
              <w:rPr>
                <w:rFonts w:ascii="Baskerville" w:hAnsi="Baskerville"/>
                <w:lang w:val="en-US"/>
              </w:rPr>
            </w:pPr>
            <w:r w:rsidRPr="00CC269C">
              <w:rPr>
                <w:rFonts w:ascii="Baskerville" w:hAnsi="Baskerville"/>
                <w:lang w:val="en-US"/>
              </w:rPr>
              <w:t xml:space="preserve">Lateral views of </w:t>
            </w:r>
            <w:r w:rsidRPr="00CC269C">
              <w:rPr>
                <w:rFonts w:ascii="Baskerville" w:hAnsi="Baskerville"/>
                <w:i/>
                <w:lang w:val="en-US"/>
              </w:rPr>
              <w:t>in situ</w:t>
            </w:r>
            <w:r w:rsidRPr="00CC269C">
              <w:rPr>
                <w:rFonts w:ascii="Baskerville" w:hAnsi="Baskerville"/>
                <w:lang w:val="en-US"/>
              </w:rPr>
              <w:t xml:space="preserve"> hybridizations (A-D) with indicated markers, anterior to the left. Scale bars 100 </w:t>
            </w:r>
            <w:r w:rsidRPr="00CC269C">
              <w:rPr>
                <w:rFonts w:ascii="Baskerville" w:hAnsi="Baskerville"/>
                <w:lang w:val="en-US"/>
              </w:rPr>
              <w:sym w:font="Symbol" w:char="F06D"/>
            </w:r>
            <w:r w:rsidRPr="00CC269C">
              <w:rPr>
                <w:rFonts w:ascii="Baskerville" w:hAnsi="Baskerville"/>
                <w:lang w:val="en-US"/>
              </w:rPr>
              <w:t xml:space="preserve">m. Homozygous </w:t>
            </w:r>
            <w:r w:rsidRPr="00CC269C">
              <w:rPr>
                <w:rFonts w:ascii="Baskerville" w:hAnsi="Baskerville"/>
                <w:i/>
                <w:lang w:val="en-US"/>
              </w:rPr>
              <w:t>cas</w:t>
            </w:r>
            <w:r w:rsidRPr="00CC269C">
              <w:rPr>
                <w:rFonts w:ascii="Baskerville" w:hAnsi="Baskerville"/>
                <w:i/>
                <w:vertAlign w:val="superscript"/>
                <w:lang w:val="en-US"/>
              </w:rPr>
              <w:t>-/-</w:t>
            </w:r>
            <w:r w:rsidRPr="00CC269C">
              <w:rPr>
                <w:rFonts w:ascii="Baskerville" w:hAnsi="Baskerville"/>
                <w:lang w:val="en-US"/>
              </w:rPr>
              <w:t xml:space="preserve"> do not express </w:t>
            </w:r>
            <w:r w:rsidRPr="00CC269C">
              <w:rPr>
                <w:rFonts w:ascii="Baskerville" w:hAnsi="Baskerville"/>
                <w:i/>
                <w:lang w:val="en-US"/>
              </w:rPr>
              <w:t>fsta</w:t>
            </w:r>
            <w:r w:rsidRPr="00CC269C">
              <w:rPr>
                <w:rFonts w:ascii="Baskerville" w:hAnsi="Baskerville"/>
                <w:lang w:val="en-US"/>
              </w:rPr>
              <w:t xml:space="preserve"> (A,B) nor</w:t>
            </w:r>
            <w:r w:rsidRPr="00CC269C">
              <w:rPr>
                <w:rFonts w:ascii="Baskerville" w:hAnsi="Baskerville"/>
                <w:i/>
                <w:lang w:val="en-US"/>
              </w:rPr>
              <w:t xml:space="preserve"> sox9b</w:t>
            </w:r>
            <w:r w:rsidRPr="00CC269C">
              <w:rPr>
                <w:rFonts w:ascii="Baskerville" w:hAnsi="Baskerville"/>
                <w:lang w:val="en-US"/>
              </w:rPr>
              <w:t xml:space="preserve"> (C,D) compared to wild-type or heterozygous </w:t>
            </w:r>
            <w:r w:rsidRPr="00CC269C">
              <w:rPr>
                <w:rFonts w:ascii="Baskerville" w:hAnsi="Baskerville"/>
                <w:i/>
                <w:lang w:val="en-US"/>
              </w:rPr>
              <w:t>cas</w:t>
            </w:r>
            <w:r w:rsidRPr="00CC269C">
              <w:rPr>
                <w:rFonts w:ascii="Baskerville" w:hAnsi="Baskerville"/>
                <w:i/>
                <w:vertAlign w:val="superscript"/>
                <w:lang w:val="en-US"/>
              </w:rPr>
              <w:t>+/-</w:t>
            </w:r>
            <w:r w:rsidRPr="00CC269C">
              <w:rPr>
                <w:rFonts w:ascii="Baskerville" w:hAnsi="Baskerville"/>
                <w:lang w:val="en-US"/>
              </w:rPr>
              <w:t>. Pharyngeal endoderm (pe), otic vesicle (ov).</w:t>
            </w:r>
          </w:p>
          <w:p w:rsidR="00E053D2" w:rsidRPr="00CC269C" w:rsidRDefault="00E053D2" w:rsidP="00E053D2">
            <w:pPr>
              <w:spacing w:line="360" w:lineRule="auto"/>
              <w:jc w:val="both"/>
              <w:rPr>
                <w:lang w:val="en-US" w:eastAsia="fr-FR"/>
              </w:rPr>
            </w:pPr>
          </w:p>
        </w:tc>
      </w:tr>
    </w:tbl>
    <w:p w:rsidR="00E053D2" w:rsidRPr="009D70FE" w:rsidRDefault="00E053D2" w:rsidP="00E053D2">
      <w:pPr>
        <w:spacing w:line="360" w:lineRule="auto"/>
        <w:jc w:val="both"/>
        <w:rPr>
          <w:lang w:val="en-US"/>
        </w:rPr>
      </w:pP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In </w:t>
      </w:r>
      <w:r w:rsidRPr="00F41340">
        <w:rPr>
          <w:rFonts w:asciiTheme="majorHAnsi" w:hAnsiTheme="majorHAnsi"/>
          <w:i/>
          <w:lang w:val="en-US"/>
        </w:rPr>
        <w:t>egr1</w:t>
      </w:r>
      <w:r w:rsidRPr="00F41340">
        <w:rPr>
          <w:rFonts w:asciiTheme="majorHAnsi" w:hAnsiTheme="majorHAnsi"/>
          <w:lang w:val="en-US"/>
        </w:rPr>
        <w:t xml:space="preserve"> morphants, a clear over-expression of </w:t>
      </w:r>
      <w:r w:rsidRPr="00F41340">
        <w:rPr>
          <w:rFonts w:asciiTheme="majorHAnsi" w:hAnsiTheme="majorHAnsi"/>
          <w:i/>
          <w:lang w:val="en-US"/>
        </w:rPr>
        <w:t>fsta</w:t>
      </w:r>
      <w:r w:rsidRPr="00F41340">
        <w:rPr>
          <w:rFonts w:asciiTheme="majorHAnsi" w:hAnsiTheme="majorHAnsi"/>
          <w:lang w:val="en-US"/>
        </w:rPr>
        <w:t xml:space="preserve"> (274/302, 90 %) relative to controls was observed at two days of development (Fig.17A, B). The </w:t>
      </w:r>
      <w:r w:rsidRPr="00F41340">
        <w:rPr>
          <w:rFonts w:asciiTheme="majorHAnsi" w:hAnsiTheme="majorHAnsi"/>
          <w:i/>
          <w:lang w:val="en-US"/>
        </w:rPr>
        <w:t>fsta</w:t>
      </w:r>
      <w:r w:rsidRPr="00F41340">
        <w:rPr>
          <w:rFonts w:asciiTheme="majorHAnsi" w:hAnsiTheme="majorHAnsi"/>
          <w:lang w:val="en-US"/>
        </w:rPr>
        <w:t xml:space="preserve"> expression domain is more intense and extended in MOegr1-injected relative to MOcon-injected embryos, indicating that Egr1 is required for inhibition of </w:t>
      </w:r>
      <w:r w:rsidRPr="00F41340">
        <w:rPr>
          <w:rFonts w:asciiTheme="majorHAnsi" w:hAnsiTheme="majorHAnsi"/>
          <w:i/>
          <w:lang w:val="en-US"/>
        </w:rPr>
        <w:t>fsta</w:t>
      </w:r>
      <w:r w:rsidRPr="00F41340">
        <w:rPr>
          <w:rFonts w:asciiTheme="majorHAnsi" w:hAnsiTheme="majorHAnsi"/>
          <w:lang w:val="en-US"/>
        </w:rPr>
        <w:t xml:space="preserve"> expression in wild type embryos. Similarly, embryos depleted of Runx3 by microinjection of MOrunx3 (157/170, 92 %) (Fig.16C,D), or of Sox9b in the homozygous </w:t>
      </w:r>
      <w:r w:rsidRPr="00F41340">
        <w:rPr>
          <w:rFonts w:asciiTheme="majorHAnsi" w:hAnsiTheme="majorHAnsi"/>
          <w:i/>
          <w:lang w:val="en-US"/>
        </w:rPr>
        <w:t>sox9b</w:t>
      </w:r>
      <w:r w:rsidRPr="00F41340">
        <w:rPr>
          <w:rFonts w:asciiTheme="majorHAnsi" w:hAnsiTheme="majorHAnsi"/>
          <w:i/>
          <w:vertAlign w:val="superscript"/>
          <w:lang w:val="en-US"/>
        </w:rPr>
        <w:t>b971I</w:t>
      </w:r>
      <w:r w:rsidRPr="00F41340">
        <w:rPr>
          <w:rFonts w:asciiTheme="majorHAnsi" w:hAnsiTheme="majorHAnsi"/>
          <w:lang w:val="en-US"/>
        </w:rPr>
        <w:t xml:space="preserve"> mutant (77/79, 97 %) (Fig.16E,F) displayed a dramatic increase of </w:t>
      </w:r>
      <w:r w:rsidRPr="00F41340">
        <w:rPr>
          <w:rFonts w:asciiTheme="majorHAnsi" w:hAnsiTheme="majorHAnsi"/>
          <w:i/>
          <w:lang w:val="en-US"/>
        </w:rPr>
        <w:t>fsta</w:t>
      </w:r>
      <w:r w:rsidRPr="00F41340">
        <w:rPr>
          <w:rFonts w:asciiTheme="majorHAnsi" w:hAnsiTheme="majorHAnsi"/>
          <w:lang w:val="en-US"/>
        </w:rPr>
        <w:t xml:space="preserve"> expression and an extension of its expression domain as compared to wild type embryos. Thus, depletion of any of the endodermal transcription factors leads to increased </w:t>
      </w:r>
      <w:r w:rsidRPr="00F41340">
        <w:rPr>
          <w:rFonts w:asciiTheme="majorHAnsi" w:hAnsiTheme="majorHAnsi"/>
          <w:i/>
          <w:lang w:val="en-US"/>
        </w:rPr>
        <w:t>fsta</w:t>
      </w:r>
      <w:r w:rsidRPr="00F41340">
        <w:rPr>
          <w:rFonts w:asciiTheme="majorHAnsi" w:hAnsiTheme="majorHAnsi"/>
          <w:lang w:val="en-US"/>
        </w:rPr>
        <w:t xml:space="preserve"> expression.</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To further characterize a putative function of Follistatin A in cartilage development, we decreased its expression by injecting a splicing morpholino against </w:t>
      </w:r>
      <w:r w:rsidRPr="00F41340">
        <w:rPr>
          <w:rFonts w:asciiTheme="majorHAnsi" w:hAnsiTheme="majorHAnsi"/>
          <w:i/>
          <w:lang w:val="en-US"/>
        </w:rPr>
        <w:t>fsta</w:t>
      </w:r>
      <w:r w:rsidRPr="00F41340">
        <w:rPr>
          <w:rFonts w:asciiTheme="majorHAnsi" w:hAnsiTheme="majorHAnsi"/>
          <w:lang w:val="en-US"/>
        </w:rPr>
        <w:t xml:space="preserve"> </w:t>
      </w:r>
      <w:r w:rsidR="005A7C05" w:rsidRPr="00F41340">
        <w:rPr>
          <w:rFonts w:asciiTheme="majorHAnsi" w:hAnsiTheme="majorHAnsi"/>
          <w:lang w:val="en-US"/>
        </w:rPr>
        <w:fldChar w:fldCharType="begin">
          <w:fldData xml:space="preserve">PEVuZE5vdGU+PENpdGU+PEF1dGhvcj5EYWwtUHJhPC9BdXRob3I+PFllYXI+MjAwNjwvWWVhcj48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PEVuZE5vdGU+PENpdGU+PEF1dGhvcj5EYWwtUHJhPC9BdXRob3I+PFllYXI+MjAwNjwvWWVhcj48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lang w:val="en-US"/>
        </w:rPr>
        <w:t>(Dal-Pra, Furthauer et al. 2006)</w:t>
      </w:r>
      <w:r w:rsidR="005A7C05" w:rsidRPr="00F41340">
        <w:rPr>
          <w:rFonts w:asciiTheme="majorHAnsi" w:hAnsiTheme="majorHAnsi"/>
          <w:lang w:val="en-US"/>
        </w:rPr>
        <w:fldChar w:fldCharType="end"/>
      </w:r>
      <w:r w:rsidRPr="00F41340">
        <w:rPr>
          <w:rFonts w:asciiTheme="majorHAnsi" w:hAnsiTheme="majorHAnsi"/>
          <w:lang w:val="en-US"/>
        </w:rPr>
        <w:t>. Injection of 6 ng of MOfsta spl resulted in 85% (86/101) of 4 dpf larvae displaying clearly increased cartilage elements compared to the controls (Fig.16G,H), showing that Follistatin A indeed plays an inhibitory role on the formation of head cartilage.</w:t>
      </w:r>
    </w:p>
    <w:tbl>
      <w:tblPr>
        <w:tblW w:w="0" w:type="auto"/>
        <w:jc w:val="center"/>
        <w:tblInd w:w="392" w:type="dxa"/>
        <w:tblLook w:val="00BF"/>
      </w:tblPr>
      <w:tblGrid>
        <w:gridCol w:w="5756"/>
        <w:gridCol w:w="3134"/>
      </w:tblGrid>
      <w:tr w:rsidR="00E053D2" w:rsidRPr="009D70FE">
        <w:trPr>
          <w:jc w:val="center"/>
        </w:trPr>
        <w:tc>
          <w:tcPr>
            <w:tcW w:w="5386" w:type="dxa"/>
          </w:tcPr>
          <w:p w:rsidR="00E053D2" w:rsidRPr="00CC269C" w:rsidRDefault="006C2AF4" w:rsidP="00E053D2">
            <w:pPr>
              <w:spacing w:line="480" w:lineRule="auto"/>
              <w:jc w:val="both"/>
              <w:rPr>
                <w:lang w:val="en-US"/>
              </w:rPr>
            </w:pPr>
            <w:r>
              <w:rPr>
                <w:noProof/>
                <w:lang w:eastAsia="fr-FR"/>
              </w:rPr>
              <w:drawing>
                <wp:inline distT="0" distB="0" distL="0" distR="0">
                  <wp:extent cx="3492500" cy="5994400"/>
                  <wp:effectExtent l="25400" t="0" r="0" b="0"/>
                  <wp:docPr id="36" name="Image 26" descr="Figur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Figure 7.jpg"/>
                          <pic:cNvPicPr>
                            <a:picLocks noChangeAspect="1" noChangeArrowheads="1"/>
                          </pic:cNvPicPr>
                        </pic:nvPicPr>
                        <pic:blipFill>
                          <a:blip r:embed="rId49"/>
                          <a:srcRect/>
                          <a:stretch>
                            <a:fillRect/>
                          </a:stretch>
                        </pic:blipFill>
                        <pic:spPr bwMode="auto">
                          <a:xfrm>
                            <a:off x="0" y="0"/>
                            <a:ext cx="3492500" cy="5994400"/>
                          </a:xfrm>
                          <a:prstGeom prst="rect">
                            <a:avLst/>
                          </a:prstGeom>
                          <a:noFill/>
                          <a:ln w="9525">
                            <a:noFill/>
                            <a:miter lim="800000"/>
                            <a:headEnd/>
                            <a:tailEnd/>
                          </a:ln>
                        </pic:spPr>
                      </pic:pic>
                    </a:graphicData>
                  </a:graphic>
                </wp:inline>
              </w:drawing>
            </w:r>
          </w:p>
        </w:tc>
        <w:tc>
          <w:tcPr>
            <w:tcW w:w="3504" w:type="dxa"/>
          </w:tcPr>
          <w:p w:rsidR="00E053D2" w:rsidRPr="00CC269C" w:rsidRDefault="00E053D2" w:rsidP="00E053D2">
            <w:pPr>
              <w:jc w:val="both"/>
              <w:rPr>
                <w:rFonts w:ascii="Baskerville" w:hAnsi="Baskerville"/>
                <w:b/>
                <w:lang w:val="en-US"/>
              </w:rPr>
            </w:pPr>
            <w:r w:rsidRPr="00CC269C">
              <w:rPr>
                <w:rFonts w:ascii="Baskerville" w:hAnsi="Baskerville"/>
                <w:b/>
                <w:lang w:val="en-US"/>
              </w:rPr>
              <w:t xml:space="preserve">Figure 16. Expression of </w:t>
            </w:r>
            <w:r w:rsidRPr="00CC269C">
              <w:rPr>
                <w:rFonts w:ascii="Baskerville" w:hAnsi="Baskerville"/>
                <w:b/>
                <w:i/>
                <w:lang w:val="en-US"/>
              </w:rPr>
              <w:t>fsta</w:t>
            </w:r>
            <w:r w:rsidRPr="00CC269C">
              <w:rPr>
                <w:rFonts w:ascii="Baskerville" w:hAnsi="Baskerville"/>
                <w:b/>
                <w:lang w:val="en-US"/>
              </w:rPr>
              <w:t xml:space="preserve"> is increased in </w:t>
            </w:r>
            <w:r w:rsidRPr="00CC269C">
              <w:rPr>
                <w:rFonts w:ascii="Baskerville" w:hAnsi="Baskerville"/>
                <w:b/>
                <w:i/>
                <w:lang w:val="en-US"/>
              </w:rPr>
              <w:t>runx3</w:t>
            </w:r>
            <w:r w:rsidRPr="00CC269C">
              <w:rPr>
                <w:rFonts w:ascii="Baskerville" w:hAnsi="Baskerville"/>
                <w:b/>
                <w:lang w:val="en-US"/>
              </w:rPr>
              <w:t xml:space="preserve"> and </w:t>
            </w:r>
            <w:r w:rsidRPr="00CC269C">
              <w:rPr>
                <w:rFonts w:ascii="Baskerville" w:hAnsi="Baskerville"/>
                <w:b/>
                <w:i/>
                <w:lang w:val="en-US"/>
              </w:rPr>
              <w:t>egr1</w:t>
            </w:r>
            <w:r w:rsidRPr="00CC269C">
              <w:rPr>
                <w:rFonts w:ascii="Baskerville" w:hAnsi="Baskerville"/>
                <w:b/>
                <w:lang w:val="en-US"/>
              </w:rPr>
              <w:t xml:space="preserve"> morphants and </w:t>
            </w:r>
            <w:r w:rsidRPr="00CC269C">
              <w:rPr>
                <w:rFonts w:ascii="Baskerville" w:hAnsi="Baskerville"/>
                <w:b/>
                <w:i/>
                <w:lang w:val="en-US"/>
              </w:rPr>
              <w:t>sox9b</w:t>
            </w:r>
            <w:r w:rsidRPr="00CC269C">
              <w:rPr>
                <w:rFonts w:ascii="Baskerville" w:hAnsi="Baskerville"/>
                <w:b/>
                <w:lang w:val="en-US"/>
              </w:rPr>
              <w:t xml:space="preserve"> mutants.</w:t>
            </w:r>
          </w:p>
          <w:p w:rsidR="00E053D2" w:rsidRPr="00CC269C" w:rsidRDefault="00E053D2" w:rsidP="00E053D2">
            <w:pPr>
              <w:jc w:val="both"/>
              <w:rPr>
                <w:lang w:val="en-US"/>
              </w:rPr>
            </w:pPr>
            <w:r w:rsidRPr="00CC269C">
              <w:rPr>
                <w:rFonts w:ascii="Baskerville" w:hAnsi="Baskerville"/>
                <w:lang w:val="en-US"/>
              </w:rPr>
              <w:t xml:space="preserve">Lateral views of </w:t>
            </w:r>
            <w:r w:rsidRPr="00CC269C">
              <w:rPr>
                <w:rFonts w:ascii="Baskerville" w:hAnsi="Baskerville"/>
                <w:i/>
                <w:lang w:val="en-US"/>
              </w:rPr>
              <w:t>in situ</w:t>
            </w:r>
            <w:r w:rsidRPr="00CC269C">
              <w:rPr>
                <w:rFonts w:ascii="Baskerville" w:hAnsi="Baskerville"/>
                <w:lang w:val="en-US"/>
              </w:rPr>
              <w:t xml:space="preserve"> hybridizations, anterior to the left. Scale bars 100 </w:t>
            </w:r>
            <w:r w:rsidRPr="00CC269C">
              <w:rPr>
                <w:rFonts w:ascii="Baskerville" w:hAnsi="Baskerville"/>
                <w:lang w:val="en-US"/>
              </w:rPr>
              <w:sym w:font="Symbol" w:char="F06D"/>
            </w:r>
            <w:r w:rsidRPr="00CC269C">
              <w:rPr>
                <w:rFonts w:ascii="Baskerville" w:hAnsi="Baskerville"/>
                <w:lang w:val="en-US"/>
              </w:rPr>
              <w:t xml:space="preserve">m. (A-F) Compared to controls or wild-type embryos, expression of </w:t>
            </w:r>
            <w:r w:rsidRPr="00CC269C">
              <w:rPr>
                <w:rFonts w:ascii="Baskerville" w:hAnsi="Baskerville"/>
                <w:i/>
                <w:lang w:val="en-US"/>
              </w:rPr>
              <w:t>fsta</w:t>
            </w:r>
            <w:r w:rsidRPr="00CC269C">
              <w:rPr>
                <w:rFonts w:ascii="Baskerville" w:hAnsi="Baskerville"/>
                <w:lang w:val="en-US"/>
              </w:rPr>
              <w:t xml:space="preserve"> is up-regulated in e</w:t>
            </w:r>
            <w:r w:rsidRPr="00CC269C">
              <w:rPr>
                <w:rFonts w:ascii="Baskerville" w:hAnsi="Baskerville"/>
                <w:i/>
                <w:lang w:val="en-US"/>
              </w:rPr>
              <w:t>gr1</w:t>
            </w:r>
            <w:r w:rsidRPr="00CC269C">
              <w:rPr>
                <w:rFonts w:ascii="Baskerville" w:hAnsi="Baskerville"/>
                <w:lang w:val="en-US"/>
              </w:rPr>
              <w:t xml:space="preserve"> morphants (A,B), </w:t>
            </w:r>
            <w:r w:rsidRPr="00CC269C">
              <w:rPr>
                <w:rFonts w:ascii="Baskerville" w:hAnsi="Baskerville"/>
                <w:i/>
                <w:lang w:val="en-US"/>
              </w:rPr>
              <w:t xml:space="preserve">runx3 </w:t>
            </w:r>
            <w:r w:rsidRPr="00CC269C">
              <w:rPr>
                <w:rFonts w:ascii="Baskerville" w:hAnsi="Baskerville"/>
                <w:lang w:val="en-US"/>
              </w:rPr>
              <w:t>morphants (C,D), and</w:t>
            </w:r>
            <w:r w:rsidRPr="00CC269C">
              <w:rPr>
                <w:rFonts w:ascii="Baskerville" w:hAnsi="Baskerville"/>
                <w:i/>
                <w:lang w:val="en-US"/>
              </w:rPr>
              <w:t xml:space="preserve"> </w:t>
            </w:r>
            <w:r w:rsidRPr="00CC269C">
              <w:rPr>
                <w:rFonts w:ascii="Baskerville" w:hAnsi="Baskerville"/>
                <w:lang w:val="en-US"/>
              </w:rPr>
              <w:t xml:space="preserve">homozygous </w:t>
            </w:r>
            <w:r w:rsidRPr="00CC269C">
              <w:rPr>
                <w:rFonts w:ascii="Baskerville" w:hAnsi="Baskerville"/>
                <w:i/>
                <w:lang w:val="en-US"/>
              </w:rPr>
              <w:t xml:space="preserve">sox9b </w:t>
            </w:r>
            <w:r w:rsidRPr="00CC269C">
              <w:rPr>
                <w:rFonts w:ascii="Baskerville" w:hAnsi="Baskerville"/>
                <w:lang w:val="en-US"/>
              </w:rPr>
              <w:t xml:space="preserve">mutants (E,F) at 48 hpf. pharyngeal endoderm (pe). (G,H) 4 dpf Alcian Blue stained larvae injected with MOcon 6 ng (K) and MOfsta 6ng (L). Knock-down of </w:t>
            </w:r>
            <w:r w:rsidRPr="00CC269C">
              <w:rPr>
                <w:rFonts w:ascii="Baskerville" w:hAnsi="Baskerville"/>
                <w:i/>
                <w:lang w:val="en-US"/>
              </w:rPr>
              <w:t xml:space="preserve">fsta </w:t>
            </w:r>
            <w:r w:rsidRPr="00CC269C">
              <w:rPr>
                <w:rFonts w:ascii="Baskerville" w:hAnsi="Baskerville"/>
                <w:lang w:val="en-US"/>
              </w:rPr>
              <w:t>causes a hyperplasia of the viscerocranium. Meckel’s cartilage (m), ceratohyal (ch), ceratobranchials 1 to 5 (cb1-5).</w:t>
            </w:r>
            <w:r w:rsidRPr="00CC269C">
              <w:rPr>
                <w:lang w:val="en-US"/>
              </w:rPr>
              <w:t xml:space="preserve"> </w:t>
            </w:r>
          </w:p>
        </w:tc>
      </w:tr>
    </w:tbl>
    <w:p w:rsidR="00E053D2" w:rsidRPr="009D70FE" w:rsidRDefault="00E053D2" w:rsidP="00E053D2">
      <w:pPr>
        <w:spacing w:line="360" w:lineRule="auto"/>
        <w:jc w:val="both"/>
        <w:rPr>
          <w:lang w:val="en-US"/>
        </w:rPr>
      </w:pP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Taken together, these results indicate that the endodermal cascade of transcription factors Runx3, Egr1 and Sox9b is required to reduce the level of </w:t>
      </w:r>
      <w:r w:rsidRPr="00F41340">
        <w:rPr>
          <w:rFonts w:asciiTheme="majorHAnsi" w:hAnsiTheme="majorHAnsi"/>
          <w:i/>
          <w:lang w:val="en-US"/>
        </w:rPr>
        <w:t>fsta</w:t>
      </w:r>
      <w:r w:rsidRPr="00F41340">
        <w:rPr>
          <w:rFonts w:asciiTheme="majorHAnsi" w:hAnsiTheme="majorHAnsi"/>
          <w:lang w:val="en-US"/>
        </w:rPr>
        <w:t xml:space="preserve"> expression in the pharyngeal region.</w:t>
      </w:r>
    </w:p>
    <w:p w:rsidR="00E053D2" w:rsidRPr="00F41340" w:rsidRDefault="00E053D2" w:rsidP="00E053D2">
      <w:pPr>
        <w:spacing w:line="360" w:lineRule="auto"/>
        <w:jc w:val="both"/>
        <w:rPr>
          <w:rFonts w:asciiTheme="majorHAnsi" w:hAnsiTheme="majorHAnsi"/>
          <w:lang w:val="en-US"/>
        </w:rPr>
      </w:pPr>
    </w:p>
    <w:p w:rsidR="00E053D2" w:rsidRPr="00F41340" w:rsidRDefault="00E053D2" w:rsidP="005C58E5">
      <w:pPr>
        <w:pStyle w:val="Titre1"/>
        <w:numPr>
          <w:ilvl w:val="0"/>
          <w:numId w:val="37"/>
        </w:numPr>
        <w:spacing w:line="360" w:lineRule="auto"/>
        <w:rPr>
          <w:rFonts w:asciiTheme="majorHAnsi" w:hAnsiTheme="majorHAnsi"/>
        </w:rPr>
      </w:pPr>
      <w:bookmarkStart w:id="235" w:name="_Toc225414824"/>
      <w:bookmarkStart w:id="236" w:name="_Toc225425290"/>
      <w:bookmarkStart w:id="237" w:name="_Toc225426660"/>
      <w:bookmarkStart w:id="238" w:name="_Toc225427213"/>
      <w:bookmarkStart w:id="239" w:name="_Toc351580306"/>
      <w:r w:rsidRPr="00F41340">
        <w:rPr>
          <w:rFonts w:asciiTheme="majorHAnsi" w:hAnsiTheme="majorHAnsi"/>
        </w:rPr>
        <w:t>BMP signaling is required for pharyngeal cartilage formation and runx2b expression in cartilage.</w:t>
      </w:r>
      <w:bookmarkEnd w:id="235"/>
      <w:bookmarkEnd w:id="236"/>
      <w:bookmarkEnd w:id="237"/>
      <w:bookmarkEnd w:id="238"/>
      <w:bookmarkEnd w:id="239"/>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In vertebrates, the BMP pathway is known to play an essential role in skeletogenesis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&lt;EndNote&gt;&lt;Cite&gt;&lt;Author&gt;Nie&lt;/Author&gt;&lt;Year&gt;2006&lt;/Year&gt;&lt;RecNum&gt;933&lt;/RecNum&gt;&lt;record&gt;&lt;rec-number&gt;933&lt;/rec-number&gt;&lt;foreign-keys&gt;&lt;key app="EN" db-id="d0ataztt2ws0t8eprdt5209cfe5pewfstrvt"&gt;933&lt;/key&gt;&lt;/foreign-keys&gt;&lt;ref-type name="Journal Article"&gt;17&lt;/ref-type&gt;&lt;contributors&gt;&lt;authors&gt;&lt;author&gt;Nie, X.&lt;/author&gt;&lt;author&gt;Luukko, K.&lt;/author&gt;&lt;author&gt;Kettunen, P.&lt;/author&gt;&lt;/authors&gt;&lt;/contributors&gt;&lt;auth-address&gt;Section of Anatomy and Cell Biology, Department of Biomedicine, University of Bergen, Jonas Lies V91, 5009 Bergen, Norway. Xuguang.Nie@biomed.uib.no&lt;/auth-address&gt;&lt;titles&gt;&lt;title&gt;BMP signalling in craniofacial development&lt;/title&gt;&lt;secondary-title&gt;Int J Dev Biol&lt;/secondary-title&gt;&lt;/titles&gt;&lt;periodical&gt;&lt;full-title&gt;Int J Dev Biol&lt;/full-title&gt;&lt;/periodical&gt;&lt;pages&gt;511-21&lt;/pages&gt;&lt;volume&gt;50&lt;/volume&gt;&lt;number&gt;6&lt;/number&gt;&lt;keywords&gt;&lt;keyword&gt;Animals&lt;/keyword&gt;&lt;keyword&gt;Bone Morphogenetic Proteins/*physiology&lt;/keyword&gt;&lt;keyword&gt;Facial Bones/*embryology&lt;/keyword&gt;&lt;keyword&gt;Mice&lt;/keyword&gt;&lt;keyword&gt;Signal Transduction/*physiology&lt;/keyword&gt;&lt;keyword&gt;Skull/*embryology&lt;/keyword&gt;&lt;/keywords&gt;&lt;dates&gt;&lt;year&gt;2006&lt;/year&gt;&lt;/dates&gt;&lt;accession-num&gt;16741866&lt;/accession-num&gt;&lt;urls&gt;&lt;related-urls&gt;&lt;url&gt;http://www.ncbi.nlm.nih.gov/entrez/query.fcgi?cmd=Retrieve&amp;amp;db=PubMed&amp;amp;dopt=Citation&amp;amp;list_uids=16741866&lt;/url&gt;&lt;/related-urls&gt;&lt;/urls&gt;&lt;/record&gt;&lt;/Cite&gt;&lt;/EndNote&gt;</w:instrText>
      </w:r>
      <w:r w:rsidR="005A7C05" w:rsidRPr="00F41340">
        <w:rPr>
          <w:rFonts w:asciiTheme="majorHAnsi" w:hAnsiTheme="majorHAnsi"/>
          <w:lang w:val="en-US"/>
        </w:rPr>
        <w:fldChar w:fldCharType="separate"/>
      </w:r>
      <w:r w:rsidRPr="00F41340">
        <w:rPr>
          <w:rFonts w:asciiTheme="majorHAnsi" w:hAnsiTheme="majorHAnsi"/>
          <w:lang w:val="en-US"/>
        </w:rPr>
        <w:t>(Nie, Luukko et al. 2006)</w:t>
      </w:r>
      <w:r w:rsidR="005A7C05" w:rsidRPr="00F41340">
        <w:rPr>
          <w:rFonts w:asciiTheme="majorHAnsi" w:hAnsiTheme="majorHAnsi"/>
          <w:lang w:val="en-US"/>
        </w:rPr>
        <w:fldChar w:fldCharType="end"/>
      </w:r>
      <w:r w:rsidRPr="00F41340">
        <w:rPr>
          <w:rFonts w:asciiTheme="majorHAnsi" w:hAnsiTheme="majorHAnsi"/>
          <w:lang w:val="en-US"/>
        </w:rPr>
        <w:t xml:space="preserve">, but also many early developmental processes such as gastrulation or neurulation </w:t>
      </w:r>
      <w:r w:rsidR="005A7C05" w:rsidRPr="00F41340">
        <w:rPr>
          <w:rFonts w:asciiTheme="majorHAnsi" w:hAnsiTheme="majorHAnsi"/>
          <w:lang w:val="en-US"/>
        </w:rPr>
        <w:fldChar w:fldCharType="begin">
          <w:fldData xml:space="preserve">PEVuZE5vdGU+PENpdGU+PEF1dGhvcj5Qb3VsYWluPC9BdXRob3I+PFllYXI+MjAwNjwvWWVhcj48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PEVuZE5vdGU+PENpdGU+PEF1dGhvcj5Qb3VsYWluPC9BdXRob3I+PFllYXI+MjAwNjwvWWVhcj48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lang w:val="en-US"/>
        </w:rPr>
        <w:t>(Poulain, Furthauer et al. 2006)</w:t>
      </w:r>
      <w:r w:rsidR="005A7C05" w:rsidRPr="00F41340">
        <w:rPr>
          <w:rFonts w:asciiTheme="majorHAnsi" w:hAnsiTheme="majorHAnsi"/>
          <w:lang w:val="en-US"/>
        </w:rPr>
        <w:fldChar w:fldCharType="end"/>
      </w:r>
      <w:r w:rsidRPr="00F41340">
        <w:rPr>
          <w:rFonts w:asciiTheme="majorHAnsi" w:hAnsiTheme="majorHAnsi"/>
          <w:lang w:val="en-US"/>
        </w:rPr>
        <w:t xml:space="preserve">. In particular, BMP signaling directs ventral patterning of the viscerocranium before 24 hpf </w:t>
      </w:r>
      <w:r w:rsidR="005A7C05" w:rsidRPr="00F41340">
        <w:rPr>
          <w:rFonts w:asciiTheme="majorHAnsi" w:hAnsiTheme="majorHAnsi"/>
          <w:lang w:val="en-US"/>
        </w:rPr>
        <w:fldChar w:fldCharType="begin">
          <w:fldData xml:space="preserve">PEVuZE5vdGU+PENpdGU+PEF1dGhvcj5BbGV4YW5kZXI8L0F1dGhvcj48WWVhcj4yMDExPC9ZZWFy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PEVuZE5vdGU+PENpdGU+PEF1dGhvcj5BbGV4YW5kZXI8L0F1dGhvcj48WWVhcj4yMDExPC9ZZWFy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lang w:val="en-US"/>
        </w:rPr>
        <w:t>(Alexander, Zuniga et al. 2011)</w:t>
      </w:r>
      <w:r w:rsidR="005A7C05" w:rsidRPr="00F41340">
        <w:rPr>
          <w:rFonts w:asciiTheme="majorHAnsi" w:hAnsiTheme="majorHAnsi"/>
          <w:lang w:val="en-US"/>
        </w:rPr>
        <w:fldChar w:fldCharType="end"/>
      </w:r>
      <w:r w:rsidRPr="00F41340">
        <w:rPr>
          <w:rFonts w:asciiTheme="majorHAnsi" w:hAnsiTheme="majorHAnsi"/>
          <w:lang w:val="en-US"/>
        </w:rPr>
        <w:t xml:space="preserve">. Most of the factors investigated here are expressed in the pharyngeal region at stages beyond 24 hpf and the defects caused by their depletion are also observed at these later stages. To investigate whether Egr1 or FstA might be required for early ventral patterning of the pharyngeal arches, we tested the expression of the ventral markers </w:t>
      </w:r>
      <w:r w:rsidRPr="00F41340">
        <w:rPr>
          <w:rFonts w:asciiTheme="majorHAnsi" w:hAnsiTheme="majorHAnsi"/>
          <w:i/>
          <w:lang w:val="en-US"/>
        </w:rPr>
        <w:t>hand2</w:t>
      </w:r>
      <w:r w:rsidRPr="00F41340">
        <w:rPr>
          <w:rFonts w:asciiTheme="majorHAnsi" w:hAnsiTheme="majorHAnsi"/>
          <w:lang w:val="en-US"/>
        </w:rPr>
        <w:t xml:space="preserve"> and </w:t>
      </w:r>
      <w:r w:rsidRPr="00F41340">
        <w:rPr>
          <w:rFonts w:asciiTheme="majorHAnsi" w:hAnsiTheme="majorHAnsi"/>
          <w:i/>
          <w:lang w:val="en-US"/>
        </w:rPr>
        <w:t>edn1</w:t>
      </w:r>
      <w:r w:rsidRPr="00F41340">
        <w:rPr>
          <w:rFonts w:asciiTheme="majorHAnsi" w:hAnsiTheme="majorHAnsi"/>
          <w:lang w:val="en-US"/>
        </w:rPr>
        <w:t xml:space="preserve"> at 24 hpf in </w:t>
      </w:r>
      <w:r w:rsidRPr="00F41340">
        <w:rPr>
          <w:rFonts w:asciiTheme="majorHAnsi" w:hAnsiTheme="majorHAnsi"/>
          <w:i/>
          <w:lang w:val="en-US"/>
        </w:rPr>
        <w:t>egr1</w:t>
      </w:r>
      <w:r w:rsidRPr="00F41340">
        <w:rPr>
          <w:rFonts w:asciiTheme="majorHAnsi" w:hAnsiTheme="majorHAnsi"/>
          <w:lang w:val="en-US"/>
        </w:rPr>
        <w:t xml:space="preserve"> and </w:t>
      </w:r>
      <w:r w:rsidRPr="00F41340">
        <w:rPr>
          <w:rFonts w:asciiTheme="majorHAnsi" w:hAnsiTheme="majorHAnsi"/>
          <w:i/>
          <w:lang w:val="en-US"/>
        </w:rPr>
        <w:t>fsta</w:t>
      </w:r>
      <w:r w:rsidRPr="00F41340">
        <w:rPr>
          <w:rFonts w:asciiTheme="majorHAnsi" w:hAnsiTheme="majorHAnsi"/>
          <w:lang w:val="en-US"/>
        </w:rPr>
        <w:t xml:space="preserve"> morphants. Expression of both ventral markers was maintained in the microinjected embryos (Fig.17A-F), indicating that dorso-ventral patterning is not affected by depletion of Egr1 or FstA. We also showed that the weak </w:t>
      </w:r>
      <w:r w:rsidRPr="00F41340">
        <w:rPr>
          <w:rFonts w:asciiTheme="majorHAnsi" w:hAnsiTheme="majorHAnsi"/>
          <w:i/>
          <w:lang w:val="en-US"/>
        </w:rPr>
        <w:t>fsta</w:t>
      </w:r>
      <w:r w:rsidRPr="00F41340">
        <w:rPr>
          <w:rFonts w:asciiTheme="majorHAnsi" w:hAnsiTheme="majorHAnsi"/>
          <w:lang w:val="en-US"/>
        </w:rPr>
        <w:t xml:space="preserve"> expression at 24 hpf is not affected in </w:t>
      </w:r>
      <w:r w:rsidRPr="00F41340">
        <w:rPr>
          <w:rFonts w:asciiTheme="majorHAnsi" w:hAnsiTheme="majorHAnsi"/>
          <w:i/>
          <w:lang w:val="en-US"/>
        </w:rPr>
        <w:t>egr1</w:t>
      </w:r>
      <w:r w:rsidRPr="00F41340">
        <w:rPr>
          <w:rFonts w:asciiTheme="majorHAnsi" w:hAnsiTheme="majorHAnsi"/>
          <w:lang w:val="en-US"/>
        </w:rPr>
        <w:t xml:space="preserve"> morphants (Fig.17G,H), further supporting the notion that the endodermal regulatory cascade acts beyond 24 hpf. Similar results were obtained at 30 hpf (data not shown).</w:t>
      </w:r>
    </w:p>
    <w:tbl>
      <w:tblPr>
        <w:tblW w:w="0" w:type="auto"/>
        <w:tblLook w:val="00BF"/>
      </w:tblPr>
      <w:tblGrid>
        <w:gridCol w:w="9282"/>
      </w:tblGrid>
      <w:tr w:rsidR="00E053D2" w:rsidRPr="009D70FE">
        <w:tc>
          <w:tcPr>
            <w:tcW w:w="0" w:type="auto"/>
          </w:tcPr>
          <w:p w:rsidR="00E053D2" w:rsidRPr="00CC269C" w:rsidRDefault="006C2AF4" w:rsidP="00E053D2">
            <w:pPr>
              <w:spacing w:line="480" w:lineRule="auto"/>
              <w:jc w:val="center"/>
              <w:rPr>
                <w:lang w:val="en-US"/>
              </w:rPr>
            </w:pPr>
            <w:r>
              <w:rPr>
                <w:noProof/>
                <w:lang w:eastAsia="fr-FR"/>
              </w:rPr>
              <w:drawing>
                <wp:inline distT="0" distB="0" distL="0" distR="0">
                  <wp:extent cx="4965107" cy="3092193"/>
                  <wp:effectExtent l="25400" t="0" r="0" b="0"/>
                  <wp:docPr id="37" name="Image 8" descr="Figur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Figure 8.jpg"/>
                          <pic:cNvPicPr>
                            <a:picLocks noChangeAspect="1" noChangeArrowheads="1"/>
                          </pic:cNvPicPr>
                        </pic:nvPicPr>
                        <pic:blipFill>
                          <a:blip r:embed="rId50">
                            <a:lum contrast="10000"/>
                          </a:blip>
                          <a:srcRect l="3497" r="5173" b="24284"/>
                          <a:stretch>
                            <a:fillRect/>
                          </a:stretch>
                        </pic:blipFill>
                        <pic:spPr bwMode="auto">
                          <a:xfrm>
                            <a:off x="0" y="0"/>
                            <a:ext cx="4965107" cy="3092193"/>
                          </a:xfrm>
                          <a:prstGeom prst="rect">
                            <a:avLst/>
                          </a:prstGeom>
                          <a:noFill/>
                          <a:ln w="9525">
                            <a:noFill/>
                            <a:miter lim="800000"/>
                            <a:headEnd/>
                            <a:tailEnd/>
                          </a:ln>
                        </pic:spPr>
                      </pic:pic>
                    </a:graphicData>
                  </a:graphic>
                </wp:inline>
              </w:drawing>
            </w:r>
          </w:p>
        </w:tc>
      </w:tr>
      <w:tr w:rsidR="00E053D2" w:rsidRPr="009D70FE">
        <w:tc>
          <w:tcPr>
            <w:tcW w:w="0" w:type="auto"/>
          </w:tcPr>
          <w:p w:rsidR="00E053D2" w:rsidRPr="00CC269C" w:rsidRDefault="00E053D2" w:rsidP="00E053D2">
            <w:pPr>
              <w:jc w:val="both"/>
              <w:rPr>
                <w:rFonts w:ascii="Baskerville" w:hAnsi="Baskerville"/>
                <w:b/>
                <w:color w:val="000000"/>
                <w:lang w:val="en-US"/>
              </w:rPr>
            </w:pPr>
            <w:r w:rsidRPr="00CC269C">
              <w:rPr>
                <w:rFonts w:ascii="Baskerville" w:hAnsi="Baskerville"/>
                <w:b/>
                <w:color w:val="000000"/>
                <w:lang w:val="en-US"/>
              </w:rPr>
              <w:t xml:space="preserve">Figure 17. </w:t>
            </w:r>
            <w:r w:rsidRPr="00CC269C">
              <w:rPr>
                <w:rFonts w:ascii="Baskerville" w:hAnsi="Baskerville"/>
                <w:b/>
                <w:i/>
                <w:color w:val="000000"/>
                <w:lang w:val="en-US"/>
              </w:rPr>
              <w:t xml:space="preserve">egr1 </w:t>
            </w:r>
            <w:r w:rsidRPr="00CC269C">
              <w:rPr>
                <w:rFonts w:ascii="Baskerville" w:hAnsi="Baskerville"/>
                <w:b/>
                <w:color w:val="000000"/>
                <w:lang w:val="en-US"/>
              </w:rPr>
              <w:t xml:space="preserve">and </w:t>
            </w:r>
            <w:r w:rsidRPr="00CC269C">
              <w:rPr>
                <w:rFonts w:ascii="Baskerville" w:hAnsi="Baskerville"/>
                <w:b/>
                <w:i/>
                <w:color w:val="000000"/>
                <w:lang w:val="en-US"/>
              </w:rPr>
              <w:t>fsta</w:t>
            </w:r>
            <w:r w:rsidRPr="00CC269C">
              <w:rPr>
                <w:rFonts w:ascii="Baskerville" w:hAnsi="Baskerville"/>
                <w:b/>
                <w:color w:val="000000"/>
                <w:lang w:val="en-US"/>
              </w:rPr>
              <w:t xml:space="preserve"> knock-down do not affect ventralisation of cranial neural crest cells.</w:t>
            </w:r>
          </w:p>
          <w:p w:rsidR="00E053D2" w:rsidRPr="00CC269C" w:rsidRDefault="00E053D2" w:rsidP="00E053D2">
            <w:pPr>
              <w:jc w:val="both"/>
              <w:rPr>
                <w:color w:val="000000"/>
                <w:lang w:val="en-US"/>
              </w:rPr>
            </w:pPr>
            <w:r w:rsidRPr="00CC269C">
              <w:rPr>
                <w:rFonts w:ascii="Baskerville" w:hAnsi="Baskerville"/>
                <w:i/>
                <w:color w:val="000000"/>
                <w:lang w:val="en-US"/>
              </w:rPr>
              <w:t>In situ</w:t>
            </w:r>
            <w:r w:rsidRPr="00CC269C">
              <w:rPr>
                <w:rFonts w:ascii="Baskerville" w:hAnsi="Baskerville"/>
                <w:color w:val="000000"/>
                <w:lang w:val="en-US"/>
              </w:rPr>
              <w:t xml:space="preserve"> hybridization was performed at 24 hpf, lateral views, anterior to the left. Scale bars 100 </w:t>
            </w:r>
            <w:r w:rsidRPr="00CC269C">
              <w:rPr>
                <w:rFonts w:ascii="Baskerville" w:hAnsi="Baskerville"/>
                <w:color w:val="000000"/>
                <w:lang w:val="en-US"/>
              </w:rPr>
              <w:sym w:font="Symbol" w:char="F06D"/>
            </w:r>
            <w:r w:rsidRPr="00CC269C">
              <w:rPr>
                <w:rFonts w:ascii="Baskerville" w:hAnsi="Baskerville"/>
                <w:color w:val="000000"/>
                <w:lang w:val="en-US"/>
              </w:rPr>
              <w:t xml:space="preserve">m. (A,D,G) MOcon 4ng, (B,E,H) MOegr1 4 ng and (C,F) MOfsta 6 ng. No modification in the expression of markers </w:t>
            </w:r>
            <w:r w:rsidRPr="00CC269C">
              <w:rPr>
                <w:rFonts w:ascii="Baskerville" w:hAnsi="Baskerville"/>
                <w:i/>
                <w:color w:val="000000"/>
                <w:lang w:val="en-US"/>
              </w:rPr>
              <w:t>hand2</w:t>
            </w:r>
            <w:r w:rsidRPr="00CC269C">
              <w:rPr>
                <w:rFonts w:ascii="Baskerville" w:hAnsi="Baskerville"/>
                <w:color w:val="000000"/>
                <w:lang w:val="en-US"/>
              </w:rPr>
              <w:t>,</w:t>
            </w:r>
            <w:r w:rsidRPr="00CC269C">
              <w:rPr>
                <w:rFonts w:ascii="Baskerville" w:hAnsi="Baskerville"/>
                <w:i/>
                <w:color w:val="000000"/>
                <w:lang w:val="en-US"/>
              </w:rPr>
              <w:t xml:space="preserve"> edn1 </w:t>
            </w:r>
            <w:r w:rsidRPr="00CC269C">
              <w:rPr>
                <w:rFonts w:ascii="Baskerville" w:hAnsi="Baskerville"/>
                <w:color w:val="000000"/>
                <w:lang w:val="en-US"/>
              </w:rPr>
              <w:t>and</w:t>
            </w:r>
            <w:r w:rsidRPr="00CC269C">
              <w:rPr>
                <w:rFonts w:ascii="Baskerville" w:hAnsi="Baskerville"/>
                <w:i/>
                <w:color w:val="000000"/>
                <w:lang w:val="en-US"/>
              </w:rPr>
              <w:t xml:space="preserve"> fsta </w:t>
            </w:r>
            <w:r w:rsidRPr="00CC269C">
              <w:rPr>
                <w:rFonts w:ascii="Baskerville" w:hAnsi="Baskerville"/>
                <w:color w:val="000000"/>
                <w:lang w:val="en-US"/>
              </w:rPr>
              <w:t>was observed in MOegr1 4 ng or MOfsta 6 ng injected embryos compared to control.</w:t>
            </w:r>
          </w:p>
        </w:tc>
      </w:tr>
    </w:tbl>
    <w:p w:rsidR="00E053D2" w:rsidRPr="00F41340" w:rsidRDefault="00E053D2" w:rsidP="00E053D2">
      <w:pPr>
        <w:spacing w:line="480" w:lineRule="auto"/>
        <w:jc w:val="both"/>
        <w:rPr>
          <w:rFonts w:asciiTheme="majorHAnsi" w:hAnsiTheme="majorHAnsi"/>
          <w:lang w:val="en-US"/>
        </w:rPr>
      </w:pP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To assess the role of BMP signaling in head cartilage formation at later stages of development without affecting earlier processes, we investigated the effects of dorsomorphin, a selective inhibitor of ALK2, BMPR-IA and BMPR-IB signaling and of BMP-induced Smad1/5/8 phosphorylation </w:t>
      </w:r>
      <w:r w:rsidR="005A7C05" w:rsidRPr="00F41340">
        <w:rPr>
          <w:rFonts w:asciiTheme="majorHAnsi" w:hAnsiTheme="majorHAnsi"/>
          <w:lang w:val="en-US"/>
        </w:rPr>
        <w:fldChar w:fldCharType="begin">
          <w:fldData xml:space="preserve">PEVuZE5vdGU+PENpdGU+PEF1dGhvcj5IYW88L0F1dGhvcj48WWVhcj4yMDA4PC9ZZWFyPjxSZWNO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PEVuZE5vdGU+PENpdGU+PEF1dGhvcj5IYW88L0F1dGhvcj48WWVhcj4yMDA4PC9ZZWFyPjxSZWNO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lang w:val="en-US"/>
        </w:rPr>
        <w:t>(Hao, Daleo et al. 2008)</w:t>
      </w:r>
      <w:r w:rsidR="005A7C05" w:rsidRPr="00F41340">
        <w:rPr>
          <w:rFonts w:asciiTheme="majorHAnsi" w:hAnsiTheme="majorHAnsi"/>
          <w:lang w:val="en-US"/>
        </w:rPr>
        <w:fldChar w:fldCharType="end"/>
      </w:r>
      <w:r w:rsidRPr="00F41340">
        <w:rPr>
          <w:rFonts w:asciiTheme="majorHAnsi" w:hAnsiTheme="majorHAnsi"/>
          <w:lang w:val="en-US"/>
        </w:rPr>
        <w:t xml:space="preserve"> at different stages beyond 24 hpf. The effects on cranial cartilage formation were analyzed by Alcian blue staining at 4 dpf and the treated larvae were classified according to the extent of the defects seen in cartilage formation (Fig.18A-C). Type 1 was considered as wild-type cartilage morphology, type 2 larvae displayed a severe reduction or absence of the five pairs of branchial arches and a malformation and reduction of the first two pairs of pharyngeal arches (mandible and hyoid). Finally, type 3 larvae are characterized by a complete absence of pharyngeal arches (viscerocranium) and a severe reduction of the neurocranium.</w:t>
      </w:r>
    </w:p>
    <w:tbl>
      <w:tblPr>
        <w:tblW w:w="0" w:type="auto"/>
        <w:tblLook w:val="00BF"/>
      </w:tblPr>
      <w:tblGrid>
        <w:gridCol w:w="9282"/>
      </w:tblGrid>
      <w:tr w:rsidR="00E053D2" w:rsidRPr="009D70FE">
        <w:tc>
          <w:tcPr>
            <w:tcW w:w="0" w:type="auto"/>
          </w:tcPr>
          <w:p w:rsidR="00E053D2" w:rsidRPr="00CC269C" w:rsidRDefault="006C2AF4" w:rsidP="00E053D2">
            <w:pPr>
              <w:spacing w:line="480" w:lineRule="auto"/>
              <w:jc w:val="center"/>
              <w:rPr>
                <w:lang w:val="en-US"/>
              </w:rPr>
            </w:pPr>
            <w:r>
              <w:rPr>
                <w:noProof/>
                <w:lang w:eastAsia="fr-FR"/>
              </w:rPr>
              <w:drawing>
                <wp:inline distT="0" distB="0" distL="0" distR="0">
                  <wp:extent cx="5537200" cy="7670800"/>
                  <wp:effectExtent l="25400" t="0" r="0" b="0"/>
                  <wp:docPr id="38" name="Image 23" descr="Figur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Figure 9.jpg"/>
                          <pic:cNvPicPr>
                            <a:picLocks noChangeAspect="1" noChangeArrowheads="1"/>
                          </pic:cNvPicPr>
                        </pic:nvPicPr>
                        <pic:blipFill>
                          <a:blip r:embed="rId51"/>
                          <a:srcRect/>
                          <a:stretch>
                            <a:fillRect/>
                          </a:stretch>
                        </pic:blipFill>
                        <pic:spPr bwMode="auto">
                          <a:xfrm>
                            <a:off x="0" y="0"/>
                            <a:ext cx="5537200" cy="7670800"/>
                          </a:xfrm>
                          <a:prstGeom prst="rect">
                            <a:avLst/>
                          </a:prstGeom>
                          <a:noFill/>
                          <a:ln w="9525">
                            <a:noFill/>
                            <a:miter lim="800000"/>
                            <a:headEnd/>
                            <a:tailEnd/>
                          </a:ln>
                        </pic:spPr>
                      </pic:pic>
                    </a:graphicData>
                  </a:graphic>
                </wp:inline>
              </w:drawing>
            </w:r>
          </w:p>
        </w:tc>
      </w:tr>
      <w:tr w:rsidR="00E053D2" w:rsidRPr="009D70FE">
        <w:tc>
          <w:tcPr>
            <w:tcW w:w="0" w:type="auto"/>
          </w:tcPr>
          <w:p w:rsidR="00E053D2" w:rsidRPr="00CC269C" w:rsidRDefault="00E053D2" w:rsidP="00E053D2">
            <w:pPr>
              <w:jc w:val="both"/>
              <w:rPr>
                <w:rFonts w:ascii="Baskerville" w:hAnsi="Baskerville"/>
                <w:b/>
                <w:lang w:val="en-US"/>
              </w:rPr>
            </w:pPr>
            <w:r w:rsidRPr="00CC269C">
              <w:rPr>
                <w:rFonts w:ascii="Baskerville" w:hAnsi="Baskerville"/>
                <w:b/>
                <w:lang w:val="en-US"/>
              </w:rPr>
              <w:t xml:space="preserve">Figure 18. BMP signaling is required between 27 and 37 hpf for </w:t>
            </w:r>
            <w:r w:rsidRPr="00CC269C">
              <w:rPr>
                <w:rFonts w:ascii="Baskerville" w:hAnsi="Baskerville"/>
                <w:b/>
                <w:i/>
                <w:lang w:val="en-US"/>
              </w:rPr>
              <w:t>runx2b</w:t>
            </w:r>
            <w:r w:rsidRPr="00CC269C">
              <w:rPr>
                <w:rFonts w:ascii="Baskerville" w:hAnsi="Baskerville"/>
                <w:b/>
                <w:lang w:val="en-US"/>
              </w:rPr>
              <w:t xml:space="preserve"> expression and head cartilage development.</w:t>
            </w:r>
          </w:p>
          <w:p w:rsidR="00E053D2" w:rsidRPr="00CC269C" w:rsidRDefault="00E053D2" w:rsidP="00E053D2">
            <w:pPr>
              <w:jc w:val="both"/>
              <w:rPr>
                <w:lang w:val="en-US"/>
              </w:rPr>
            </w:pPr>
            <w:r w:rsidRPr="00CC269C">
              <w:rPr>
                <w:rFonts w:ascii="Baskerville" w:hAnsi="Baskerville"/>
                <w:lang w:val="en-US"/>
              </w:rPr>
              <w:t xml:space="preserve">(A-E) Cartilage was stained with Alcian Blue in 4 dpf larvae, ventral views are shown, anterior to the left.  (A) Type 1 larvae (blue) display a wild-type morphology, all cartilage elements are present and well shaped. (B) Type 2 larvae (pink) lack ceratobranchials and have mis-shaped Meckel’s cartilage, palatoquadrate, ceratohyal and hyosymplectic. (C) Type 3 larvae (green) display a complete absence of viscerocranium and a reduction of the anterior neurocranium. (D,E) Graphs representing the proportions of the three types of larvae after the indicated treatments. (D) Treatment with the BMP inhibitor dorsomorphin (200µM) most severely affects head cartilage between 29 and 45 hpf; (DMSO) dimethylsulfoxide. (E) Heat shock treatment of </w:t>
            </w:r>
            <w:r w:rsidRPr="00CC269C">
              <w:rPr>
                <w:rFonts w:ascii="Baskerville" w:hAnsi="Baskerville"/>
                <w:i/>
                <w:lang w:val="en-US"/>
              </w:rPr>
              <w:t>(hsp70l:dnBmpr-GFP)w30</w:t>
            </w:r>
            <w:r w:rsidRPr="00CC269C">
              <w:rPr>
                <w:rFonts w:ascii="Baskerville" w:hAnsi="Baskerville"/>
                <w:lang w:val="en-US"/>
              </w:rPr>
              <w:t xml:space="preserve"> transgenic embryos between 27 hpf and 37 hpf most severely affects pharyngeal cartilage development. (F-H) </w:t>
            </w:r>
            <w:r w:rsidRPr="00CC269C">
              <w:rPr>
                <w:rFonts w:ascii="Baskerville" w:hAnsi="Baskerville"/>
                <w:i/>
                <w:lang w:val="en-US"/>
              </w:rPr>
              <w:t>In situ</w:t>
            </w:r>
            <w:r w:rsidRPr="00CC269C">
              <w:rPr>
                <w:rFonts w:ascii="Baskerville" w:hAnsi="Baskerville"/>
                <w:lang w:val="en-US"/>
              </w:rPr>
              <w:t xml:space="preserve"> hybridization for </w:t>
            </w:r>
            <w:r w:rsidRPr="00CC269C">
              <w:rPr>
                <w:rFonts w:ascii="Baskerville" w:hAnsi="Baskerville"/>
                <w:i/>
                <w:lang w:val="en-US"/>
              </w:rPr>
              <w:t>runx2b</w:t>
            </w:r>
            <w:r w:rsidRPr="00CC269C">
              <w:rPr>
                <w:rFonts w:ascii="Baskerville" w:hAnsi="Baskerville"/>
                <w:lang w:val="en-US"/>
              </w:rPr>
              <w:t xml:space="preserve"> expression at 48 hpf, lateral views, anterior to the left, scale bars 100 </w:t>
            </w:r>
            <w:r w:rsidRPr="00CC269C">
              <w:rPr>
                <w:rFonts w:ascii="Baskerville" w:hAnsi="Baskerville"/>
                <w:lang w:val="en-US"/>
              </w:rPr>
              <w:sym w:font="Symbol" w:char="F06D"/>
            </w:r>
            <w:r w:rsidRPr="00CC269C">
              <w:rPr>
                <w:rFonts w:ascii="Baskerville" w:hAnsi="Baskerville"/>
                <w:lang w:val="en-US"/>
              </w:rPr>
              <w:t xml:space="preserve">m. (F) Type 1 embryos (orange) have a normal </w:t>
            </w:r>
            <w:r w:rsidRPr="00CC269C">
              <w:rPr>
                <w:rFonts w:ascii="Baskerville" w:hAnsi="Baskerville"/>
                <w:i/>
                <w:lang w:val="en-US"/>
              </w:rPr>
              <w:t>runx2b</w:t>
            </w:r>
            <w:r w:rsidRPr="00CC269C">
              <w:rPr>
                <w:rFonts w:ascii="Baskerville" w:hAnsi="Baskerville"/>
                <w:lang w:val="en-US"/>
              </w:rPr>
              <w:t xml:space="preserve"> expression pattern in all pharyngeal cartilage precursor cells, cleithrum and ethmoid plate. (G) Type 2 embryos (purple), compared to type 1 embryos, only express </w:t>
            </w:r>
            <w:r w:rsidRPr="00CC269C">
              <w:rPr>
                <w:rFonts w:ascii="Baskerville" w:hAnsi="Baskerville"/>
                <w:i/>
                <w:lang w:val="en-US"/>
              </w:rPr>
              <w:t>runx2b</w:t>
            </w:r>
            <w:r w:rsidRPr="00CC269C">
              <w:rPr>
                <w:rFonts w:ascii="Baskerville" w:hAnsi="Baskerville"/>
                <w:lang w:val="en-US"/>
              </w:rPr>
              <w:t xml:space="preserve"> in cleithrum and weakly in the ethmoid plate. (H) Graph representing the proportions of the two types of larvae after the indicated treatments. Dorsomorphin treatment of wt embryos and heat shock treatment of </w:t>
            </w:r>
            <w:r w:rsidRPr="00CC269C">
              <w:rPr>
                <w:rFonts w:ascii="Baskerville" w:hAnsi="Baskerville"/>
                <w:i/>
                <w:lang w:val="en-US"/>
              </w:rPr>
              <w:t>(hsp70l:dnBmpr-GFP)w30</w:t>
            </w:r>
            <w:r w:rsidRPr="00CC269C">
              <w:rPr>
                <w:rFonts w:ascii="Baskerville" w:hAnsi="Baskerville"/>
                <w:lang w:val="en-US"/>
              </w:rPr>
              <w:t xml:space="preserve"> between 27 hpf and 37 hpf decreases </w:t>
            </w:r>
            <w:r w:rsidRPr="00CC269C">
              <w:rPr>
                <w:rFonts w:ascii="Baskerville" w:hAnsi="Baskerville"/>
                <w:i/>
                <w:lang w:val="en-US"/>
              </w:rPr>
              <w:t xml:space="preserve">runx2b </w:t>
            </w:r>
            <w:r w:rsidRPr="00CC269C">
              <w:rPr>
                <w:rFonts w:ascii="Baskerville" w:hAnsi="Baskerville"/>
                <w:lang w:val="en-US"/>
              </w:rPr>
              <w:t>expression in pharyngeal cartilage, but not in the cleithrum. (DMSO) dimethylsulfoxide, (Tg+) Transgene expressing embryo, (Tg-) Transgene non-expressing siblings, (HS) heat shock. Meckel’s cartilage (m), palatoquadrate (pq), ceratohyal (ch) and hyosymplectic (hs), ceratobranchials 1 to 5 (cb1-5).</w:t>
            </w:r>
          </w:p>
        </w:tc>
      </w:tr>
    </w:tbl>
    <w:p w:rsidR="00E053D2" w:rsidRPr="009D70FE" w:rsidRDefault="00E053D2" w:rsidP="00E053D2">
      <w:pPr>
        <w:spacing w:line="360" w:lineRule="auto"/>
        <w:jc w:val="both"/>
        <w:rPr>
          <w:lang w:val="en-US"/>
        </w:rPr>
      </w:pP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Treatment of embryos with 200 </w:t>
      </w:r>
      <w:r w:rsidRPr="00F41340">
        <w:rPr>
          <w:rFonts w:asciiTheme="majorHAnsi" w:hAnsiTheme="majorHAnsi"/>
          <w:lang w:val="en-US"/>
        </w:rPr>
        <w:sym w:font="Symbol" w:char="F06D"/>
      </w:r>
      <w:r w:rsidRPr="00F41340">
        <w:rPr>
          <w:rFonts w:asciiTheme="majorHAnsi" w:hAnsiTheme="majorHAnsi"/>
          <w:lang w:val="en-US"/>
        </w:rPr>
        <w:t xml:space="preserve">M dorsomorphin between 24 and 30 hpf resulted in 70 % (138/197) of type 1 larvae, 23 % (47/197) of type 2 larvae and 6 % (12/197) of larvae with a complete loss of viscerocanium (type 3), while after treatment between 27 hpf and 37 hpf, we observed only 6 % (14/231) of type 1 larvae, 77 % (177/231) of type 2 larvae and finally 17 % (40/231) of type 3 larvae (Fig.18D). Treatment between 29 hpf and 45 hpf resulted in 85 % (218/257) of type 2 larvae and 15% (39/257) of type 3 larvae. In contrast, dorsomorphin treatment performed between 48 hpf and 54 hpf led to 88 % (174/198) of the drug treated larvae displaying a type 1 cartilage morphology and only 12% (24/198) with a type 2 cartilage morphology. These results clearly confirm that the BMP pathway is required for proper cartilage formation in zebrafish at these later stages, comparison of the different experiments reveals that the most crucial period lies between 27 hpf and 37 hpf. </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To confirm this requirement for BMP signaling at late stages, we also used an inducible dominant negative BMP receptor-GFP transgenic line (</w:t>
      </w:r>
      <w:r w:rsidRPr="00F41340">
        <w:rPr>
          <w:rFonts w:asciiTheme="majorHAnsi" w:hAnsiTheme="majorHAnsi"/>
          <w:i/>
          <w:lang w:val="en-US"/>
        </w:rPr>
        <w:t>hsp70l:dnBmpr-GFP)w30</w:t>
      </w:r>
      <w:r w:rsidRPr="00F41340">
        <w:rPr>
          <w:rFonts w:asciiTheme="majorHAnsi" w:hAnsiTheme="majorHAnsi"/>
          <w:lang w:val="en-US"/>
        </w:rPr>
        <w:t xml:space="preserve">. We performed a heat shock at 37°C during 30 minutes at 29 hpf and compared the head cartilage at 4 dpf of the transgenic larvae to that of their non-transgenic siblings (Fig.18E). While 92 % (140/152) of control larvae formed a perfectly normal type 1 cartilage, indicating that the heat shock itself had no effect, the transgenic larvae (positive for GFP expression) producing the active dominant negative BMP receptor presented a clear alteration of chondrogenesis, with 62% (106/171) belonging to type 2 cartilage morphology, 24 % (41/171) type 1 cartilage morphology and 14 % (147/171) type 3 cartilage morphology. When heat shock on </w:t>
      </w:r>
      <w:r w:rsidRPr="00F41340">
        <w:rPr>
          <w:rFonts w:asciiTheme="majorHAnsi" w:hAnsiTheme="majorHAnsi"/>
          <w:i/>
          <w:lang w:val="en-US"/>
        </w:rPr>
        <w:t>(hsp70l:dnBmpr-GFP)w30</w:t>
      </w:r>
      <w:r w:rsidRPr="00F41340">
        <w:rPr>
          <w:rFonts w:asciiTheme="majorHAnsi" w:hAnsiTheme="majorHAnsi"/>
          <w:lang w:val="en-US"/>
        </w:rPr>
        <w:t xml:space="preserve"> was performed after 48 hpf, almost all larvae presented normal cartilage (123/129, 95 %) (type 1). These results clearly confirm that BMP signaling is required for pharyngeal cartilage formation between 27 hpf and 37 hpf.</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The cartilage defects observed upon BMP inhibition are quite similar to those obtained in e</w:t>
      </w:r>
      <w:r w:rsidRPr="00F41340">
        <w:rPr>
          <w:rFonts w:asciiTheme="majorHAnsi" w:hAnsiTheme="majorHAnsi"/>
          <w:i/>
          <w:lang w:val="en-US"/>
        </w:rPr>
        <w:t xml:space="preserve">gr1 </w:t>
      </w:r>
      <w:r w:rsidRPr="00F41340">
        <w:rPr>
          <w:rFonts w:asciiTheme="majorHAnsi" w:hAnsiTheme="majorHAnsi"/>
          <w:lang w:val="en-US"/>
        </w:rPr>
        <w:t xml:space="preserve">and </w:t>
      </w:r>
      <w:r w:rsidRPr="00F41340">
        <w:rPr>
          <w:rFonts w:asciiTheme="majorHAnsi" w:hAnsiTheme="majorHAnsi"/>
          <w:i/>
          <w:lang w:val="en-US"/>
        </w:rPr>
        <w:t xml:space="preserve">runx3 </w:t>
      </w:r>
      <w:r w:rsidRPr="00F41340">
        <w:rPr>
          <w:rFonts w:asciiTheme="majorHAnsi" w:hAnsiTheme="majorHAnsi"/>
          <w:lang w:val="en-US"/>
        </w:rPr>
        <w:t xml:space="preserve">morphants or </w:t>
      </w:r>
      <w:r w:rsidRPr="00F41340">
        <w:rPr>
          <w:rFonts w:asciiTheme="majorHAnsi" w:hAnsiTheme="majorHAnsi"/>
          <w:i/>
          <w:lang w:val="en-US"/>
        </w:rPr>
        <w:t>sox9b</w:t>
      </w:r>
      <w:r w:rsidRPr="00F41340">
        <w:rPr>
          <w:rFonts w:asciiTheme="majorHAnsi" w:hAnsiTheme="majorHAnsi"/>
          <w:lang w:val="en-US"/>
        </w:rPr>
        <w:t xml:space="preserve"> mutants. Therefore, we also analyzed </w:t>
      </w:r>
      <w:r w:rsidRPr="00F41340">
        <w:rPr>
          <w:rFonts w:asciiTheme="majorHAnsi" w:hAnsiTheme="majorHAnsi"/>
          <w:i/>
          <w:lang w:val="en-US"/>
        </w:rPr>
        <w:t>runx2b</w:t>
      </w:r>
      <w:r w:rsidRPr="00F41340">
        <w:rPr>
          <w:rFonts w:asciiTheme="majorHAnsi" w:hAnsiTheme="majorHAnsi"/>
          <w:lang w:val="en-US"/>
        </w:rPr>
        <w:t xml:space="preserve"> expression at 48hpf in embryos treated with 200</w:t>
      </w:r>
      <w:r w:rsidRPr="00F41340">
        <w:rPr>
          <w:rFonts w:asciiTheme="majorHAnsi" w:hAnsiTheme="majorHAnsi"/>
          <w:lang w:val="en-US"/>
        </w:rPr>
        <w:sym w:font="Symbol" w:char="F06D"/>
      </w:r>
      <w:r w:rsidRPr="00F41340">
        <w:rPr>
          <w:rFonts w:asciiTheme="majorHAnsi" w:hAnsiTheme="majorHAnsi"/>
          <w:lang w:val="en-US"/>
        </w:rPr>
        <w:t xml:space="preserve">M dorsomorphin between 27hpf and 37hpf (Fig.18F-H). Half of the treated embryos did not express </w:t>
      </w:r>
      <w:r w:rsidRPr="00F41340">
        <w:rPr>
          <w:rFonts w:asciiTheme="majorHAnsi" w:hAnsiTheme="majorHAnsi"/>
          <w:i/>
          <w:lang w:val="en-US"/>
        </w:rPr>
        <w:t>runx2b</w:t>
      </w:r>
      <w:r w:rsidRPr="00F41340">
        <w:rPr>
          <w:rFonts w:asciiTheme="majorHAnsi" w:hAnsiTheme="majorHAnsi"/>
          <w:lang w:val="en-US"/>
        </w:rPr>
        <w:t xml:space="preserve"> in pharyngeal arches (285/543, 52 %), while it remained expressed in the ethmoid plate and cleithrum. Upon heat shock of (</w:t>
      </w:r>
      <w:r w:rsidRPr="00F41340">
        <w:rPr>
          <w:rFonts w:asciiTheme="majorHAnsi" w:hAnsiTheme="majorHAnsi"/>
          <w:i/>
          <w:lang w:val="en-US"/>
        </w:rPr>
        <w:t>hsp70l:dnBmpr-GF</w:t>
      </w:r>
      <w:r w:rsidRPr="00F41340">
        <w:rPr>
          <w:rFonts w:asciiTheme="majorHAnsi" w:hAnsiTheme="majorHAnsi"/>
          <w:lang w:val="en-US"/>
        </w:rPr>
        <w:t>)</w:t>
      </w:r>
      <w:r w:rsidRPr="00F41340">
        <w:rPr>
          <w:rFonts w:asciiTheme="majorHAnsi" w:hAnsiTheme="majorHAnsi"/>
          <w:i/>
          <w:lang w:val="en-US"/>
        </w:rPr>
        <w:t>w30</w:t>
      </w:r>
      <w:r w:rsidRPr="00F41340">
        <w:rPr>
          <w:rFonts w:asciiTheme="majorHAnsi" w:hAnsiTheme="majorHAnsi"/>
          <w:lang w:val="en-US"/>
        </w:rPr>
        <w:t xml:space="preserve"> transgenic animals at 29 hpf, we observed the same percentage (33/66, 50 %) of embryos expressing </w:t>
      </w:r>
      <w:r w:rsidRPr="00F41340">
        <w:rPr>
          <w:rFonts w:asciiTheme="majorHAnsi" w:hAnsiTheme="majorHAnsi"/>
          <w:i/>
          <w:lang w:val="en-US"/>
        </w:rPr>
        <w:t>runx2b</w:t>
      </w:r>
      <w:r w:rsidRPr="00F41340">
        <w:rPr>
          <w:rFonts w:asciiTheme="majorHAnsi" w:hAnsiTheme="majorHAnsi"/>
          <w:lang w:val="en-US"/>
        </w:rPr>
        <w:t xml:space="preserve"> only in the cleithrum at 48 hpf.</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Taken together, these observations indicate that inhibition of BMP signaling between 29 and 37 hpf causes cartilage defects at 4 dpf and prevents </w:t>
      </w:r>
      <w:r w:rsidRPr="00F41340">
        <w:rPr>
          <w:rFonts w:asciiTheme="majorHAnsi" w:hAnsiTheme="majorHAnsi"/>
          <w:i/>
          <w:lang w:val="en-US"/>
        </w:rPr>
        <w:t>runx2b e</w:t>
      </w:r>
      <w:r w:rsidRPr="00F41340">
        <w:rPr>
          <w:rFonts w:asciiTheme="majorHAnsi" w:hAnsiTheme="majorHAnsi"/>
          <w:lang w:val="en-US"/>
        </w:rPr>
        <w:t>xpression at 2 dpf, similar to the defects observed upon blocking of the Runx3-Egr1-Sox9b cascade in the endoderm.</w:t>
      </w:r>
    </w:p>
    <w:p w:rsidR="00E053D2" w:rsidRPr="00F41340" w:rsidRDefault="00E053D2" w:rsidP="00E053D2">
      <w:pPr>
        <w:spacing w:line="360" w:lineRule="auto"/>
        <w:ind w:firstLine="708"/>
        <w:jc w:val="both"/>
        <w:rPr>
          <w:rFonts w:asciiTheme="majorHAnsi" w:hAnsiTheme="majorHAnsi"/>
          <w:lang w:val="en-US"/>
        </w:rPr>
      </w:pPr>
    </w:p>
    <w:p w:rsidR="00E053D2" w:rsidRPr="00F41340" w:rsidRDefault="00E053D2" w:rsidP="005C58E5">
      <w:pPr>
        <w:pStyle w:val="Titre1"/>
        <w:numPr>
          <w:ilvl w:val="0"/>
          <w:numId w:val="37"/>
        </w:numPr>
        <w:spacing w:line="360" w:lineRule="auto"/>
        <w:rPr>
          <w:rFonts w:asciiTheme="majorHAnsi" w:hAnsiTheme="majorHAnsi"/>
        </w:rPr>
      </w:pPr>
      <w:bookmarkStart w:id="240" w:name="_Toc225414825"/>
      <w:bookmarkStart w:id="241" w:name="_Toc225425291"/>
      <w:bookmarkStart w:id="242" w:name="_Toc225426661"/>
      <w:bookmarkStart w:id="243" w:name="_Toc225427214"/>
      <w:bookmarkStart w:id="244" w:name="_Toc351580307"/>
      <w:r w:rsidRPr="00F41340">
        <w:rPr>
          <w:rFonts w:asciiTheme="majorHAnsi" w:hAnsiTheme="majorHAnsi"/>
        </w:rPr>
        <w:t>Egr1 is required for BMP signaling in the pharyngeal region</w:t>
      </w:r>
      <w:bookmarkEnd w:id="240"/>
      <w:bookmarkEnd w:id="241"/>
      <w:bookmarkEnd w:id="242"/>
      <w:bookmarkEnd w:id="243"/>
      <w:bookmarkEnd w:id="244"/>
      <w:r w:rsidR="009654E2">
        <w:rPr>
          <w:rFonts w:asciiTheme="majorHAnsi" w:hAnsiTheme="majorHAnsi"/>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Finally, we determined whether the Runx3-Egr1-Sox9b cascade is required to maintain normal BMP signaling in cartilage precursors by reducing Fsta signaling in the pharyngeal arches. To this end, we performed double fluorescent immunohistochemistry using anti-phospho-Smad1/5/8 and anti-GFP antibodies on </w:t>
      </w:r>
      <w:r w:rsidRPr="00F41340">
        <w:rPr>
          <w:rFonts w:asciiTheme="majorHAnsi" w:hAnsiTheme="majorHAnsi"/>
          <w:i/>
          <w:lang w:val="en-US"/>
        </w:rPr>
        <w:t>fli1</w:t>
      </w:r>
      <w:r w:rsidRPr="00F41340">
        <w:rPr>
          <w:rFonts w:asciiTheme="majorHAnsi" w:hAnsiTheme="majorHAnsi"/>
          <w:lang w:val="en-US"/>
        </w:rPr>
        <w:t xml:space="preserve">-GFP embryos. We used </w:t>
      </w:r>
      <w:r w:rsidRPr="00F41340">
        <w:rPr>
          <w:rFonts w:asciiTheme="majorHAnsi" w:hAnsiTheme="majorHAnsi"/>
          <w:i/>
          <w:lang w:val="en-US"/>
        </w:rPr>
        <w:t>fli-GFP</w:t>
      </w:r>
      <w:r w:rsidRPr="00F41340">
        <w:rPr>
          <w:rFonts w:asciiTheme="majorHAnsi" w:hAnsiTheme="majorHAnsi"/>
          <w:lang w:val="en-US"/>
        </w:rPr>
        <w:t xml:space="preserve"> expressing embryos in order to visualize the cNCC through the presence of GFP. The embryos were injected with a control morpholino or the </w:t>
      </w:r>
      <w:r w:rsidRPr="00F41340">
        <w:rPr>
          <w:rFonts w:asciiTheme="majorHAnsi" w:hAnsiTheme="majorHAnsi"/>
          <w:i/>
          <w:lang w:val="en-US"/>
        </w:rPr>
        <w:t>egr1</w:t>
      </w:r>
      <w:r w:rsidRPr="00F41340">
        <w:rPr>
          <w:rFonts w:asciiTheme="majorHAnsi" w:hAnsiTheme="majorHAnsi"/>
          <w:lang w:val="en-US"/>
        </w:rPr>
        <w:t xml:space="preserve"> splicing morpholino and fixed at 32 hpf to perform immunohistochemistry (Fig.19A-F).</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By confocal analysis, we detected the presence of phospho-Smad1/5/8 in the entire pharyngeal arch region including the </w:t>
      </w:r>
      <w:r w:rsidRPr="00F41340">
        <w:rPr>
          <w:rFonts w:asciiTheme="majorHAnsi" w:hAnsiTheme="majorHAnsi"/>
          <w:i/>
          <w:lang w:val="en-US"/>
        </w:rPr>
        <w:t>fli1</w:t>
      </w:r>
      <w:r w:rsidRPr="00F41340">
        <w:rPr>
          <w:rFonts w:asciiTheme="majorHAnsi" w:hAnsiTheme="majorHAnsi"/>
          <w:lang w:val="en-US"/>
        </w:rPr>
        <w:t>-expressing cranial cartilage precursor cells in 32 hpf old MOcon embryos, indicating that BMP signaling is active at 32 hpf in control embryos (Fig.19A-C). When we analyzed e</w:t>
      </w:r>
      <w:r w:rsidRPr="00F41340">
        <w:rPr>
          <w:rFonts w:asciiTheme="majorHAnsi" w:hAnsiTheme="majorHAnsi"/>
          <w:i/>
          <w:lang w:val="en-US"/>
        </w:rPr>
        <w:t>gr1</w:t>
      </w:r>
      <w:r w:rsidRPr="00F41340">
        <w:rPr>
          <w:rFonts w:asciiTheme="majorHAnsi" w:hAnsiTheme="majorHAnsi"/>
          <w:lang w:val="en-US"/>
        </w:rPr>
        <w:t xml:space="preserve"> morphants, no phospho-Smad1/5/8 was detected in the pharyngeal region (Fig.19D-F). In addition, we could also confirm that </w:t>
      </w:r>
      <w:r w:rsidRPr="00F41340">
        <w:rPr>
          <w:rFonts w:asciiTheme="majorHAnsi" w:hAnsiTheme="majorHAnsi"/>
          <w:i/>
          <w:lang w:val="en-US"/>
        </w:rPr>
        <w:t>fli1</w:t>
      </w:r>
      <w:r w:rsidRPr="00F41340">
        <w:rPr>
          <w:rFonts w:asciiTheme="majorHAnsi" w:hAnsiTheme="majorHAnsi"/>
          <w:lang w:val="en-US"/>
        </w:rPr>
        <w:t xml:space="preserve">-GFP expressing cNCCs are disorganized in </w:t>
      </w:r>
      <w:r w:rsidRPr="00F41340">
        <w:rPr>
          <w:rFonts w:asciiTheme="majorHAnsi" w:hAnsiTheme="majorHAnsi"/>
          <w:i/>
          <w:lang w:val="en-US"/>
        </w:rPr>
        <w:t xml:space="preserve">egr1 </w:t>
      </w:r>
      <w:r w:rsidRPr="00F41340">
        <w:rPr>
          <w:rFonts w:asciiTheme="majorHAnsi" w:hAnsiTheme="majorHAnsi"/>
          <w:lang w:val="en-US"/>
        </w:rPr>
        <w:t>morphants</w:t>
      </w:r>
      <w:r w:rsidRPr="00F41340">
        <w:rPr>
          <w:rFonts w:asciiTheme="majorHAnsi" w:hAnsiTheme="majorHAnsi"/>
          <w:i/>
          <w:lang w:val="en-US"/>
        </w:rPr>
        <w:t xml:space="preserve"> </w:t>
      </w:r>
      <w:r w:rsidRPr="00F41340">
        <w:rPr>
          <w:rFonts w:asciiTheme="majorHAnsi" w:hAnsiTheme="majorHAnsi"/>
          <w:lang w:val="en-US"/>
        </w:rPr>
        <w:t>compared to controls. Altogether, our results demonstrate that Egr1 and the regulatory cascade Runx3/Egr1/Sox9b/Fsta expressed in the pharyngeal endoderm is absolutely required for BMP activation in cartilage around 29 hpf.</w:t>
      </w:r>
    </w:p>
    <w:tbl>
      <w:tblPr>
        <w:tblW w:w="0" w:type="auto"/>
        <w:tblLook w:val="00BF"/>
      </w:tblPr>
      <w:tblGrid>
        <w:gridCol w:w="9282"/>
      </w:tblGrid>
      <w:tr w:rsidR="00E053D2" w:rsidRPr="009D70FE">
        <w:tc>
          <w:tcPr>
            <w:tcW w:w="0" w:type="auto"/>
          </w:tcPr>
          <w:p w:rsidR="00E053D2" w:rsidRPr="00CC269C" w:rsidRDefault="006C2AF4" w:rsidP="00E053D2">
            <w:pPr>
              <w:spacing w:line="360" w:lineRule="auto"/>
              <w:jc w:val="center"/>
              <w:rPr>
                <w:lang w:val="en-US"/>
              </w:rPr>
            </w:pPr>
            <w:r>
              <w:rPr>
                <w:noProof/>
                <w:lang w:eastAsia="fr-FR"/>
              </w:rPr>
              <w:drawing>
                <wp:inline distT="0" distB="0" distL="0" distR="0">
                  <wp:extent cx="5803900" cy="2959100"/>
                  <wp:effectExtent l="25400" t="0" r="0" b="0"/>
                  <wp:docPr id="39" name="Image 26" descr="Figur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Figure 10.jpg"/>
                          <pic:cNvPicPr>
                            <a:picLocks noChangeAspect="1" noChangeArrowheads="1"/>
                          </pic:cNvPicPr>
                        </pic:nvPicPr>
                        <pic:blipFill>
                          <a:blip r:embed="rId52"/>
                          <a:srcRect/>
                          <a:stretch>
                            <a:fillRect/>
                          </a:stretch>
                        </pic:blipFill>
                        <pic:spPr bwMode="auto">
                          <a:xfrm>
                            <a:off x="0" y="0"/>
                            <a:ext cx="5803900" cy="2959100"/>
                          </a:xfrm>
                          <a:prstGeom prst="rect">
                            <a:avLst/>
                          </a:prstGeom>
                          <a:noFill/>
                          <a:ln w="9525">
                            <a:noFill/>
                            <a:miter lim="800000"/>
                            <a:headEnd/>
                            <a:tailEnd/>
                          </a:ln>
                        </pic:spPr>
                      </pic:pic>
                    </a:graphicData>
                  </a:graphic>
                </wp:inline>
              </w:drawing>
            </w:r>
          </w:p>
        </w:tc>
      </w:tr>
      <w:tr w:rsidR="00E053D2" w:rsidRPr="009D70FE">
        <w:tc>
          <w:tcPr>
            <w:tcW w:w="0" w:type="auto"/>
          </w:tcPr>
          <w:p w:rsidR="00E053D2" w:rsidRPr="00CC269C" w:rsidRDefault="00E053D2" w:rsidP="00E053D2">
            <w:pPr>
              <w:jc w:val="both"/>
              <w:rPr>
                <w:rFonts w:ascii="Baskerville" w:hAnsi="Baskerville"/>
                <w:b/>
                <w:lang w:val="en-US"/>
              </w:rPr>
            </w:pPr>
            <w:r w:rsidRPr="00CC269C">
              <w:rPr>
                <w:rFonts w:ascii="Baskerville" w:hAnsi="Baskerville"/>
                <w:b/>
                <w:lang w:val="en-US"/>
              </w:rPr>
              <w:t xml:space="preserve">Figure 19. Bmp signaling is down-regulated in </w:t>
            </w:r>
            <w:r w:rsidRPr="00CC269C">
              <w:rPr>
                <w:rFonts w:ascii="Baskerville" w:hAnsi="Baskerville"/>
                <w:b/>
                <w:i/>
                <w:lang w:val="en-US"/>
              </w:rPr>
              <w:t xml:space="preserve">egr1 </w:t>
            </w:r>
            <w:r w:rsidRPr="00CC269C">
              <w:rPr>
                <w:rFonts w:ascii="Baskerville" w:hAnsi="Baskerville"/>
                <w:b/>
                <w:lang w:val="en-US"/>
              </w:rPr>
              <w:t>morphants.</w:t>
            </w:r>
          </w:p>
          <w:p w:rsidR="00E053D2" w:rsidRPr="00CC269C" w:rsidRDefault="00E053D2" w:rsidP="00E053D2">
            <w:pPr>
              <w:jc w:val="both"/>
              <w:rPr>
                <w:lang w:val="en-US"/>
              </w:rPr>
            </w:pPr>
            <w:r w:rsidRPr="00CC269C">
              <w:rPr>
                <w:rFonts w:ascii="Baskerville" w:hAnsi="Baskerville"/>
                <w:lang w:val="en-US"/>
              </w:rPr>
              <w:t xml:space="preserve">Pharyngeal cartilage precursor cells were visualized by immunohistochemistry using anti-GFP antibodies (green) in </w:t>
            </w:r>
            <w:r w:rsidRPr="00CC269C">
              <w:rPr>
                <w:rFonts w:ascii="Baskerville" w:hAnsi="Baskerville"/>
                <w:i/>
                <w:lang w:val="en-US"/>
              </w:rPr>
              <w:t>fli-</w:t>
            </w:r>
            <w:r w:rsidRPr="00CC269C">
              <w:rPr>
                <w:rFonts w:ascii="Baskerville" w:hAnsi="Baskerville"/>
                <w:lang w:val="en-US"/>
              </w:rPr>
              <w:t xml:space="preserve">GFP embryos. Activity of the BMP signaling pathway was assessed using antibodies against phospho-Smad1/5/8 (red) in 32 hpf embryos. Ventral view of pharyngeal arches, scale bar 40 </w:t>
            </w:r>
            <w:r w:rsidRPr="00CC269C">
              <w:rPr>
                <w:rFonts w:ascii="Baskerville" w:hAnsi="Baskerville"/>
                <w:lang w:val="en-US"/>
              </w:rPr>
              <w:sym w:font="Symbol" w:char="F06D"/>
            </w:r>
            <w:r w:rsidRPr="00CC269C">
              <w:rPr>
                <w:rFonts w:ascii="Baskerville" w:hAnsi="Baskerville"/>
                <w:lang w:val="en-US"/>
              </w:rPr>
              <w:t xml:space="preserve">m. (A-F) Pharyngeal cartilage precursor cells were visualized by immunohistochemistry using anti-GFP antibodies (green) in </w:t>
            </w:r>
            <w:r w:rsidRPr="00CC269C">
              <w:rPr>
                <w:rFonts w:ascii="Baskerville" w:hAnsi="Baskerville"/>
                <w:i/>
                <w:lang w:val="en-US"/>
              </w:rPr>
              <w:t>fli1-</w:t>
            </w:r>
            <w:r w:rsidRPr="00CC269C">
              <w:rPr>
                <w:rFonts w:ascii="Baskerville" w:hAnsi="Baskerville"/>
                <w:lang w:val="en-US"/>
              </w:rPr>
              <w:t xml:space="preserve">GFP embryos. Activity of the BMP signaling pathway was assessed using antibodies against phospho-Smad1/5/8 (red) in 32 hpf embryos. Ventral view of pharyngeal arches, scale bar 40 </w:t>
            </w:r>
            <w:r w:rsidRPr="00CC269C">
              <w:rPr>
                <w:rFonts w:ascii="Baskerville" w:hAnsi="Baskerville"/>
                <w:lang w:val="en-US"/>
              </w:rPr>
              <w:sym w:font="Symbol" w:char="F06D"/>
            </w:r>
            <w:r w:rsidRPr="00CC269C">
              <w:rPr>
                <w:rFonts w:ascii="Baskerville" w:hAnsi="Baskerville"/>
                <w:lang w:val="en-US"/>
              </w:rPr>
              <w:t xml:space="preserve">m. (A,B,C) 4 ng MOcon injected embryos, (D, E, F) 4 ng MOegr1 spl injected embryos. </w:t>
            </w:r>
            <w:r w:rsidRPr="00CC269C">
              <w:rPr>
                <w:rFonts w:ascii="Baskerville" w:hAnsi="Baskerville"/>
                <w:i/>
                <w:lang w:val="en-US"/>
              </w:rPr>
              <w:t>fli1-</w:t>
            </w:r>
            <w:r w:rsidRPr="00CC269C">
              <w:rPr>
                <w:rFonts w:ascii="Baskerville" w:hAnsi="Baskerville"/>
                <w:lang w:val="en-US"/>
              </w:rPr>
              <w:t>GFP embryos express the GFP transgene in cartilage precursors and endothelial cells in control (A) and in e</w:t>
            </w:r>
            <w:r w:rsidRPr="00CC269C">
              <w:rPr>
                <w:rFonts w:ascii="Baskerville" w:hAnsi="Baskerville"/>
                <w:i/>
                <w:lang w:val="en-US"/>
              </w:rPr>
              <w:t>gr1</w:t>
            </w:r>
            <w:r w:rsidRPr="00CC269C">
              <w:rPr>
                <w:rFonts w:ascii="Baskerville" w:hAnsi="Baskerville"/>
                <w:lang w:val="en-US"/>
              </w:rPr>
              <w:t xml:space="preserve"> morphants (D). In contrast, phospho-Smad1/5/8 is clearly down regulated in e</w:t>
            </w:r>
            <w:r w:rsidRPr="00CC269C">
              <w:rPr>
                <w:rFonts w:ascii="Baskerville" w:hAnsi="Baskerville"/>
                <w:i/>
                <w:lang w:val="en-US"/>
              </w:rPr>
              <w:t xml:space="preserve">gr1 </w:t>
            </w:r>
            <w:r w:rsidRPr="00CC269C">
              <w:rPr>
                <w:rFonts w:ascii="Baskerville" w:hAnsi="Baskerville"/>
                <w:lang w:val="en-US"/>
              </w:rPr>
              <w:t>morphants (E) compared to control embryos (B). (C,F) Overlay images of the two anti-body signals clearly show that phospho-Smad1/5/8 is present in GFP-expressing cartilage precursor cells in control embryos (C), while no colocalization is observed in e</w:t>
            </w:r>
            <w:r w:rsidRPr="00CC269C">
              <w:rPr>
                <w:rFonts w:ascii="Baskerville" w:hAnsi="Baskerville"/>
                <w:i/>
                <w:lang w:val="en-US"/>
              </w:rPr>
              <w:t xml:space="preserve">gr1 </w:t>
            </w:r>
            <w:r w:rsidRPr="00CC269C">
              <w:rPr>
                <w:rFonts w:ascii="Baskerville" w:hAnsi="Baskerville"/>
                <w:lang w:val="en-US"/>
              </w:rPr>
              <w:t>morphants (F). first arch (a1), second arch (a2), third arch (a3), fourth arch (a4), blood vessel (bv).</w:t>
            </w:r>
          </w:p>
        </w:tc>
      </w:tr>
    </w:tbl>
    <w:p w:rsidR="00E053D2" w:rsidRPr="009D70FE" w:rsidRDefault="00E053D2" w:rsidP="00E053D2">
      <w:pPr>
        <w:spacing w:line="360" w:lineRule="auto"/>
        <w:jc w:val="both"/>
        <w:rPr>
          <w:lang w:val="en-US"/>
        </w:rPr>
      </w:pPr>
    </w:p>
    <w:p w:rsidR="00E053D2" w:rsidRPr="00F41340" w:rsidRDefault="00E053D2" w:rsidP="005C58E5">
      <w:pPr>
        <w:pStyle w:val="Titre1"/>
        <w:numPr>
          <w:ilvl w:val="0"/>
          <w:numId w:val="37"/>
        </w:numPr>
        <w:spacing w:line="360" w:lineRule="auto"/>
        <w:rPr>
          <w:rFonts w:asciiTheme="majorHAnsi" w:hAnsiTheme="majorHAnsi"/>
        </w:rPr>
      </w:pPr>
      <w:bookmarkStart w:id="245" w:name="_Toc225414826"/>
      <w:bookmarkStart w:id="246" w:name="_Toc225425292"/>
      <w:bookmarkStart w:id="247" w:name="_Toc225426662"/>
      <w:bookmarkStart w:id="248" w:name="_Toc225427215"/>
      <w:bookmarkStart w:id="249" w:name="_Toc351580308"/>
      <w:r w:rsidRPr="00F41340">
        <w:rPr>
          <w:rFonts w:asciiTheme="majorHAnsi" w:hAnsiTheme="majorHAnsi"/>
        </w:rPr>
        <w:t>Egr1 is involved in early bone formation.</w:t>
      </w:r>
      <w:bookmarkEnd w:id="245"/>
      <w:bookmarkEnd w:id="246"/>
      <w:bookmarkEnd w:id="247"/>
      <w:bookmarkEnd w:id="248"/>
      <w:bookmarkEnd w:id="249"/>
    </w:p>
    <w:p w:rsidR="00E053D2" w:rsidRPr="00F41340" w:rsidRDefault="00E053D2">
      <w:pPr>
        <w:spacing w:line="360" w:lineRule="auto"/>
        <w:ind w:firstLine="708"/>
        <w:jc w:val="both"/>
        <w:outlineLvl w:val="0"/>
        <w:rPr>
          <w:rFonts w:asciiTheme="majorHAnsi" w:hAnsiTheme="majorHAnsi"/>
          <w:lang w:val="en-US"/>
        </w:rPr>
      </w:pPr>
      <w:r w:rsidRPr="00F41340">
        <w:rPr>
          <w:rFonts w:asciiTheme="majorHAnsi" w:hAnsiTheme="majorHAnsi"/>
          <w:lang w:val="en-US"/>
        </w:rPr>
        <w:t xml:space="preserve">As shown previously, we have observed that the transcription factor Egr1 regulates expression in cartilage precursor cells of the </w:t>
      </w:r>
      <w:r w:rsidRPr="00F41340">
        <w:rPr>
          <w:rFonts w:asciiTheme="majorHAnsi" w:hAnsiTheme="majorHAnsi"/>
          <w:i/>
          <w:lang w:val="en-US"/>
        </w:rPr>
        <w:t xml:space="preserve">runx2b </w:t>
      </w:r>
      <w:r w:rsidRPr="00F41340">
        <w:rPr>
          <w:rFonts w:asciiTheme="majorHAnsi" w:hAnsiTheme="majorHAnsi"/>
          <w:lang w:val="en-US"/>
        </w:rPr>
        <w:t>gene, which is also a key regulator gene in bone formation. We also described that e</w:t>
      </w:r>
      <w:r w:rsidRPr="00F41340">
        <w:rPr>
          <w:rFonts w:asciiTheme="majorHAnsi" w:hAnsiTheme="majorHAnsi"/>
          <w:i/>
          <w:lang w:val="en-US"/>
        </w:rPr>
        <w:t xml:space="preserve">gr1 </w:t>
      </w:r>
      <w:r w:rsidRPr="00F41340">
        <w:rPr>
          <w:rFonts w:asciiTheme="majorHAnsi" w:hAnsiTheme="majorHAnsi"/>
          <w:lang w:val="en-US"/>
        </w:rPr>
        <w:t xml:space="preserve">transcripts are identified by </w:t>
      </w:r>
      <w:r w:rsidRPr="00F41340">
        <w:rPr>
          <w:rFonts w:asciiTheme="majorHAnsi" w:hAnsiTheme="majorHAnsi"/>
          <w:i/>
          <w:lang w:val="en-US"/>
        </w:rPr>
        <w:t xml:space="preserve">in situ </w:t>
      </w:r>
      <w:r w:rsidRPr="00F41340">
        <w:rPr>
          <w:rFonts w:asciiTheme="majorHAnsi" w:hAnsiTheme="majorHAnsi"/>
          <w:lang w:val="en-US"/>
        </w:rPr>
        <w:t xml:space="preserve">hybridization in the pharyngeal endoderm until at least 5 dpf. By injecting MO egr1 spl 4 ng, all bones are absent or reduced in the entire embryo at 5 dpf (Fig.20). In egr1 morphants, all endochondral bones are absent, while dermal bones such as opercle and cleithrum are reduced. These results correlate with the observations in sox9b mutants </w:t>
      </w:r>
      <w:r w:rsidR="005A7C05" w:rsidRPr="00F41340">
        <w:rPr>
          <w:rFonts w:asciiTheme="majorHAnsi" w:hAnsiTheme="majorHAnsi"/>
          <w:lang w:val="en-US"/>
        </w:rPr>
        <w:fldChar w:fldCharType="begin">
          <w:fldData xml:space="preserve">PEVuZE5vdGU+PENpdGU+PEF1dGhvcj5ZYW48L0F1dGhvcj48WWVhcj4yMDA1PC9ZZWFyPjxSZWNO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=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PEVuZE5vdGU+PENpdGU+PEF1dGhvcj5ZYW48L0F1dGhvcj48WWVhcj4yMDA1PC9ZZWFyPjxSZWNO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=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(Yan, Willoughby et al. 2005)</w:t>
      </w:r>
      <w:r w:rsidR="005A7C05" w:rsidRPr="00F41340">
        <w:rPr>
          <w:rFonts w:asciiTheme="majorHAnsi" w:hAnsiTheme="majorHAnsi"/>
          <w:lang w:val="en-US"/>
        </w:rPr>
        <w:fldChar w:fldCharType="end"/>
      </w:r>
      <w:r w:rsidRPr="00F41340">
        <w:rPr>
          <w:rFonts w:asciiTheme="majorHAnsi" w:hAnsiTheme="majorHAnsi"/>
          <w:lang w:val="en-US"/>
        </w:rPr>
        <w:t xml:space="preserve">. Similar to transcription factor Sox9b (see Introduction Fig.10), whose expression in endoderm is regulated by Egr1, Egr1 is necessary for </w:t>
      </w:r>
      <w:r w:rsidRPr="00F41340">
        <w:rPr>
          <w:rFonts w:asciiTheme="majorHAnsi" w:hAnsiTheme="majorHAnsi"/>
          <w:i/>
          <w:lang w:val="en-US"/>
        </w:rPr>
        <w:t>runx2b</w:t>
      </w:r>
      <w:r w:rsidRPr="00F41340">
        <w:rPr>
          <w:rFonts w:asciiTheme="majorHAnsi" w:hAnsiTheme="majorHAnsi"/>
          <w:lang w:val="en-US"/>
        </w:rPr>
        <w:t xml:space="preserve"> expression (except in cleithrum) and for endochondral and partially dermal bone formation.</w:t>
      </w:r>
    </w:p>
    <w:tbl>
      <w:tblPr>
        <w:tblW w:w="0" w:type="auto"/>
        <w:jc w:val="center"/>
        <w:tblLayout w:type="fixed"/>
        <w:tblLook w:val="00BF"/>
      </w:tblPr>
      <w:tblGrid>
        <w:gridCol w:w="8613"/>
      </w:tblGrid>
      <w:tr w:rsidR="00E053D2" w:rsidRPr="009D70FE">
        <w:trPr>
          <w:jc w:val="center"/>
        </w:trPr>
        <w:tc>
          <w:tcPr>
            <w:tcW w:w="8613" w:type="dxa"/>
          </w:tcPr>
          <w:p w:rsidR="00E053D2" w:rsidRPr="00CC269C" w:rsidRDefault="006C2AF4" w:rsidP="00E053D2">
            <w:pPr>
              <w:jc w:val="center"/>
              <w:outlineLvl w:val="0"/>
              <w:rPr>
                <w:lang w:val="en-US"/>
              </w:rPr>
            </w:pPr>
            <w:r>
              <w:rPr>
                <w:noProof/>
                <w:lang w:eastAsia="fr-FR"/>
              </w:rPr>
              <w:drawing>
                <wp:inline distT="0" distB="0" distL="0" distR="0">
                  <wp:extent cx="5499100" cy="4025900"/>
                  <wp:effectExtent l="25400" t="0" r="0" b="0"/>
                  <wp:docPr id="40" name="Image 29" descr="Diapositiv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Diapositive5.tif"/>
                          <pic:cNvPicPr>
                            <a:picLocks noChangeAspect="1" noChangeArrowheads="1"/>
                          </pic:cNvPicPr>
                        </pic:nvPicPr>
                        <pic:blipFill>
                          <a:blip r:embed="rId53"/>
                          <a:srcRect l="3497" t="4073" r="5173" b="5927"/>
                          <a:stretch>
                            <a:fillRect/>
                          </a:stretch>
                        </pic:blipFill>
                        <pic:spPr bwMode="auto">
                          <a:xfrm>
                            <a:off x="0" y="0"/>
                            <a:ext cx="5499100" cy="4025900"/>
                          </a:xfrm>
                          <a:prstGeom prst="rect">
                            <a:avLst/>
                          </a:prstGeom>
                          <a:noFill/>
                          <a:ln w="9525">
                            <a:noFill/>
                            <a:miter lim="800000"/>
                            <a:headEnd/>
                            <a:tailEnd/>
                          </a:ln>
                        </pic:spPr>
                      </pic:pic>
                    </a:graphicData>
                  </a:graphic>
                </wp:inline>
              </w:drawing>
            </w:r>
          </w:p>
        </w:tc>
      </w:tr>
      <w:tr w:rsidR="00E053D2" w:rsidRPr="009D70FE">
        <w:trPr>
          <w:jc w:val="center"/>
        </w:trPr>
        <w:tc>
          <w:tcPr>
            <w:tcW w:w="8613" w:type="dxa"/>
          </w:tcPr>
          <w:p w:rsidR="00E053D2" w:rsidRPr="00CC269C" w:rsidRDefault="00E053D2" w:rsidP="00E053D2">
            <w:pPr>
              <w:jc w:val="both"/>
              <w:outlineLvl w:val="0"/>
              <w:rPr>
                <w:rFonts w:ascii="Baskerville" w:hAnsi="Baskerville"/>
                <w:b/>
                <w:lang w:val="en-US"/>
              </w:rPr>
            </w:pPr>
            <w:r w:rsidRPr="00CC269C">
              <w:rPr>
                <w:rFonts w:ascii="Baskerville" w:hAnsi="Baskerville"/>
                <w:b/>
                <w:lang w:val="en-US"/>
              </w:rPr>
              <w:t>Figure 20.</w:t>
            </w:r>
            <w:r w:rsidR="00490AA3">
              <w:rPr>
                <w:rFonts w:ascii="Baskerville" w:hAnsi="Baskerville"/>
                <w:b/>
                <w:lang w:val="en-US"/>
              </w:rPr>
              <w:t xml:space="preserve"> Egr1 regulates bone formation at</w:t>
            </w:r>
            <w:r w:rsidRPr="00CC269C">
              <w:rPr>
                <w:rFonts w:ascii="Baskerville" w:hAnsi="Baskerville"/>
                <w:b/>
                <w:lang w:val="en-US"/>
              </w:rPr>
              <w:t xml:space="preserve"> 5 dpf.</w:t>
            </w:r>
          </w:p>
          <w:p w:rsidR="00E053D2" w:rsidRPr="00CC269C" w:rsidRDefault="00E053D2" w:rsidP="00E053D2">
            <w:pPr>
              <w:jc w:val="both"/>
              <w:outlineLvl w:val="0"/>
              <w:rPr>
                <w:rFonts w:ascii="Baskerville" w:hAnsi="Baskerville"/>
                <w:lang w:val="en-US"/>
              </w:rPr>
            </w:pPr>
            <w:r w:rsidRPr="00CC269C">
              <w:rPr>
                <w:rFonts w:ascii="Baskerville" w:hAnsi="Baskerville"/>
                <w:lang w:val="en-US"/>
              </w:rPr>
              <w:t>Compared to 5 dpf old control larvae (A, C), larvae’s injected with MO egr1 spl 4 ng (B, D) do not develop endochondral bones and some of the dermal bones are absent or reduced (opercle, cleithrum). branchiostegal (bsr), ceratobranchial (cb), ceratohyal (ch), cleithrum (cl), dentary (de), maxillary (max), opercle (op), otholith (ot), parasphenoid (ps).</w:t>
            </w:r>
          </w:p>
        </w:tc>
      </w:tr>
    </w:tbl>
    <w:p w:rsidR="00E053D2" w:rsidRPr="009D70FE" w:rsidRDefault="00E053D2" w:rsidP="00E053D2">
      <w:pPr>
        <w:tabs>
          <w:tab w:val="left" w:pos="1680"/>
        </w:tabs>
        <w:spacing w:line="360" w:lineRule="auto"/>
        <w:jc w:val="both"/>
        <w:rPr>
          <w:rFonts w:ascii="Baskerville" w:hAnsi="Baskerville"/>
          <w:lang w:val="en-US"/>
        </w:rPr>
      </w:pPr>
    </w:p>
    <w:p w:rsidR="00E053D2" w:rsidRPr="00F41340" w:rsidRDefault="00E053D2" w:rsidP="005C58E5">
      <w:pPr>
        <w:pStyle w:val="Titre1"/>
        <w:numPr>
          <w:ilvl w:val="0"/>
          <w:numId w:val="37"/>
        </w:numPr>
        <w:spacing w:line="360" w:lineRule="auto"/>
        <w:rPr>
          <w:rFonts w:asciiTheme="majorHAnsi" w:hAnsiTheme="majorHAnsi"/>
        </w:rPr>
      </w:pPr>
      <w:bookmarkStart w:id="250" w:name="_Toc225414827"/>
      <w:bookmarkStart w:id="251" w:name="_Toc225425293"/>
      <w:bookmarkStart w:id="252" w:name="_Toc225426663"/>
      <w:bookmarkStart w:id="253" w:name="_Toc225427216"/>
      <w:bookmarkStart w:id="254" w:name="_Toc351580309"/>
      <w:r w:rsidRPr="00F41340">
        <w:rPr>
          <w:rFonts w:asciiTheme="majorHAnsi" w:hAnsiTheme="majorHAnsi"/>
        </w:rPr>
        <w:t>Mutation of the egr1 gene causes defects similar to those in egr1 morphants.</w:t>
      </w:r>
      <w:bookmarkEnd w:id="250"/>
      <w:bookmarkEnd w:id="251"/>
      <w:bookmarkEnd w:id="252"/>
      <w:bookmarkEnd w:id="253"/>
      <w:bookmarkEnd w:id="254"/>
    </w:p>
    <w:p w:rsidR="00E053D2" w:rsidRPr="00F41340" w:rsidRDefault="00E053D2">
      <w:pPr>
        <w:spacing w:line="360" w:lineRule="auto"/>
        <w:ind w:firstLine="708"/>
        <w:jc w:val="both"/>
        <w:rPr>
          <w:rFonts w:asciiTheme="majorHAnsi" w:hAnsiTheme="majorHAnsi"/>
          <w:lang w:val="en-US"/>
        </w:rPr>
      </w:pPr>
      <w:r w:rsidRPr="00F41340">
        <w:rPr>
          <w:rFonts w:asciiTheme="majorHAnsi" w:hAnsiTheme="majorHAnsi"/>
          <w:lang w:val="en-US"/>
        </w:rPr>
        <w:t xml:space="preserve">Recently, an </w:t>
      </w:r>
      <w:r w:rsidRPr="00F41340">
        <w:rPr>
          <w:rFonts w:asciiTheme="majorHAnsi" w:hAnsiTheme="majorHAnsi"/>
          <w:i/>
          <w:lang w:val="en-US"/>
        </w:rPr>
        <w:t>egr1</w:t>
      </w:r>
      <w:r w:rsidRPr="00F41340">
        <w:rPr>
          <w:rFonts w:asciiTheme="majorHAnsi" w:hAnsiTheme="majorHAnsi"/>
          <w:lang w:val="en-US"/>
        </w:rPr>
        <w:t xml:space="preserve"> mutant was obtained through the TILLING (Targeting Induced Local Lesions in Genomes) initiative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&lt;EndNote&gt;&lt;Cite&gt;&lt;Author&gt;Kettleborough&lt;/Author&gt;&lt;Year&gt;2011&lt;/Year&gt;&lt;RecNum&gt;409&lt;/RecNum&gt;&lt;record&gt;&lt;rec-number&gt;409&lt;/rec-number&gt;&lt;foreign-keys&gt;&lt;key app="EN" db-id="w2vx2rv00aef09eaewxvza23ae9f5f2zerfe"&gt;409&lt;/key&gt;&lt;/foreign-keys&gt;&lt;ref-type name="Journal Article"&gt;17&lt;/ref-type&gt;&lt;contributors&gt;&lt;authors&gt;&lt;author&gt;Kettleborough, R. N.&lt;/author&gt;&lt;author&gt;Bruijn, Ed&lt;/author&gt;&lt;author&gt;Eeden, Fv&lt;/author&gt;&lt;author&gt;Cuppen, E.&lt;/author&gt;&lt;author&gt;Stemple, D. L.&lt;/author&gt;&lt;/authors&gt;&lt;/contributors&gt;&lt;auth-address&gt;Wellcome Trust Sanger Institute, Wellcome Trust Genome Campus, Hinxton, Cambridge, UK.&lt;/auth-address&gt;&lt;titles&gt;&lt;title&gt;High-throughput target-selected gene inactivation in zebrafish&lt;/title&gt;&lt;secondary-title&gt;Methods Cell Biol&lt;/secondary-title&gt;&lt;/titles&gt;&lt;periodical&gt;&lt;full-title&gt;Methods Cell Biol&lt;/full-title&gt;&lt;/periodical&gt;&lt;pages&gt;121-7&lt;/pages&gt;&lt;volume&gt;104&lt;/volume&gt;&lt;edition&gt;2011/09/20&lt;/edition&gt;&lt;keywords&gt;&lt;keyword&gt;Animals&lt;/keyword&gt;&lt;keyword&gt;Animals, Genetically Modified&lt;/keyword&gt;&lt;keyword&gt;DNA Mutational Analysis/*methods&lt;/keyword&gt;&lt;keyword&gt;Ethylnitrosourea/pharmacology&lt;/keyword&gt;&lt;keyword&gt;Exons&lt;/keyword&gt;&lt;keyword&gt;Female&lt;/keyword&gt;&lt;keyword&gt;Gene Library&lt;/keyword&gt;&lt;keyword&gt;Male&lt;/keyword&gt;&lt;keyword&gt;Mutagenesis&lt;/keyword&gt;&lt;keyword&gt;Mutagens/pharmacology&lt;/keyword&gt;&lt;keyword&gt;Polymerase Chain Reaction&lt;/keyword&gt;&lt;keyword&gt;Reverse Genetics/methods&lt;/keyword&gt;&lt;keyword&gt;Zebrafish/*genetics&lt;/keyword&gt;&lt;/keywords&gt;&lt;dates&gt;&lt;year&gt;2011&lt;/year&gt;&lt;/dates&gt;&lt;isbn&gt;0091-679X (Print)&amp;#xD;0091-679X (Linking)&lt;/isbn&gt;&lt;accession-num&gt;21924159&lt;/accession-num&gt;&lt;urls&gt;&lt;related-urls&gt;&lt;url&gt;http://www.ncbi.nlm.nih.gov/entrez/query.fcgi?cmd=Retrieve&amp;amp;db=PubMed&amp;amp;dopt=Citation&amp;amp;list_uids=21924159&lt;/url&gt;&lt;/related-urls&gt;&lt;/urls&gt;&lt;electronic-resource-num&gt;B978-0-12-374814-0.00006-9 [pii]&amp;#xD;10.1016/B978-0-12-374814-0.00006-9&lt;/electronic-resource-num&gt;&lt;language&gt;eng&lt;/language&gt;&lt;/record&gt;&lt;/Cite&gt;&lt;/EndNote&gt;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(Kettleborough, Bruijn et al. 2011)</w:t>
      </w:r>
      <w:r w:rsidR="005A7C05" w:rsidRPr="00F41340">
        <w:rPr>
          <w:rFonts w:asciiTheme="majorHAnsi" w:hAnsiTheme="majorHAnsi"/>
          <w:lang w:val="en-US"/>
        </w:rPr>
        <w:fldChar w:fldCharType="end"/>
      </w:r>
      <w:r w:rsidRPr="00F41340">
        <w:rPr>
          <w:rFonts w:asciiTheme="majorHAnsi" w:hAnsiTheme="majorHAnsi"/>
          <w:lang w:val="en-US"/>
        </w:rPr>
        <w:t>. Heterozygous adults were identified by fin clip; cutting a piece of fin and extracting the DNA to identify whether the individual possesses a wild-type or heterozygous e</w:t>
      </w:r>
      <w:r w:rsidRPr="00F41340">
        <w:rPr>
          <w:rFonts w:asciiTheme="majorHAnsi" w:hAnsiTheme="majorHAnsi"/>
          <w:i/>
          <w:lang w:val="en-US"/>
        </w:rPr>
        <w:t>gr1</w:t>
      </w:r>
      <w:r w:rsidRPr="00F41340">
        <w:rPr>
          <w:rFonts w:asciiTheme="majorHAnsi" w:hAnsiTheme="majorHAnsi"/>
          <w:i/>
          <w:vertAlign w:val="superscript"/>
          <w:lang w:val="en-US"/>
        </w:rPr>
        <w:t>+/-</w:t>
      </w:r>
      <w:r w:rsidRPr="00F41340">
        <w:rPr>
          <w:rFonts w:asciiTheme="majorHAnsi" w:hAnsiTheme="majorHAnsi"/>
          <w:lang w:val="en-US"/>
        </w:rPr>
        <w:t xml:space="preserve"> profile. Heterozygous </w:t>
      </w:r>
      <w:r w:rsidRPr="00F41340">
        <w:rPr>
          <w:rFonts w:asciiTheme="majorHAnsi" w:hAnsiTheme="majorHAnsi"/>
          <w:i/>
          <w:lang w:val="en-US"/>
        </w:rPr>
        <w:t xml:space="preserve">egr1 </w:t>
      </w:r>
      <w:r w:rsidRPr="00F41340">
        <w:rPr>
          <w:rFonts w:asciiTheme="majorHAnsi" w:hAnsiTheme="majorHAnsi"/>
          <w:lang w:val="en-US"/>
        </w:rPr>
        <w:t>adults were crossed together to generate one quarter of homozygous e</w:t>
      </w:r>
      <w:r w:rsidRPr="00F41340">
        <w:rPr>
          <w:rFonts w:asciiTheme="majorHAnsi" w:hAnsiTheme="majorHAnsi"/>
          <w:i/>
          <w:lang w:val="en-US"/>
        </w:rPr>
        <w:t>gr1</w:t>
      </w:r>
      <w:r w:rsidRPr="00F41340">
        <w:rPr>
          <w:rFonts w:asciiTheme="majorHAnsi" w:hAnsiTheme="majorHAnsi"/>
          <w:i/>
          <w:vertAlign w:val="superscript"/>
          <w:lang w:val="en-US"/>
        </w:rPr>
        <w:t xml:space="preserve">-/- </w:t>
      </w:r>
      <w:r w:rsidRPr="00F41340">
        <w:rPr>
          <w:rFonts w:asciiTheme="majorHAnsi" w:hAnsiTheme="majorHAnsi"/>
          <w:lang w:val="en-US"/>
        </w:rPr>
        <w:t>individuals in the spawn. One fourth of the embryos of each clutch exhibited defects similar to those observed in e</w:t>
      </w:r>
      <w:r w:rsidRPr="00F41340">
        <w:rPr>
          <w:rFonts w:asciiTheme="majorHAnsi" w:hAnsiTheme="majorHAnsi"/>
          <w:i/>
          <w:lang w:val="en-US"/>
        </w:rPr>
        <w:t>gr1</w:t>
      </w:r>
      <w:r w:rsidRPr="00F41340">
        <w:rPr>
          <w:rFonts w:asciiTheme="majorHAnsi" w:hAnsiTheme="majorHAnsi"/>
          <w:lang w:val="en-US"/>
        </w:rPr>
        <w:t xml:space="preserve"> morphants at 4 dpf. These assumed homozygous embryos lacked all ceratobranchials, the mandible (Meckel’s cartilage and palatoquadrate) and hyoid (ceratohyal and hyosymplectic) were severely reduced and misshapen (Fig. 21C,F).</w:t>
      </w:r>
    </w:p>
    <w:tbl>
      <w:tblPr>
        <w:tblW w:w="0" w:type="auto"/>
        <w:tblLook w:val="00BF"/>
      </w:tblPr>
      <w:tblGrid>
        <w:gridCol w:w="9282"/>
      </w:tblGrid>
      <w:tr w:rsidR="00E053D2" w:rsidRPr="009D70FE">
        <w:tc>
          <w:tcPr>
            <w:tcW w:w="0" w:type="auto"/>
          </w:tcPr>
          <w:p w:rsidR="00E053D2" w:rsidRPr="00CC269C" w:rsidRDefault="006C2AF4" w:rsidP="009654E2">
            <w:pPr>
              <w:spacing w:line="360" w:lineRule="auto"/>
              <w:jc w:val="center"/>
              <w:rPr>
                <w:b/>
                <w:lang w:val="en-US"/>
              </w:rPr>
            </w:pPr>
            <w:r>
              <w:rPr>
                <w:b/>
                <w:noProof/>
                <w:lang w:eastAsia="fr-FR"/>
              </w:rPr>
              <w:drawing>
                <wp:inline distT="0" distB="0" distL="0" distR="0">
                  <wp:extent cx="5550370" cy="2800300"/>
                  <wp:effectExtent l="25400" t="0" r="12230" b="0"/>
                  <wp:docPr id="41" name="Image 45" descr="Diapositiv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descr="Diapositive9.jpg"/>
                          <pic:cNvPicPr>
                            <a:picLocks noChangeAspect="1" noChangeArrowheads="1"/>
                          </pic:cNvPicPr>
                        </pic:nvPicPr>
                        <pic:blipFill>
                          <a:blip r:embed="rId54"/>
                          <a:srcRect/>
                          <a:stretch>
                            <a:fillRect/>
                          </a:stretch>
                        </pic:blipFill>
                        <pic:spPr bwMode="auto">
                          <a:xfrm>
                            <a:off x="0" y="0"/>
                            <a:ext cx="5550370" cy="2800300"/>
                          </a:xfrm>
                          <a:prstGeom prst="rect">
                            <a:avLst/>
                          </a:prstGeom>
                          <a:noFill/>
                          <a:ln w="9525">
                            <a:noFill/>
                            <a:miter lim="800000"/>
                            <a:headEnd/>
                            <a:tailEnd/>
                          </a:ln>
                        </pic:spPr>
                      </pic:pic>
                    </a:graphicData>
                  </a:graphic>
                </wp:inline>
              </w:drawing>
            </w:r>
          </w:p>
        </w:tc>
      </w:tr>
      <w:tr w:rsidR="00E053D2" w:rsidRPr="009D70FE">
        <w:tc>
          <w:tcPr>
            <w:tcW w:w="0" w:type="auto"/>
          </w:tcPr>
          <w:p w:rsidR="00E053D2" w:rsidRPr="00CC269C" w:rsidRDefault="00E053D2" w:rsidP="00E053D2">
            <w:pPr>
              <w:jc w:val="both"/>
              <w:rPr>
                <w:rFonts w:ascii="Baskerville" w:hAnsi="Baskerville"/>
                <w:b/>
                <w:lang w:val="en-US"/>
              </w:rPr>
            </w:pPr>
            <w:r w:rsidRPr="00CC269C">
              <w:rPr>
                <w:rFonts w:ascii="Baskerville" w:hAnsi="Baskerville"/>
                <w:b/>
                <w:lang w:val="en-US"/>
              </w:rPr>
              <w:t>Figure 21. Homozygous e</w:t>
            </w:r>
            <w:r w:rsidRPr="00CC269C">
              <w:rPr>
                <w:rFonts w:ascii="Baskerville" w:hAnsi="Baskerville"/>
                <w:b/>
                <w:i/>
                <w:lang w:val="en-US"/>
              </w:rPr>
              <w:t>gr1</w:t>
            </w:r>
            <w:r w:rsidRPr="00CC269C">
              <w:rPr>
                <w:rFonts w:ascii="Baskerville" w:hAnsi="Baskerville"/>
                <w:b/>
                <w:lang w:val="en-US"/>
              </w:rPr>
              <w:t xml:space="preserve"> mutant embryos present cartilaginous defects similar to e</w:t>
            </w:r>
            <w:r w:rsidRPr="00CC269C">
              <w:rPr>
                <w:rFonts w:ascii="Baskerville" w:hAnsi="Baskerville"/>
                <w:b/>
                <w:i/>
                <w:lang w:val="en-US"/>
              </w:rPr>
              <w:t xml:space="preserve">gr1 </w:t>
            </w:r>
            <w:r w:rsidRPr="00CC269C">
              <w:rPr>
                <w:rFonts w:ascii="Baskerville" w:hAnsi="Baskerville"/>
                <w:b/>
                <w:lang w:val="en-US"/>
              </w:rPr>
              <w:t>morphants.</w:t>
            </w:r>
          </w:p>
          <w:p w:rsidR="00E053D2" w:rsidRPr="00CC269C" w:rsidRDefault="00E053D2" w:rsidP="00E053D2">
            <w:pPr>
              <w:jc w:val="both"/>
              <w:rPr>
                <w:lang w:val="en-US"/>
              </w:rPr>
            </w:pPr>
            <w:r w:rsidRPr="00CC269C">
              <w:rPr>
                <w:rFonts w:ascii="Baskerville" w:hAnsi="Baskerville"/>
                <w:lang w:val="en-US"/>
              </w:rPr>
              <w:t xml:space="preserve">Cartilage in 4 dpf larvae was stained with Alcian Blue; ventral views are shown, anterior to the top. Compared to wild-type or heterozygous </w:t>
            </w:r>
            <w:r w:rsidRPr="00CC269C">
              <w:rPr>
                <w:rFonts w:ascii="Baskerville" w:hAnsi="Baskerville"/>
                <w:i/>
                <w:lang w:val="en-US"/>
              </w:rPr>
              <w:t>egr1</w:t>
            </w:r>
            <w:r w:rsidRPr="00CC269C">
              <w:rPr>
                <w:rFonts w:ascii="Baskerville" w:hAnsi="Baskerville"/>
                <w:i/>
                <w:vertAlign w:val="superscript"/>
                <w:lang w:val="en-US"/>
              </w:rPr>
              <w:t>+/-</w:t>
            </w:r>
            <w:r w:rsidRPr="00CC269C">
              <w:rPr>
                <w:rFonts w:ascii="Baskerville" w:hAnsi="Baskerville"/>
                <w:lang w:val="en-US"/>
              </w:rPr>
              <w:t xml:space="preserve"> larvae (A), homozygous </w:t>
            </w:r>
            <w:r w:rsidRPr="00CC269C">
              <w:rPr>
                <w:rFonts w:ascii="Baskerville" w:hAnsi="Baskerville"/>
                <w:i/>
                <w:lang w:val="en-US"/>
              </w:rPr>
              <w:t>egr1</w:t>
            </w:r>
            <w:r w:rsidRPr="00CC269C">
              <w:rPr>
                <w:rFonts w:ascii="Baskerville" w:hAnsi="Baskerville"/>
                <w:i/>
                <w:vertAlign w:val="superscript"/>
                <w:lang w:val="en-US"/>
              </w:rPr>
              <w:t>-/-</w:t>
            </w:r>
            <w:r w:rsidRPr="00CC269C">
              <w:rPr>
                <w:rFonts w:ascii="Baskerville" w:hAnsi="Baskerville"/>
                <w:lang w:val="en-US"/>
              </w:rPr>
              <w:t xml:space="preserve"> mutant embryos (B) do not develop ceratobranchial (cb1-5) and display a reduction of size and misshaping of the Meckel’s cartilage (m), palatoquadrate (pq), ceratohyal (ch) and hyosymplectic (hs), similar to 4 ng MOegr1 spl injected embryos (C).</w:t>
            </w:r>
          </w:p>
        </w:tc>
      </w:tr>
    </w:tbl>
    <w:p w:rsidR="00E053D2" w:rsidRPr="00F41340" w:rsidRDefault="00E053D2" w:rsidP="00E053D2">
      <w:pPr>
        <w:spacing w:line="360" w:lineRule="auto"/>
        <w:jc w:val="both"/>
        <w:rPr>
          <w:rFonts w:asciiTheme="majorHAnsi" w:hAnsiTheme="majorHAnsi"/>
          <w:lang w:val="en-US"/>
        </w:rPr>
      </w:pPr>
    </w:p>
    <w:p w:rsidR="00E053D2" w:rsidRPr="00F41340" w:rsidRDefault="00E053D2">
      <w:pPr>
        <w:spacing w:line="360" w:lineRule="auto"/>
        <w:ind w:firstLine="708"/>
        <w:jc w:val="both"/>
        <w:rPr>
          <w:rFonts w:asciiTheme="majorHAnsi" w:hAnsiTheme="majorHAnsi"/>
          <w:lang w:val="en-US"/>
        </w:rPr>
      </w:pPr>
      <w:r w:rsidRPr="00F41340">
        <w:rPr>
          <w:rFonts w:asciiTheme="majorHAnsi" w:hAnsiTheme="majorHAnsi"/>
          <w:lang w:val="en-US"/>
        </w:rPr>
        <w:t xml:space="preserve">To further confirm the function of Egr1 in pharyngeal endoderm, we investigated specific gene expression in homozygous </w:t>
      </w:r>
      <w:r w:rsidRPr="00F41340">
        <w:rPr>
          <w:rFonts w:asciiTheme="majorHAnsi" w:hAnsiTheme="majorHAnsi"/>
          <w:i/>
          <w:lang w:val="en-US"/>
        </w:rPr>
        <w:t>egr1</w:t>
      </w:r>
      <w:r w:rsidRPr="00F41340">
        <w:rPr>
          <w:rFonts w:asciiTheme="majorHAnsi" w:hAnsiTheme="majorHAnsi"/>
          <w:lang w:val="en-US"/>
        </w:rPr>
        <w:t xml:space="preserve"> mutants.</w:t>
      </w:r>
      <w:r w:rsidRPr="00F41340">
        <w:rPr>
          <w:rFonts w:asciiTheme="majorHAnsi" w:hAnsiTheme="majorHAnsi"/>
          <w:i/>
          <w:lang w:val="en-US"/>
        </w:rPr>
        <w:t xml:space="preserve"> In situ</w:t>
      </w:r>
      <w:r w:rsidRPr="00F41340">
        <w:rPr>
          <w:rFonts w:asciiTheme="majorHAnsi" w:hAnsiTheme="majorHAnsi"/>
          <w:lang w:val="en-US"/>
        </w:rPr>
        <w:t xml:space="preserve"> hybridization revealed that in one fourth of the embryos derived from heterozygous </w:t>
      </w:r>
      <w:r w:rsidRPr="00F41340">
        <w:rPr>
          <w:rFonts w:asciiTheme="majorHAnsi" w:hAnsiTheme="majorHAnsi"/>
          <w:i/>
          <w:lang w:val="en-US"/>
        </w:rPr>
        <w:t>egr1</w:t>
      </w:r>
      <w:r w:rsidRPr="00F41340">
        <w:rPr>
          <w:rFonts w:asciiTheme="majorHAnsi" w:hAnsiTheme="majorHAnsi"/>
          <w:lang w:val="en-US"/>
        </w:rPr>
        <w:t xml:space="preserve"> mutant parents, a decreased expression was observed for the </w:t>
      </w:r>
      <w:r w:rsidRPr="00F41340">
        <w:rPr>
          <w:rFonts w:asciiTheme="majorHAnsi" w:hAnsiTheme="majorHAnsi"/>
          <w:i/>
          <w:lang w:val="en-US"/>
        </w:rPr>
        <w:t>sox9b</w:t>
      </w:r>
      <w:r w:rsidRPr="00F41340">
        <w:rPr>
          <w:rFonts w:asciiTheme="majorHAnsi" w:hAnsiTheme="majorHAnsi"/>
          <w:lang w:val="en-US"/>
        </w:rPr>
        <w:t xml:space="preserve"> and the </w:t>
      </w:r>
      <w:r w:rsidRPr="00F41340">
        <w:rPr>
          <w:rFonts w:asciiTheme="majorHAnsi" w:hAnsiTheme="majorHAnsi"/>
          <w:i/>
          <w:lang w:val="en-US"/>
        </w:rPr>
        <w:t>runx2b</w:t>
      </w:r>
      <w:r w:rsidRPr="00F41340">
        <w:rPr>
          <w:rFonts w:asciiTheme="majorHAnsi" w:hAnsiTheme="majorHAnsi"/>
          <w:lang w:val="en-US"/>
        </w:rPr>
        <w:t xml:space="preserve"> gene, while </w:t>
      </w:r>
      <w:r w:rsidRPr="00F41340">
        <w:rPr>
          <w:rFonts w:asciiTheme="majorHAnsi" w:hAnsiTheme="majorHAnsi"/>
          <w:i/>
          <w:lang w:val="en-US"/>
        </w:rPr>
        <w:t>fsta</w:t>
      </w:r>
      <w:r w:rsidRPr="00F41340">
        <w:rPr>
          <w:rFonts w:asciiTheme="majorHAnsi" w:hAnsiTheme="majorHAnsi"/>
          <w:lang w:val="en-US"/>
        </w:rPr>
        <w:t xml:space="preserve"> expression was increased (Fig.22).</w:t>
      </w:r>
    </w:p>
    <w:p w:rsidR="00E053D2" w:rsidRPr="00F41340" w:rsidRDefault="00E053D2" w:rsidP="00E053D2">
      <w:pPr>
        <w:spacing w:line="360" w:lineRule="auto"/>
        <w:jc w:val="both"/>
        <w:rPr>
          <w:rFonts w:asciiTheme="majorHAnsi" w:hAnsiTheme="majorHAnsi"/>
          <w:lang w:val="en-US"/>
        </w:rPr>
      </w:pPr>
    </w:p>
    <w:tbl>
      <w:tblPr>
        <w:tblW w:w="0" w:type="auto"/>
        <w:tblLook w:val="00BF"/>
      </w:tblPr>
      <w:tblGrid>
        <w:gridCol w:w="9282"/>
      </w:tblGrid>
      <w:tr w:rsidR="00E053D2" w:rsidRPr="009D70FE">
        <w:tc>
          <w:tcPr>
            <w:tcW w:w="0" w:type="auto"/>
          </w:tcPr>
          <w:p w:rsidR="00E053D2" w:rsidRPr="00CC269C" w:rsidRDefault="006C2AF4" w:rsidP="00E053D2">
            <w:pPr>
              <w:tabs>
                <w:tab w:val="right" w:pos="9066"/>
              </w:tabs>
              <w:spacing w:line="360" w:lineRule="auto"/>
              <w:jc w:val="center"/>
              <w:rPr>
                <w:b/>
                <w:lang w:val="en-US"/>
              </w:rPr>
            </w:pPr>
            <w:r>
              <w:rPr>
                <w:b/>
                <w:noProof/>
                <w:lang w:eastAsia="fr-FR"/>
              </w:rPr>
              <w:drawing>
                <wp:inline distT="0" distB="0" distL="0" distR="0">
                  <wp:extent cx="5229347" cy="3960198"/>
                  <wp:effectExtent l="25400" t="0" r="3053" b="0"/>
                  <wp:docPr id="42" name="Image 34" descr="Fig9 mut egr1 H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descr="Fig9 mut egr1 HIS.jpg"/>
                          <pic:cNvPicPr>
                            <a:picLocks noChangeAspect="1" noChangeArrowheads="1"/>
                          </pic:cNvPicPr>
                        </pic:nvPicPr>
                        <pic:blipFill>
                          <a:blip r:embed="rId55"/>
                          <a:srcRect/>
                          <a:stretch>
                            <a:fillRect/>
                          </a:stretch>
                        </pic:blipFill>
                        <pic:spPr bwMode="auto">
                          <a:xfrm>
                            <a:off x="0" y="0"/>
                            <a:ext cx="5229347" cy="3960198"/>
                          </a:xfrm>
                          <a:prstGeom prst="rect">
                            <a:avLst/>
                          </a:prstGeom>
                          <a:noFill/>
                          <a:ln w="9525">
                            <a:noFill/>
                            <a:miter lim="800000"/>
                            <a:headEnd/>
                            <a:tailEnd/>
                          </a:ln>
                        </pic:spPr>
                      </pic:pic>
                    </a:graphicData>
                  </a:graphic>
                </wp:inline>
              </w:drawing>
            </w:r>
          </w:p>
        </w:tc>
      </w:tr>
      <w:tr w:rsidR="00E053D2" w:rsidRPr="009D70FE">
        <w:tc>
          <w:tcPr>
            <w:tcW w:w="0" w:type="auto"/>
          </w:tcPr>
          <w:p w:rsidR="00E053D2" w:rsidRPr="00CC269C" w:rsidRDefault="00E053D2" w:rsidP="00E053D2">
            <w:pPr>
              <w:jc w:val="both"/>
              <w:rPr>
                <w:rFonts w:ascii="Baskerville" w:hAnsi="Baskerville"/>
                <w:b/>
                <w:lang w:val="en-US"/>
              </w:rPr>
            </w:pPr>
            <w:r w:rsidRPr="00CC269C">
              <w:rPr>
                <w:rFonts w:ascii="Baskerville" w:hAnsi="Baskerville"/>
                <w:b/>
                <w:lang w:val="en-US"/>
              </w:rPr>
              <w:t>Figure 22. Homozygous e</w:t>
            </w:r>
            <w:r w:rsidRPr="00CC269C">
              <w:rPr>
                <w:rFonts w:ascii="Baskerville" w:hAnsi="Baskerville"/>
                <w:b/>
                <w:i/>
                <w:lang w:val="en-US"/>
              </w:rPr>
              <w:t>gr1</w:t>
            </w:r>
            <w:r w:rsidRPr="00CC269C">
              <w:rPr>
                <w:rFonts w:ascii="Baskerville" w:hAnsi="Baskerville"/>
                <w:b/>
                <w:lang w:val="en-US"/>
              </w:rPr>
              <w:t xml:space="preserve"> mutant embryos phenocopy e</w:t>
            </w:r>
            <w:r w:rsidRPr="00CC269C">
              <w:rPr>
                <w:rFonts w:ascii="Baskerville" w:hAnsi="Baskerville"/>
                <w:b/>
                <w:i/>
                <w:lang w:val="en-US"/>
              </w:rPr>
              <w:t xml:space="preserve">gr1 </w:t>
            </w:r>
            <w:r w:rsidRPr="00CC269C">
              <w:rPr>
                <w:rFonts w:ascii="Baskerville" w:hAnsi="Baskerville"/>
                <w:b/>
                <w:lang w:val="en-US"/>
              </w:rPr>
              <w:t>morphants.</w:t>
            </w:r>
          </w:p>
          <w:p w:rsidR="00E053D2" w:rsidRPr="00CC269C" w:rsidRDefault="00E053D2" w:rsidP="00E053D2">
            <w:pPr>
              <w:jc w:val="both"/>
              <w:rPr>
                <w:rFonts w:ascii="Baskerville" w:hAnsi="Baskerville"/>
                <w:b/>
                <w:lang w:val="en-US"/>
              </w:rPr>
            </w:pPr>
            <w:r w:rsidRPr="00CC269C">
              <w:rPr>
                <w:rFonts w:ascii="Baskerville" w:hAnsi="Baskerville"/>
                <w:lang w:val="en-US"/>
              </w:rPr>
              <w:t xml:space="preserve">Lateral views of </w:t>
            </w:r>
            <w:r w:rsidRPr="00CC269C">
              <w:rPr>
                <w:rFonts w:ascii="Baskerville" w:hAnsi="Baskerville"/>
                <w:i/>
                <w:lang w:val="en-US"/>
              </w:rPr>
              <w:t>in situ</w:t>
            </w:r>
            <w:r w:rsidRPr="00CC269C">
              <w:rPr>
                <w:rFonts w:ascii="Baskerville" w:hAnsi="Baskerville"/>
                <w:lang w:val="en-US"/>
              </w:rPr>
              <w:t xml:space="preserve"> hybridizations, anterior to the left. Scale bars 100 </w:t>
            </w:r>
            <w:r w:rsidRPr="00CC269C">
              <w:rPr>
                <w:rFonts w:ascii="Baskerville" w:hAnsi="Baskerville"/>
                <w:lang w:val="en-US"/>
              </w:rPr>
              <w:sym w:font="Symbol" w:char="F06D"/>
            </w:r>
            <w:r w:rsidRPr="00CC269C">
              <w:rPr>
                <w:rFonts w:ascii="Baskerville" w:hAnsi="Baskerville"/>
                <w:lang w:val="en-US"/>
              </w:rPr>
              <w:t xml:space="preserve">m.  In homozygous </w:t>
            </w:r>
            <w:r w:rsidRPr="00CC269C">
              <w:rPr>
                <w:rFonts w:ascii="Baskerville" w:hAnsi="Baskerville"/>
                <w:i/>
                <w:lang w:val="en-US"/>
              </w:rPr>
              <w:t>egr1</w:t>
            </w:r>
            <w:r w:rsidRPr="00CC269C">
              <w:rPr>
                <w:rFonts w:ascii="Baskerville" w:hAnsi="Baskerville"/>
                <w:i/>
                <w:vertAlign w:val="superscript"/>
                <w:lang w:val="en-US"/>
              </w:rPr>
              <w:t>-/-</w:t>
            </w:r>
            <w:r w:rsidRPr="00CC269C">
              <w:rPr>
                <w:rFonts w:ascii="Baskerville" w:hAnsi="Baskerville"/>
                <w:lang w:val="en-US"/>
              </w:rPr>
              <w:t xml:space="preserve"> embryos (B) and 4 ng MOegr1 spl injected embryos (C), </w:t>
            </w:r>
            <w:r w:rsidRPr="00CC269C">
              <w:rPr>
                <w:rFonts w:ascii="Baskerville" w:hAnsi="Baskerville"/>
                <w:i/>
                <w:lang w:val="en-US"/>
              </w:rPr>
              <w:t>runx2b</w:t>
            </w:r>
            <w:r w:rsidRPr="00CC269C">
              <w:rPr>
                <w:rFonts w:ascii="Baskerville" w:hAnsi="Baskerville"/>
                <w:lang w:val="en-US"/>
              </w:rPr>
              <w:t xml:space="preserve"> is absent in pharyngeal cartilage precursor cells compared to the wild-type individuals (A), but still expressed in cleithrum and ethmoid plate. Compared to wild-type embryos (D, G), homozygous </w:t>
            </w:r>
            <w:r w:rsidRPr="00CC269C">
              <w:rPr>
                <w:rFonts w:ascii="Baskerville" w:hAnsi="Baskerville"/>
                <w:i/>
                <w:lang w:val="en-US"/>
              </w:rPr>
              <w:t>egr1</w:t>
            </w:r>
            <w:r w:rsidRPr="00CC269C">
              <w:rPr>
                <w:rFonts w:ascii="Baskerville" w:hAnsi="Baskerville"/>
                <w:i/>
                <w:vertAlign w:val="superscript"/>
                <w:lang w:val="en-US"/>
              </w:rPr>
              <w:t>-/-</w:t>
            </w:r>
            <w:r w:rsidRPr="00CC269C">
              <w:rPr>
                <w:rFonts w:ascii="Baskerville" w:hAnsi="Baskerville"/>
                <w:lang w:val="en-US"/>
              </w:rPr>
              <w:t xml:space="preserve"> embryos and 4 ng MOegr1 spl injected embryos display an increase of </w:t>
            </w:r>
            <w:r w:rsidRPr="00CC269C">
              <w:rPr>
                <w:rFonts w:ascii="Baskerville" w:hAnsi="Baskerville"/>
                <w:i/>
                <w:lang w:val="en-US"/>
              </w:rPr>
              <w:t>fsta</w:t>
            </w:r>
            <w:r w:rsidRPr="00CC269C">
              <w:rPr>
                <w:rFonts w:ascii="Baskerville" w:hAnsi="Baskerville"/>
                <w:lang w:val="en-US"/>
              </w:rPr>
              <w:t xml:space="preserve"> (E, H) and a decrease of </w:t>
            </w:r>
            <w:r w:rsidRPr="00CC269C">
              <w:rPr>
                <w:rFonts w:ascii="Baskerville" w:hAnsi="Baskerville"/>
                <w:i/>
                <w:lang w:val="en-US"/>
              </w:rPr>
              <w:t>sox9b</w:t>
            </w:r>
            <w:r w:rsidRPr="00CC269C">
              <w:rPr>
                <w:rFonts w:ascii="Baskerville" w:hAnsi="Baskerville"/>
                <w:lang w:val="en-US"/>
              </w:rPr>
              <w:t xml:space="preserve"> (F, I) transcripts in pharyngeal endoderm. Meckel’s cartilage (m), palatoquadrate (pq), ceratohyal (ch) and hyosymplectic (hs), ceratobranchials 1 to 5 (cb1-5), ethmoid plate (ep), otic vesicle (ov), pharyngeal endoderm (pe), cleithrum (cl). </w:t>
            </w:r>
          </w:p>
        </w:tc>
      </w:tr>
    </w:tbl>
    <w:p w:rsidR="00E053D2" w:rsidRPr="009D70FE" w:rsidRDefault="00E053D2" w:rsidP="00E053D2">
      <w:pPr>
        <w:spacing w:line="360" w:lineRule="auto"/>
        <w:jc w:val="both"/>
        <w:rPr>
          <w:rFonts w:ascii="Baskerville" w:hAnsi="Baskerville"/>
          <w:b/>
          <w:lang w:val="en-US"/>
        </w:rPr>
      </w:pPr>
    </w:p>
    <w:p w:rsidR="00E053D2" w:rsidRPr="009D70FE" w:rsidRDefault="00E053D2" w:rsidP="00E053D2">
      <w:pPr>
        <w:spacing w:line="360" w:lineRule="auto"/>
        <w:jc w:val="both"/>
        <w:rPr>
          <w:lang w:val="en-US"/>
        </w:rPr>
      </w:pPr>
    </w:p>
    <w:p w:rsidR="00E053D2" w:rsidRPr="009D70FE" w:rsidRDefault="00E053D2" w:rsidP="00E053D2">
      <w:pPr>
        <w:spacing w:line="360" w:lineRule="auto"/>
        <w:jc w:val="both"/>
        <w:rPr>
          <w:lang w:val="en-US"/>
        </w:rPr>
        <w:sectPr w:rsidR="00E053D2" w:rsidRPr="009D70FE">
          <w:headerReference w:type="default" r:id="rId56"/>
          <w:pgSz w:w="11900" w:h="16840"/>
          <w:pgMar w:top="1417" w:right="1417" w:bottom="1417" w:left="1417" w:header="708" w:footer="708" w:gutter="0"/>
          <w:cols w:space="708"/>
        </w:sectPr>
      </w:pPr>
    </w:p>
    <w:p w:rsidR="00E053D2" w:rsidRPr="00F41340" w:rsidRDefault="00E053D2" w:rsidP="00F64637">
      <w:pPr>
        <w:pStyle w:val="Style5"/>
        <w:rPr>
          <w:rFonts w:asciiTheme="majorHAnsi" w:hAnsiTheme="majorHAnsi"/>
        </w:rPr>
      </w:pPr>
      <w:bookmarkStart w:id="255" w:name="_Toc351580310"/>
      <w:r w:rsidRPr="00F41340">
        <w:rPr>
          <w:rFonts w:asciiTheme="majorHAnsi" w:hAnsiTheme="majorHAnsi"/>
        </w:rPr>
        <w:t>Discussion &amp; Conclusions</w:t>
      </w:r>
      <w:bookmarkEnd w:id="255"/>
    </w:p>
    <w:p w:rsidR="00E053D2" w:rsidRPr="00F41340" w:rsidRDefault="00E053D2" w:rsidP="00E053D2">
      <w:pPr>
        <w:spacing w:line="360" w:lineRule="auto"/>
        <w:jc w:val="center"/>
        <w:rPr>
          <w:rFonts w:asciiTheme="majorHAnsi" w:hAnsiTheme="majorHAnsi"/>
          <w:b/>
          <w:lang w:val="en-US"/>
        </w:rPr>
      </w:pPr>
    </w:p>
    <w:p w:rsidR="00E053D2" w:rsidRPr="002A7E8D" w:rsidRDefault="00E053D2" w:rsidP="00E053D2">
      <w:pPr>
        <w:pStyle w:val="Titre1"/>
        <w:numPr>
          <w:ilvl w:val="0"/>
          <w:numId w:val="18"/>
        </w:numPr>
        <w:spacing w:line="360" w:lineRule="auto"/>
        <w:ind w:left="680"/>
        <w:jc w:val="both"/>
        <w:rPr>
          <w:rFonts w:asciiTheme="majorHAnsi" w:hAnsiTheme="majorHAnsi"/>
          <w:lang w:val="en-US"/>
        </w:rPr>
      </w:pPr>
      <w:bookmarkStart w:id="256" w:name="_Toc225414828"/>
      <w:bookmarkStart w:id="257" w:name="_Toc225425294"/>
      <w:bookmarkStart w:id="258" w:name="_Toc225426664"/>
      <w:bookmarkStart w:id="259" w:name="_Toc225427217"/>
      <w:bookmarkStart w:id="260" w:name="_Toc351580311"/>
      <w:r w:rsidRPr="00F41340">
        <w:rPr>
          <w:rFonts w:asciiTheme="majorHAnsi" w:hAnsiTheme="majorHAnsi"/>
          <w:lang w:val="en-US"/>
        </w:rPr>
        <w:t>Endodermal expression of the transcription factor Egr1 is essential for chondrogenesis and ossification.</w:t>
      </w:r>
      <w:bookmarkEnd w:id="256"/>
      <w:bookmarkEnd w:id="257"/>
      <w:bookmarkEnd w:id="258"/>
      <w:bookmarkEnd w:id="259"/>
      <w:bookmarkEnd w:id="260"/>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In this study, we have demonstrated by various </w:t>
      </w:r>
      <w:r w:rsidRPr="00F41340">
        <w:rPr>
          <w:rFonts w:asciiTheme="majorHAnsi" w:hAnsiTheme="majorHAnsi"/>
          <w:i/>
          <w:lang w:val="en-US"/>
        </w:rPr>
        <w:t>in situ</w:t>
      </w:r>
      <w:r w:rsidRPr="00F41340">
        <w:rPr>
          <w:rFonts w:asciiTheme="majorHAnsi" w:hAnsiTheme="majorHAnsi"/>
          <w:lang w:val="en-US"/>
        </w:rPr>
        <w:t xml:space="preserve"> hybridization experiments on wild type and </w:t>
      </w:r>
      <w:r w:rsidRPr="00F41340">
        <w:rPr>
          <w:rFonts w:asciiTheme="majorHAnsi" w:hAnsiTheme="majorHAnsi"/>
          <w:i/>
          <w:lang w:val="en-US"/>
        </w:rPr>
        <w:t xml:space="preserve">casanova </w:t>
      </w:r>
      <w:r w:rsidRPr="00F41340">
        <w:rPr>
          <w:rFonts w:asciiTheme="majorHAnsi" w:hAnsiTheme="majorHAnsi"/>
          <w:lang w:val="en-US"/>
        </w:rPr>
        <w:t xml:space="preserve">mutant (depleted in endodermal tissue) embryos, that the transcription factor Egr1 is expressed during zebrafish embryonic development in pharyngeal endoderm, but also in oral epithelium. Using loss and gain of function experiments, microinjecting morpholinos and mRNA transcripts, we proved that Egr1 plays a crucial role in the maturation and shaping of pharyngeal cartilages of the zebrafish embryos. Moreover, Egr1 is absolutely required for endochondral ossification. </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Murine </w:t>
      </w:r>
      <w:r w:rsidRPr="00F41340">
        <w:rPr>
          <w:rFonts w:asciiTheme="majorHAnsi" w:hAnsiTheme="majorHAnsi"/>
          <w:i/>
          <w:lang w:val="en-US"/>
        </w:rPr>
        <w:t>Egr1</w:t>
      </w:r>
      <w:r w:rsidRPr="00F41340">
        <w:rPr>
          <w:rFonts w:asciiTheme="majorHAnsi" w:hAnsiTheme="majorHAnsi"/>
          <w:lang w:val="en-US"/>
        </w:rPr>
        <w:t xml:space="preserve"> is expressed among others in tooth germs, skeletal tissues such as the perichondrium, membranous bones of the head, alveolar bone or the periosteal and endochondral ossification sites in limb bones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&lt;EndNote&gt;&lt;Cite&gt;&lt;Author&gt;McMahon&lt;/Author&gt;&lt;Year&gt;1990&lt;/Year&gt;&lt;RecNum&gt;135&lt;/RecNum&gt;&lt;record&gt;&lt;rec-number&gt;135&lt;/rec-number&gt;&lt;foreign-keys&gt;&lt;key app="EN" db-id="w2vx2rv00aef09eaewxvza23ae9f5f2zerfe"&gt;135&lt;/key&gt;&lt;/foreign-keys&gt;&lt;ref-type name="Journal Article"&gt;17&lt;/ref-type&gt;&lt;contributors&gt;&lt;authors&gt;&lt;author&gt;McMahon, A. P.&lt;/author&gt;&lt;author&gt;Champion, J. E.&lt;/author&gt;&lt;author&gt;McMahon, J. A.&lt;/author&gt;&lt;author&gt;Sukhatme, V. P.&lt;/author&gt;&lt;/authors&gt;&lt;/contributors&gt;&lt;auth-address&gt;Roche Institute of Molecular Biology, Department of Cell and Developmental Biology, Roche Research Center, Nutley, New Jersey 07110.&lt;/auth-address&gt;&lt;titles&gt;&lt;title&gt;Developmental expression of the putative transcription factor Egr-1 suggests that Egr-1 and c-fos are coregulated in some tissues&lt;/title&gt;&lt;secondary-title&gt;Development&lt;/secondary-title&gt;&lt;/titles&gt;&lt;periodical&gt;&lt;full-title&gt;Development&lt;/full-title&gt;&lt;/periodical&gt;&lt;pages&gt;281-7&lt;/pages&gt;&lt;volume&gt;108&lt;/volume&gt;&lt;number&gt;2&lt;/number&gt;&lt;edition&gt;1990/02/01&lt;/edition&gt;&lt;keywords&gt;&lt;keyword&gt;Animals&lt;/keyword&gt;&lt;keyword&gt;Bone and Bones/embryology&lt;/keyword&gt;&lt;keyword&gt;Cartilage/embryology&lt;/keyword&gt;&lt;keyword&gt;Embryonic and Fetal Development/*genetics&lt;/keyword&gt;&lt;keyword&gt;Gene Expression/*physiology&lt;/keyword&gt;&lt;keyword&gt;Gene Expression Regulation/*physiology&lt;/keyword&gt;&lt;keyword&gt;Mice&lt;/keyword&gt;&lt;keyword&gt;Muscles/embryology&lt;/keyword&gt;&lt;keyword&gt;Nose/embryology&lt;/keyword&gt;&lt;keyword&gt;Salivary Glands/embryology&lt;/keyword&gt;&lt;keyword&gt;Tendons/embryology&lt;/keyword&gt;&lt;keyword&gt;Transcription Factors/genetics/*physiology&lt;/keyword&gt;&lt;keyword&gt;Vibrissae/embryology&lt;/keyword&gt;&lt;/keywords&gt;&lt;dates&gt;&lt;year&gt;1990&lt;/year&gt;&lt;pub-dates&gt;&lt;date&gt;Feb&lt;/date&gt;&lt;/pub-dates&gt;&lt;/dates&gt;&lt;isbn&gt;0950-1991 (Print)&amp;#xD;0950-1991 (Linking)&lt;/isbn&gt;&lt;accession-num&gt;2351070&lt;/accession-num&gt;&lt;urls&gt;&lt;related-urls&gt;&lt;url&gt;http://www.ncbi.nlm.nih.gov/entrez/query.fcgi?cmd=Retrieve&amp;amp;db=PubMed&amp;amp;dopt=Citation&amp;amp;list_uids=2351070&lt;/url&gt;&lt;/related-urls&gt;&lt;/urls&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(McMahon, Champion et al. 1990)</w:t>
      </w:r>
      <w:r w:rsidR="005A7C05" w:rsidRPr="00F41340">
        <w:rPr>
          <w:rFonts w:asciiTheme="majorHAnsi" w:hAnsiTheme="majorHAnsi"/>
          <w:lang w:val="en-US"/>
        </w:rPr>
        <w:fldChar w:fldCharType="end"/>
      </w:r>
      <w:r w:rsidRPr="00F41340">
        <w:rPr>
          <w:rFonts w:asciiTheme="majorHAnsi" w:hAnsiTheme="majorHAnsi"/>
          <w:lang w:val="en-US"/>
        </w:rPr>
        <w:t xml:space="preserve">. It would be interesting to investigate more in detail the involvement of Egr1 in zebrafish bone development and maintenance, but also in joints. As just mentioned, our own analyses of </w:t>
      </w:r>
      <w:r w:rsidRPr="00F41340">
        <w:rPr>
          <w:rFonts w:asciiTheme="majorHAnsi" w:hAnsiTheme="majorHAnsi"/>
          <w:i/>
          <w:lang w:val="en-US"/>
        </w:rPr>
        <w:t>egr1</w:t>
      </w:r>
      <w:r w:rsidRPr="00F41340">
        <w:rPr>
          <w:rFonts w:asciiTheme="majorHAnsi" w:hAnsiTheme="majorHAnsi"/>
          <w:lang w:val="en-US"/>
        </w:rPr>
        <w:t xml:space="preserve"> expression in zebrafish where limited to the first 5 days of development, further investigations would be required to study the e</w:t>
      </w:r>
      <w:r w:rsidRPr="00F41340">
        <w:rPr>
          <w:rFonts w:asciiTheme="majorHAnsi" w:hAnsiTheme="majorHAnsi"/>
          <w:i/>
          <w:lang w:val="en-US"/>
        </w:rPr>
        <w:t xml:space="preserve">gr1 </w:t>
      </w:r>
      <w:r w:rsidRPr="00F41340">
        <w:rPr>
          <w:rFonts w:asciiTheme="majorHAnsi" w:hAnsiTheme="majorHAnsi"/>
          <w:lang w:val="en-US"/>
        </w:rPr>
        <w:t xml:space="preserve">expression pattern later in development and in adults. </w:t>
      </w:r>
      <w:r w:rsidRPr="00F41340">
        <w:rPr>
          <w:rFonts w:asciiTheme="majorHAnsi" w:hAnsiTheme="majorHAnsi"/>
          <w:i/>
          <w:lang w:val="en-US"/>
        </w:rPr>
        <w:t>In situ</w:t>
      </w:r>
      <w:r w:rsidRPr="00F41340">
        <w:rPr>
          <w:rFonts w:asciiTheme="majorHAnsi" w:hAnsiTheme="majorHAnsi"/>
          <w:lang w:val="en-US"/>
        </w:rPr>
        <w:t xml:space="preserve"> hybridizations, immunohistochemistry, bone and cartilage stainings and histological sections should be performed to analyze more in detail its expression through later stages of development. Alizarin Red staining at 5 dpf of </w:t>
      </w:r>
      <w:r w:rsidRPr="00F41340">
        <w:rPr>
          <w:rFonts w:asciiTheme="majorHAnsi" w:hAnsiTheme="majorHAnsi"/>
          <w:i/>
          <w:lang w:val="en-US"/>
        </w:rPr>
        <w:t xml:space="preserve">egr1 </w:t>
      </w:r>
      <w:r w:rsidRPr="00F41340">
        <w:rPr>
          <w:rFonts w:asciiTheme="majorHAnsi" w:hAnsiTheme="majorHAnsi"/>
          <w:lang w:val="en-US"/>
        </w:rPr>
        <w:t>morphants revealed that bone (calcification of bones) was possible, except in the cleithrum and partially in parasphenoïd and opercle. Runx2b, a crucial transcription factor for ossification, is only expressed in the cleithrum at two days of development in e</w:t>
      </w:r>
      <w:r w:rsidRPr="00F41340">
        <w:rPr>
          <w:rFonts w:asciiTheme="majorHAnsi" w:hAnsiTheme="majorHAnsi"/>
          <w:i/>
          <w:lang w:val="en-US"/>
        </w:rPr>
        <w:t>gr1</w:t>
      </w:r>
      <w:r w:rsidRPr="00F41340">
        <w:rPr>
          <w:rFonts w:asciiTheme="majorHAnsi" w:hAnsiTheme="majorHAnsi"/>
          <w:lang w:val="en-US"/>
        </w:rPr>
        <w:t xml:space="preserve"> morphants. Interestingly, inhibition of BMP signaling (by increased Follistatin A expression) in our experiments led to a decreased expression of </w:t>
      </w:r>
      <w:r w:rsidRPr="00F41340">
        <w:rPr>
          <w:rFonts w:asciiTheme="majorHAnsi" w:hAnsiTheme="majorHAnsi"/>
          <w:i/>
          <w:lang w:val="en-US"/>
        </w:rPr>
        <w:t>runx2b</w:t>
      </w:r>
      <w:r w:rsidRPr="00F41340">
        <w:rPr>
          <w:rFonts w:asciiTheme="majorHAnsi" w:hAnsiTheme="majorHAnsi"/>
          <w:lang w:val="en-US"/>
        </w:rPr>
        <w:t xml:space="preserve"> in presumptive head cartilage, but left nearly intact its expression in the developing cleithrum. As a reminder, cleithrum, opercle and parasphenoïd are dermal bones. All these observations in our experiments clearly seem to indicate that Egr1 is essential for endochondral bone formation and partially for dermal bone formation. Similar observations were made in the </w:t>
      </w:r>
      <w:r w:rsidRPr="00F41340">
        <w:rPr>
          <w:rFonts w:asciiTheme="majorHAnsi" w:hAnsiTheme="majorHAnsi"/>
          <w:i/>
          <w:lang w:val="en-US"/>
        </w:rPr>
        <w:t>sox9a</w:t>
      </w:r>
      <w:r w:rsidRPr="00F41340">
        <w:rPr>
          <w:rFonts w:asciiTheme="majorHAnsi" w:hAnsiTheme="majorHAnsi"/>
          <w:lang w:val="en-US"/>
        </w:rPr>
        <w:t xml:space="preserve"> mutants </w:t>
      </w:r>
      <w:r w:rsidR="005A7C05" w:rsidRPr="00F41340">
        <w:rPr>
          <w:rFonts w:asciiTheme="majorHAnsi" w:hAnsiTheme="majorHAnsi"/>
          <w:lang w:val="en-US"/>
        </w:rPr>
        <w:fldChar w:fldCharType="begin">
          <w:fldData xml:space="preserve">PEVuZE5vdGU+PENpdGU+PEF1dGhvcj5ZYW48L0F1dGhvcj48WWVhcj4yMDA1PC9ZZWFyPjxSZWNO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PEVuZE5vdGU+PENpdGU+PEF1dGhvcj5ZYW48L0F1dGhvcj48WWVhcj4yMDA1PC9ZZWFyPjxSZWNO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(Yan, Miller et al. 2002; Yan, Willoughby et al. 2005)</w:t>
      </w:r>
      <w:r w:rsidR="005A7C05" w:rsidRPr="00F41340">
        <w:rPr>
          <w:rFonts w:asciiTheme="majorHAnsi" w:hAnsiTheme="majorHAnsi"/>
          <w:lang w:val="en-US"/>
        </w:rPr>
        <w:fldChar w:fldCharType="end"/>
      </w:r>
      <w:r w:rsidRPr="00F41340">
        <w:rPr>
          <w:rFonts w:asciiTheme="majorHAnsi" w:hAnsiTheme="majorHAnsi"/>
          <w:lang w:val="en-US"/>
        </w:rPr>
        <w:t xml:space="preserve">. These observations indicate </w:t>
      </w:r>
      <w:r w:rsidRPr="00F41340">
        <w:rPr>
          <w:rFonts w:asciiTheme="majorHAnsi" w:hAnsiTheme="majorHAnsi"/>
          <w:i/>
          <w:lang w:val="en-US"/>
        </w:rPr>
        <w:t>that</w:t>
      </w:r>
      <w:r w:rsidRPr="00F41340">
        <w:rPr>
          <w:rFonts w:asciiTheme="majorHAnsi" w:hAnsiTheme="majorHAnsi"/>
          <w:lang w:val="en-US"/>
        </w:rPr>
        <w:t xml:space="preserve"> </w:t>
      </w:r>
      <w:r w:rsidRPr="00F41340">
        <w:rPr>
          <w:rFonts w:asciiTheme="majorHAnsi" w:hAnsiTheme="majorHAnsi"/>
          <w:i/>
          <w:lang w:val="en-US"/>
        </w:rPr>
        <w:t>egr1</w:t>
      </w:r>
      <w:r w:rsidRPr="00F41340">
        <w:rPr>
          <w:rFonts w:asciiTheme="majorHAnsi" w:hAnsiTheme="majorHAnsi"/>
          <w:lang w:val="en-US"/>
        </w:rPr>
        <w:t xml:space="preserve">, </w:t>
      </w:r>
      <w:r w:rsidRPr="00F41340">
        <w:rPr>
          <w:rFonts w:asciiTheme="majorHAnsi" w:hAnsiTheme="majorHAnsi"/>
          <w:i/>
          <w:lang w:val="en-US"/>
        </w:rPr>
        <w:t>sox9a</w:t>
      </w:r>
      <w:r w:rsidRPr="00F41340">
        <w:rPr>
          <w:rFonts w:asciiTheme="majorHAnsi" w:hAnsiTheme="majorHAnsi"/>
          <w:lang w:val="en-US"/>
        </w:rPr>
        <w:t xml:space="preserve"> expression and </w:t>
      </w:r>
      <w:r w:rsidRPr="00F41340">
        <w:rPr>
          <w:rFonts w:asciiTheme="majorHAnsi" w:hAnsiTheme="majorHAnsi"/>
          <w:i/>
          <w:lang w:val="en-US"/>
        </w:rPr>
        <w:t>fsta</w:t>
      </w:r>
      <w:r w:rsidRPr="00F41340">
        <w:rPr>
          <w:rFonts w:asciiTheme="majorHAnsi" w:hAnsiTheme="majorHAnsi"/>
          <w:lang w:val="en-US"/>
        </w:rPr>
        <w:t xml:space="preserve"> inhibition are mainly required for endochondral bone formation.</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After characterizing and validating the </w:t>
      </w:r>
      <w:r w:rsidRPr="00F41340">
        <w:rPr>
          <w:rFonts w:asciiTheme="majorHAnsi" w:hAnsiTheme="majorHAnsi"/>
          <w:i/>
          <w:lang w:val="en-US"/>
        </w:rPr>
        <w:t xml:space="preserve">egr1 </w:t>
      </w:r>
      <w:r w:rsidRPr="00F41340">
        <w:rPr>
          <w:rFonts w:asciiTheme="majorHAnsi" w:hAnsiTheme="majorHAnsi"/>
          <w:lang w:val="en-US"/>
        </w:rPr>
        <w:t xml:space="preserve">mutant, this mutant line would be a nice tool for cartilage and bone study, instead of using morpholinos, which are diluted and degraded during embryo development. </w:t>
      </w:r>
      <w:r w:rsidRPr="00F41340">
        <w:rPr>
          <w:rFonts w:asciiTheme="majorHAnsi" w:hAnsiTheme="majorHAnsi"/>
          <w:i/>
          <w:lang w:val="en-US"/>
        </w:rPr>
        <w:t>For</w:t>
      </w:r>
      <w:r w:rsidRPr="00F41340">
        <w:rPr>
          <w:rFonts w:asciiTheme="majorHAnsi" w:hAnsiTheme="majorHAnsi"/>
          <w:lang w:val="en-US"/>
        </w:rPr>
        <w:t xml:space="preserve"> example, late action of e</w:t>
      </w:r>
      <w:r w:rsidRPr="00F41340">
        <w:rPr>
          <w:rFonts w:asciiTheme="majorHAnsi" w:hAnsiTheme="majorHAnsi"/>
          <w:i/>
          <w:lang w:val="en-US"/>
        </w:rPr>
        <w:t>gr1</w:t>
      </w:r>
      <w:r w:rsidRPr="00F41340">
        <w:rPr>
          <w:rFonts w:asciiTheme="majorHAnsi" w:hAnsiTheme="majorHAnsi"/>
          <w:lang w:val="en-US"/>
        </w:rPr>
        <w:t xml:space="preserve"> absence or down-regulation could be studied by injecting a certain amount of </w:t>
      </w:r>
      <w:r w:rsidRPr="00F41340">
        <w:rPr>
          <w:rFonts w:asciiTheme="majorHAnsi" w:hAnsiTheme="majorHAnsi"/>
          <w:i/>
          <w:lang w:val="en-US"/>
        </w:rPr>
        <w:t>egr1</w:t>
      </w:r>
      <w:r w:rsidRPr="00F41340">
        <w:rPr>
          <w:rFonts w:asciiTheme="majorHAnsi" w:hAnsiTheme="majorHAnsi"/>
          <w:lang w:val="en-US"/>
        </w:rPr>
        <w:t xml:space="preserve"> mRNA in the e</w:t>
      </w:r>
      <w:r w:rsidRPr="00F41340">
        <w:rPr>
          <w:rFonts w:asciiTheme="majorHAnsi" w:hAnsiTheme="majorHAnsi"/>
          <w:i/>
          <w:lang w:val="en-US"/>
        </w:rPr>
        <w:t>gr1</w:t>
      </w:r>
      <w:r w:rsidRPr="00F41340">
        <w:rPr>
          <w:rFonts w:asciiTheme="majorHAnsi" w:hAnsiTheme="majorHAnsi"/>
          <w:lang w:val="en-US"/>
        </w:rPr>
        <w:t xml:space="preserve"> mutant to rescue the early effects on cartilage formation, revealing later effects on skeletal formation through dilution/inactivation of the injected mRNA.</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By studying </w:t>
      </w:r>
      <w:r w:rsidRPr="00F41340">
        <w:rPr>
          <w:rFonts w:asciiTheme="majorHAnsi" w:hAnsiTheme="majorHAnsi"/>
          <w:i/>
          <w:lang w:val="en-US"/>
        </w:rPr>
        <w:t>Egr1</w:t>
      </w:r>
      <w:r w:rsidRPr="00F41340">
        <w:rPr>
          <w:rFonts w:asciiTheme="majorHAnsi" w:hAnsiTheme="majorHAnsi"/>
          <w:i/>
          <w:vertAlign w:val="superscript"/>
          <w:lang w:val="en-US"/>
        </w:rPr>
        <w:t>-/-</w:t>
      </w:r>
      <w:r w:rsidRPr="00F41340">
        <w:rPr>
          <w:rFonts w:asciiTheme="majorHAnsi" w:hAnsiTheme="majorHAnsi"/>
          <w:lang w:val="en-US"/>
        </w:rPr>
        <w:t xml:space="preserve"> KO mice, several research groups have clearly established a role for Egr1 in tissue repair and regeneration, in particular in skeletal tissues </w:t>
      </w:r>
      <w:r w:rsidR="005A7C05" w:rsidRPr="00F41340">
        <w:rPr>
          <w:rFonts w:asciiTheme="majorHAnsi" w:hAnsiTheme="majorHAnsi"/>
          <w:lang w:val="en-US"/>
        </w:rPr>
        <w:fldChar w:fldCharType="begin">
          <w:fldData xml:space="preserve">PEVuZE5vdGU+PENpdGU+PEF1dGhvcj5SZXVtYW5uPC9BdXRob3I+PFllYXI+MjAxMTwvWWVhcj48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=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PEVuZE5vdGU+PENpdGU+PEF1dGhvcj5SZXVtYW5uPC9BdXRob3I+PFllYXI+MjAxMTwvWWVhcj48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=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(Santiago, Lowe et al. 1999; Wu, Melichian et al. 2009; Bhattacharyya, Sargent et al. 2011; Dussmann, Pagel et al. 2011; Reumann, Strachna et al. 2011)</w:t>
      </w:r>
      <w:r w:rsidR="005A7C05" w:rsidRPr="00F41340">
        <w:rPr>
          <w:rFonts w:asciiTheme="majorHAnsi" w:hAnsiTheme="majorHAnsi"/>
          <w:lang w:val="en-US"/>
        </w:rPr>
        <w:fldChar w:fldCharType="end"/>
      </w:r>
      <w:r w:rsidRPr="00F41340">
        <w:rPr>
          <w:rFonts w:asciiTheme="majorHAnsi" w:hAnsiTheme="majorHAnsi"/>
          <w:lang w:val="en-US"/>
        </w:rPr>
        <w:t xml:space="preserve">. Zebrafish fin ablation is a wonderful model for studying wound healing </w:t>
      </w:r>
      <w:r w:rsidR="005A7C05" w:rsidRPr="00F41340">
        <w:rPr>
          <w:rFonts w:asciiTheme="majorHAnsi" w:hAnsiTheme="majorHAnsi"/>
          <w:lang w:val="en-US"/>
        </w:rPr>
        <w:fldChar w:fldCharType="begin">
          <w:fldData xml:space="preserve">PEVuZE5vdGU+PENpdGU+PEF1dGhvcj5UYWw8L0F1dGhvcj48WWVhcj4yMDEwPC9ZZWFyPjxSZWNO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PEVuZE5vdGU+PENpdGU+PEF1dGhvcj5UYWw8L0F1dGhvcj48WWVhcj4yMDEwPC9ZZWFyPjxSZWNO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(Tal, Franzosa et al. 2010; Yoshinari and Kawakami 2011; Sousa, Valerio et al. 2012)</w:t>
      </w:r>
      <w:r w:rsidR="005A7C05" w:rsidRPr="00F41340">
        <w:rPr>
          <w:rFonts w:asciiTheme="majorHAnsi" w:hAnsiTheme="majorHAnsi"/>
          <w:lang w:val="en-US"/>
        </w:rPr>
        <w:fldChar w:fldCharType="end"/>
      </w:r>
      <w:r w:rsidRPr="00F41340">
        <w:rPr>
          <w:rFonts w:asciiTheme="majorHAnsi" w:hAnsiTheme="majorHAnsi"/>
          <w:lang w:val="en-US"/>
        </w:rPr>
        <w:t>. We suggest ablating the caudal fin of zebrafish adults and embryos and analyzing whether e</w:t>
      </w:r>
      <w:r w:rsidRPr="00F41340">
        <w:rPr>
          <w:rFonts w:asciiTheme="majorHAnsi" w:hAnsiTheme="majorHAnsi"/>
          <w:i/>
          <w:lang w:val="en-US"/>
        </w:rPr>
        <w:t>gr1</w:t>
      </w:r>
      <w:r w:rsidRPr="00F41340">
        <w:rPr>
          <w:rFonts w:asciiTheme="majorHAnsi" w:hAnsiTheme="majorHAnsi"/>
          <w:lang w:val="en-US"/>
        </w:rPr>
        <w:t xml:space="preserve"> is expressed in response to this injury. It would also be interesting to perform the same experiments in e</w:t>
      </w:r>
      <w:r w:rsidRPr="00F41340">
        <w:rPr>
          <w:rFonts w:asciiTheme="majorHAnsi" w:hAnsiTheme="majorHAnsi"/>
          <w:i/>
          <w:lang w:val="en-US"/>
        </w:rPr>
        <w:t xml:space="preserve">gr1 </w:t>
      </w:r>
      <w:r w:rsidRPr="00F41340">
        <w:rPr>
          <w:rFonts w:asciiTheme="majorHAnsi" w:hAnsiTheme="majorHAnsi"/>
          <w:lang w:val="en-US"/>
        </w:rPr>
        <w:t xml:space="preserve">knock-down embryos or in </w:t>
      </w:r>
      <w:r w:rsidRPr="00F41340">
        <w:rPr>
          <w:rFonts w:asciiTheme="majorHAnsi" w:hAnsiTheme="majorHAnsi"/>
          <w:i/>
          <w:lang w:val="en-US"/>
        </w:rPr>
        <w:t xml:space="preserve">egr1 </w:t>
      </w:r>
      <w:r w:rsidRPr="00F41340">
        <w:rPr>
          <w:rFonts w:asciiTheme="majorHAnsi" w:hAnsiTheme="majorHAnsi"/>
          <w:lang w:val="en-US"/>
        </w:rPr>
        <w:t>null-mutants and to see whether regeneration is affected and which factors are immediately under Egr1 control in fin repair.</w:t>
      </w:r>
    </w:p>
    <w:p w:rsidR="00E053D2" w:rsidRPr="00F41340" w:rsidRDefault="00E053D2" w:rsidP="00E053D2">
      <w:pPr>
        <w:spacing w:line="360" w:lineRule="auto"/>
        <w:ind w:firstLine="708"/>
        <w:jc w:val="both"/>
        <w:rPr>
          <w:rFonts w:asciiTheme="majorHAnsi" w:hAnsiTheme="majorHAnsi"/>
          <w:lang w:val="en-US"/>
        </w:rPr>
      </w:pPr>
    </w:p>
    <w:p w:rsidR="00E053D2" w:rsidRPr="002A7E8D" w:rsidRDefault="00E053D2" w:rsidP="00E053D2">
      <w:pPr>
        <w:pStyle w:val="Titre1"/>
        <w:numPr>
          <w:ilvl w:val="0"/>
          <w:numId w:val="19"/>
        </w:numPr>
        <w:spacing w:line="360" w:lineRule="auto"/>
        <w:jc w:val="both"/>
        <w:rPr>
          <w:rFonts w:asciiTheme="majorHAnsi" w:hAnsiTheme="majorHAnsi"/>
          <w:lang w:val="en-US"/>
        </w:rPr>
      </w:pPr>
      <w:bookmarkStart w:id="261" w:name="_Toc225414829"/>
      <w:bookmarkStart w:id="262" w:name="_Toc225425295"/>
      <w:bookmarkStart w:id="263" w:name="_Toc225426665"/>
      <w:bookmarkStart w:id="264" w:name="_Toc225427218"/>
      <w:bookmarkStart w:id="265" w:name="_Toc351580312"/>
      <w:r w:rsidRPr="00F41340">
        <w:rPr>
          <w:rFonts w:asciiTheme="majorHAnsi" w:hAnsiTheme="majorHAnsi"/>
          <w:lang w:val="en-US"/>
        </w:rPr>
        <w:t>Pharyngeal endoderm hosts a regulatory cascade of transcription factors required for formation of the viscerocranium.</w:t>
      </w:r>
      <w:bookmarkEnd w:id="261"/>
      <w:bookmarkEnd w:id="262"/>
      <w:bookmarkEnd w:id="263"/>
      <w:bookmarkEnd w:id="264"/>
      <w:bookmarkEnd w:id="265"/>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In this study, we identified a regulatory cascade composed of three transcription factors: Runx3, Egr1 and Sox9b occurring beyond 24 hpf in zebrafish pharyngeal endoderm. This cascade is required for inhibition of </w:t>
      </w:r>
      <w:r w:rsidRPr="00F41340">
        <w:rPr>
          <w:rFonts w:asciiTheme="majorHAnsi" w:hAnsiTheme="majorHAnsi"/>
          <w:i/>
          <w:lang w:val="en-US"/>
        </w:rPr>
        <w:t>fsta</w:t>
      </w:r>
      <w:r w:rsidRPr="00F41340">
        <w:rPr>
          <w:rFonts w:asciiTheme="majorHAnsi" w:hAnsiTheme="majorHAnsi"/>
          <w:lang w:val="en-US"/>
        </w:rPr>
        <w:t xml:space="preserve"> expression, coding for a known secreted BMP inhibitor, thereby allowing proper BMP signaling to the developing cNCCs.</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We have shown that all three factors are coexpressed in pharyngeal endoderm starting at about 30 hpf and that each of them is absolutely required for pharyngeal cartilage formation. These results are in agreement with previous studies concerning the function of Sox9b and Runx3 in zebrafish. Expression of </w:t>
      </w:r>
      <w:r w:rsidRPr="00F41340">
        <w:rPr>
          <w:rFonts w:asciiTheme="majorHAnsi" w:hAnsiTheme="majorHAnsi"/>
          <w:i/>
          <w:lang w:val="en-US"/>
        </w:rPr>
        <w:t>runx3</w:t>
      </w:r>
      <w:r w:rsidRPr="00F41340">
        <w:rPr>
          <w:rFonts w:asciiTheme="majorHAnsi" w:hAnsiTheme="majorHAnsi"/>
          <w:lang w:val="en-US"/>
        </w:rPr>
        <w:t xml:space="preserve"> was found in pharyngeal pouches at 2 dpf and in endodermally derived oral epithelium at 3 dpf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&lt;EndNote&gt;&lt;Cite&gt;&lt;Author&gt;Flores&lt;/Author&gt;&lt;Year&gt;2006&lt;/Year&gt;&lt;RecNum&gt;918&lt;/RecNum&gt;&lt;record&gt;&lt;rec-number&gt;918&lt;/rec-number&gt;&lt;foreign-keys&gt;&lt;key app="EN" db-id="d0ataztt2ws0t8eprdt5209cfe5pewfstrvt"&gt;918&lt;/key&gt;&lt;/foreign-keys&gt;&lt;ref-type name="Journal Article"&gt;17&lt;/ref-type&gt;&lt;contributors&gt;&lt;authors&gt;&lt;author&gt;Flores, M. V.&lt;/author&gt;&lt;author&gt;Lam, E. Y.&lt;/author&gt;&lt;author&gt;Crosier, P.&lt;/author&gt;&lt;author&gt;Crosier, K.&lt;/author&gt;&lt;/authors&gt;&lt;/contributors&gt;&lt;auth-address&gt;Department of Molecular Medicine and Pathology, School of Medical Sciences, The University of Auckland, Auckland, New Zealand.&lt;/auth-address&gt;&lt;titles&gt;&lt;title&gt;A hierarchy of Runx transcription factors modulate the onset of chondrogenesis in craniofacial endochondral bones in zebrafish&lt;/title&gt;&lt;secondary-title&gt;Dev Dyn&lt;/secondary-title&gt;&lt;/titles&gt;&lt;periodical&gt;&lt;full-title&gt;Dev Dyn&lt;/full-title&gt;&lt;/periodical&gt;&lt;pages&gt;3166-76&lt;/pages&gt;&lt;volume&gt;235&lt;/volume&gt;&lt;number&gt;11&lt;/number&gt;&lt;keywords&gt;&lt;keyword&gt;Animals&lt;/keyword&gt;&lt;keyword&gt;Bone and Bones/chemistry/embryology&lt;/keyword&gt;&lt;keyword&gt;Branchial Region/embryology&lt;/keyword&gt;&lt;keyword&gt;Cartilage/chemistry/*embryology/metabolism&lt;/keyword&gt;&lt;keyword&gt;Chondrogenesis/drug effects/*genetics&lt;/keyword&gt;&lt;keyword&gt;Embryo, Nonmammalian/chemistry/metabolism&lt;/keyword&gt;&lt;keyword&gt;Endoderm/chemistry/metabolism&lt;/keyword&gt;&lt;keyword&gt;Face/embryology&lt;/keyword&gt;&lt;keyword&gt;*Gene Expression Regulation, Developmental&lt;/keyword&gt;&lt;keyword&gt;Oligonucleotides, Antisense/pharmacology&lt;/keyword&gt;&lt;keyword&gt;Skull/chemistry/embryology&lt;/keyword&gt;&lt;keyword&gt;Transcription Factors/analysis/genetics/*physiology&lt;/keyword&gt;&lt;keyword&gt;Zebrafish/genetics/*growth &amp;amp; development&lt;/keyword&gt;&lt;keyword&gt;Zebrafish Proteins/analysis/genetics/*physiology&lt;/keyword&gt;&lt;/keywords&gt;&lt;dates&gt;&lt;year&gt;2006&lt;/year&gt;&lt;pub-dates&gt;&lt;date&gt;Nov&lt;/date&gt;&lt;/pub-dates&gt;&lt;/dates&gt;&lt;accession-num&gt;17013873&lt;/accession-num&gt;&lt;urls&gt;&lt;related-urls&gt;&lt;url&gt;http://www.ncbi.nlm.nih.gov/entrez/query.fcgi?cmd=Retrieve&amp;amp;db=PubMed&amp;amp;dopt=Citation&amp;amp;list_uids=17013873&lt;/url&gt;&lt;/related-urls&gt;&lt;/urls&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(Flores, Lam et al. 2006)</w:t>
      </w:r>
      <w:r w:rsidR="005A7C05" w:rsidRPr="00F41340">
        <w:rPr>
          <w:rFonts w:asciiTheme="majorHAnsi" w:hAnsiTheme="majorHAnsi"/>
          <w:lang w:val="en-US"/>
        </w:rPr>
        <w:fldChar w:fldCharType="end"/>
      </w:r>
      <w:r w:rsidRPr="00F41340">
        <w:rPr>
          <w:rFonts w:asciiTheme="majorHAnsi" w:hAnsiTheme="majorHAnsi"/>
          <w:lang w:val="en-US"/>
        </w:rPr>
        <w:t xml:space="preserve">. Our own loss of function experiments confirmed that </w:t>
      </w:r>
      <w:r w:rsidRPr="00F41340">
        <w:rPr>
          <w:rFonts w:asciiTheme="majorHAnsi" w:hAnsiTheme="majorHAnsi"/>
          <w:i/>
          <w:lang w:val="en-US"/>
        </w:rPr>
        <w:t>runx3</w:t>
      </w:r>
      <w:r w:rsidRPr="00F41340">
        <w:rPr>
          <w:rFonts w:asciiTheme="majorHAnsi" w:hAnsiTheme="majorHAnsi"/>
          <w:lang w:val="en-US"/>
        </w:rPr>
        <w:t xml:space="preserve"> morphants nearly completely lack head cartilage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&lt;EndNote&gt;&lt;Cite&gt;&lt;Author&gt;Flores&lt;/Author&gt;&lt;Year&gt;2006&lt;/Year&gt;&lt;RecNum&gt;918&lt;/RecNum&gt;&lt;record&gt;&lt;rec-number&gt;918&lt;/rec-number&gt;&lt;foreign-keys&gt;&lt;key app="EN" db-id="d0ataztt2ws0t8eprdt5209cfe5pewfstrvt"&gt;918&lt;/key&gt;&lt;/foreign-keys&gt;&lt;ref-type name="Journal Article"&gt;17&lt;/ref-type&gt;&lt;contributors&gt;&lt;authors&gt;&lt;author&gt;Flores, M. V.&lt;/author&gt;&lt;author&gt;Lam, E. Y.&lt;/author&gt;&lt;author&gt;Crosier, P.&lt;/author&gt;&lt;author&gt;Crosier, K.&lt;/author&gt;&lt;/authors&gt;&lt;/contributors&gt;&lt;auth-address&gt;Department of Molecular Medicine and Pathology, School of Medical Sciences, The University of Auckland, Auckland, New Zealand.&lt;/auth-address&gt;&lt;titles&gt;&lt;title&gt;A hierarchy of Runx transcription factors modulate the onset of chondrogenesis in craniofacial endochondral bones in zebrafish&lt;/title&gt;&lt;secondary-title&gt;Dev Dyn&lt;/secondary-title&gt;&lt;/titles&gt;&lt;periodical&gt;&lt;full-title&gt;Dev Dyn&lt;/full-title&gt;&lt;/periodical&gt;&lt;pages&gt;3166-76&lt;/pages&gt;&lt;volume&gt;235&lt;/volume&gt;&lt;number&gt;11&lt;/number&gt;&lt;keywords&gt;&lt;keyword&gt;Animals&lt;/keyword&gt;&lt;keyword&gt;Bone and Bones/chemistry/embryology&lt;/keyword&gt;&lt;keyword&gt;Branchial Region/embryology&lt;/keyword&gt;&lt;keyword&gt;Cartilage/chemistry/*embryology/metabolism&lt;/keyword&gt;&lt;keyword&gt;Chondrogenesis/drug effects/*genetics&lt;/keyword&gt;&lt;keyword&gt;Embryo, Nonmammalian/chemistry/metabolism&lt;/keyword&gt;&lt;keyword&gt;Endoderm/chemistry/metabolism&lt;/keyword&gt;&lt;keyword&gt;Face/embryology&lt;/keyword&gt;&lt;keyword&gt;*Gene Expression Regulation, Developmental&lt;/keyword&gt;&lt;keyword&gt;Oligonucleotides, Antisense/pharmacology&lt;/keyword&gt;&lt;keyword&gt;Skull/chemistry/embryology&lt;/keyword&gt;&lt;keyword&gt;Transcription Factors/analysis/genetics/*physiology&lt;/keyword&gt;&lt;keyword&gt;Zebrafish/genetics/*growth &amp;amp; development&lt;/keyword&gt;&lt;keyword&gt;Zebrafish Proteins/analysis/genetics/*physiology&lt;/keyword&gt;&lt;/keywords&gt;&lt;dates&gt;&lt;year&gt;2006&lt;/year&gt;&lt;pub-dates&gt;&lt;date&gt;Nov&lt;/date&gt;&lt;/pub-dates&gt;&lt;/dates&gt;&lt;accession-num&gt;17013873&lt;/accession-num&gt;&lt;urls&gt;&lt;related-urls&gt;&lt;url&gt;http://www.ncbi.nlm.nih.gov/entrez/query.fcgi?cmd=Retrieve&amp;amp;db=PubMed&amp;amp;dopt=Citation&amp;amp;list_uids=17013873&lt;/url&gt;&lt;/related-urls&gt;&lt;/urls&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(Flores, Lam et al. 2006)</w:t>
      </w:r>
      <w:r w:rsidR="005A7C05" w:rsidRPr="00F41340">
        <w:rPr>
          <w:rFonts w:asciiTheme="majorHAnsi" w:hAnsiTheme="majorHAnsi"/>
          <w:lang w:val="en-US"/>
        </w:rPr>
        <w:fldChar w:fldCharType="end"/>
      </w:r>
      <w:r w:rsidRPr="00F41340">
        <w:rPr>
          <w:rFonts w:asciiTheme="majorHAnsi" w:hAnsiTheme="majorHAnsi"/>
          <w:lang w:val="en-US"/>
        </w:rPr>
        <w:t xml:space="preserve"> and lost </w:t>
      </w:r>
      <w:r w:rsidRPr="00F41340">
        <w:rPr>
          <w:rFonts w:asciiTheme="majorHAnsi" w:hAnsiTheme="majorHAnsi"/>
          <w:i/>
          <w:lang w:val="en-US"/>
        </w:rPr>
        <w:t>runx2b</w:t>
      </w:r>
      <w:r w:rsidRPr="00F41340">
        <w:rPr>
          <w:rFonts w:asciiTheme="majorHAnsi" w:hAnsiTheme="majorHAnsi"/>
          <w:lang w:val="en-US"/>
        </w:rPr>
        <w:t xml:space="preserve"> expression in pharyngeal cartilage. Similarly, </w:t>
      </w:r>
      <w:r w:rsidRPr="00F41340">
        <w:rPr>
          <w:rFonts w:asciiTheme="majorHAnsi" w:hAnsiTheme="majorHAnsi"/>
          <w:i/>
          <w:lang w:val="en-US"/>
        </w:rPr>
        <w:t>sox9b</w:t>
      </w:r>
      <w:r w:rsidRPr="00F41340">
        <w:rPr>
          <w:rFonts w:asciiTheme="majorHAnsi" w:hAnsiTheme="majorHAnsi"/>
          <w:lang w:val="en-US"/>
        </w:rPr>
        <w:t xml:space="preserve"> is expressed (starting at 26 hpf) in pharyngeal endoderm and </w:t>
      </w:r>
      <w:r w:rsidRPr="00F41340">
        <w:rPr>
          <w:rFonts w:asciiTheme="majorHAnsi" w:hAnsiTheme="majorHAnsi"/>
          <w:i/>
          <w:lang w:val="en-US"/>
        </w:rPr>
        <w:t>sox9b</w:t>
      </w:r>
      <w:r w:rsidRPr="00F41340">
        <w:rPr>
          <w:rFonts w:asciiTheme="majorHAnsi" w:hAnsiTheme="majorHAnsi"/>
          <w:lang w:val="en-US"/>
        </w:rPr>
        <w:t xml:space="preserve"> mutants or morphants display a dramatic reduction of pharyngeal cartilage at 4 dpf and a lack of </w:t>
      </w:r>
      <w:r w:rsidRPr="00F41340">
        <w:rPr>
          <w:rFonts w:asciiTheme="majorHAnsi" w:hAnsiTheme="majorHAnsi"/>
          <w:i/>
          <w:lang w:val="en-US"/>
        </w:rPr>
        <w:t>runx2b</w:t>
      </w:r>
      <w:r w:rsidRPr="00F41340">
        <w:rPr>
          <w:rFonts w:asciiTheme="majorHAnsi" w:hAnsiTheme="majorHAnsi"/>
          <w:lang w:val="en-US"/>
        </w:rPr>
        <w:t xml:space="preserve"> expression at 48 hpf, while exogenously expressed Sox9b partially rescued the mutant phenotype </w:t>
      </w:r>
      <w:r w:rsidR="005A7C05" w:rsidRPr="00F41340">
        <w:rPr>
          <w:rFonts w:asciiTheme="majorHAnsi" w:hAnsiTheme="majorHAnsi"/>
          <w:lang w:val="en-US"/>
        </w:rPr>
        <w:fldChar w:fldCharType="begin">
          <w:fldData xml:space="preserve">PEVuZE5vdGU+PENpdGU+PEF1dGhvcj5ZYW48L0F1dGhvcj48WWVhcj4yMDA1PC9ZZWFyPjxSZWNO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PEVuZE5vdGU+PENpdGU+PEF1dGhvcj5ZYW48L0F1dGhvcj48WWVhcj4yMDA1PC9ZZWFyPjxSZWNO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(Yan, Willoughby et al. 2005)</w:t>
      </w:r>
      <w:r w:rsidR="005A7C05" w:rsidRPr="00F41340">
        <w:rPr>
          <w:rFonts w:asciiTheme="majorHAnsi" w:hAnsiTheme="majorHAnsi"/>
          <w:lang w:val="en-US"/>
        </w:rPr>
        <w:fldChar w:fldCharType="end"/>
      </w:r>
      <w:r w:rsidRPr="00F41340">
        <w:rPr>
          <w:rFonts w:asciiTheme="majorHAnsi" w:hAnsiTheme="majorHAnsi"/>
          <w:lang w:val="en-US"/>
        </w:rPr>
        <w:t>. Thus, at later stages endodermal Runx3 and Sox9b regulate cartilage and bone development by indirectly controlling r</w:t>
      </w:r>
      <w:r w:rsidRPr="00F41340">
        <w:rPr>
          <w:rFonts w:asciiTheme="majorHAnsi" w:hAnsiTheme="majorHAnsi"/>
          <w:i/>
          <w:lang w:val="en-US"/>
        </w:rPr>
        <w:t xml:space="preserve">unx2b </w:t>
      </w:r>
      <w:r w:rsidRPr="00F41340">
        <w:rPr>
          <w:rFonts w:asciiTheme="majorHAnsi" w:hAnsiTheme="majorHAnsi"/>
          <w:lang w:val="en-US"/>
        </w:rPr>
        <w:t>expression in cNCC cells.</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Here, we introduce a new player by showing that the endodermal transcription factor Egr1 is required for cartilage formation and expression of s</w:t>
      </w:r>
      <w:r w:rsidRPr="00F41340">
        <w:rPr>
          <w:rFonts w:asciiTheme="majorHAnsi" w:hAnsiTheme="majorHAnsi"/>
          <w:i/>
          <w:lang w:val="en-US"/>
        </w:rPr>
        <w:t>ox9b</w:t>
      </w:r>
      <w:r w:rsidRPr="00F41340">
        <w:rPr>
          <w:rFonts w:asciiTheme="majorHAnsi" w:hAnsiTheme="majorHAnsi"/>
          <w:lang w:val="en-US"/>
        </w:rPr>
        <w:t xml:space="preserve"> in endoderm and </w:t>
      </w:r>
      <w:r w:rsidRPr="00F41340">
        <w:rPr>
          <w:rFonts w:asciiTheme="majorHAnsi" w:hAnsiTheme="majorHAnsi"/>
          <w:i/>
          <w:lang w:val="en-US"/>
        </w:rPr>
        <w:t>runx2b</w:t>
      </w:r>
      <w:r w:rsidRPr="00F41340">
        <w:rPr>
          <w:rFonts w:asciiTheme="majorHAnsi" w:hAnsiTheme="majorHAnsi"/>
          <w:lang w:val="en-US"/>
        </w:rPr>
        <w:t xml:space="preserve"> in cNCCs. Expression of </w:t>
      </w:r>
      <w:r w:rsidRPr="00F41340">
        <w:rPr>
          <w:rFonts w:asciiTheme="majorHAnsi" w:hAnsiTheme="majorHAnsi"/>
          <w:i/>
          <w:lang w:val="en-US"/>
        </w:rPr>
        <w:t>egr1</w:t>
      </w:r>
      <w:r w:rsidRPr="00F41340">
        <w:rPr>
          <w:rFonts w:asciiTheme="majorHAnsi" w:hAnsiTheme="majorHAnsi"/>
          <w:lang w:val="en-US"/>
        </w:rPr>
        <w:t xml:space="preserve"> in endodermal pouches was deduced from single and double fluorescent </w:t>
      </w:r>
      <w:r w:rsidRPr="00F41340">
        <w:rPr>
          <w:rFonts w:asciiTheme="majorHAnsi" w:hAnsiTheme="majorHAnsi"/>
          <w:i/>
          <w:lang w:val="en-US"/>
        </w:rPr>
        <w:t>in situ</w:t>
      </w:r>
      <w:r w:rsidRPr="00F41340">
        <w:rPr>
          <w:rFonts w:asciiTheme="majorHAnsi" w:hAnsiTheme="majorHAnsi"/>
          <w:lang w:val="en-US"/>
        </w:rPr>
        <w:t xml:space="preserve"> hybridization experiments, co-expression of </w:t>
      </w:r>
      <w:r w:rsidRPr="00F41340">
        <w:rPr>
          <w:rFonts w:asciiTheme="majorHAnsi" w:hAnsiTheme="majorHAnsi"/>
          <w:i/>
          <w:lang w:val="en-US"/>
        </w:rPr>
        <w:t>egr1</w:t>
      </w:r>
      <w:r w:rsidRPr="00F41340">
        <w:rPr>
          <w:rFonts w:asciiTheme="majorHAnsi" w:hAnsiTheme="majorHAnsi"/>
          <w:lang w:val="en-US"/>
        </w:rPr>
        <w:t xml:space="preserve"> with cNCC markers such as </w:t>
      </w:r>
      <w:r w:rsidRPr="00F41340">
        <w:rPr>
          <w:rFonts w:asciiTheme="majorHAnsi" w:hAnsiTheme="majorHAnsi"/>
          <w:i/>
          <w:lang w:val="en-US"/>
        </w:rPr>
        <w:t>dlx2a</w:t>
      </w:r>
      <w:r w:rsidRPr="00F41340">
        <w:rPr>
          <w:rFonts w:asciiTheme="majorHAnsi" w:hAnsiTheme="majorHAnsi"/>
          <w:lang w:val="en-US"/>
        </w:rPr>
        <w:t xml:space="preserve"> or </w:t>
      </w:r>
      <w:r w:rsidRPr="00F41340">
        <w:rPr>
          <w:rFonts w:asciiTheme="majorHAnsi" w:hAnsiTheme="majorHAnsi"/>
          <w:i/>
          <w:lang w:val="en-US"/>
        </w:rPr>
        <w:t>sox9a</w:t>
      </w:r>
      <w:r w:rsidRPr="00F41340">
        <w:rPr>
          <w:rFonts w:asciiTheme="majorHAnsi" w:hAnsiTheme="majorHAnsi"/>
          <w:lang w:val="en-US"/>
        </w:rPr>
        <w:t xml:space="preserve"> was never observed. The complete absence of </w:t>
      </w:r>
      <w:r w:rsidRPr="00F41340">
        <w:rPr>
          <w:rFonts w:asciiTheme="majorHAnsi" w:hAnsiTheme="majorHAnsi"/>
          <w:i/>
          <w:lang w:val="en-US"/>
        </w:rPr>
        <w:t>egr1</w:t>
      </w:r>
      <w:r w:rsidRPr="00F41340">
        <w:rPr>
          <w:rFonts w:asciiTheme="majorHAnsi" w:hAnsiTheme="majorHAnsi"/>
          <w:lang w:val="en-US"/>
        </w:rPr>
        <w:t xml:space="preserve"> mRNA in the pharyngeal region of </w:t>
      </w:r>
      <w:r w:rsidRPr="00F41340">
        <w:rPr>
          <w:rFonts w:asciiTheme="majorHAnsi" w:hAnsiTheme="majorHAnsi"/>
          <w:i/>
          <w:lang w:val="en-US"/>
        </w:rPr>
        <w:t>cas</w:t>
      </w:r>
      <w:r w:rsidRPr="00F41340">
        <w:rPr>
          <w:rFonts w:asciiTheme="majorHAnsi" w:hAnsiTheme="majorHAnsi"/>
          <w:lang w:val="en-US"/>
        </w:rPr>
        <w:t xml:space="preserve"> mutants, lacking endoderm, further supports this conclusion. The defects were observed following gene knock-down using translation or splicing morpholinos and the specificity of these defects for Egr1 depletion was shown by the rescue experiments. </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Additional experiments revealed that Runx3 depletion led to decreased expression of both </w:t>
      </w:r>
      <w:r w:rsidRPr="00F41340">
        <w:rPr>
          <w:rFonts w:asciiTheme="majorHAnsi" w:hAnsiTheme="majorHAnsi"/>
          <w:i/>
          <w:lang w:val="en-US"/>
        </w:rPr>
        <w:t>egr1</w:t>
      </w:r>
      <w:r w:rsidRPr="00F41340">
        <w:rPr>
          <w:rFonts w:asciiTheme="majorHAnsi" w:hAnsiTheme="majorHAnsi"/>
          <w:lang w:val="en-US"/>
        </w:rPr>
        <w:t xml:space="preserve"> and </w:t>
      </w:r>
      <w:r w:rsidRPr="00F41340">
        <w:rPr>
          <w:rFonts w:asciiTheme="majorHAnsi" w:hAnsiTheme="majorHAnsi"/>
          <w:i/>
          <w:lang w:val="en-US"/>
        </w:rPr>
        <w:t>sox9b</w:t>
      </w:r>
      <w:r w:rsidRPr="00F41340">
        <w:rPr>
          <w:rFonts w:asciiTheme="majorHAnsi" w:hAnsiTheme="majorHAnsi"/>
          <w:lang w:val="en-US"/>
        </w:rPr>
        <w:t xml:space="preserve">, while </w:t>
      </w:r>
      <w:r w:rsidRPr="00F41340">
        <w:rPr>
          <w:rFonts w:asciiTheme="majorHAnsi" w:hAnsiTheme="majorHAnsi"/>
          <w:i/>
          <w:lang w:val="en-US"/>
        </w:rPr>
        <w:t>runx3</w:t>
      </w:r>
      <w:r w:rsidRPr="00F41340">
        <w:rPr>
          <w:rFonts w:asciiTheme="majorHAnsi" w:hAnsiTheme="majorHAnsi"/>
          <w:lang w:val="en-US"/>
        </w:rPr>
        <w:t xml:space="preserve"> expression was not affected in </w:t>
      </w:r>
      <w:r w:rsidRPr="00F41340">
        <w:rPr>
          <w:rFonts w:asciiTheme="majorHAnsi" w:hAnsiTheme="majorHAnsi"/>
          <w:i/>
          <w:lang w:val="en-US"/>
        </w:rPr>
        <w:t>egr1</w:t>
      </w:r>
      <w:r w:rsidRPr="00F41340">
        <w:rPr>
          <w:rFonts w:asciiTheme="majorHAnsi" w:hAnsiTheme="majorHAnsi"/>
          <w:lang w:val="en-US"/>
        </w:rPr>
        <w:t xml:space="preserve"> morphants or </w:t>
      </w:r>
      <w:r w:rsidRPr="00F41340">
        <w:rPr>
          <w:rFonts w:asciiTheme="majorHAnsi" w:hAnsiTheme="majorHAnsi"/>
          <w:i/>
          <w:lang w:val="en-US"/>
        </w:rPr>
        <w:t>sox9b</w:t>
      </w:r>
      <w:r w:rsidRPr="00F41340">
        <w:rPr>
          <w:rFonts w:asciiTheme="majorHAnsi" w:hAnsiTheme="majorHAnsi"/>
          <w:lang w:val="en-US"/>
        </w:rPr>
        <w:t xml:space="preserve"> mutants. Egr1 depletion decreases </w:t>
      </w:r>
      <w:r w:rsidRPr="00F41340">
        <w:rPr>
          <w:rFonts w:asciiTheme="majorHAnsi" w:hAnsiTheme="majorHAnsi"/>
          <w:i/>
          <w:lang w:val="en-US"/>
        </w:rPr>
        <w:t>sox9b</w:t>
      </w:r>
      <w:r w:rsidRPr="00F41340">
        <w:rPr>
          <w:rFonts w:asciiTheme="majorHAnsi" w:hAnsiTheme="majorHAnsi"/>
          <w:lang w:val="en-US"/>
        </w:rPr>
        <w:t xml:space="preserve"> expression only, while conversely </w:t>
      </w:r>
      <w:r w:rsidRPr="00F41340">
        <w:rPr>
          <w:rFonts w:asciiTheme="majorHAnsi" w:hAnsiTheme="majorHAnsi"/>
          <w:i/>
          <w:lang w:val="en-US"/>
        </w:rPr>
        <w:t>egr1</w:t>
      </w:r>
      <w:r w:rsidRPr="00F41340">
        <w:rPr>
          <w:rFonts w:asciiTheme="majorHAnsi" w:hAnsiTheme="majorHAnsi"/>
          <w:lang w:val="en-US"/>
        </w:rPr>
        <w:t xml:space="preserve"> expression is not affected in </w:t>
      </w:r>
      <w:r w:rsidRPr="00F41340">
        <w:rPr>
          <w:rFonts w:asciiTheme="majorHAnsi" w:hAnsiTheme="majorHAnsi"/>
          <w:i/>
          <w:lang w:val="en-US"/>
        </w:rPr>
        <w:t>sox9b</w:t>
      </w:r>
      <w:r w:rsidRPr="00F41340">
        <w:rPr>
          <w:rFonts w:asciiTheme="majorHAnsi" w:hAnsiTheme="majorHAnsi"/>
          <w:lang w:val="en-US"/>
        </w:rPr>
        <w:t xml:space="preserve"> mutants. Finally, </w:t>
      </w:r>
      <w:r w:rsidRPr="00F41340">
        <w:rPr>
          <w:rFonts w:asciiTheme="majorHAnsi" w:hAnsiTheme="majorHAnsi"/>
          <w:i/>
          <w:lang w:val="en-US"/>
        </w:rPr>
        <w:t>sox9b</w:t>
      </w:r>
      <w:r w:rsidRPr="00F41340">
        <w:rPr>
          <w:rFonts w:asciiTheme="majorHAnsi" w:hAnsiTheme="majorHAnsi"/>
          <w:lang w:val="en-US"/>
        </w:rPr>
        <w:t xml:space="preserve"> mutants display normal expression of </w:t>
      </w:r>
      <w:r w:rsidRPr="00F41340">
        <w:rPr>
          <w:rFonts w:asciiTheme="majorHAnsi" w:hAnsiTheme="majorHAnsi"/>
          <w:i/>
          <w:lang w:val="en-US"/>
        </w:rPr>
        <w:t>egr1</w:t>
      </w:r>
      <w:r w:rsidRPr="00F41340">
        <w:rPr>
          <w:rFonts w:asciiTheme="majorHAnsi" w:hAnsiTheme="majorHAnsi"/>
          <w:lang w:val="en-US"/>
        </w:rPr>
        <w:t xml:space="preserve"> and </w:t>
      </w:r>
      <w:r w:rsidRPr="00F41340">
        <w:rPr>
          <w:rFonts w:asciiTheme="majorHAnsi" w:hAnsiTheme="majorHAnsi"/>
          <w:i/>
          <w:lang w:val="en-US"/>
        </w:rPr>
        <w:t>runx3</w:t>
      </w:r>
      <w:r w:rsidRPr="00F41340">
        <w:rPr>
          <w:rFonts w:asciiTheme="majorHAnsi" w:hAnsiTheme="majorHAnsi"/>
          <w:lang w:val="en-US"/>
        </w:rPr>
        <w:t xml:space="preserve">. We further show that the defects observed in </w:t>
      </w:r>
      <w:r w:rsidRPr="00F41340">
        <w:rPr>
          <w:rFonts w:asciiTheme="majorHAnsi" w:hAnsiTheme="majorHAnsi"/>
          <w:i/>
          <w:lang w:val="en-US"/>
        </w:rPr>
        <w:t>runx3</w:t>
      </w:r>
      <w:r w:rsidRPr="00F41340">
        <w:rPr>
          <w:rFonts w:asciiTheme="majorHAnsi" w:hAnsiTheme="majorHAnsi"/>
          <w:lang w:val="en-US"/>
        </w:rPr>
        <w:t xml:space="preserve"> morphants can be partially rescued by expression of exogenous </w:t>
      </w:r>
      <w:r w:rsidRPr="00F41340">
        <w:rPr>
          <w:rFonts w:asciiTheme="majorHAnsi" w:hAnsiTheme="majorHAnsi"/>
          <w:i/>
          <w:lang w:val="en-US"/>
        </w:rPr>
        <w:t>runx3</w:t>
      </w:r>
      <w:r w:rsidRPr="00F41340">
        <w:rPr>
          <w:rFonts w:asciiTheme="majorHAnsi" w:hAnsiTheme="majorHAnsi"/>
          <w:lang w:val="en-US"/>
        </w:rPr>
        <w:t xml:space="preserve"> or </w:t>
      </w:r>
      <w:r w:rsidRPr="00F41340">
        <w:rPr>
          <w:rFonts w:asciiTheme="majorHAnsi" w:hAnsiTheme="majorHAnsi"/>
          <w:i/>
          <w:lang w:val="en-US"/>
        </w:rPr>
        <w:t>egr1</w:t>
      </w:r>
      <w:r w:rsidRPr="00F41340">
        <w:rPr>
          <w:rFonts w:asciiTheme="majorHAnsi" w:hAnsiTheme="majorHAnsi"/>
          <w:lang w:val="en-US"/>
        </w:rPr>
        <w:t xml:space="preserve"> mRNA, clearly indicating that Runx3 is located upstream of Egr1. Taken together, these results establish a regulatory cascade where Runx3 activates expression of Egr1, which itself then activates </w:t>
      </w:r>
      <w:r w:rsidRPr="00F41340">
        <w:rPr>
          <w:rFonts w:asciiTheme="majorHAnsi" w:hAnsiTheme="majorHAnsi"/>
          <w:i/>
          <w:lang w:val="en-US"/>
        </w:rPr>
        <w:t>sox9b</w:t>
      </w:r>
      <w:r w:rsidRPr="00F41340">
        <w:rPr>
          <w:rFonts w:asciiTheme="majorHAnsi" w:hAnsiTheme="majorHAnsi"/>
          <w:lang w:val="en-US"/>
        </w:rPr>
        <w:t xml:space="preserve"> transcription. This cascade is not required for pharyngeal endoderm formation or the survival of pharyngeal endodermal cells, as was previously shown for Runx3 morphants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&lt;EndNote&gt;&lt;Cite&gt;&lt;Author&gt;Flores&lt;/Author&gt;&lt;Year&gt;2006&lt;/Year&gt;&lt;RecNum&gt;918&lt;/RecNum&gt;&lt;record&gt;&lt;rec-number&gt;918&lt;/rec-number&gt;&lt;foreign-keys&gt;&lt;key app="EN" db-id="d0ataztt2ws0t8eprdt5209cfe5pewfstrvt"&gt;918&lt;/key&gt;&lt;/foreign-keys&gt;&lt;ref-type name="Journal Article"&gt;17&lt;/ref-type&gt;&lt;contributors&gt;&lt;authors&gt;&lt;author&gt;Flores, M. V.&lt;/author&gt;&lt;author&gt;Lam, E. Y.&lt;/author&gt;&lt;author&gt;Crosier, P.&lt;/author&gt;&lt;author&gt;Crosier, K.&lt;/author&gt;&lt;/authors&gt;&lt;/contributors&gt;&lt;auth-address&gt;Department of Molecular Medicine and Pathology, School of Medical Sciences, The University of Auckland, Auckland, New Zealand.&lt;/auth-address&gt;&lt;titles&gt;&lt;title&gt;A hierarchy of Runx transcription factors modulate the onset of chondrogenesis in craniofacial endochondral bones in zebrafish&lt;/title&gt;&lt;secondary-title&gt;Dev Dyn&lt;/secondary-title&gt;&lt;/titles&gt;&lt;periodical&gt;&lt;full-title&gt;Dev Dyn&lt;/full-title&gt;&lt;/periodical&gt;&lt;pages&gt;3166-76&lt;/pages&gt;&lt;volume&gt;235&lt;/volume&gt;&lt;number&gt;11&lt;/number&gt;&lt;keywords&gt;&lt;keyword&gt;Animals&lt;/keyword&gt;&lt;keyword&gt;Bone and Bones/chemistry/embryology&lt;/keyword&gt;&lt;keyword&gt;Branchial Region/embryology&lt;/keyword&gt;&lt;keyword&gt;Cartilage/chemistry/*embryology/metabolism&lt;/keyword&gt;&lt;keyword&gt;Chondrogenesis/drug effects/*genetics&lt;/keyword&gt;&lt;keyword&gt;Embryo, Nonmammalian/chemistry/metabolism&lt;/keyword&gt;&lt;keyword&gt;Endoderm/chemistry/metabolism&lt;/keyword&gt;&lt;keyword&gt;Face/embryology&lt;/keyword&gt;&lt;keyword&gt;*Gene Expression Regulation, Developmental&lt;/keyword&gt;&lt;keyword&gt;Oligonucleotides, Antisense/pharmacology&lt;/keyword&gt;&lt;keyword&gt;Skull/chemistry/embryology&lt;/keyword&gt;&lt;keyword&gt;Transcription Factors/analysis/genetics/*physiology&lt;/keyword&gt;&lt;keyword&gt;Zebrafish/genetics/*growth &amp;amp; development&lt;/keyword&gt;&lt;keyword&gt;Zebrafish Proteins/analysis/genetics/*physiology&lt;/keyword&gt;&lt;/keywords&gt;&lt;dates&gt;&lt;year&gt;2006&lt;/year&gt;&lt;pub-dates&gt;&lt;date&gt;Nov&lt;/date&gt;&lt;/pub-dates&gt;&lt;/dates&gt;&lt;accession-num&gt;17013873&lt;/accession-num&gt;&lt;urls&gt;&lt;related-urls&gt;&lt;url&gt;http://www.ncbi.nlm.nih.gov/entrez/query.fcgi?cmd=Retrieve&amp;amp;db=PubMed&amp;amp;dopt=Citation&amp;amp;list_uids=17013873&lt;/url&gt;&lt;/related-urls&gt;&lt;/urls&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(Flores, Lam et al. 2006)</w:t>
      </w:r>
      <w:r w:rsidR="005A7C05" w:rsidRPr="00F41340">
        <w:rPr>
          <w:rFonts w:asciiTheme="majorHAnsi" w:hAnsiTheme="majorHAnsi"/>
          <w:lang w:val="en-US"/>
        </w:rPr>
        <w:fldChar w:fldCharType="end"/>
      </w:r>
      <w:r w:rsidRPr="00F41340">
        <w:rPr>
          <w:rFonts w:asciiTheme="majorHAnsi" w:hAnsiTheme="majorHAnsi"/>
          <w:lang w:val="en-US"/>
        </w:rPr>
        <w:t xml:space="preserve">. We similarly confirmed that in </w:t>
      </w:r>
      <w:r w:rsidRPr="00F41340">
        <w:rPr>
          <w:rFonts w:asciiTheme="majorHAnsi" w:hAnsiTheme="majorHAnsi"/>
          <w:i/>
          <w:lang w:val="en-US"/>
        </w:rPr>
        <w:t>egr1</w:t>
      </w:r>
      <w:r w:rsidRPr="00F41340">
        <w:rPr>
          <w:rFonts w:asciiTheme="majorHAnsi" w:hAnsiTheme="majorHAnsi"/>
          <w:lang w:val="en-US"/>
        </w:rPr>
        <w:t xml:space="preserve"> or </w:t>
      </w:r>
      <w:r w:rsidRPr="00F41340">
        <w:rPr>
          <w:rFonts w:asciiTheme="majorHAnsi" w:hAnsiTheme="majorHAnsi"/>
          <w:i/>
          <w:lang w:val="en-US"/>
        </w:rPr>
        <w:t>runx3</w:t>
      </w:r>
      <w:r w:rsidRPr="00F41340">
        <w:rPr>
          <w:rFonts w:asciiTheme="majorHAnsi" w:hAnsiTheme="majorHAnsi"/>
          <w:lang w:val="en-US"/>
        </w:rPr>
        <w:t xml:space="preserve"> morphants or </w:t>
      </w:r>
      <w:r w:rsidRPr="00F41340">
        <w:rPr>
          <w:rFonts w:asciiTheme="majorHAnsi" w:hAnsiTheme="majorHAnsi"/>
          <w:i/>
          <w:lang w:val="en-US"/>
        </w:rPr>
        <w:t>sox9b</w:t>
      </w:r>
      <w:r w:rsidRPr="00F41340">
        <w:rPr>
          <w:rFonts w:asciiTheme="majorHAnsi" w:hAnsiTheme="majorHAnsi"/>
          <w:lang w:val="en-US"/>
        </w:rPr>
        <w:t xml:space="preserve"> mutants, expression of the endodermal markers </w:t>
      </w:r>
      <w:r w:rsidRPr="00F41340">
        <w:rPr>
          <w:rFonts w:asciiTheme="majorHAnsi" w:hAnsiTheme="majorHAnsi"/>
          <w:i/>
          <w:lang w:val="en-US"/>
        </w:rPr>
        <w:t>nkx2.3</w:t>
      </w:r>
      <w:r w:rsidRPr="00F41340">
        <w:rPr>
          <w:rFonts w:asciiTheme="majorHAnsi" w:hAnsiTheme="majorHAnsi"/>
          <w:lang w:val="en-US"/>
        </w:rPr>
        <w:t xml:space="preserve"> and </w:t>
      </w:r>
      <w:r w:rsidRPr="00F41340">
        <w:rPr>
          <w:rFonts w:asciiTheme="majorHAnsi" w:hAnsiTheme="majorHAnsi"/>
          <w:i/>
          <w:lang w:val="en-US"/>
        </w:rPr>
        <w:t>sox17</w:t>
      </w:r>
      <w:r w:rsidRPr="00F41340">
        <w:rPr>
          <w:rFonts w:asciiTheme="majorHAnsi" w:hAnsiTheme="majorHAnsi"/>
          <w:lang w:val="en-US"/>
        </w:rPr>
        <w:t xml:space="preserve"> is not altered compared to controls. In conclusion, we describe a regulatory cascade that operates mainly in pharyngeal endoderm and controls expression of</w:t>
      </w:r>
      <w:r w:rsidRPr="00F41340">
        <w:rPr>
          <w:rFonts w:asciiTheme="majorHAnsi" w:hAnsiTheme="majorHAnsi"/>
          <w:i/>
          <w:lang w:val="en-US"/>
        </w:rPr>
        <w:t xml:space="preserve"> runx2b</w:t>
      </w:r>
      <w:r w:rsidRPr="00F41340">
        <w:rPr>
          <w:rFonts w:asciiTheme="majorHAnsi" w:hAnsiTheme="majorHAnsi"/>
          <w:lang w:val="en-US"/>
        </w:rPr>
        <w:t xml:space="preserve"> in cartilage mesenchyme as well as cartilage differentiation and morphogenesis. This control exerted by endodermal transcription factors is obviously mediated by an extracellular signaling pathway that remains to be described.</w:t>
      </w:r>
    </w:p>
    <w:p w:rsidR="00E053D2" w:rsidRPr="00F41340" w:rsidRDefault="00E053D2" w:rsidP="00E053D2">
      <w:pPr>
        <w:spacing w:line="360" w:lineRule="auto"/>
        <w:ind w:firstLine="708"/>
        <w:jc w:val="both"/>
        <w:rPr>
          <w:rFonts w:asciiTheme="majorHAnsi" w:hAnsiTheme="majorHAnsi"/>
          <w:lang w:val="en-US"/>
        </w:rPr>
      </w:pPr>
    </w:p>
    <w:p w:rsidR="00E053D2" w:rsidRPr="009654E2" w:rsidRDefault="00E053D2" w:rsidP="00E053D2">
      <w:pPr>
        <w:pStyle w:val="Titre1"/>
        <w:numPr>
          <w:ilvl w:val="0"/>
          <w:numId w:val="20"/>
        </w:numPr>
        <w:spacing w:line="360" w:lineRule="auto"/>
        <w:ind w:left="680"/>
        <w:jc w:val="both"/>
        <w:rPr>
          <w:rFonts w:asciiTheme="majorHAnsi" w:hAnsiTheme="majorHAnsi"/>
          <w:lang w:val="en-US"/>
        </w:rPr>
      </w:pPr>
      <w:bookmarkStart w:id="266" w:name="_Toc225414830"/>
      <w:bookmarkStart w:id="267" w:name="_Toc225425296"/>
      <w:bookmarkStart w:id="268" w:name="_Toc225426666"/>
      <w:bookmarkStart w:id="269" w:name="_Toc225427219"/>
      <w:bookmarkStart w:id="270" w:name="_Toc351580313"/>
      <w:r w:rsidRPr="00F41340">
        <w:rPr>
          <w:rFonts w:asciiTheme="majorHAnsi" w:hAnsiTheme="majorHAnsi"/>
          <w:lang w:val="en-US"/>
        </w:rPr>
        <w:t>Endodermal signaling controls the BMP pathway in cartilage precursor cells.</w:t>
      </w:r>
      <w:bookmarkEnd w:id="266"/>
      <w:bookmarkEnd w:id="267"/>
      <w:bookmarkEnd w:id="268"/>
      <w:bookmarkEnd w:id="269"/>
      <w:bookmarkEnd w:id="270"/>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One of the signaling pathways involved in cartilage and bone formation is the TGFß/BMP pathway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&lt;EndNote&gt;&lt;Cite&gt;&lt;Author&gt;Nie&lt;/Author&gt;&lt;Year&gt;2006&lt;/Year&gt;&lt;RecNum&gt;524&lt;/RecNum&gt;&lt;record&gt;&lt;rec-number&gt;524&lt;/rec-number&gt;&lt;foreign-keys&gt;&lt;key app="EN" db-id="w2vx2rv00aef09eaewxvza23ae9f5f2zerfe"&gt;524&lt;/key&gt;&lt;/foreign-keys&gt;&lt;ref-type name="Journal Article"&gt;17&lt;/ref-type&gt;&lt;contributors&gt;&lt;authors&gt;&lt;author&gt;Nie, X.&lt;/author&gt;&lt;author&gt;Luukko, K.&lt;/author&gt;&lt;author&gt;Kettunen, P.&lt;/author&gt;&lt;/authors&gt;&lt;/contributors&gt;&lt;auth-address&gt;Section of Anatomy and Cell Biology, Department of Biomedicine, University of Bergen, Jonas Lies V91, 5009 Bergen, Norway. Xuguang.Nie@biomed.uib.no&lt;/auth-address&gt;&lt;titles&gt;&lt;title&gt;BMP signalling in craniofacial development&lt;/title&gt;&lt;secondary-title&gt;Int J Dev Biol&lt;/secondary-title&gt;&lt;/titles&gt;&lt;periodical&gt;&lt;full-title&gt;Int J Dev Biol&lt;/full-title&gt;&lt;/periodical&gt;&lt;pages&gt;511-21&lt;/pages&gt;&lt;volume&gt;50&lt;/volume&gt;&lt;number&gt;6&lt;/number&gt;&lt;edition&gt;2006/06/03&lt;/edition&gt;&lt;keywords&gt;&lt;keyword&gt;Animals&lt;/keyword&gt;&lt;keyword&gt;Bone Morphogenetic Proteins/*physiology&lt;/keyword&gt;&lt;keyword&gt;Facial Bones/*embryology&lt;/keyword&gt;&lt;keyword&gt;Mice&lt;/keyword&gt;&lt;keyword&gt;Signal Transduction/*physiology&lt;/keyword&gt;&lt;keyword&gt;Skull/*embryology&lt;/keyword&gt;&lt;/keywords&gt;&lt;dates&gt;&lt;year&gt;2006&lt;/year&gt;&lt;/dates&gt;&lt;isbn&gt;0214-6282 (Print)&amp;#xD;0214-6282 (Linking)&lt;/isbn&gt;&lt;accession-num&gt;16741866&lt;/accession-num&gt;&lt;urls&gt;&lt;related-urls&gt;&lt;url&gt;http://www.ncbi.nlm.nih.gov/entrez/query.fcgi?cmd=Retrieve&amp;amp;db=PubMed&amp;amp;dopt=Citation&amp;amp;list_uids=16741866&lt;/url&gt;&lt;/related-urls&gt;&lt;/urls&gt;&lt;electronic-resource-num&gt;052101xn [pii]&amp;#xD;10.1387/ijdb.052101xn&lt;/electronic-resource-num&gt;&lt;language&gt;eng&lt;/language&gt;&lt;/record&gt;&lt;/Cite&gt;&lt;/EndNote&gt;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(Nie, Luukko et al. 2006)</w:t>
      </w:r>
      <w:r w:rsidR="005A7C05" w:rsidRPr="00F41340">
        <w:rPr>
          <w:rFonts w:asciiTheme="majorHAnsi" w:hAnsiTheme="majorHAnsi"/>
          <w:lang w:val="en-US"/>
        </w:rPr>
        <w:fldChar w:fldCharType="end"/>
      </w:r>
      <w:r w:rsidRPr="00F41340">
        <w:rPr>
          <w:rFonts w:asciiTheme="majorHAnsi" w:hAnsiTheme="majorHAnsi"/>
          <w:lang w:val="en-US"/>
        </w:rPr>
        <w:t>. Craniofacial defects were reported in conditional knock-out mice</w:t>
      </w:r>
      <w:r w:rsidRPr="00F41340">
        <w:rPr>
          <w:rFonts w:asciiTheme="majorHAnsi" w:hAnsiTheme="majorHAnsi" w:cs="Helvetica"/>
          <w:lang w:val="en-US" w:eastAsia="fr-FR"/>
        </w:rPr>
        <w:t xml:space="preserve"> lacking BMP type I receptor Alk2 </w:t>
      </w:r>
      <w:r w:rsidR="005A7C05" w:rsidRPr="00F41340">
        <w:rPr>
          <w:rFonts w:asciiTheme="majorHAnsi" w:hAnsiTheme="majorHAnsi" w:cs="Helvetica"/>
          <w:lang w:val="en-US" w:eastAsia="fr-FR"/>
        </w:rPr>
        <w:fldChar w:fldCharType="begin"/>
      </w:r>
      <w:r w:rsidRPr="00F41340">
        <w:rPr>
          <w:rFonts w:asciiTheme="majorHAnsi" w:hAnsiTheme="majorHAnsi" w:cs="Helvetica"/>
          <w:lang w:val="en-US" w:eastAsia="fr-FR"/>
        </w:rPr>
        <w:instrText xml:space="preserve"> </w:instrText>
      </w:r>
      <w:r w:rsidR="00F64637" w:rsidRPr="00F41340">
        <w:rPr>
          <w:rFonts w:asciiTheme="majorHAnsi" w:hAnsiTheme="majorHAnsi" w:cs="Helvetica"/>
          <w:lang w:val="en-US" w:eastAsia="fr-FR"/>
        </w:rPr>
        <w:instrText>ADDIN</w:instrText>
      </w:r>
      <w:r w:rsidRPr="00F41340">
        <w:rPr>
          <w:rFonts w:asciiTheme="majorHAnsi" w:hAnsiTheme="majorHAnsi" w:cs="Helvetica"/>
          <w:lang w:val="en-US" w:eastAsia="fr-FR"/>
        </w:rPr>
        <w:instrText xml:space="preserve"> EN.CITE &lt;EndNote&gt;&lt;Cite&gt;&lt;Author&gt;Dudas&lt;/Author&gt;&lt;Year&gt;2004&lt;/Year&gt;&lt;RecNum&gt;531&lt;/RecNum&gt;&lt;record&gt;&lt;rec-number&gt;531&lt;/rec-number&gt;&lt;foreign-keys&gt;&lt;key app="EN" db-id="w2vx2rv00aef09eaewxvza23ae9f5f2zerfe"&gt;531&lt;/key&gt;&lt;/foreign-keys&gt;&lt;ref-type name="Journal Article"&gt;17&lt;/ref-type&gt;&lt;contributors&gt;&lt;authors&gt;&lt;author&gt;Dudas, M.&lt;/author&gt;&lt;author&gt;Sridurongrit, S.&lt;/author&gt;&lt;author&gt;Nagy, A.&lt;/author&gt;&lt;author&gt;Okazaki, K.&lt;/author&gt;&lt;author&gt;Kaartinen, V.&lt;/author&gt;&lt;/authors&gt;&lt;/contributors&gt;&lt;auth-address&gt;Developmental Biology Program, Departments of Pathology and Surgery, Keck School of Medicine, University of Southern California, 4650 Sunset Blvd, Los Angeles, CA 90027, USA.&lt;/auth-address&gt;&lt;titles&gt;&lt;title&gt;Craniofacial defects in mice lacking BMP type I receptor Alk2 in neural crest cells&lt;/title&gt;&lt;secondary-title&gt;Mech Dev&lt;/secondary-title&gt;&lt;/titles&gt;&lt;periodical&gt;&lt;full-title&gt;Mech Dev&lt;/full-title&gt;&lt;/periodical&gt;&lt;pages&gt;173-82&lt;/pages&gt;&lt;volume&gt;121&lt;/volume&gt;&lt;number&gt;2&lt;/number&gt;&lt;edition&gt;2004/03/24&lt;/edition&gt;&lt;keywords&gt;&lt;keyword&gt;Activin Receptors, Type I/*deficiency/genetics&lt;/keyword&gt;&lt;keyword&gt;Animals&lt;/keyword&gt;&lt;keyword&gt;Animals, Newborn&lt;/keyword&gt;&lt;keyword&gt;Cleft Palate/etiology/genetics/metabolism&lt;/keyword&gt;&lt;keyword&gt;Craniofacial Abnormalities/*etiology/genetics/metabolism&lt;/keyword&gt;&lt;keyword&gt;Gene Targeting&lt;/keyword&gt;&lt;keyword&gt;Mandible/abnormalities&lt;/keyword&gt;&lt;keyword&gt;Mice&lt;/keyword&gt;&lt;keyword&gt;Mice, Knockout&lt;/keyword&gt;&lt;keyword&gt;Neural Crest/*embryology/*metabolism&lt;/keyword&gt;&lt;keyword&gt;Proteins/genetics/*metabolism&lt;/keyword&gt;&lt;/keywords&gt;&lt;dates&gt;&lt;year&gt;2004&lt;/year&gt;&lt;pub-dates&gt;&lt;date&gt;Feb&lt;/date&gt;&lt;/pub-dates&gt;&lt;/dates&gt;&lt;isbn&gt;0925-4773 (Print)&amp;#xD;0925-4773 (Linking)&lt;/isbn&gt;&lt;accession-num&gt;15037318&lt;/accession-num&gt;&lt;urls&gt;&lt;related-urls&gt;&lt;url&gt;http://www.ncbi.nlm.nih.gov/entrez/query.fcgi?cmd=Retrieve&amp;amp;db=PubMed&amp;amp;dopt=Citation&amp;amp;list_uids=15037318&lt;/url&gt;&lt;/related-urls&gt;&lt;/urls&gt;&lt;electronic-resource-num&gt;10.1016/j.mod.2003.12.003&amp;#xD;S0925477303002910 [pii]&lt;/electronic-resource-num&gt;&lt;language&gt;eng&lt;/language&gt;&lt;/record&gt;&lt;/Cite&gt;&lt;/EndNote&gt;</w:instrText>
      </w:r>
      <w:r w:rsidR="005A7C05" w:rsidRPr="00F41340">
        <w:rPr>
          <w:rFonts w:asciiTheme="majorHAnsi" w:hAnsiTheme="majorHAnsi" w:cs="Helvetica"/>
          <w:lang w:val="en-US" w:eastAsia="fr-FR"/>
        </w:rPr>
        <w:fldChar w:fldCharType="separate"/>
      </w:r>
      <w:r w:rsidRPr="00F41340">
        <w:rPr>
          <w:rFonts w:asciiTheme="majorHAnsi" w:hAnsiTheme="majorHAnsi" w:cs="Helvetica"/>
          <w:noProof/>
          <w:lang w:val="en-US" w:eastAsia="fr-FR"/>
        </w:rPr>
        <w:t>(Dudas, Sridurongrit et al. 2004)</w:t>
      </w:r>
      <w:r w:rsidR="005A7C05" w:rsidRPr="00F41340">
        <w:rPr>
          <w:rFonts w:asciiTheme="majorHAnsi" w:hAnsiTheme="majorHAnsi" w:cs="Helvetica"/>
          <w:lang w:val="en-US" w:eastAsia="fr-FR"/>
        </w:rPr>
        <w:fldChar w:fldCharType="end"/>
      </w:r>
      <w:r w:rsidRPr="00F41340">
        <w:rPr>
          <w:rFonts w:asciiTheme="majorHAnsi" w:hAnsiTheme="majorHAnsi" w:cs="Helvetica"/>
          <w:lang w:val="en-US" w:eastAsia="fr-FR"/>
        </w:rPr>
        <w:t xml:space="preserve"> </w:t>
      </w:r>
      <w:r w:rsidRPr="00F41340">
        <w:rPr>
          <w:rFonts w:asciiTheme="majorHAnsi" w:hAnsiTheme="majorHAnsi"/>
          <w:lang w:val="en-US"/>
        </w:rPr>
        <w:t xml:space="preserve">or Smad4 </w:t>
      </w:r>
      <w:r w:rsidR="005A7C05" w:rsidRPr="00F41340">
        <w:rPr>
          <w:rFonts w:asciiTheme="majorHAnsi" w:hAnsiTheme="majorHAnsi"/>
          <w:lang w:val="en-US"/>
        </w:rPr>
        <w:fldChar w:fldCharType="begin">
          <w:fldData xml:space="preserve">PEVuZE5vdGU+PENpdGU+PEF1dGhvcj5LbzwvQXV0aG9yPjxZZWFyPjIwMDc8L1llYXI+PFJlY051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PEVuZE5vdGU+PENpdGU+PEF1dGhvcj5LbzwvQXV0aG9yPjxZZWFyPjIwMDc8L1llYXI+PFJlY051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(Ko, Chung et al. 2007)</w:t>
      </w:r>
      <w:r w:rsidR="005A7C05" w:rsidRPr="00F41340">
        <w:rPr>
          <w:rFonts w:asciiTheme="majorHAnsi" w:hAnsiTheme="majorHAnsi"/>
          <w:lang w:val="en-US"/>
        </w:rPr>
        <w:fldChar w:fldCharType="end"/>
      </w:r>
      <w:r w:rsidRPr="00F41340">
        <w:rPr>
          <w:rFonts w:asciiTheme="majorHAnsi" w:hAnsiTheme="majorHAnsi"/>
          <w:lang w:val="en-US"/>
        </w:rPr>
        <w:t xml:space="preserve"> in cNCC, or in transgenic mice expressing the antagonistic Smad7 in cNCC cells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&lt;EndNote&gt;&lt;Cite&gt;&lt;Author&gt;Tang&lt;/Author&gt;&lt;Year&gt;2010&lt;/Year&gt;&lt;RecNum&gt;545&lt;/RecNum&gt;&lt;record&gt;&lt;rec-number&gt;545&lt;/rec-number&gt;&lt;foreign-keys&gt;&lt;key app="EN" db-id="w2vx2rv00aef09eaewxvza23ae9f5f2zerfe"&gt;545&lt;/key&gt;&lt;/foreign-keys&gt;&lt;ref-type name="Journal Article"&gt;17&lt;/ref-type&gt;&lt;contributors&gt;&lt;authors&gt;&lt;author&gt;Tang, S.&lt;/author&gt;&lt;author&gt;Snider, P.&lt;/author&gt;&lt;author&gt;Firulli, A. B.&lt;/author&gt;&lt;author&gt;Conway, S. J.&lt;/author&gt;&lt;/authors&gt;&lt;/contributors&gt;&lt;auth-address&gt;Herman B Wells Center for Pediatric Research, Indiana University School of Medicine, Indianapolis, IN 46202, USA.&lt;/auth-address&gt;&lt;titles&gt;&lt;title&gt;Trigenic neural crest-restricted Smad7 over-expression results in congenital craniofacial and cardiovascular defects&lt;/title&gt;&lt;secondary-title&gt;Dev Biol&lt;/secondary-title&gt;&lt;/titles&gt;&lt;periodical&gt;&lt;full-title&gt;Dev Biol&lt;/full-title&gt;&lt;/periodical&gt;&lt;pages&gt;233-47&lt;/pages&gt;&lt;volume&gt;344&lt;/volume&gt;&lt;number&gt;1&lt;/number&gt;&lt;edition&gt;2010/05/12&lt;/edition&gt;&lt;keywords&gt;&lt;keyword&gt;Animals&lt;/keyword&gt;&lt;keyword&gt;Branchial Region/abnormalities&lt;/keyword&gt;&lt;keyword&gt;Cardiovascular Diseases/congenital/genetics&lt;/keyword&gt;&lt;keyword&gt;Cell Lineage&lt;/keyword&gt;&lt;keyword&gt;Cell Survival&lt;/keyword&gt;&lt;keyword&gt;Craniofacial Abnormalities/genetics&lt;/keyword&gt;&lt;keyword&gt;*Gene Expression Regulation&lt;/keyword&gt;&lt;keyword&gt;Mice&lt;/keyword&gt;&lt;keyword&gt;Models, Biological&lt;/keyword&gt;&lt;keyword&gt;Models, Genetic&lt;/keyword&gt;&lt;keyword&gt;Myocardium/metabolism&lt;/keyword&gt;&lt;keyword&gt;Neural Crest/*metabolism&lt;/keyword&gt;&lt;keyword&gt;Smad7 Protein/*genetics/*physiology&lt;/keyword&gt;&lt;keyword&gt;Transcriptional Activation&lt;/keyword&gt;&lt;keyword&gt;Transgenes&lt;/keyword&gt;&lt;/keywords&gt;&lt;dates&gt;&lt;year&gt;2010&lt;/year&gt;&lt;pub-dates&gt;&lt;date&gt;Aug 1&lt;/date&gt;&lt;/pub-dates&gt;&lt;/dates&gt;&lt;isbn&gt;1095-564X (Electronic)&amp;#xD;0012-1606 (Linking)&lt;/isbn&gt;&lt;accession-num&gt;20457144&lt;/accession-num&gt;&lt;urls&gt;&lt;related-urls&gt;&lt;url&gt;http://www.ncbi.nlm.nih.gov/entrez/query.fcgi?cmd=Retrieve&amp;amp;db=PubMed&amp;amp;dopt=Citation&amp;amp;list_uids=20457144&lt;/url&gt;&lt;/related-urls&gt;&lt;/urls&gt;&lt;custom2&gt;2909335&lt;/custom2&gt;&lt;electronic-resource-num&gt;S0012-1606(10)00290-3 [pii]&amp;#xD;10.1016/j.ydbio.2010.05.004&lt;/electronic-resource-num&gt;&lt;language&gt;eng&lt;/language&gt;&lt;/record&gt;&lt;/Cite&gt;&lt;/EndNote&gt;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(Tang, Snider et al. 2010)</w:t>
      </w:r>
      <w:r w:rsidR="005A7C05" w:rsidRPr="00F41340">
        <w:rPr>
          <w:rFonts w:asciiTheme="majorHAnsi" w:hAnsiTheme="majorHAnsi"/>
          <w:lang w:val="en-US"/>
        </w:rPr>
        <w:fldChar w:fldCharType="end"/>
      </w:r>
      <w:r w:rsidRPr="00F41340">
        <w:rPr>
          <w:rFonts w:asciiTheme="majorHAnsi" w:hAnsiTheme="majorHAnsi"/>
          <w:lang w:val="en-US"/>
        </w:rPr>
        <w:t xml:space="preserve">. In zebrafish, several members of the BMP ligand family, such as Bmp2a, Bmp2b, Bmp4, Bmp5 and Bmp7 were shown to be secreted in the pharyngeal region </w:t>
      </w:r>
      <w:r w:rsidR="005A7C05" w:rsidRPr="00F41340">
        <w:rPr>
          <w:rFonts w:asciiTheme="majorHAnsi" w:hAnsiTheme="majorHAnsi"/>
          <w:lang w:val="en-US"/>
        </w:rPr>
        <w:fldChar w:fldCharType="begin">
          <w:fldData xml:space="preserve">PEVuZE5vdGU+PENpdGU+PEF1dGhvcj5NYXJ0aW5lei1CYXJiZXJhPC9BdXRob3I+PFllYXI+MTk5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PEVuZE5vdGU+PENpdGU+PEF1dGhvcj5NYXJ0aW5lei1CYXJiZXJhPC9BdXRob3I+PFllYXI+MTk5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(Martinez-Barbera, Toresson et al. 1997; Holzschuh, Wada et al. 2005; Nie, Luukko et al. 2006)</w:t>
      </w:r>
      <w:r w:rsidR="005A7C05" w:rsidRPr="00F41340">
        <w:rPr>
          <w:rFonts w:asciiTheme="majorHAnsi" w:hAnsiTheme="majorHAnsi"/>
          <w:lang w:val="en-US"/>
        </w:rPr>
        <w:fldChar w:fldCharType="end"/>
      </w:r>
      <w:r w:rsidRPr="00F41340">
        <w:rPr>
          <w:rFonts w:asciiTheme="majorHAnsi" w:hAnsiTheme="majorHAnsi"/>
          <w:lang w:val="en-US"/>
        </w:rPr>
        <w:t xml:space="preserve"> and their importance for head cartilage development was shown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&lt;EndNote&gt;&lt;Cite&gt;&lt;Author&gt;Wilson&lt;/Author&gt;&lt;Year&gt;2004&lt;/Year&gt;&lt;RecNum&gt;566&lt;/RecNum&gt;&lt;record&gt;&lt;rec-number&gt;566&lt;/rec-number&gt;&lt;foreign-keys&gt;&lt;key app="EN" db-id="w2vx2rv00aef09eaewxvza23ae9f5f2zerfe"&gt;566&lt;/key&gt;&lt;/foreign-keys&gt;&lt;ref-type name="Journal Article"&gt;17&lt;/ref-type&gt;&lt;contributors&gt;&lt;authors&gt;&lt;author&gt;Wilson, J.&lt;/author&gt;&lt;author&gt;Tucker, A. S.&lt;/author&gt;&lt;/authors&gt;&lt;/contributors&gt;&lt;auth-address&gt;Craniofacial Development and Orthodontics, King&amp;apos;s College London, London SE1 9RT, UK.&lt;/auth-address&gt;&lt;titles&gt;&lt;title&gt;Fgf and Bmp signals repress the expression of Bapx1 in the mandibular mesenchyme and control the position of the developing jaw joint&lt;/title&gt;&lt;secondary-title&gt;Dev Biol&lt;/secondary-title&gt;&lt;/titles&gt;&lt;periodical&gt;&lt;full-title&gt;Dev Biol&lt;/full-title&gt;&lt;/periodical&gt;&lt;pages&gt;138-50&lt;/pages&gt;&lt;volume&gt;266&lt;/volume&gt;&lt;number&gt;1&lt;/number&gt;&lt;edition&gt;2004/01/20&lt;/edition&gt;&lt;keywords&gt;&lt;keyword&gt;Animals&lt;/keyword&gt;&lt;keyword&gt;Bone Morphogenetic Proteins/*physiology&lt;/keyword&gt;&lt;keyword&gt;Chick Embryo&lt;/keyword&gt;&lt;keyword&gt;Fibroblast Growth Factors/*physiology&lt;/keyword&gt;&lt;keyword&gt;Homeodomain Proteins/*genetics&lt;/keyword&gt;&lt;keyword&gt;Jaw/*embryology&lt;/keyword&gt;&lt;keyword&gt;*Transcription Factors&lt;/keyword&gt;&lt;keyword&gt;*Zebrafish Proteins&lt;/keyword&gt;&lt;/keywords&gt;&lt;dates&gt;&lt;year&gt;2004&lt;/year&gt;&lt;pub-dates&gt;&lt;date&gt;Feb 1&lt;/date&gt;&lt;/pub-dates&gt;&lt;/dates&gt;&lt;isbn&gt;0012-1606 (Print)&amp;#xD;0012-1606 (Linking)&lt;/isbn&gt;&lt;accession-num&gt;14729484&lt;/accession-num&gt;&lt;urls&gt;&lt;related-urls&gt;&lt;url&gt;http://www.ncbi.nlm.nih.gov/entrez/query.fcgi?cmd=Retrieve&amp;amp;db=PubMed&amp;amp;dopt=Citation&amp;amp;list_uids=14729484&lt;/url&gt;&lt;/related-urls&gt;&lt;/urls&gt;&lt;electronic-resource-num&gt;S0012160603006481 [pii]&lt;/electronic-resource-num&gt;&lt;language&gt;eng&lt;/language&gt;&lt;/record&gt;&lt;/Cite&gt;&lt;/EndNote&gt;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(Wilson and Tucker 2004)</w:t>
      </w:r>
      <w:r w:rsidR="005A7C05" w:rsidRPr="00F41340">
        <w:rPr>
          <w:rFonts w:asciiTheme="majorHAnsi" w:hAnsiTheme="majorHAnsi"/>
          <w:lang w:val="en-US"/>
        </w:rPr>
        <w:fldChar w:fldCharType="end"/>
      </w:r>
      <w:r w:rsidRPr="00F41340">
        <w:rPr>
          <w:rFonts w:asciiTheme="majorHAnsi" w:hAnsiTheme="majorHAnsi"/>
          <w:lang w:val="en-US"/>
        </w:rPr>
        <w:t xml:space="preserve">. More recently, BMPs were shown to promote ventral fates of the craniofacial skeleton in zebrafish </w:t>
      </w:r>
      <w:r w:rsidR="005A7C05" w:rsidRPr="00F41340">
        <w:rPr>
          <w:rFonts w:asciiTheme="majorHAnsi" w:hAnsiTheme="majorHAnsi"/>
          <w:lang w:val="en-US"/>
        </w:rPr>
        <w:fldChar w:fldCharType="begin">
          <w:fldData xml:space="preserve">PEVuZE5vdGU+PENpdGU+PEF1dGhvcj5BbGV4YW5kZXI8L0F1dGhvcj48WWVhcj4yMDExPC9ZZWFy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PEVuZE5vdGU+PENpdGU+PEF1dGhvcj5BbGV4YW5kZXI8L0F1dGhvcj48WWVhcj4yMDExPC9ZZWFy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(Alexander, Zuniga et al. 2011)</w:t>
      </w:r>
      <w:r w:rsidR="005A7C05" w:rsidRPr="00F41340">
        <w:rPr>
          <w:rFonts w:asciiTheme="majorHAnsi" w:hAnsiTheme="majorHAnsi"/>
          <w:lang w:val="en-US"/>
        </w:rPr>
        <w:fldChar w:fldCharType="end"/>
      </w:r>
      <w:r w:rsidRPr="00F41340">
        <w:rPr>
          <w:rFonts w:asciiTheme="majorHAnsi" w:hAnsiTheme="majorHAnsi"/>
          <w:lang w:val="en-US"/>
        </w:rPr>
        <w:t xml:space="preserve">. Based on our previous experiments, we therefore tested the involvement of the BMP pathway in cartilage formation by inhibiting BMP signaling at stages beyond 24 hpf. Treatment with the specific inhibitor dorsomorphin </w:t>
      </w:r>
      <w:r w:rsidR="005A7C05" w:rsidRPr="00F41340">
        <w:rPr>
          <w:rFonts w:asciiTheme="majorHAnsi" w:hAnsiTheme="majorHAnsi"/>
          <w:lang w:val="en-US"/>
        </w:rPr>
        <w:fldChar w:fldCharType="begin">
          <w:fldData xml:space="preserve">PEVuZE5vdGU+PENpdGU+PEF1dGhvcj5IYW88L0F1dGhvcj48WWVhcj4yMDA4PC9ZZWFyPjxSZWNO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==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PEVuZE5vdGU+PENpdGU+PEF1dGhvcj5IYW88L0F1dGhvcj48WWVhcj4yMDA4PC9ZZWFyPjxSZWNO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==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(Hao, Daleo et al. 2008)</w:t>
      </w:r>
      <w:r w:rsidR="005A7C05" w:rsidRPr="00F41340">
        <w:rPr>
          <w:rFonts w:asciiTheme="majorHAnsi" w:hAnsiTheme="majorHAnsi"/>
          <w:lang w:val="en-US"/>
        </w:rPr>
        <w:fldChar w:fldCharType="end"/>
      </w:r>
      <w:r w:rsidRPr="00F41340">
        <w:rPr>
          <w:rFonts w:asciiTheme="majorHAnsi" w:hAnsiTheme="majorHAnsi"/>
          <w:lang w:val="en-US"/>
        </w:rPr>
        <w:t xml:space="preserve"> revealed that the importance of BMP signaling for visceral cartilage formation and </w:t>
      </w:r>
      <w:r w:rsidRPr="00F41340">
        <w:rPr>
          <w:rFonts w:asciiTheme="majorHAnsi" w:hAnsiTheme="majorHAnsi"/>
          <w:i/>
          <w:lang w:val="en-US"/>
        </w:rPr>
        <w:t>runx2b</w:t>
      </w:r>
      <w:r w:rsidRPr="00F41340">
        <w:rPr>
          <w:rFonts w:asciiTheme="majorHAnsi" w:hAnsiTheme="majorHAnsi"/>
          <w:lang w:val="en-US"/>
        </w:rPr>
        <w:t xml:space="preserve"> expression increases after 24 hpf and is most crucial during the period between 27-37 hpf. This result was confirmed by inducing the expression of a dominant-negative Bmp receptor </w:t>
      </w:r>
      <w:r w:rsidR="005A7C05" w:rsidRPr="00F41340">
        <w:rPr>
          <w:rFonts w:asciiTheme="majorHAnsi" w:hAnsiTheme="majorHAnsi"/>
          <w:lang w:val="en-US"/>
        </w:rPr>
        <w:fldChar w:fldCharType="begin">
          <w:fldData xml:space="preserve">PEVuZE5vdGU+PENpdGU+PEF1dGhvcj5QeWF0aTwvQXV0aG9yPjxZZWFyPjIwMDU8L1llYXI+PFJl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PEVuZE5vdGU+PENpdGU+PEF1dGhvcj5QeWF0aTwvQXV0aG9yPjxZZWFyPjIwMDU8L1llYXI+PFJl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(Pyati, Webb et al. 2005)</w:t>
      </w:r>
      <w:r w:rsidR="005A7C05" w:rsidRPr="00F41340">
        <w:rPr>
          <w:rFonts w:asciiTheme="majorHAnsi" w:hAnsiTheme="majorHAnsi"/>
          <w:lang w:val="en-US"/>
        </w:rPr>
        <w:fldChar w:fldCharType="end"/>
      </w:r>
      <w:r w:rsidRPr="00F41340">
        <w:rPr>
          <w:rFonts w:asciiTheme="majorHAnsi" w:hAnsiTheme="majorHAnsi"/>
          <w:lang w:val="en-US"/>
        </w:rPr>
        <w:t xml:space="preserve"> at 29 hpf. This period coincides with the time of onset of </w:t>
      </w:r>
      <w:r w:rsidRPr="00F41340">
        <w:rPr>
          <w:rFonts w:asciiTheme="majorHAnsi" w:hAnsiTheme="majorHAnsi"/>
          <w:i/>
          <w:lang w:val="en-US"/>
        </w:rPr>
        <w:t>runx3</w:t>
      </w:r>
      <w:r w:rsidRPr="00F41340">
        <w:rPr>
          <w:rFonts w:asciiTheme="majorHAnsi" w:hAnsiTheme="majorHAnsi"/>
          <w:lang w:val="en-US"/>
        </w:rPr>
        <w:t xml:space="preserve">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&lt;EndNote&gt;&lt;Cite&gt;&lt;Author&gt;Flores&lt;/Author&gt;&lt;Year&gt;2006&lt;/Year&gt;&lt;RecNum&gt;918&lt;/RecNum&gt;&lt;record&gt;&lt;rec-number&gt;918&lt;/rec-number&gt;&lt;foreign-keys&gt;&lt;key app="EN" db-id="d0ataztt2ws0t8eprdt5209cfe5pewfstrvt"&gt;918&lt;/key&gt;&lt;/foreign-keys&gt;&lt;ref-type name="Journal Article"&gt;17&lt;/ref-type&gt;&lt;contributors&gt;&lt;authors&gt;&lt;author&gt;Flores, M. V.&lt;/author&gt;&lt;author&gt;Lam, E. Y.&lt;/author&gt;&lt;author&gt;Crosier, P.&lt;/author&gt;&lt;author&gt;Crosier, K.&lt;/author&gt;&lt;/authors&gt;&lt;/contributors&gt;&lt;auth-address&gt;Department of Molecular Medicine and Pathology, School of Medical Sciences, The University of Auckland, Auckland, New Zealand.&lt;/auth-address&gt;&lt;titles&gt;&lt;title&gt;A hierarchy of Runx transcription factors modulate the onset of chondrogenesis in craniofacial endochondral bones in zebrafish&lt;/title&gt;&lt;secondary-title&gt;Dev Dyn&lt;/secondary-title&gt;&lt;/titles&gt;&lt;periodical&gt;&lt;full-title&gt;Dev Dyn&lt;/full-title&gt;&lt;/periodical&gt;&lt;pages&gt;3166-76&lt;/pages&gt;&lt;volume&gt;235&lt;/volume&gt;&lt;number&gt;11&lt;/number&gt;&lt;keywords&gt;&lt;keyword&gt;Animals&lt;/keyword&gt;&lt;keyword&gt;Bone and Bones/chemistry/embryology&lt;/keyword&gt;&lt;keyword&gt;Branchial Region/embryology&lt;/keyword&gt;&lt;keyword&gt;Cartilage/chemistry/*embryology/metabolism&lt;/keyword&gt;&lt;keyword&gt;Chondrogenesis/drug effects/*genetics&lt;/keyword&gt;&lt;keyword&gt;Embryo, Nonmammalian/chemistry/metabolism&lt;/keyword&gt;&lt;keyword&gt;Endoderm/chemistry/metabolism&lt;/keyword&gt;&lt;keyword&gt;Face/embryology&lt;/keyword&gt;&lt;keyword&gt;*Gene Expression Regulation, Developmental&lt;/keyword&gt;&lt;keyword&gt;Oligonucleotides, Antisense/pharmacology&lt;/keyword&gt;&lt;keyword&gt;Skull/chemistry/embryology&lt;/keyword&gt;&lt;keyword&gt;Transcription Factors/analysis/genetics/*physiology&lt;/keyword&gt;&lt;keyword&gt;Zebrafish/genetics/*growth &amp;amp; development&lt;/keyword&gt;&lt;keyword&gt;Zebrafish Proteins/analysis/genetics/*physiology&lt;/keyword&gt;&lt;/keywords&gt;&lt;dates&gt;&lt;year&gt;2006&lt;/year&gt;&lt;pub-dates&gt;&lt;date&gt;Nov&lt;/date&gt;&lt;/pub-dates&gt;&lt;/dates&gt;&lt;accession-num&gt;17013873&lt;/accession-num&gt;&lt;urls&gt;&lt;related-urls&gt;&lt;url&gt;http://www.ncbi.nlm.nih.gov/entrez/query.fcgi?cmd=Retrieve&amp;amp;db=PubMed&amp;amp;dopt=Citation&amp;amp;list_uids=17013873&lt;/url&gt;&lt;/related-urls&gt;&lt;/urls&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(Flores, Lam et al. 2006)</w:t>
      </w:r>
      <w:r w:rsidR="005A7C05" w:rsidRPr="00F41340">
        <w:rPr>
          <w:rFonts w:asciiTheme="majorHAnsi" w:hAnsiTheme="majorHAnsi"/>
          <w:lang w:val="en-US"/>
        </w:rPr>
        <w:fldChar w:fldCharType="end"/>
      </w:r>
      <w:r w:rsidRPr="00F41340">
        <w:rPr>
          <w:rFonts w:asciiTheme="majorHAnsi" w:hAnsiTheme="majorHAnsi"/>
          <w:lang w:val="en-US"/>
        </w:rPr>
        <w:t xml:space="preserve">, </w:t>
      </w:r>
      <w:r w:rsidRPr="00F41340">
        <w:rPr>
          <w:rFonts w:asciiTheme="majorHAnsi" w:hAnsiTheme="majorHAnsi"/>
          <w:i/>
          <w:lang w:val="en-US"/>
        </w:rPr>
        <w:t>egr1</w:t>
      </w:r>
      <w:r w:rsidRPr="00F41340">
        <w:rPr>
          <w:rFonts w:asciiTheme="majorHAnsi" w:hAnsiTheme="majorHAnsi"/>
          <w:lang w:val="en-US"/>
        </w:rPr>
        <w:t xml:space="preserve"> and </w:t>
      </w:r>
      <w:r w:rsidRPr="00F41340">
        <w:rPr>
          <w:rFonts w:asciiTheme="majorHAnsi" w:hAnsiTheme="majorHAnsi"/>
          <w:i/>
          <w:lang w:val="en-US"/>
        </w:rPr>
        <w:t xml:space="preserve">sox9b </w:t>
      </w:r>
      <w:r w:rsidRPr="00F41340">
        <w:rPr>
          <w:rFonts w:asciiTheme="majorHAnsi" w:hAnsiTheme="majorHAnsi"/>
          <w:lang w:val="en-US"/>
        </w:rPr>
        <w:t>gene expression in pharyngeal endoderm.</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When we tested the expression of various extracellular signaling molecules (Shh and Bmps) in </w:t>
      </w:r>
      <w:r w:rsidRPr="00F41340">
        <w:rPr>
          <w:rFonts w:asciiTheme="majorHAnsi" w:hAnsiTheme="majorHAnsi"/>
          <w:i/>
          <w:lang w:val="en-US"/>
        </w:rPr>
        <w:t>egr1</w:t>
      </w:r>
      <w:r w:rsidRPr="00F41340">
        <w:rPr>
          <w:rFonts w:asciiTheme="majorHAnsi" w:hAnsiTheme="majorHAnsi"/>
          <w:lang w:val="en-US"/>
        </w:rPr>
        <w:t xml:space="preserve"> morphants, we did not detect any decrease of expression for any of these genes. During development, many processes require inhibition of BMP signaling by secreted BMP antagonists </w:t>
      </w:r>
      <w:r w:rsidR="005A7C05" w:rsidRPr="00F41340">
        <w:rPr>
          <w:rFonts w:asciiTheme="majorHAnsi" w:hAnsiTheme="majorHAnsi"/>
          <w:lang w:val="en-US"/>
        </w:rPr>
        <w:fldChar w:fldCharType="begin">
          <w:fldData xml:space="preserve">PEVuZE5vdGU+PENpdGU+PEF1dGhvcj5CYXVlcjwvQXV0aG9yPjxZZWFyPjE5OTg8L1llYXI+PFJl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PEVuZE5vdGU+PENpdGU+PEF1dGhvcj5CYXVlcjwvQXV0aG9yPjxZZWFyPjE5OTg8L1llYXI+PFJl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(Bauer, Meier et al. 1998; Canalis, Economides et al. 2003; Poulain, Furthauer et al. 2006; Xia and Schneyer 2009)</w:t>
      </w:r>
      <w:r w:rsidR="005A7C05" w:rsidRPr="00F41340">
        <w:rPr>
          <w:rFonts w:asciiTheme="majorHAnsi" w:hAnsiTheme="majorHAnsi"/>
          <w:lang w:val="en-US"/>
        </w:rPr>
        <w:fldChar w:fldCharType="end"/>
      </w:r>
      <w:r w:rsidRPr="00F41340">
        <w:rPr>
          <w:rFonts w:asciiTheme="majorHAnsi" w:hAnsiTheme="majorHAnsi"/>
          <w:lang w:val="en-US"/>
        </w:rPr>
        <w:t xml:space="preserve">. Follistatin was first described as a polypeptide inhibiting the release of follicle stimulating hormone in the pituitary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&lt;EndNote&gt;&lt;Cite&gt;&lt;Author&gt;Esch&lt;/Author&gt;&lt;Year&gt;1987&lt;/Year&gt;&lt;RecNum&gt;593&lt;/RecNum&gt;&lt;record&gt;&lt;rec-number&gt;593&lt;/rec-number&gt;&lt;foreign-keys&gt;&lt;key app="EN" db-id="w2vx2rv00aef09eaewxvza23ae9f5f2zerfe"&gt;593&lt;/key&gt;&lt;/foreign-keys&gt;&lt;ref-type name="Journal Article"&gt;17&lt;/ref-type&gt;&lt;contributors&gt;&lt;authors&gt;&lt;author&gt;Esch, F. S.&lt;/author&gt;&lt;author&gt;Shimasaki, S.&lt;/author&gt;&lt;author&gt;Mercado, M.&lt;/author&gt;&lt;author&gt;Cooksey, K.&lt;/author&gt;&lt;author&gt;Ling, N.&lt;/author&gt;&lt;author&gt;Ying, S.&lt;/author&gt;&lt;author&gt;Ueno, N.&lt;/author&gt;&lt;author&gt;Guillemin, R.&lt;/author&gt;&lt;/authors&gt;&lt;/contributors&gt;&lt;auth-address&gt;Laboratories for Neuroendocrinology, Salk Institute for Biological Studies, La Jolla, California 92037.&lt;/auth-address&gt;&lt;titles&gt;&lt;title&gt;Structural characterization of follistatin: a novel follicle-stimulating hormone release-inhibiting polypeptide from the gonad&lt;/title&gt;&lt;secondary-title&gt;Mol Endocrinol&lt;/secondary-title&gt;&lt;/titles&gt;&lt;periodical&gt;&lt;full-title&gt;Mol Endocrinol&lt;/full-title&gt;&lt;/periodical&gt;&lt;pages&gt;849-55&lt;/pages&gt;&lt;volume&gt;1&lt;/volume&gt;&lt;number&gt;11&lt;/number&gt;&lt;edition&gt;1987/11/01&lt;/edition&gt;&lt;keywords&gt;&lt;keyword&gt;Amino Acid Sequence&lt;/keyword&gt;&lt;keyword&gt;Animals&lt;/keyword&gt;&lt;keyword&gt;Base Sequence&lt;/keyword&gt;&lt;keyword&gt;Blotting, Northern&lt;/keyword&gt;&lt;keyword&gt;Cloning, Molecular&lt;/keyword&gt;&lt;keyword&gt;DNA/genetics&lt;/keyword&gt;&lt;keyword&gt;Female&lt;/keyword&gt;&lt;keyword&gt;Follistatin&lt;/keyword&gt;&lt;keyword&gt;Glycoproteins/*chemistry/genetics/isolation &amp;amp; purification&lt;/keyword&gt;&lt;keyword&gt;Molecular Sequence Data&lt;/keyword&gt;&lt;keyword&gt;Ovary/*chemistry&lt;/keyword&gt;&lt;keyword&gt;Swine&lt;/keyword&gt;&lt;/keywords&gt;&lt;dates&gt;&lt;year&gt;1987&lt;/year&gt;&lt;pub-dates&gt;&lt;date&gt;Nov&lt;/date&gt;&lt;/pub-dates&gt;&lt;/dates&gt;&lt;isbn&gt;0888-8809 (Print)&amp;#xD;0888-8809 (Linking)&lt;/isbn&gt;&lt;accession-num&gt;3153465&lt;/accession-num&gt;&lt;urls&gt;&lt;related-urls&gt;&lt;url&gt;http://www.ncbi.nlm.nih.gov/entrez/query.fcgi?cmd=Retrieve&amp;amp;db=PubMed&amp;amp;dopt=Citation&amp;amp;list_uids=3153465&lt;/url&gt;&lt;/related-urls&gt;&lt;/urls&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(Esch, Shimasaki et al. 1987)</w:t>
      </w:r>
      <w:r w:rsidR="005A7C05" w:rsidRPr="00F41340">
        <w:rPr>
          <w:rFonts w:asciiTheme="majorHAnsi" w:hAnsiTheme="majorHAnsi"/>
          <w:lang w:val="en-US"/>
        </w:rPr>
        <w:fldChar w:fldCharType="end"/>
      </w:r>
      <w:r w:rsidRPr="00F41340">
        <w:rPr>
          <w:rFonts w:asciiTheme="majorHAnsi" w:hAnsiTheme="majorHAnsi"/>
          <w:lang w:val="en-US"/>
        </w:rPr>
        <w:t xml:space="preserve">. Since then, its involvement in ovarian development and function and its antagonism to members of the TGFß/BMP family has been extensively studied </w:t>
      </w:r>
      <w:r w:rsidR="005A7C05" w:rsidRPr="00F41340">
        <w:rPr>
          <w:rFonts w:asciiTheme="majorHAnsi" w:hAnsiTheme="majorHAnsi"/>
          <w:lang w:val="en-US"/>
        </w:rPr>
        <w:fldChar w:fldCharType="begin">
          <w:fldData xml:space="preserve">PEVuZE5vdGU+PENpdGU+PEF1dGhvcj5CYXVlcjwvQXV0aG9yPjxZZWFyPjE5OTg8L1llYXI+PFJl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PEVuZE5vdGU+PENpdGU+PEF1dGhvcj5CYXVlcjwvQXV0aG9yPjxZZWFyPjE5OTg8L1llYXI+PFJl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(Bauer, Meier et al. 1998; de Kretser, Hedger et al. 2002)</w:t>
      </w:r>
      <w:r w:rsidR="005A7C05" w:rsidRPr="00F41340">
        <w:rPr>
          <w:rFonts w:asciiTheme="majorHAnsi" w:hAnsiTheme="majorHAnsi"/>
          <w:lang w:val="en-US"/>
        </w:rPr>
        <w:fldChar w:fldCharType="end"/>
      </w:r>
      <w:r w:rsidRPr="00F41340">
        <w:rPr>
          <w:rFonts w:asciiTheme="majorHAnsi" w:hAnsiTheme="majorHAnsi"/>
          <w:lang w:val="en-US"/>
        </w:rPr>
        <w:t xml:space="preserve">. The function of Follistatin as BMP antagonist in skeletal development has also been described </w:t>
      </w:r>
      <w:r w:rsidR="005A7C05" w:rsidRPr="00F41340">
        <w:rPr>
          <w:rFonts w:asciiTheme="majorHAnsi" w:hAnsiTheme="majorHAnsi"/>
          <w:lang w:val="en-US"/>
        </w:rPr>
        <w:fldChar w:fldCharType="begin">
          <w:fldData xml:space="preserve">PEVuZE5vdGU+PENpdGU+PEF1dGhvcj5CYXVlcjwvQXV0aG9yPjxZZWFyPjE5OTg8L1llYXI+PFJl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PEVuZE5vdGU+PENpdGU+PEF1dGhvcj5CYXVlcjwvQXV0aG9yPjxZZWFyPjE5OTg8L1llYXI+PFJl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(Bauer, Meier et al. 1998; Canalis, Economides et al. 2003; Gajos-Michniewicz, Piastowska et al. 2010)</w:t>
      </w:r>
      <w:r w:rsidR="005A7C05" w:rsidRPr="00F41340">
        <w:rPr>
          <w:rFonts w:asciiTheme="majorHAnsi" w:hAnsiTheme="majorHAnsi"/>
          <w:lang w:val="en-US"/>
        </w:rPr>
        <w:fldChar w:fldCharType="end"/>
      </w:r>
      <w:r w:rsidRPr="00F41340">
        <w:rPr>
          <w:rFonts w:asciiTheme="majorHAnsi" w:hAnsiTheme="majorHAnsi"/>
          <w:lang w:val="en-US"/>
        </w:rPr>
        <w:t xml:space="preserve">. We observed a strongly increased expression of </w:t>
      </w:r>
      <w:r w:rsidRPr="00F41340">
        <w:rPr>
          <w:rFonts w:asciiTheme="majorHAnsi" w:hAnsiTheme="majorHAnsi"/>
          <w:i/>
          <w:lang w:val="en-US"/>
        </w:rPr>
        <w:t xml:space="preserve">follistatin a </w:t>
      </w:r>
      <w:r w:rsidRPr="00F41340">
        <w:rPr>
          <w:rFonts w:asciiTheme="majorHAnsi" w:hAnsiTheme="majorHAnsi"/>
          <w:lang w:val="en-US"/>
        </w:rPr>
        <w:t>(</w:t>
      </w:r>
      <w:r w:rsidRPr="00F41340">
        <w:rPr>
          <w:rFonts w:asciiTheme="majorHAnsi" w:hAnsiTheme="majorHAnsi"/>
          <w:i/>
          <w:lang w:val="en-US"/>
        </w:rPr>
        <w:t>fsta</w:t>
      </w:r>
      <w:r w:rsidRPr="00F41340">
        <w:rPr>
          <w:rFonts w:asciiTheme="majorHAnsi" w:hAnsiTheme="majorHAnsi"/>
          <w:lang w:val="en-US"/>
        </w:rPr>
        <w:t xml:space="preserve">) in the pharyngeal region at 48 hpf in </w:t>
      </w:r>
      <w:r w:rsidRPr="00F41340">
        <w:rPr>
          <w:rFonts w:asciiTheme="majorHAnsi" w:hAnsiTheme="majorHAnsi"/>
          <w:i/>
          <w:lang w:val="en-US"/>
        </w:rPr>
        <w:t>egr1</w:t>
      </w:r>
      <w:r w:rsidRPr="00F41340">
        <w:rPr>
          <w:rFonts w:asciiTheme="majorHAnsi" w:hAnsiTheme="majorHAnsi"/>
          <w:lang w:val="en-US"/>
        </w:rPr>
        <w:t xml:space="preserve"> morphants. Such a strong over-expression of Follistatin A would obviously lead to a perturbation of BMP signaling in the entire pharyngeal region and cause defects similar to the BMP inhibition experiments discussed above. Indeed, when we tested activation of the BMP pathway using antibodies against phospho-Smad1/5/8, we </w:t>
      </w:r>
      <w:r w:rsidRPr="00F41340" w:rsidDel="00EE0AB1">
        <w:rPr>
          <w:rFonts w:asciiTheme="majorHAnsi" w:hAnsiTheme="majorHAnsi"/>
          <w:lang w:val="en-US"/>
        </w:rPr>
        <w:t>observed</w:t>
      </w:r>
      <w:r w:rsidRPr="00F41340">
        <w:rPr>
          <w:rFonts w:asciiTheme="majorHAnsi" w:hAnsiTheme="majorHAnsi"/>
          <w:lang w:val="en-US"/>
        </w:rPr>
        <w:t xml:space="preserve"> that </w:t>
      </w:r>
      <w:r w:rsidRPr="00F41340">
        <w:rPr>
          <w:rFonts w:asciiTheme="majorHAnsi" w:hAnsiTheme="majorHAnsi"/>
          <w:i/>
          <w:lang w:val="en-US"/>
        </w:rPr>
        <w:t>egr1</w:t>
      </w:r>
      <w:r w:rsidRPr="00F41340">
        <w:rPr>
          <w:rFonts w:asciiTheme="majorHAnsi" w:hAnsiTheme="majorHAnsi"/>
          <w:lang w:val="en-US"/>
        </w:rPr>
        <w:t xml:space="preserve"> knock-down dramatically reduces BMP signaling in the pharyngeal region. Pathway activation was abolished not only in the post-migratory cNCC clusters, but also in the neighboring tissues, potentially causing additional perturbations in skeletal morphogenesis. </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Clearly, the function of BMP signaling in craniofacial development is conserved in vertebrates, including mouse and human, and the importance of antagonists such as Follistatin is also well documented. Different threshold levels of Bmp4 were shown in mouse to regulate various genes involved in craniofacial skeletal morphogenesis </w:t>
      </w:r>
      <w:r w:rsidR="005A7C05" w:rsidRPr="00F41340">
        <w:rPr>
          <w:rFonts w:asciiTheme="majorHAnsi" w:hAnsiTheme="majorHAnsi"/>
          <w:lang w:val="en-US"/>
        </w:rPr>
        <w:fldChar w:fldCharType="begin">
          <w:fldData xml:space="preserve">PEVuZE5vdGU+PENpdGU+PEF1dGhvcj5MaXU8L0F1dGhvcj48WWVhcj4yMDA1PC9ZZWFyPjxSZWNO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PEVuZE5vdGU+PENpdGU+PEF1dGhvcj5MaXU8L0F1dGhvcj48WWVhcj4yMDA1PC9ZZWFyPjxSZWNO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(Liu, Selever et al. 2005)</w:t>
      </w:r>
      <w:r w:rsidR="005A7C05" w:rsidRPr="00F41340">
        <w:rPr>
          <w:rFonts w:asciiTheme="majorHAnsi" w:hAnsiTheme="majorHAnsi"/>
          <w:lang w:val="en-US"/>
        </w:rPr>
        <w:fldChar w:fldCharType="end"/>
      </w:r>
      <w:r w:rsidRPr="00F41340">
        <w:rPr>
          <w:rFonts w:asciiTheme="majorHAnsi" w:hAnsiTheme="majorHAnsi"/>
          <w:lang w:val="en-US"/>
        </w:rPr>
        <w:t xml:space="preserve">. Conservation of the endodermal function of Sox9b is more difficult to assess due to the fact that the diverging functions of zebrafish Sox9a and Sox9b are covered by their single mammalian ortholog Sox9. It is however interesting to note that an increased expression of Follistatin was observed in male gonads of </w:t>
      </w:r>
      <w:r w:rsidRPr="00F41340">
        <w:rPr>
          <w:rFonts w:asciiTheme="majorHAnsi" w:hAnsiTheme="majorHAnsi"/>
          <w:i/>
          <w:lang w:val="en-US"/>
        </w:rPr>
        <w:t>Sox9</w:t>
      </w:r>
      <w:r w:rsidRPr="00F41340">
        <w:rPr>
          <w:rFonts w:asciiTheme="majorHAnsi" w:hAnsiTheme="majorHAnsi"/>
          <w:lang w:val="en-US"/>
        </w:rPr>
        <w:t xml:space="preserve"> knock out mice </w:t>
      </w:r>
      <w:r w:rsidR="005A7C05" w:rsidRPr="00F41340">
        <w:rPr>
          <w:rFonts w:asciiTheme="majorHAnsi" w:hAnsiTheme="majorHAnsi"/>
          <w:lang w:val="en-US"/>
        </w:rPr>
        <w:fldChar w:fldCharType="begin">
          <w:fldData xml:space="preserve">PEVuZE5vdGU+PENpdGU+PEF1dGhvcj5DaGFib2lzc2llcjwvQXV0aG9yPjxZZWFyPjIwMDQ8L1ll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PEVuZE5vdGU+PENpdGU+PEF1dGhvcj5DaGFib2lzc2llcjwvQXV0aG9yPjxZZWFyPjIwMDQ8L1ll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(Chaboissier, Kobayashi et al. 2004)</w:t>
      </w:r>
      <w:r w:rsidR="005A7C05" w:rsidRPr="00F41340">
        <w:rPr>
          <w:rFonts w:asciiTheme="majorHAnsi" w:hAnsiTheme="majorHAnsi"/>
          <w:lang w:val="en-US"/>
        </w:rPr>
        <w:fldChar w:fldCharType="end"/>
      </w:r>
      <w:r w:rsidRPr="00F41340">
        <w:rPr>
          <w:rFonts w:asciiTheme="majorHAnsi" w:hAnsiTheme="majorHAnsi"/>
          <w:lang w:val="en-US"/>
        </w:rPr>
        <w:t xml:space="preserve">, suggesting a possible repressive function similar to that described here. </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Taken together, our results indicate that the Runx3/Egr1/Sox9b regulatory cascade is active in pharyngeal endoderm after 24 hpf to inhibit expression of </w:t>
      </w:r>
      <w:r w:rsidRPr="00F41340">
        <w:rPr>
          <w:rFonts w:asciiTheme="majorHAnsi" w:hAnsiTheme="majorHAnsi"/>
          <w:i/>
          <w:lang w:val="en-US"/>
        </w:rPr>
        <w:t>fsta</w:t>
      </w:r>
      <w:r w:rsidRPr="00F41340">
        <w:rPr>
          <w:rFonts w:asciiTheme="majorHAnsi" w:hAnsiTheme="majorHAnsi"/>
          <w:lang w:val="en-US"/>
        </w:rPr>
        <w:t xml:space="preserve">, which needs to be tightly controlled so that the Bmp ligands can bind to their respective receptors located on cartilage precursors cells (Fig.1A,B). In wild type embryos, BMP signaling also appears to be controlled by the much weaker expression of follistatin A, as illustrated by the presence of increased cartilage elements in </w:t>
      </w:r>
      <w:r w:rsidRPr="00F41340">
        <w:rPr>
          <w:rFonts w:asciiTheme="majorHAnsi" w:hAnsiTheme="majorHAnsi"/>
          <w:i/>
          <w:lang w:val="en-US"/>
        </w:rPr>
        <w:t>fsta</w:t>
      </w:r>
      <w:r w:rsidRPr="00F41340">
        <w:rPr>
          <w:rFonts w:asciiTheme="majorHAnsi" w:hAnsiTheme="majorHAnsi"/>
          <w:lang w:val="en-US"/>
        </w:rPr>
        <w:t xml:space="preserve"> morphants. BMP action has to be tightly counterbalanced by inhibitory proteins for correct morphogenesis of the head skeleton. Although other BMP antagonists could also contribute to this control, the increased cartilage observed in </w:t>
      </w:r>
      <w:r w:rsidRPr="00F41340">
        <w:rPr>
          <w:rFonts w:asciiTheme="majorHAnsi" w:hAnsiTheme="majorHAnsi"/>
          <w:i/>
          <w:lang w:val="en-US"/>
        </w:rPr>
        <w:t>fsta</w:t>
      </w:r>
      <w:r w:rsidRPr="00F41340">
        <w:rPr>
          <w:rFonts w:asciiTheme="majorHAnsi" w:hAnsiTheme="majorHAnsi"/>
          <w:lang w:val="en-US"/>
        </w:rPr>
        <w:t xml:space="preserve"> morphants attributes an outstanding role to Follistatin A in this function.</w:t>
      </w:r>
    </w:p>
    <w:tbl>
      <w:tblPr>
        <w:tblW w:w="0" w:type="auto"/>
        <w:tblLook w:val="00BF"/>
      </w:tblPr>
      <w:tblGrid>
        <w:gridCol w:w="9282"/>
      </w:tblGrid>
      <w:tr w:rsidR="00E053D2" w:rsidRPr="009D70FE">
        <w:tc>
          <w:tcPr>
            <w:tcW w:w="0" w:type="auto"/>
          </w:tcPr>
          <w:p w:rsidR="00E053D2" w:rsidRPr="00CC269C" w:rsidRDefault="006C2AF4" w:rsidP="00E053D2">
            <w:pPr>
              <w:tabs>
                <w:tab w:val="left" w:pos="7220"/>
              </w:tabs>
              <w:spacing w:line="360" w:lineRule="auto"/>
              <w:jc w:val="center"/>
              <w:rPr>
                <w:b/>
                <w:sz w:val="28"/>
                <w:lang w:val="en-US"/>
              </w:rPr>
            </w:pPr>
            <w:r>
              <w:rPr>
                <w:b/>
                <w:noProof/>
                <w:sz w:val="28"/>
                <w:lang w:eastAsia="fr-FR"/>
              </w:rPr>
              <w:drawing>
                <wp:inline distT="0" distB="0" distL="0" distR="0">
                  <wp:extent cx="3606739" cy="5549800"/>
                  <wp:effectExtent l="25400" t="0" r="61" b="0"/>
                  <wp:docPr id="43" name="Image 22" descr="Figur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Figure 11.jpg"/>
                          <pic:cNvPicPr>
                            <a:picLocks noChangeAspect="1" noChangeArrowheads="1"/>
                          </pic:cNvPicPr>
                        </pic:nvPicPr>
                        <pic:blipFill>
                          <a:blip r:embed="rId57"/>
                          <a:srcRect/>
                          <a:stretch>
                            <a:fillRect/>
                          </a:stretch>
                        </pic:blipFill>
                        <pic:spPr bwMode="auto">
                          <a:xfrm>
                            <a:off x="0" y="0"/>
                            <a:ext cx="3606739" cy="5549800"/>
                          </a:xfrm>
                          <a:prstGeom prst="rect">
                            <a:avLst/>
                          </a:prstGeom>
                          <a:noFill/>
                          <a:ln w="9525">
                            <a:noFill/>
                            <a:miter lim="800000"/>
                            <a:headEnd/>
                            <a:tailEnd/>
                          </a:ln>
                        </pic:spPr>
                      </pic:pic>
                    </a:graphicData>
                  </a:graphic>
                </wp:inline>
              </w:drawing>
            </w:r>
          </w:p>
        </w:tc>
      </w:tr>
      <w:tr w:rsidR="00E053D2" w:rsidRPr="009D70FE">
        <w:tc>
          <w:tcPr>
            <w:tcW w:w="0" w:type="auto"/>
          </w:tcPr>
          <w:p w:rsidR="00E053D2" w:rsidRPr="00CC269C" w:rsidRDefault="00E053D2" w:rsidP="00E053D2">
            <w:pPr>
              <w:pStyle w:val="HTMLprformat"/>
              <w:jc w:val="both"/>
              <w:rPr>
                <w:rFonts w:ascii="Baskerville" w:hAnsi="Baskerville"/>
                <w:b/>
                <w:sz w:val="24"/>
                <w:lang w:val="en-US"/>
              </w:rPr>
            </w:pPr>
            <w:r w:rsidRPr="00CC269C">
              <w:rPr>
                <w:rFonts w:ascii="Baskerville" w:hAnsi="Baskerville"/>
                <w:b/>
                <w:sz w:val="24"/>
                <w:lang w:val="en-US"/>
              </w:rPr>
              <w:t>Figure 1. Runx3, Egr1 and Sox9b form a regulatory cascade required to modulate Bmp-signaling during cranial cartilage development in zebrafish.</w:t>
            </w:r>
          </w:p>
          <w:p w:rsidR="00E053D2" w:rsidRPr="00CC269C" w:rsidRDefault="00E053D2" w:rsidP="00E053D2">
            <w:pPr>
              <w:pStyle w:val="HTMLprformat"/>
              <w:jc w:val="both"/>
              <w:rPr>
                <w:rFonts w:ascii="Cambria" w:hAnsi="Cambria"/>
                <w:sz w:val="24"/>
                <w:lang w:val="en-US"/>
              </w:rPr>
            </w:pPr>
            <w:r w:rsidRPr="00CC269C">
              <w:rPr>
                <w:rFonts w:ascii="Baskerville" w:hAnsi="Baskerville"/>
                <w:sz w:val="24"/>
                <w:lang w:val="en-US"/>
              </w:rPr>
              <w:t xml:space="preserve">Signaling model in wild-type embryos (A) and in embryos lacking of endodermal regulatory cascade (B). (A) In wild-type embryos, pharyngeal endoderm expresses a regulatory cascade composed of three transcription factors, Runx3, Egr1 and Sox9b, which down-regulates </w:t>
            </w:r>
            <w:r w:rsidRPr="00CC269C">
              <w:rPr>
                <w:rFonts w:ascii="Baskerville" w:hAnsi="Baskerville"/>
                <w:i/>
                <w:sz w:val="24"/>
                <w:lang w:val="en-US"/>
              </w:rPr>
              <w:t>fsta</w:t>
            </w:r>
            <w:r w:rsidRPr="00CC269C">
              <w:rPr>
                <w:rFonts w:ascii="Baskerville" w:hAnsi="Baskerville"/>
                <w:sz w:val="24"/>
                <w:lang w:val="en-US"/>
              </w:rPr>
              <w:t xml:space="preserve"> expression that codes for a Bmp antagonist. This down-regulation of </w:t>
            </w:r>
            <w:r w:rsidRPr="00CC269C">
              <w:rPr>
                <w:rFonts w:ascii="Baskerville" w:hAnsi="Baskerville"/>
                <w:i/>
                <w:sz w:val="24"/>
                <w:lang w:val="en-US"/>
              </w:rPr>
              <w:t>fsta</w:t>
            </w:r>
            <w:r w:rsidRPr="00CC269C">
              <w:rPr>
                <w:rFonts w:ascii="Baskerville" w:hAnsi="Baskerville"/>
                <w:sz w:val="24"/>
                <w:lang w:val="en-US"/>
              </w:rPr>
              <w:t xml:space="preserve"> enables Bmp ligands to bind to their heterodimeric receptor (BmpRI and BmpRII) and induce </w:t>
            </w:r>
            <w:r w:rsidRPr="00CC269C">
              <w:rPr>
                <w:rFonts w:ascii="Baskerville" w:hAnsi="Baskerville"/>
                <w:i/>
                <w:sz w:val="24"/>
                <w:lang w:val="en-US"/>
              </w:rPr>
              <w:t>runx2b</w:t>
            </w:r>
            <w:r w:rsidRPr="00CC269C">
              <w:rPr>
                <w:rFonts w:ascii="Baskerville" w:hAnsi="Baskerville"/>
                <w:sz w:val="24"/>
                <w:lang w:val="en-US"/>
              </w:rPr>
              <w:t xml:space="preserve"> expression in cranial neural crest cells (cNCC). (B) Embryos lacking of any member of Runx3-Egr1-Sox9b cascade have an over-expression of </w:t>
            </w:r>
            <w:r w:rsidRPr="00CC269C">
              <w:rPr>
                <w:rFonts w:ascii="Baskerville" w:hAnsi="Baskerville"/>
                <w:i/>
                <w:sz w:val="24"/>
                <w:lang w:val="en-US"/>
              </w:rPr>
              <w:t>fsta</w:t>
            </w:r>
            <w:r w:rsidRPr="00CC269C">
              <w:rPr>
                <w:rFonts w:ascii="Baskerville" w:hAnsi="Baskerville"/>
                <w:sz w:val="24"/>
                <w:lang w:val="en-US"/>
              </w:rPr>
              <w:t xml:space="preserve">, which its coding protein is secreted from the endoderm. Antagonist Fsta binds to Bmp ligands and inhibit them to bind to their receptor, having for consequence no Bmp-signaling towards the cNCC and no </w:t>
            </w:r>
            <w:r w:rsidRPr="00CC269C">
              <w:rPr>
                <w:rFonts w:ascii="Baskerville" w:hAnsi="Baskerville"/>
                <w:i/>
                <w:sz w:val="24"/>
                <w:lang w:val="en-US"/>
              </w:rPr>
              <w:t>runx2b</w:t>
            </w:r>
            <w:r w:rsidRPr="00CC269C">
              <w:rPr>
                <w:rFonts w:ascii="Baskerville" w:hAnsi="Baskerville"/>
                <w:sz w:val="24"/>
                <w:lang w:val="en-US"/>
              </w:rPr>
              <w:t xml:space="preserve"> expression.</w:t>
            </w:r>
          </w:p>
        </w:tc>
      </w:tr>
    </w:tbl>
    <w:p w:rsidR="00E053D2" w:rsidRPr="009D70FE" w:rsidRDefault="00E053D2" w:rsidP="00E053D2">
      <w:pPr>
        <w:spacing w:line="360" w:lineRule="auto"/>
        <w:jc w:val="both"/>
        <w:rPr>
          <w:b/>
          <w:sz w:val="28"/>
          <w:lang w:val="en-US"/>
        </w:rPr>
      </w:pPr>
    </w:p>
    <w:p w:rsidR="00E053D2" w:rsidRPr="009654E2" w:rsidRDefault="00E053D2" w:rsidP="00E053D2">
      <w:pPr>
        <w:pStyle w:val="Titre1"/>
        <w:numPr>
          <w:ilvl w:val="0"/>
          <w:numId w:val="21"/>
        </w:numPr>
        <w:spacing w:line="360" w:lineRule="auto"/>
        <w:ind w:left="680"/>
        <w:jc w:val="both"/>
        <w:rPr>
          <w:rFonts w:asciiTheme="majorHAnsi" w:hAnsiTheme="majorHAnsi"/>
          <w:lang w:val="en-US"/>
        </w:rPr>
      </w:pPr>
      <w:bookmarkStart w:id="271" w:name="_Toc225414831"/>
      <w:bookmarkStart w:id="272" w:name="_Toc225425297"/>
      <w:bookmarkStart w:id="273" w:name="_Toc225426667"/>
      <w:bookmarkStart w:id="274" w:name="_Toc225427220"/>
      <w:bookmarkStart w:id="275" w:name="_Toc351580314"/>
      <w:r w:rsidRPr="00F41340">
        <w:rPr>
          <w:rFonts w:asciiTheme="majorHAnsi" w:hAnsiTheme="majorHAnsi"/>
          <w:lang w:val="en-US"/>
        </w:rPr>
        <w:t>Multiple roles of the pharyngeal endoderm in cranial cartilage formation</w:t>
      </w:r>
      <w:bookmarkEnd w:id="271"/>
      <w:bookmarkEnd w:id="272"/>
      <w:bookmarkEnd w:id="273"/>
      <w:bookmarkEnd w:id="274"/>
      <w:bookmarkEnd w:id="275"/>
      <w:r w:rsidR="009654E2">
        <w:rPr>
          <w:rFonts w:asciiTheme="majorHAnsi" w:hAnsiTheme="majorHAnsi"/>
          <w:lang w:val="en-US"/>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We show that </w:t>
      </w:r>
      <w:r w:rsidRPr="00F41340">
        <w:rPr>
          <w:rFonts w:asciiTheme="majorHAnsi" w:hAnsiTheme="majorHAnsi"/>
          <w:i/>
          <w:lang w:val="en-US"/>
        </w:rPr>
        <w:t>cas</w:t>
      </w:r>
      <w:r w:rsidRPr="00F41340">
        <w:rPr>
          <w:rFonts w:asciiTheme="majorHAnsi" w:hAnsiTheme="majorHAnsi"/>
          <w:lang w:val="en-US"/>
        </w:rPr>
        <w:t xml:space="preserve"> mutant embryos lack </w:t>
      </w:r>
      <w:r w:rsidRPr="00F41340">
        <w:rPr>
          <w:rFonts w:asciiTheme="majorHAnsi" w:hAnsiTheme="majorHAnsi"/>
          <w:i/>
          <w:lang w:val="en-US"/>
        </w:rPr>
        <w:t>fsta</w:t>
      </w:r>
      <w:r w:rsidRPr="00F41340">
        <w:rPr>
          <w:rFonts w:asciiTheme="majorHAnsi" w:hAnsiTheme="majorHAnsi"/>
          <w:lang w:val="en-US"/>
        </w:rPr>
        <w:t xml:space="preserve"> expression in the pharyngeal region, as would probably be the case for other mutants devoid of endoderm. However, instead of presenting an increase of cartilage as could be expected, </w:t>
      </w:r>
      <w:r w:rsidRPr="00F41340">
        <w:rPr>
          <w:rFonts w:asciiTheme="majorHAnsi" w:hAnsiTheme="majorHAnsi"/>
          <w:i/>
          <w:lang w:val="en-US"/>
        </w:rPr>
        <w:t>cas</w:t>
      </w:r>
      <w:r w:rsidRPr="00F41340">
        <w:rPr>
          <w:rFonts w:asciiTheme="majorHAnsi" w:hAnsiTheme="majorHAnsi"/>
          <w:lang w:val="en-US"/>
        </w:rPr>
        <w:t xml:space="preserve"> mutants completely lack a head skeleton and </w:t>
      </w:r>
      <w:r w:rsidRPr="00F41340">
        <w:rPr>
          <w:rFonts w:asciiTheme="majorHAnsi" w:hAnsiTheme="majorHAnsi"/>
          <w:i/>
          <w:lang w:val="en-US"/>
        </w:rPr>
        <w:t>runx2b</w:t>
      </w:r>
      <w:r w:rsidRPr="00F41340">
        <w:rPr>
          <w:rFonts w:asciiTheme="majorHAnsi" w:hAnsiTheme="majorHAnsi"/>
          <w:lang w:val="en-US"/>
        </w:rPr>
        <w:t xml:space="preserve"> expression at 48 hpf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&lt;EndNote&gt;&lt;Cite&gt;&lt;Author&gt;Flores&lt;/Author&gt;&lt;Year&gt;2006&lt;/Year&gt;&lt;RecNum&gt;918&lt;/RecNum&gt;&lt;record&gt;&lt;rec-number&gt;918&lt;/rec-number&gt;&lt;foreign-keys&gt;&lt;key app="EN" db-id="d0ataztt2ws0t8eprdt5209cfe5pewfstrvt"&gt;918&lt;/key&gt;&lt;/foreign-keys&gt;&lt;ref-type name="Journal Article"&gt;17&lt;/ref-type&gt;&lt;contributors&gt;&lt;authors&gt;&lt;author&gt;Flores, M. V.&lt;/author&gt;&lt;author&gt;Lam, E. Y.&lt;/author&gt;&lt;author&gt;Crosier, P.&lt;/author&gt;&lt;author&gt;Crosier, K.&lt;/author&gt;&lt;/authors&gt;&lt;/contributors&gt;&lt;auth-address&gt;Department of Molecular Medicine and Pathology, School of Medical Sciences, The University of Auckland, Auckland, New Zealand.&lt;/auth-address&gt;&lt;titles&gt;&lt;title&gt;A hierarchy of Runx transcription factors modulate the onset of chondrogenesis in craniofacial endochondral bones in zebrafish&lt;/title&gt;&lt;secondary-title&gt;Dev Dyn&lt;/secondary-title&gt;&lt;/titles&gt;&lt;periodical&gt;&lt;full-title&gt;Dev Dyn&lt;/full-title&gt;&lt;/periodical&gt;&lt;pages&gt;3166-76&lt;/pages&gt;&lt;volume&gt;235&lt;/volume&gt;&lt;number&gt;11&lt;/number&gt;&lt;keywords&gt;&lt;keyword&gt;Animals&lt;/keyword&gt;&lt;keyword&gt;Bone and Bones/chemistry/embryology&lt;/keyword&gt;&lt;keyword&gt;Branchial Region/embryology&lt;/keyword&gt;&lt;keyword&gt;Cartilage/chemistry/*embryology/metabolism&lt;/keyword&gt;&lt;keyword&gt;Chondrogenesis/drug effects/*genetics&lt;/keyword&gt;&lt;keyword&gt;Embryo, Nonmammalian/chemistry/metabolism&lt;/keyword&gt;&lt;keyword&gt;Endoderm/chemistry/metabolism&lt;/keyword&gt;&lt;keyword&gt;Face/embryology&lt;/keyword&gt;&lt;keyword&gt;*Gene Expression Regulation, Developmental&lt;/keyword&gt;&lt;keyword&gt;Oligonucleotides, Antisense/pharmacology&lt;/keyword&gt;&lt;keyword&gt;Skull/chemistry/embryology&lt;/keyword&gt;&lt;keyword&gt;Transcription Factors/analysis/genetics/*physiology&lt;/keyword&gt;&lt;keyword&gt;Zebrafish/genetics/*growth &amp;amp; development&lt;/keyword&gt;&lt;keyword&gt;Zebrafish Proteins/analysis/genetics/*physiology&lt;/keyword&gt;&lt;/keywords&gt;&lt;dates&gt;&lt;year&gt;2006&lt;/year&gt;&lt;pub-dates&gt;&lt;date&gt;Nov&lt;/date&gt;&lt;/pub-dates&gt;&lt;/dates&gt;&lt;accession-num&gt;17013873&lt;/accession-num&gt;&lt;urls&gt;&lt;related-urls&gt;&lt;url&gt;http://www.ncbi.nlm.nih.gov/entrez/query.fcgi?cmd=Retrieve&amp;amp;db=PubMed&amp;amp;dopt=Citation&amp;amp;list_uids=17013873&lt;/url&gt;&lt;/related-urls&gt;&lt;/urls&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(Flores, Lam et al. 2006)</w:t>
      </w:r>
      <w:r w:rsidR="005A7C05" w:rsidRPr="00F41340">
        <w:rPr>
          <w:rFonts w:asciiTheme="majorHAnsi" w:hAnsiTheme="majorHAnsi"/>
          <w:lang w:val="en-US"/>
        </w:rPr>
        <w:fldChar w:fldCharType="end"/>
      </w:r>
      <w:r w:rsidRPr="00F41340">
        <w:rPr>
          <w:rFonts w:asciiTheme="majorHAnsi" w:hAnsiTheme="majorHAnsi"/>
          <w:lang w:val="en-US"/>
        </w:rPr>
        <w:t xml:space="preserve">. This observation obviously reflects the fact that chondrogenic and osteogenic signals (Bmp, Hh, Fgf) originate from the endoderm and thus are absent in the mutants, but it also highlights the importance of maintaining a precise balance of agonistic and antagonistic activities. It further suggests that pharyngeal endoderm may be a major source of BMP signaling in the ventral head region, relative to other surrounding tissues that are still present in the </w:t>
      </w:r>
      <w:r w:rsidRPr="00F41340">
        <w:rPr>
          <w:rFonts w:asciiTheme="majorHAnsi" w:hAnsiTheme="majorHAnsi"/>
          <w:i/>
          <w:lang w:val="en-US"/>
        </w:rPr>
        <w:t>cas</w:t>
      </w:r>
      <w:r w:rsidRPr="00F41340">
        <w:rPr>
          <w:rFonts w:asciiTheme="majorHAnsi" w:hAnsiTheme="majorHAnsi"/>
          <w:lang w:val="en-US"/>
        </w:rPr>
        <w:t xml:space="preserve"> mutants. </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Recently, BMP signaling was shown to be involved at earlier stages (between 17 and 24 hpf) in dorso-ventral patterning by specifying expression of dorso-ventral markers </w:t>
      </w:r>
      <w:r w:rsidR="005A7C05" w:rsidRPr="00F41340">
        <w:rPr>
          <w:rFonts w:asciiTheme="majorHAnsi" w:hAnsiTheme="majorHAnsi"/>
          <w:lang w:val="en-US"/>
        </w:rPr>
        <w:fldChar w:fldCharType="begin">
          <w:fldData xml:space="preserve">PEVuZE5vdGU+PENpdGU+PEF1dGhvcj5BbGV4YW5kZXI8L0F1dGhvcj48WWVhcj4yMDExPC9ZZWFy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PEVuZE5vdGU+PENpdGU+PEF1dGhvcj5BbGV4YW5kZXI8L0F1dGhvcj48WWVhcj4yMDExPC9ZZWFy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(Alexander, Zuniga et al. 2011)</w:t>
      </w:r>
      <w:r w:rsidR="005A7C05" w:rsidRPr="00F41340">
        <w:rPr>
          <w:rFonts w:asciiTheme="majorHAnsi" w:hAnsiTheme="majorHAnsi"/>
          <w:lang w:val="en-US"/>
        </w:rPr>
        <w:fldChar w:fldCharType="end"/>
      </w:r>
      <w:r w:rsidRPr="00F41340">
        <w:rPr>
          <w:rFonts w:asciiTheme="majorHAnsi" w:hAnsiTheme="majorHAnsi"/>
          <w:lang w:val="en-US"/>
        </w:rPr>
        <w:t xml:space="preserve">. Here we show that inhibition of BMP signaling by dorsomorphin, expression of a dnBMP receptor or by over-expression of Follistatin A leads to a complete absence of </w:t>
      </w:r>
      <w:r w:rsidRPr="00F41340">
        <w:rPr>
          <w:rFonts w:asciiTheme="majorHAnsi" w:hAnsiTheme="majorHAnsi"/>
          <w:i/>
          <w:lang w:val="en-US"/>
        </w:rPr>
        <w:t>runx2b</w:t>
      </w:r>
      <w:r w:rsidRPr="00F41340">
        <w:rPr>
          <w:rFonts w:asciiTheme="majorHAnsi" w:hAnsiTheme="majorHAnsi"/>
          <w:lang w:val="en-US"/>
        </w:rPr>
        <w:t xml:space="preserve"> expression, similar to complete absence of endoderm in </w:t>
      </w:r>
      <w:r w:rsidRPr="00F41340">
        <w:rPr>
          <w:rFonts w:asciiTheme="majorHAnsi" w:hAnsiTheme="majorHAnsi"/>
          <w:i/>
          <w:lang w:val="en-US"/>
        </w:rPr>
        <w:t>cas</w:t>
      </w:r>
      <w:r w:rsidRPr="00F41340">
        <w:rPr>
          <w:rFonts w:asciiTheme="majorHAnsi" w:hAnsiTheme="majorHAnsi"/>
          <w:lang w:val="en-US"/>
        </w:rPr>
        <w:t xml:space="preserve"> mutants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&lt;EndNote&gt;&lt;Cite&gt;&lt;Author&gt;Flores&lt;/Author&gt;&lt;Year&gt;2006&lt;/Year&gt;&lt;RecNum&gt;918&lt;/RecNum&gt;&lt;record&gt;&lt;rec-number&gt;918&lt;/rec-number&gt;&lt;foreign-keys&gt;&lt;key app="EN" db-id="d0ataztt2ws0t8eprdt5209cfe5pewfstrvt"&gt;918&lt;/key&gt;&lt;/foreign-keys&gt;&lt;ref-type name="Journal Article"&gt;17&lt;/ref-type&gt;&lt;contributors&gt;&lt;authors&gt;&lt;author&gt;Flores, M. V.&lt;/author&gt;&lt;author&gt;Lam, E. Y.&lt;/author&gt;&lt;author&gt;Crosier, P.&lt;/author&gt;&lt;author&gt;Crosier, K.&lt;/author&gt;&lt;/authors&gt;&lt;/contributors&gt;&lt;auth-address&gt;Department of Molecular Medicine and Pathology, School of Medical Sciences, The University of Auckland, Auckland, New Zealand.&lt;/auth-address&gt;&lt;titles&gt;&lt;title&gt;A hierarchy of Runx transcription factors modulate the onset of chondrogenesis in craniofacial endochondral bones in zebrafish&lt;/title&gt;&lt;secondary-title&gt;Dev Dyn&lt;/secondary-title&gt;&lt;/titles&gt;&lt;periodical&gt;&lt;full-title&gt;Dev Dyn&lt;/full-title&gt;&lt;/periodical&gt;&lt;pages&gt;3166-76&lt;/pages&gt;&lt;volume&gt;235&lt;/volume&gt;&lt;number&gt;11&lt;/number&gt;&lt;keywords&gt;&lt;keyword&gt;Animals&lt;/keyword&gt;&lt;keyword&gt;Bone and Bones/chemistry/embryology&lt;/keyword&gt;&lt;keyword&gt;Branchial Region/embryology&lt;/keyword&gt;&lt;keyword&gt;Cartilage/chemistry/*embryology/metabolism&lt;/keyword&gt;&lt;keyword&gt;Chondrogenesis/drug effects/*genetics&lt;/keyword&gt;&lt;keyword&gt;Embryo, Nonmammalian/chemistry/metabolism&lt;/keyword&gt;&lt;keyword&gt;Endoderm/chemistry/metabolism&lt;/keyword&gt;&lt;keyword&gt;Face/embryology&lt;/keyword&gt;&lt;keyword&gt;*Gene Expression Regulation, Developmental&lt;/keyword&gt;&lt;keyword&gt;Oligonucleotides, Antisense/pharmacology&lt;/keyword&gt;&lt;keyword&gt;Skull/chemistry/embryology&lt;/keyword&gt;&lt;keyword&gt;Transcription Factors/analysis/genetics/*physiology&lt;/keyword&gt;&lt;keyword&gt;Zebrafish/genetics/*growth &amp;amp; development&lt;/keyword&gt;&lt;keyword&gt;Zebrafish Proteins/analysis/genetics/*physiology&lt;/keyword&gt;&lt;/keywords&gt;&lt;dates&gt;&lt;year&gt;2006&lt;/year&gt;&lt;pub-dates&gt;&lt;date&gt;Nov&lt;/date&gt;&lt;/pub-dates&gt;&lt;/dates&gt;&lt;accession-num&gt;17013873&lt;/accession-num&gt;&lt;urls&gt;&lt;related-urls&gt;&lt;url&gt;http://www.ncbi.nlm.nih.gov/entrez/query.fcgi?cmd=Retrieve&amp;amp;db=PubMed&amp;amp;dopt=Citation&amp;amp;list_uids=17013873&lt;/url&gt;&lt;/related-urls&gt;&lt;/urls&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(Flores, Lam et al. 2006)</w:t>
      </w:r>
      <w:r w:rsidR="005A7C05" w:rsidRPr="00F41340">
        <w:rPr>
          <w:rFonts w:asciiTheme="majorHAnsi" w:hAnsiTheme="majorHAnsi"/>
          <w:lang w:val="en-US"/>
        </w:rPr>
        <w:fldChar w:fldCharType="end"/>
      </w:r>
      <w:r w:rsidRPr="00F41340">
        <w:rPr>
          <w:rFonts w:asciiTheme="majorHAnsi" w:hAnsiTheme="majorHAnsi"/>
          <w:lang w:val="en-US"/>
        </w:rPr>
        <w:t xml:space="preserve">. Thus, in addition to early dorso-ventral patterning, BMP signaling is required at later stages for differentiation of all the pharyngeal chondrocytes. Similarly, Shh signaling from pharyngeal endoderm was recently shown to be required before 24 hpf for the selective growth and/or differentiation of anterior cranial cartilage precursor cells, without affecting dorso-ventral patterning, by inducing </w:t>
      </w:r>
      <w:r w:rsidRPr="00F41340">
        <w:rPr>
          <w:rFonts w:asciiTheme="majorHAnsi" w:hAnsiTheme="majorHAnsi"/>
          <w:i/>
          <w:lang w:val="en-US"/>
        </w:rPr>
        <w:t>fgf8a</w:t>
      </w:r>
      <w:r w:rsidRPr="00F41340">
        <w:rPr>
          <w:rFonts w:asciiTheme="majorHAnsi" w:hAnsiTheme="majorHAnsi"/>
          <w:lang w:val="en-US"/>
        </w:rPr>
        <w:t xml:space="preserve"> expression in oral ectoderm </w:t>
      </w:r>
      <w:r w:rsidR="005A7C05" w:rsidRPr="00F41340">
        <w:rPr>
          <w:rFonts w:asciiTheme="majorHAnsi" w:hAnsiTheme="majorHAnsi"/>
          <w:lang w:val="en-US"/>
        </w:rPr>
        <w:fldChar w:fldCharType="begin">
          <w:fldData xml:space="preserve">PEVuZE5vdGU+PENpdGU+PEF1dGhvcj5CYWxjemVyc2tpPC9BdXRob3I+PFllYXI+MjAxMjwvWWVh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PEVuZE5vdGU+PENpdGU+PEF1dGhvcj5CYWxjemVyc2tpPC9BdXRob3I+PFllYXI+MjAxMjwvWWVh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(Balczerski, Matsutani et al. 2012)</w:t>
      </w:r>
      <w:r w:rsidR="005A7C05" w:rsidRPr="00F41340">
        <w:rPr>
          <w:rFonts w:asciiTheme="majorHAnsi" w:hAnsiTheme="majorHAnsi"/>
          <w:lang w:val="en-US"/>
        </w:rPr>
        <w:fldChar w:fldCharType="end"/>
      </w:r>
      <w:r w:rsidRPr="00F41340">
        <w:rPr>
          <w:rFonts w:asciiTheme="majorHAnsi" w:hAnsiTheme="majorHAnsi"/>
          <w:lang w:val="en-US"/>
        </w:rPr>
        <w:t xml:space="preserve">. Ectopic Shha expression by transgenesis in </w:t>
      </w:r>
      <w:r w:rsidRPr="00F41340">
        <w:rPr>
          <w:rFonts w:asciiTheme="majorHAnsi" w:hAnsiTheme="majorHAnsi"/>
          <w:i/>
          <w:lang w:val="en-US"/>
        </w:rPr>
        <w:t>cas</w:t>
      </w:r>
      <w:r w:rsidRPr="00F41340">
        <w:rPr>
          <w:rFonts w:asciiTheme="majorHAnsi" w:hAnsiTheme="majorHAnsi"/>
          <w:lang w:val="en-US"/>
        </w:rPr>
        <w:t xml:space="preserve"> mutant embryos restored </w:t>
      </w:r>
      <w:r w:rsidRPr="00F41340">
        <w:rPr>
          <w:rFonts w:asciiTheme="majorHAnsi" w:hAnsiTheme="majorHAnsi"/>
          <w:i/>
          <w:lang w:val="en-US"/>
        </w:rPr>
        <w:t>fgf8a</w:t>
      </w:r>
      <w:r w:rsidRPr="00F41340">
        <w:rPr>
          <w:rFonts w:asciiTheme="majorHAnsi" w:hAnsiTheme="majorHAnsi"/>
          <w:lang w:val="en-US"/>
        </w:rPr>
        <w:t xml:space="preserve"> expression and formation of the mandibular and hyoid arches. Later pharyngeal jaw skeleton was only weakly restored, suggesting the requirement of additional endodermal signals at later stages. According to our results, members of the BMP family coupled to a finely tuned control of Follistatin A levels appear as a good candidate for these signals. The Runx3/Egr1/Sox9b cascade is activated after 24 hpf to reduce </w:t>
      </w:r>
      <w:r w:rsidRPr="00F41340">
        <w:rPr>
          <w:rFonts w:asciiTheme="majorHAnsi" w:hAnsiTheme="majorHAnsi"/>
          <w:i/>
          <w:lang w:val="en-US"/>
        </w:rPr>
        <w:t>fsta</w:t>
      </w:r>
      <w:r w:rsidRPr="00F41340">
        <w:rPr>
          <w:rFonts w:asciiTheme="majorHAnsi" w:hAnsiTheme="majorHAnsi"/>
          <w:lang w:val="en-US"/>
        </w:rPr>
        <w:t xml:space="preserve"> expression and allow correct BMP signaling that is required at stages beyond 27 hpf for cartilage formation.</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Interestingly, manipulation of the endodermal regulatory cascade leaves intact the early function of BMP signaling in dorso-ventral patterning, as indicated by the maintained expression of the ventral markers </w:t>
      </w:r>
      <w:r w:rsidRPr="00F41340">
        <w:rPr>
          <w:rFonts w:asciiTheme="majorHAnsi" w:hAnsiTheme="majorHAnsi"/>
          <w:i/>
          <w:lang w:val="en-US"/>
        </w:rPr>
        <w:t>hand2</w:t>
      </w:r>
      <w:r w:rsidRPr="00F41340">
        <w:rPr>
          <w:rFonts w:asciiTheme="majorHAnsi" w:hAnsiTheme="majorHAnsi"/>
          <w:lang w:val="en-US"/>
        </w:rPr>
        <w:t xml:space="preserve"> and </w:t>
      </w:r>
      <w:r w:rsidRPr="00F41340">
        <w:rPr>
          <w:rFonts w:asciiTheme="majorHAnsi" w:hAnsiTheme="majorHAnsi"/>
          <w:i/>
          <w:lang w:val="en-US"/>
        </w:rPr>
        <w:t>edn1</w:t>
      </w:r>
      <w:r w:rsidRPr="00F41340">
        <w:rPr>
          <w:rFonts w:asciiTheme="majorHAnsi" w:hAnsiTheme="majorHAnsi"/>
          <w:lang w:val="en-US"/>
        </w:rPr>
        <w:t xml:space="preserve"> at 24 hpf. This is consistent with the onset of expression after 24 hpf of the regulators Runx3, Egr1 and Sox9b in pharyngeal endoderm and with the observed lack of </w:t>
      </w:r>
      <w:r w:rsidRPr="00F41340">
        <w:rPr>
          <w:rFonts w:asciiTheme="majorHAnsi" w:hAnsiTheme="majorHAnsi"/>
          <w:i/>
          <w:lang w:val="en-US"/>
        </w:rPr>
        <w:t>fsta</w:t>
      </w:r>
      <w:r w:rsidRPr="00F41340">
        <w:rPr>
          <w:rFonts w:asciiTheme="majorHAnsi" w:hAnsiTheme="majorHAnsi"/>
          <w:lang w:val="en-US"/>
        </w:rPr>
        <w:t xml:space="preserve"> overexpression in </w:t>
      </w:r>
      <w:r w:rsidRPr="00F41340">
        <w:rPr>
          <w:rFonts w:asciiTheme="majorHAnsi" w:hAnsiTheme="majorHAnsi"/>
          <w:i/>
          <w:lang w:val="en-US"/>
        </w:rPr>
        <w:t>egr1</w:t>
      </w:r>
      <w:r w:rsidRPr="00F41340">
        <w:rPr>
          <w:rFonts w:asciiTheme="majorHAnsi" w:hAnsiTheme="majorHAnsi"/>
          <w:lang w:val="en-US"/>
        </w:rPr>
        <w:t xml:space="preserve"> morphants at 24 hpf. An earlier function for control of BMP signaling by Follistatin A was previously shown in dorso-ventral patterning of the retina </w:t>
      </w:r>
      <w:r w:rsidR="005A7C05" w:rsidRPr="00F41340">
        <w:rPr>
          <w:rFonts w:asciiTheme="majorHAnsi" w:hAnsiTheme="majorHAnsi"/>
          <w:lang w:val="en-US"/>
        </w:rPr>
        <w:fldChar w:fldCharType="begin">
          <w:fldData xml:space="preserve">PEVuZE5vdGU+PENpdGU+PEF1dGhvcj5Fcmlja3NvbjwvQXV0aG9yPjxZZWFyPjIwMTA8L1llYXI+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PEVuZE5vdGU+PENpdGU+PEF1dGhvcj5Fcmlja3NvbjwvQXV0aG9yPjxZZWFyPjIwMTA8L1llYXI+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(Erickson, French et al. 2010)</w:t>
      </w:r>
      <w:r w:rsidR="005A7C05" w:rsidRPr="00F41340">
        <w:rPr>
          <w:rFonts w:asciiTheme="majorHAnsi" w:hAnsiTheme="majorHAnsi"/>
          <w:lang w:val="en-US"/>
        </w:rPr>
        <w:fldChar w:fldCharType="end"/>
      </w:r>
      <w:r w:rsidRPr="00F41340">
        <w:rPr>
          <w:rFonts w:asciiTheme="majorHAnsi" w:hAnsiTheme="majorHAnsi"/>
          <w:lang w:val="en-US"/>
        </w:rPr>
        <w:t xml:space="preserve">. In this case, </w:t>
      </w:r>
      <w:r w:rsidRPr="00F41340">
        <w:rPr>
          <w:rFonts w:asciiTheme="majorHAnsi" w:hAnsiTheme="majorHAnsi"/>
          <w:i/>
          <w:lang w:val="en-US"/>
        </w:rPr>
        <w:t>fsta</w:t>
      </w:r>
      <w:r w:rsidRPr="00F41340">
        <w:rPr>
          <w:rFonts w:asciiTheme="majorHAnsi" w:hAnsiTheme="majorHAnsi"/>
          <w:lang w:val="en-US"/>
        </w:rPr>
        <w:t xml:space="preserve"> expression was shown to be increased at 13 hpf upon knock-down of the TALE-class homeodomain transcription factor Meis1, leading to a decrease of BMP signaling in the optic vesicle. At 19 hpf, </w:t>
      </w:r>
      <w:r w:rsidRPr="00F41340">
        <w:rPr>
          <w:rFonts w:asciiTheme="majorHAnsi" w:hAnsiTheme="majorHAnsi"/>
          <w:i/>
          <w:lang w:val="en-US"/>
        </w:rPr>
        <w:t>fsta</w:t>
      </w:r>
      <w:r w:rsidRPr="00F41340">
        <w:rPr>
          <w:rFonts w:asciiTheme="majorHAnsi" w:hAnsiTheme="majorHAnsi"/>
          <w:lang w:val="en-US"/>
        </w:rPr>
        <w:t xml:space="preserve"> expression was highly increased in </w:t>
      </w:r>
      <w:r w:rsidRPr="00F41340">
        <w:rPr>
          <w:rFonts w:asciiTheme="majorHAnsi" w:hAnsiTheme="majorHAnsi"/>
          <w:i/>
          <w:lang w:val="en-US"/>
        </w:rPr>
        <w:t>meis1</w:t>
      </w:r>
      <w:r w:rsidRPr="00F41340">
        <w:rPr>
          <w:rFonts w:asciiTheme="majorHAnsi" w:hAnsiTheme="majorHAnsi"/>
          <w:lang w:val="en-US"/>
        </w:rPr>
        <w:t xml:space="preserve"> morphants in all its expression domains </w:t>
      </w:r>
      <w:r w:rsidR="005A7C05" w:rsidRPr="00F41340">
        <w:rPr>
          <w:rFonts w:asciiTheme="majorHAnsi" w:hAnsiTheme="majorHAnsi"/>
          <w:lang w:val="en-US"/>
        </w:rPr>
        <w:fldChar w:fldCharType="begin">
          <w:fldData xml:space="preserve">PEVuZE5vdGU+PENpdGU+PEF1dGhvcj5Fcmlja3NvbjwvQXV0aG9yPjxZZWFyPjIwMTA8L1llYXI+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PEVuZE5vdGU+PENpdGU+PEF1dGhvcj5Fcmlja3NvbjwvQXV0aG9yPjxZZWFyPjIwMTA8L1llYXI+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(Erickson, French et al. 2010)</w:t>
      </w:r>
      <w:r w:rsidR="005A7C05" w:rsidRPr="00F41340">
        <w:rPr>
          <w:rFonts w:asciiTheme="majorHAnsi" w:hAnsiTheme="majorHAnsi"/>
          <w:lang w:val="en-US"/>
        </w:rPr>
        <w:fldChar w:fldCharType="end"/>
      </w:r>
      <w:r w:rsidRPr="00F41340">
        <w:rPr>
          <w:rFonts w:asciiTheme="majorHAnsi" w:hAnsiTheme="majorHAnsi"/>
          <w:lang w:val="en-US"/>
        </w:rPr>
        <w:t xml:space="preserve">, suggesting a wider role for Meis1 in enabling BMP signaling at this stage. Control of </w:t>
      </w:r>
      <w:r w:rsidRPr="00F41340">
        <w:rPr>
          <w:rFonts w:asciiTheme="majorHAnsi" w:hAnsiTheme="majorHAnsi"/>
          <w:i/>
          <w:lang w:val="en-US"/>
        </w:rPr>
        <w:t>fsta</w:t>
      </w:r>
      <w:r w:rsidRPr="00F41340">
        <w:rPr>
          <w:rFonts w:asciiTheme="majorHAnsi" w:hAnsiTheme="majorHAnsi"/>
          <w:lang w:val="en-US"/>
        </w:rPr>
        <w:t xml:space="preserve"> expression specifically in the pharyngeal region at later stages is taken over by the endodermal regulatory cascade described here.</w:t>
      </w:r>
    </w:p>
    <w:p w:rsidR="00E053D2" w:rsidRPr="00F41340" w:rsidRDefault="00E053D2" w:rsidP="00E053D2">
      <w:pPr>
        <w:spacing w:line="360" w:lineRule="auto"/>
        <w:jc w:val="both"/>
        <w:rPr>
          <w:rFonts w:asciiTheme="majorHAnsi" w:hAnsiTheme="majorHAnsi"/>
          <w:b/>
          <w:sz w:val="28"/>
          <w:lang w:val="en-US"/>
        </w:rPr>
      </w:pPr>
    </w:p>
    <w:p w:rsidR="00E053D2" w:rsidRPr="009654E2" w:rsidRDefault="00E053D2" w:rsidP="00E053D2">
      <w:pPr>
        <w:pStyle w:val="Titre1"/>
        <w:numPr>
          <w:ilvl w:val="0"/>
          <w:numId w:val="23"/>
        </w:numPr>
        <w:spacing w:line="360" w:lineRule="auto"/>
        <w:ind w:left="680"/>
        <w:jc w:val="both"/>
        <w:rPr>
          <w:rFonts w:asciiTheme="majorHAnsi" w:hAnsiTheme="majorHAnsi"/>
          <w:lang w:val="en-US"/>
        </w:rPr>
      </w:pPr>
      <w:bookmarkStart w:id="276" w:name="_Toc225414832"/>
      <w:bookmarkStart w:id="277" w:name="_Toc225425298"/>
      <w:bookmarkStart w:id="278" w:name="_Toc225426668"/>
      <w:bookmarkStart w:id="279" w:name="_Toc225427221"/>
      <w:bookmarkStart w:id="280" w:name="_Toc351580315"/>
      <w:r w:rsidRPr="00F41340">
        <w:rPr>
          <w:rFonts w:asciiTheme="majorHAnsi" w:hAnsiTheme="majorHAnsi"/>
          <w:lang w:val="en-US"/>
        </w:rPr>
        <w:t>Multiple signaling pathways converge on developing chondrocytes</w:t>
      </w:r>
      <w:bookmarkEnd w:id="276"/>
      <w:bookmarkEnd w:id="277"/>
      <w:bookmarkEnd w:id="278"/>
      <w:bookmarkEnd w:id="279"/>
      <w:bookmarkEnd w:id="280"/>
      <w:r w:rsidR="009654E2">
        <w:rPr>
          <w:rFonts w:asciiTheme="majorHAnsi" w:hAnsiTheme="majorHAnsi"/>
          <w:lang w:val="en-US"/>
        </w:rPr>
        <w:t>.</w:t>
      </w:r>
    </w:p>
    <w:p w:rsidR="00E053D2" w:rsidRPr="00F41340" w:rsidDel="00B11B92"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Our results indicate that BMP signaling is required in cNCC cells after their migration to their ventral position in the pharyngeal arches to induce their differentiation into hypertrophic chondrocytes, but also to allow their subsequent migration leading to morphogenesis of the different head cartilages. Additional extracellular signals will also play a role, such as Fgfs or Hhs. At 24 hpf, cNCC cells express the early differentiation marker </w:t>
      </w:r>
      <w:r w:rsidRPr="00F41340">
        <w:rPr>
          <w:rFonts w:asciiTheme="majorHAnsi" w:hAnsiTheme="majorHAnsi"/>
          <w:i/>
          <w:lang w:val="en-US"/>
        </w:rPr>
        <w:t>sox9a</w:t>
      </w:r>
      <w:r w:rsidRPr="00F41340">
        <w:rPr>
          <w:rFonts w:asciiTheme="majorHAnsi" w:hAnsiTheme="majorHAnsi"/>
          <w:lang w:val="en-US"/>
        </w:rPr>
        <w:t xml:space="preserve">, whose expression is maintained in pharyngeal cartilage precursor cells and required for their differentiation </w:t>
      </w:r>
      <w:r w:rsidR="005A7C05" w:rsidRPr="00F41340">
        <w:rPr>
          <w:rFonts w:asciiTheme="majorHAnsi" w:hAnsiTheme="majorHAnsi"/>
          <w:lang w:val="en-US"/>
        </w:rPr>
        <w:fldChar w:fldCharType="begin">
          <w:fldData xml:space="preserve">PEVuZE5vdGU+PENpdGU+PEF1dGhvcj5ZYW48L0F1dGhvcj48WWVhcj4yMDAyPC9ZZWFyPjxSZWNO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PEVuZE5vdGU+PENpdGU+PEF1dGhvcj5ZYW48L0F1dGhvcj48WWVhcj4yMDAyPC9ZZWFyPjxSZWNO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(Yan, Miller et al. 2002)</w:t>
      </w:r>
      <w:r w:rsidR="005A7C05" w:rsidRPr="00F41340">
        <w:rPr>
          <w:rFonts w:asciiTheme="majorHAnsi" w:hAnsiTheme="majorHAnsi"/>
          <w:lang w:val="en-US"/>
        </w:rPr>
        <w:fldChar w:fldCharType="end"/>
      </w:r>
      <w:r w:rsidRPr="00F41340">
        <w:rPr>
          <w:rFonts w:asciiTheme="majorHAnsi" w:hAnsiTheme="majorHAnsi"/>
          <w:lang w:val="en-US"/>
        </w:rPr>
        <w:t xml:space="preserve">. Depletion of the endodermal regulatory cascade does not affect </w:t>
      </w:r>
      <w:r w:rsidRPr="00F41340">
        <w:rPr>
          <w:rFonts w:asciiTheme="majorHAnsi" w:hAnsiTheme="majorHAnsi"/>
          <w:i/>
          <w:lang w:val="en-US"/>
        </w:rPr>
        <w:t>sox9a</w:t>
      </w:r>
      <w:r w:rsidRPr="00F41340">
        <w:rPr>
          <w:rFonts w:asciiTheme="majorHAnsi" w:hAnsiTheme="majorHAnsi"/>
          <w:lang w:val="en-US"/>
        </w:rPr>
        <w:t xml:space="preserve"> expression. In contrast, the key regulatory gene for chondrogenesis and osteogenesis, </w:t>
      </w:r>
      <w:r w:rsidRPr="00F41340">
        <w:rPr>
          <w:rFonts w:asciiTheme="majorHAnsi" w:hAnsiTheme="majorHAnsi"/>
          <w:i/>
          <w:lang w:val="en-US"/>
        </w:rPr>
        <w:t>runx2b</w:t>
      </w:r>
      <w:r w:rsidRPr="00F41340">
        <w:rPr>
          <w:rFonts w:asciiTheme="majorHAnsi" w:hAnsiTheme="majorHAnsi"/>
          <w:lang w:val="en-US"/>
        </w:rPr>
        <w:t xml:space="preserve"> is dramatically down-regulated in </w:t>
      </w:r>
      <w:r w:rsidRPr="00F41340">
        <w:rPr>
          <w:rFonts w:asciiTheme="majorHAnsi" w:hAnsiTheme="majorHAnsi"/>
          <w:i/>
          <w:lang w:val="en-US"/>
        </w:rPr>
        <w:t>egr1</w:t>
      </w:r>
      <w:r w:rsidRPr="00F41340">
        <w:rPr>
          <w:rFonts w:asciiTheme="majorHAnsi" w:hAnsiTheme="majorHAnsi"/>
          <w:lang w:val="en-US"/>
        </w:rPr>
        <w:t xml:space="preserve"> morphants. Its expression in pharyngeal cartilage precursor cells normally starts at 34 hpf </w:t>
      </w:r>
      <w:r w:rsidR="005A7C05" w:rsidRPr="00F41340">
        <w:rPr>
          <w:rFonts w:asciiTheme="majorHAnsi" w:hAnsiTheme="majorHAnsi"/>
          <w:lang w:val="en-US"/>
        </w:rPr>
        <w:fldChar w:fldCharType="begin">
          <w:fldData xml:space="preserve">PEVuZE5vdGU+PENpdGU+PEF1dGhvcj5GbG9yZXM8L0F1dGhvcj48WWVhcj4yMDA2PC9ZZWFyPjxS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PEVuZE5vdGU+PENpdGU+PEF1dGhvcj5GbG9yZXM8L0F1dGhvcj48WWVhcj4yMDA2PC9ZZWFyPjxS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(Flores, Lam et al. 2006)</w:t>
      </w:r>
      <w:r w:rsidR="005A7C05" w:rsidRPr="00F41340">
        <w:rPr>
          <w:rFonts w:asciiTheme="majorHAnsi" w:hAnsiTheme="majorHAnsi"/>
          <w:lang w:val="en-US"/>
        </w:rPr>
        <w:fldChar w:fldCharType="end"/>
      </w:r>
      <w:r w:rsidRPr="00F41340">
        <w:rPr>
          <w:rFonts w:asciiTheme="majorHAnsi" w:hAnsiTheme="majorHAnsi"/>
          <w:lang w:val="en-US"/>
        </w:rPr>
        <w:t xml:space="preserve"> and was shown to be essential for chondrocyte and osteoblast differentiation </w:t>
      </w:r>
      <w:r w:rsidR="005A7C05" w:rsidRPr="00F41340">
        <w:rPr>
          <w:rFonts w:asciiTheme="majorHAnsi" w:hAnsiTheme="majorHAnsi"/>
          <w:lang w:val="en-US"/>
        </w:rPr>
        <w:fldChar w:fldCharType="begin">
          <w:fldData xml:space="preserve">PEVuZE5vdGU+PENpdGU+PEF1dGhvcj5LaW1tZWw8L0F1dGhvcj48WWVhcj4xOTk1PC9ZZWFyPjxS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PEVuZE5vdGU+PENpdGU+PEF1dGhvcj5LaW1tZWw8L0F1dGhvcj48WWVhcj4xOTk1PC9ZZWFyPjxS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(Kimmel, Ballard et al. 1995; Chaboissier, Kobayashi et al. 2004)</w:t>
      </w:r>
      <w:r w:rsidR="005A7C05" w:rsidRPr="00F41340">
        <w:rPr>
          <w:rFonts w:asciiTheme="majorHAnsi" w:hAnsiTheme="majorHAnsi"/>
          <w:lang w:val="en-US"/>
        </w:rPr>
        <w:fldChar w:fldCharType="end"/>
      </w:r>
      <w:r w:rsidRPr="00F41340">
        <w:rPr>
          <w:rFonts w:asciiTheme="majorHAnsi" w:hAnsiTheme="majorHAnsi"/>
          <w:lang w:val="en-US"/>
        </w:rPr>
        <w:t xml:space="preserve">. This timing is consistent with the requirement for </w:t>
      </w:r>
      <w:r w:rsidRPr="00F41340">
        <w:rPr>
          <w:rFonts w:asciiTheme="majorHAnsi" w:hAnsiTheme="majorHAnsi"/>
          <w:i/>
          <w:lang w:val="en-US"/>
        </w:rPr>
        <w:t>fsta</w:t>
      </w:r>
      <w:r w:rsidRPr="00F41340">
        <w:rPr>
          <w:rFonts w:asciiTheme="majorHAnsi" w:hAnsiTheme="majorHAnsi"/>
          <w:lang w:val="en-US"/>
        </w:rPr>
        <w:t xml:space="preserve"> down-regulation for efficient activation by BMP signaling as described here. </w:t>
      </w:r>
      <w:r w:rsidRPr="00F41340">
        <w:rPr>
          <w:rFonts w:asciiTheme="majorHAnsi" w:hAnsiTheme="majorHAnsi"/>
          <w:i/>
          <w:lang w:val="en-US"/>
        </w:rPr>
        <w:t>runx2b</w:t>
      </w:r>
      <w:r w:rsidRPr="00F41340">
        <w:rPr>
          <w:rFonts w:asciiTheme="majorHAnsi" w:hAnsiTheme="majorHAnsi"/>
          <w:lang w:val="en-US"/>
        </w:rPr>
        <w:t xml:space="preserve"> expression is down-regulated despite the normal expression of </w:t>
      </w:r>
      <w:r w:rsidRPr="00F41340">
        <w:rPr>
          <w:rFonts w:asciiTheme="majorHAnsi" w:hAnsiTheme="majorHAnsi"/>
          <w:i/>
          <w:lang w:val="en-US"/>
        </w:rPr>
        <w:t>sox9a</w:t>
      </w:r>
      <w:r w:rsidRPr="00F41340">
        <w:rPr>
          <w:rFonts w:asciiTheme="majorHAnsi" w:hAnsiTheme="majorHAnsi"/>
          <w:lang w:val="en-US"/>
        </w:rPr>
        <w:t xml:space="preserve">, conversely it is not affected in </w:t>
      </w:r>
      <w:r w:rsidRPr="00F41340">
        <w:rPr>
          <w:rFonts w:asciiTheme="majorHAnsi" w:hAnsiTheme="majorHAnsi"/>
          <w:i/>
          <w:lang w:val="en-US"/>
        </w:rPr>
        <w:t>sox9a</w:t>
      </w:r>
      <w:r w:rsidRPr="00F41340">
        <w:rPr>
          <w:rFonts w:asciiTheme="majorHAnsi" w:hAnsiTheme="majorHAnsi"/>
          <w:lang w:val="en-US"/>
        </w:rPr>
        <w:t xml:space="preserve"> mutants </w:t>
      </w:r>
      <w:r w:rsidR="005A7C05" w:rsidRPr="00F41340">
        <w:rPr>
          <w:rFonts w:asciiTheme="majorHAnsi" w:hAnsiTheme="majorHAnsi"/>
          <w:lang w:val="en-US"/>
        </w:rPr>
        <w:fldChar w:fldCharType="begin">
          <w:fldData xml:space="preserve">PEVuZE5vdGU+PENpdGU+PEF1dGhvcj5ZYW48L0F1dGhvcj48WWVhcj4yMDA1PC9ZZWFyPjxSZWNO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PEVuZE5vdGU+PENpdGU+PEF1dGhvcj5ZYW48L0F1dGhvcj48WWVhcj4yMDA1PC9ZZWFyPjxSZWNO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(Yan, Willoughby et al. 2005)</w:t>
      </w:r>
      <w:r w:rsidR="005A7C05" w:rsidRPr="00F41340">
        <w:rPr>
          <w:rFonts w:asciiTheme="majorHAnsi" w:hAnsiTheme="majorHAnsi"/>
          <w:lang w:val="en-US"/>
        </w:rPr>
        <w:fldChar w:fldCharType="end"/>
      </w:r>
      <w:r w:rsidRPr="00F41340">
        <w:rPr>
          <w:rFonts w:asciiTheme="majorHAnsi" w:hAnsiTheme="majorHAnsi"/>
          <w:lang w:val="en-US"/>
        </w:rPr>
        <w:t>, indicating that at least two different pathways are required in chondrocyte precursor cells for activation of these two genes and, thus for chondrogenesis and that neither of them can compensate the function of the other.</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In conclusion, we show here that a regulatory cascade is active in pharyngeal endoderm that represses expression of the </w:t>
      </w:r>
      <w:r w:rsidRPr="00F41340">
        <w:rPr>
          <w:rFonts w:asciiTheme="majorHAnsi" w:hAnsiTheme="majorHAnsi"/>
          <w:i/>
          <w:lang w:val="en-US"/>
        </w:rPr>
        <w:t>fsta</w:t>
      </w:r>
      <w:r w:rsidRPr="00F41340">
        <w:rPr>
          <w:rFonts w:asciiTheme="majorHAnsi" w:hAnsiTheme="majorHAnsi"/>
          <w:lang w:val="en-US"/>
        </w:rPr>
        <w:t xml:space="preserve"> gene, thereby allowing the correct activation of BMP signaling in cNCC cells required for their differentiation and morphogenesis of pharyngeal and basicranial cartilage. This cascade starts by increased expression of </w:t>
      </w:r>
      <w:r w:rsidRPr="00F41340">
        <w:rPr>
          <w:rFonts w:asciiTheme="majorHAnsi" w:hAnsiTheme="majorHAnsi"/>
          <w:i/>
          <w:lang w:val="en-US"/>
        </w:rPr>
        <w:t>runx3</w:t>
      </w:r>
      <w:r w:rsidRPr="00F41340">
        <w:rPr>
          <w:rFonts w:asciiTheme="majorHAnsi" w:hAnsiTheme="majorHAnsi"/>
          <w:lang w:val="en-US"/>
        </w:rPr>
        <w:t xml:space="preserve">, followed by activation of </w:t>
      </w:r>
      <w:r w:rsidRPr="00F41340">
        <w:rPr>
          <w:rFonts w:asciiTheme="majorHAnsi" w:hAnsiTheme="majorHAnsi"/>
          <w:i/>
          <w:lang w:val="en-US"/>
        </w:rPr>
        <w:t>egr1</w:t>
      </w:r>
      <w:r w:rsidRPr="00F41340">
        <w:rPr>
          <w:rFonts w:asciiTheme="majorHAnsi" w:hAnsiTheme="majorHAnsi"/>
          <w:lang w:val="en-US"/>
        </w:rPr>
        <w:t xml:space="preserve"> expression and finally </w:t>
      </w:r>
      <w:r w:rsidRPr="00F41340">
        <w:rPr>
          <w:rFonts w:asciiTheme="majorHAnsi" w:hAnsiTheme="majorHAnsi"/>
          <w:i/>
          <w:lang w:val="en-US"/>
        </w:rPr>
        <w:t>sox9b</w:t>
      </w:r>
      <w:r w:rsidRPr="00F41340">
        <w:rPr>
          <w:rFonts w:asciiTheme="majorHAnsi" w:hAnsiTheme="majorHAnsi"/>
          <w:lang w:val="en-US"/>
        </w:rPr>
        <w:t xml:space="preserve"> expression in the pharyngeal endoderm.</w:t>
      </w:r>
    </w:p>
    <w:p w:rsidR="00E053D2" w:rsidRPr="00F41340" w:rsidRDefault="00E053D2" w:rsidP="00E053D2">
      <w:pPr>
        <w:spacing w:line="360" w:lineRule="auto"/>
        <w:jc w:val="both"/>
        <w:rPr>
          <w:rFonts w:asciiTheme="majorHAnsi" w:hAnsiTheme="majorHAnsi"/>
          <w:b/>
          <w:sz w:val="28"/>
          <w:lang w:val="en-US"/>
        </w:rPr>
      </w:pPr>
    </w:p>
    <w:p w:rsidR="00E053D2" w:rsidRPr="009654E2" w:rsidRDefault="00E053D2" w:rsidP="00E053D2">
      <w:pPr>
        <w:pStyle w:val="Titre1"/>
        <w:numPr>
          <w:ilvl w:val="0"/>
          <w:numId w:val="24"/>
        </w:numPr>
        <w:spacing w:line="360" w:lineRule="auto"/>
        <w:ind w:left="680"/>
        <w:jc w:val="both"/>
        <w:rPr>
          <w:rFonts w:asciiTheme="majorHAnsi" w:hAnsiTheme="majorHAnsi"/>
          <w:lang w:val="en-US"/>
        </w:rPr>
      </w:pPr>
      <w:bookmarkStart w:id="281" w:name="_Toc225414833"/>
      <w:bookmarkStart w:id="282" w:name="_Toc225425299"/>
      <w:bookmarkStart w:id="283" w:name="_Toc225426669"/>
      <w:bookmarkStart w:id="284" w:name="_Toc225427222"/>
      <w:bookmarkStart w:id="285" w:name="_Toc351580316"/>
      <w:r w:rsidRPr="00F41340">
        <w:rPr>
          <w:rFonts w:asciiTheme="majorHAnsi" w:hAnsiTheme="majorHAnsi"/>
          <w:lang w:val="en-US"/>
        </w:rPr>
        <w:t xml:space="preserve">Preliminary results of the analysis of </w:t>
      </w:r>
      <w:r w:rsidRPr="00F41340">
        <w:rPr>
          <w:rFonts w:asciiTheme="majorHAnsi" w:hAnsiTheme="majorHAnsi"/>
          <w:i/>
          <w:lang w:val="en-US"/>
        </w:rPr>
        <w:t xml:space="preserve">egr1 </w:t>
      </w:r>
      <w:r w:rsidRPr="00F41340">
        <w:rPr>
          <w:rFonts w:asciiTheme="majorHAnsi" w:hAnsiTheme="majorHAnsi"/>
          <w:lang w:val="en-US"/>
        </w:rPr>
        <w:t xml:space="preserve">mutant are similar to </w:t>
      </w:r>
      <w:r w:rsidRPr="00F41340">
        <w:rPr>
          <w:rFonts w:asciiTheme="majorHAnsi" w:hAnsiTheme="majorHAnsi"/>
          <w:i/>
          <w:lang w:val="en-US"/>
        </w:rPr>
        <w:t>egr1</w:t>
      </w:r>
      <w:r w:rsidRPr="00F41340">
        <w:rPr>
          <w:rFonts w:asciiTheme="majorHAnsi" w:hAnsiTheme="majorHAnsi"/>
          <w:lang w:val="en-US"/>
        </w:rPr>
        <w:t xml:space="preserve"> morphants</w:t>
      </w:r>
      <w:bookmarkEnd w:id="281"/>
      <w:bookmarkEnd w:id="282"/>
      <w:bookmarkEnd w:id="283"/>
      <w:bookmarkEnd w:id="284"/>
      <w:bookmarkEnd w:id="285"/>
      <w:r w:rsidR="009654E2">
        <w:rPr>
          <w:rFonts w:asciiTheme="majorHAnsi" w:hAnsiTheme="majorHAnsi"/>
          <w:lang w:val="en-US"/>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Recently we obtained a mutant line for </w:t>
      </w:r>
      <w:r w:rsidRPr="00F41340">
        <w:rPr>
          <w:rFonts w:asciiTheme="majorHAnsi" w:hAnsiTheme="majorHAnsi"/>
          <w:i/>
          <w:lang w:val="en-US"/>
        </w:rPr>
        <w:t xml:space="preserve">egr1. </w:t>
      </w:r>
      <w:r w:rsidRPr="00F41340">
        <w:rPr>
          <w:rFonts w:asciiTheme="majorHAnsi" w:hAnsiTheme="majorHAnsi"/>
          <w:lang w:val="en-US"/>
        </w:rPr>
        <w:t>The first analyses of the supposed homozygous mutants correlate with the results obtained by knock-down experiments. At 4 dpf, the Alcian Blue staining clearly shows the same defects as in e</w:t>
      </w:r>
      <w:r w:rsidRPr="00F41340">
        <w:rPr>
          <w:rFonts w:asciiTheme="majorHAnsi" w:hAnsiTheme="majorHAnsi"/>
          <w:i/>
          <w:lang w:val="en-US"/>
        </w:rPr>
        <w:t xml:space="preserve">gr1 </w:t>
      </w:r>
      <w:r w:rsidRPr="00F41340">
        <w:rPr>
          <w:rFonts w:asciiTheme="majorHAnsi" w:hAnsiTheme="majorHAnsi"/>
          <w:lang w:val="en-US"/>
        </w:rPr>
        <w:t xml:space="preserve">morphants; an absence of ceratobranchials and misshaping and reduction of the jaws (mandible and hyoïd).  We also analysed two days old homozygous embryos with different markers: </w:t>
      </w:r>
      <w:r w:rsidRPr="00F41340">
        <w:rPr>
          <w:rFonts w:asciiTheme="majorHAnsi" w:hAnsiTheme="majorHAnsi"/>
          <w:i/>
          <w:lang w:val="en-US"/>
        </w:rPr>
        <w:t>runx2b</w:t>
      </w:r>
      <w:r w:rsidRPr="00F41340">
        <w:rPr>
          <w:rFonts w:asciiTheme="majorHAnsi" w:hAnsiTheme="majorHAnsi"/>
          <w:lang w:val="en-US"/>
        </w:rPr>
        <w:t xml:space="preserve">, </w:t>
      </w:r>
      <w:r w:rsidRPr="00F41340">
        <w:rPr>
          <w:rFonts w:asciiTheme="majorHAnsi" w:hAnsiTheme="majorHAnsi"/>
          <w:i/>
          <w:lang w:val="en-US"/>
        </w:rPr>
        <w:t>fsta</w:t>
      </w:r>
      <w:r w:rsidRPr="00F41340">
        <w:rPr>
          <w:rFonts w:asciiTheme="majorHAnsi" w:hAnsiTheme="majorHAnsi"/>
          <w:lang w:val="en-US"/>
        </w:rPr>
        <w:t xml:space="preserve"> and</w:t>
      </w:r>
      <w:r w:rsidRPr="00F41340">
        <w:rPr>
          <w:rFonts w:asciiTheme="majorHAnsi" w:hAnsiTheme="majorHAnsi"/>
          <w:i/>
          <w:lang w:val="en-US"/>
        </w:rPr>
        <w:t xml:space="preserve"> sox9b</w:t>
      </w:r>
      <w:r w:rsidRPr="00F41340">
        <w:rPr>
          <w:rFonts w:asciiTheme="majorHAnsi" w:hAnsiTheme="majorHAnsi"/>
          <w:lang w:val="en-US"/>
        </w:rPr>
        <w:t xml:space="preserve">. Like in </w:t>
      </w:r>
      <w:r w:rsidRPr="00F41340">
        <w:rPr>
          <w:rFonts w:asciiTheme="majorHAnsi" w:hAnsiTheme="majorHAnsi"/>
          <w:i/>
          <w:lang w:val="en-US"/>
        </w:rPr>
        <w:t>egr1</w:t>
      </w:r>
      <w:r w:rsidRPr="00F41340">
        <w:rPr>
          <w:rFonts w:asciiTheme="majorHAnsi" w:hAnsiTheme="majorHAnsi"/>
          <w:lang w:val="en-US"/>
        </w:rPr>
        <w:t xml:space="preserve"> morphants, we obtained a down-regulation of </w:t>
      </w:r>
      <w:r w:rsidRPr="00F41340">
        <w:rPr>
          <w:rFonts w:asciiTheme="majorHAnsi" w:hAnsiTheme="majorHAnsi"/>
          <w:i/>
          <w:lang w:val="en-US"/>
        </w:rPr>
        <w:t>runx2b</w:t>
      </w:r>
      <w:r w:rsidRPr="00F41340">
        <w:rPr>
          <w:rFonts w:asciiTheme="majorHAnsi" w:hAnsiTheme="majorHAnsi"/>
          <w:lang w:val="en-US"/>
        </w:rPr>
        <w:t xml:space="preserve"> in the pharyngeal cartilage mesenchyme, </w:t>
      </w:r>
      <w:r w:rsidRPr="00F41340">
        <w:rPr>
          <w:rFonts w:asciiTheme="majorHAnsi" w:hAnsiTheme="majorHAnsi"/>
          <w:i/>
          <w:lang w:val="en-US"/>
        </w:rPr>
        <w:t xml:space="preserve">sox9b </w:t>
      </w:r>
      <w:r w:rsidRPr="00F41340">
        <w:rPr>
          <w:rFonts w:asciiTheme="majorHAnsi" w:hAnsiTheme="majorHAnsi"/>
          <w:lang w:val="en-US"/>
        </w:rPr>
        <w:t xml:space="preserve">in the pharyngeal endoderm and an over-expression of </w:t>
      </w:r>
      <w:r w:rsidRPr="00F41340">
        <w:rPr>
          <w:rFonts w:asciiTheme="majorHAnsi" w:hAnsiTheme="majorHAnsi"/>
          <w:i/>
          <w:lang w:val="en-US"/>
        </w:rPr>
        <w:t xml:space="preserve">fsta </w:t>
      </w:r>
      <w:r w:rsidRPr="00F41340">
        <w:rPr>
          <w:rFonts w:asciiTheme="majorHAnsi" w:hAnsiTheme="majorHAnsi"/>
          <w:lang w:val="en-US"/>
        </w:rPr>
        <w:t xml:space="preserve">in the phrangeal endoderm. </w:t>
      </w:r>
    </w:p>
    <w:p w:rsidR="00E053D2" w:rsidRPr="00F41340" w:rsidRDefault="00E053D2" w:rsidP="00E053D2">
      <w:pPr>
        <w:spacing w:line="360" w:lineRule="auto"/>
        <w:jc w:val="both"/>
        <w:rPr>
          <w:rFonts w:asciiTheme="majorHAnsi" w:hAnsiTheme="majorHAnsi"/>
          <w:lang w:val="en-US"/>
        </w:rPr>
      </w:pPr>
      <w:r w:rsidRPr="00F41340">
        <w:rPr>
          <w:rFonts w:asciiTheme="majorHAnsi" w:hAnsiTheme="majorHAnsi"/>
          <w:lang w:val="en-US"/>
        </w:rPr>
        <w:t>These preliminary results are encouraging for the e</w:t>
      </w:r>
      <w:r w:rsidRPr="00F41340">
        <w:rPr>
          <w:rFonts w:asciiTheme="majorHAnsi" w:hAnsiTheme="majorHAnsi"/>
          <w:i/>
          <w:lang w:val="en-US"/>
        </w:rPr>
        <w:t xml:space="preserve">gr1 </w:t>
      </w:r>
      <w:r w:rsidRPr="00F41340">
        <w:rPr>
          <w:rFonts w:asciiTheme="majorHAnsi" w:hAnsiTheme="majorHAnsi"/>
          <w:lang w:val="en-US"/>
        </w:rPr>
        <w:t>mutant characterization. The next experiments to to would be to confirm that the assumed homozygous embryos are really homozygous for e</w:t>
      </w:r>
      <w:r w:rsidRPr="00F41340">
        <w:rPr>
          <w:rFonts w:asciiTheme="majorHAnsi" w:hAnsiTheme="majorHAnsi"/>
          <w:i/>
          <w:lang w:val="en-US"/>
        </w:rPr>
        <w:t>gr1</w:t>
      </w:r>
      <w:r w:rsidRPr="00F41340">
        <w:rPr>
          <w:rFonts w:asciiTheme="majorHAnsi" w:hAnsiTheme="majorHAnsi"/>
          <w:lang w:val="en-US"/>
        </w:rPr>
        <w:t xml:space="preserve">, because this mutation was established by the TILLING method and other mutations are present in the genome of these fish. The characterization of this mutant should be completed by analyzing other markers, such as those used for our morphant characterization. </w:t>
      </w:r>
    </w:p>
    <w:p w:rsidR="00E053D2" w:rsidRPr="00F41340" w:rsidRDefault="00E053D2" w:rsidP="00E053D2">
      <w:pPr>
        <w:rPr>
          <w:rFonts w:asciiTheme="majorHAnsi" w:hAnsiTheme="majorHAnsi"/>
          <w:b/>
          <w:sz w:val="28"/>
          <w:lang w:val="en-US"/>
        </w:rPr>
      </w:pPr>
    </w:p>
    <w:p w:rsidR="00E053D2" w:rsidRPr="009654E2" w:rsidRDefault="00E053D2" w:rsidP="00E053D2">
      <w:pPr>
        <w:pStyle w:val="Titre1"/>
        <w:numPr>
          <w:ilvl w:val="0"/>
          <w:numId w:val="25"/>
        </w:numPr>
        <w:spacing w:line="360" w:lineRule="auto"/>
        <w:ind w:left="680"/>
        <w:jc w:val="both"/>
        <w:rPr>
          <w:rFonts w:asciiTheme="majorHAnsi" w:hAnsiTheme="majorHAnsi"/>
          <w:lang w:val="en-US"/>
        </w:rPr>
      </w:pPr>
      <w:bookmarkStart w:id="286" w:name="_Toc225414834"/>
      <w:bookmarkStart w:id="287" w:name="_Toc225425300"/>
      <w:bookmarkStart w:id="288" w:name="_Toc225426670"/>
      <w:bookmarkStart w:id="289" w:name="_Toc225427223"/>
      <w:bookmarkStart w:id="290" w:name="_Toc351580317"/>
      <w:r w:rsidRPr="00F41340">
        <w:rPr>
          <w:rFonts w:asciiTheme="majorHAnsi" w:hAnsiTheme="majorHAnsi"/>
          <w:lang w:val="en-US"/>
        </w:rPr>
        <w:t>Egr1 in musculoskeletal development.</w:t>
      </w:r>
      <w:bookmarkEnd w:id="286"/>
      <w:bookmarkEnd w:id="287"/>
      <w:bookmarkEnd w:id="288"/>
      <w:bookmarkEnd w:id="289"/>
      <w:bookmarkEnd w:id="290"/>
    </w:p>
    <w:p w:rsidR="00E053D2" w:rsidRPr="00F41340" w:rsidRDefault="00E053D2" w:rsidP="00E053D2">
      <w:pPr>
        <w:spacing w:line="360" w:lineRule="auto"/>
        <w:ind w:firstLine="708"/>
        <w:jc w:val="both"/>
        <w:outlineLvl w:val="0"/>
        <w:rPr>
          <w:rFonts w:asciiTheme="majorHAnsi" w:hAnsiTheme="majorHAnsi"/>
          <w:lang w:val="en-US"/>
        </w:rPr>
      </w:pPr>
      <w:r w:rsidRPr="00F41340">
        <w:rPr>
          <w:rFonts w:asciiTheme="majorHAnsi" w:hAnsiTheme="majorHAnsi"/>
          <w:lang w:val="en-US"/>
        </w:rPr>
        <w:t xml:space="preserve">Our analyses revealed that egr1 down-regulation leads to an absence or/and down regulation of </w:t>
      </w:r>
      <w:r w:rsidRPr="00F41340">
        <w:rPr>
          <w:rFonts w:asciiTheme="majorHAnsi" w:hAnsiTheme="majorHAnsi"/>
          <w:i/>
          <w:lang w:val="en-US"/>
        </w:rPr>
        <w:t>myod</w:t>
      </w:r>
      <w:r w:rsidRPr="00F41340">
        <w:rPr>
          <w:rFonts w:asciiTheme="majorHAnsi" w:hAnsiTheme="majorHAnsi"/>
          <w:lang w:val="en-US"/>
        </w:rPr>
        <w:t xml:space="preserve"> expression in the muscles of the head, which contrasts with an increased </w:t>
      </w:r>
      <w:r w:rsidRPr="00F41340">
        <w:rPr>
          <w:rFonts w:asciiTheme="majorHAnsi" w:hAnsiTheme="majorHAnsi"/>
          <w:i/>
          <w:lang w:val="en-US"/>
        </w:rPr>
        <w:t>myoD</w:t>
      </w:r>
      <w:r w:rsidRPr="00F41340">
        <w:rPr>
          <w:rFonts w:asciiTheme="majorHAnsi" w:hAnsiTheme="majorHAnsi"/>
          <w:lang w:val="en-US"/>
        </w:rPr>
        <w:t xml:space="preserve"> expression in the trunc (Fig.5 in results). MyoD is a key protein in muscle differentiation </w:t>
      </w:r>
      <w:r w:rsidR="005A7C05" w:rsidRPr="00F41340">
        <w:rPr>
          <w:rFonts w:asciiTheme="majorHAnsi" w:hAnsiTheme="majorHAnsi"/>
          <w:lang w:val="en-US"/>
        </w:rPr>
        <w:fldChar w:fldCharType="begin">
          <w:fldData xml:space="preserve">PEVuZE5vdGU+PENpdGU+PEF1dGhvcj5UYXBzY290dDwvQXV0aG9yPjxZZWFyPjE5ODg8L1llYXI+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PEVuZE5vdGU+PENpdGU+PEF1dGhvcj5UYXBzY290dDwvQXV0aG9yPjxZZWFyPjE5ODg8L1llYXI+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(Tapscott, Davis et al. 1988; Weinberg, Allende et al. 1996)</w:t>
      </w:r>
      <w:r w:rsidR="005A7C05" w:rsidRPr="00F41340">
        <w:rPr>
          <w:rFonts w:asciiTheme="majorHAnsi" w:hAnsiTheme="majorHAnsi"/>
          <w:lang w:val="en-US"/>
        </w:rPr>
        <w:fldChar w:fldCharType="end"/>
      </w:r>
      <w:r w:rsidRPr="00F41340">
        <w:rPr>
          <w:rFonts w:asciiTheme="majorHAnsi" w:hAnsiTheme="majorHAnsi"/>
          <w:lang w:val="en-US"/>
        </w:rPr>
        <w:t xml:space="preserve"> and drives myogenesis in head and fins </w:t>
      </w:r>
      <w:r w:rsidR="005A7C05" w:rsidRPr="00F41340">
        <w:rPr>
          <w:rFonts w:asciiTheme="majorHAnsi" w:hAnsiTheme="majorHAnsi"/>
          <w:lang w:val="en-US"/>
        </w:rPr>
        <w:fldChar w:fldCharType="begin">
          <w:fldData xml:space="preserve">PEVuZE5vdGU+PENpdGU+PEF1dGhvcj5IaW5pdHM8L0F1dGhvcj48WWVhcj4yMDExPC9ZZWFyPjxS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PEVuZE5vdGU+PENpdGU+PEF1dGhvcj5IaW5pdHM8L0F1dGhvcj48WWVhcj4yMDExPC9ZZWFyPjxS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(Hinits, Williams et al. 2011)</w:t>
      </w:r>
      <w:r w:rsidR="005A7C05" w:rsidRPr="00F41340">
        <w:rPr>
          <w:rFonts w:asciiTheme="majorHAnsi" w:hAnsiTheme="majorHAnsi"/>
          <w:lang w:val="en-US"/>
        </w:rPr>
        <w:fldChar w:fldCharType="end"/>
      </w:r>
      <w:r w:rsidRPr="00F41340">
        <w:rPr>
          <w:rFonts w:asciiTheme="majorHAnsi" w:hAnsiTheme="majorHAnsi"/>
          <w:lang w:val="en-US"/>
        </w:rPr>
        <w:t xml:space="preserve">. The </w:t>
      </w:r>
      <w:r w:rsidRPr="00F41340">
        <w:rPr>
          <w:rFonts w:asciiTheme="majorHAnsi" w:hAnsiTheme="majorHAnsi"/>
          <w:i/>
          <w:lang w:val="en-US"/>
        </w:rPr>
        <w:t>Transversus ventralis</w:t>
      </w:r>
      <w:r w:rsidRPr="00F41340">
        <w:rPr>
          <w:rFonts w:asciiTheme="majorHAnsi" w:hAnsiTheme="majorHAnsi"/>
          <w:lang w:val="en-US"/>
        </w:rPr>
        <w:t xml:space="preserve"> muscles, which are absent in e</w:t>
      </w:r>
      <w:r w:rsidRPr="00F41340">
        <w:rPr>
          <w:rFonts w:asciiTheme="majorHAnsi" w:hAnsiTheme="majorHAnsi"/>
          <w:i/>
          <w:lang w:val="en-US"/>
        </w:rPr>
        <w:t xml:space="preserve">gr1 </w:t>
      </w:r>
      <w:r w:rsidRPr="00F41340">
        <w:rPr>
          <w:rFonts w:asciiTheme="majorHAnsi" w:hAnsiTheme="majorHAnsi"/>
          <w:lang w:val="en-US"/>
        </w:rPr>
        <w:t xml:space="preserve">morphants at two days of development, are associated to the pharyngeal arches, they insert on ceratobranchial cartilage and control gill bar movements. The decrease of myoD expression in cranial muscles could actually be secondary due to other defects such as the loss of cartilage elements, but also due to the absence or down-regulation of markers in cranial neural crest cells or pharyngeal endoderm. To confirm the potential role of Egr1 in myogenesis it would be interesting to study the expression pattern of other mesoderm and muscle precursor markers, such as </w:t>
      </w:r>
      <w:r w:rsidRPr="00F41340">
        <w:rPr>
          <w:rFonts w:asciiTheme="majorHAnsi" w:hAnsiTheme="majorHAnsi"/>
          <w:i/>
          <w:lang w:val="en-US"/>
        </w:rPr>
        <w:t xml:space="preserve">myf5 </w:t>
      </w:r>
      <w:r w:rsidRPr="00F41340">
        <w:rPr>
          <w:rFonts w:asciiTheme="majorHAnsi" w:hAnsiTheme="majorHAnsi"/>
          <w:lang w:val="en-US"/>
        </w:rPr>
        <w:t>(</w:t>
      </w:r>
      <w:r w:rsidRPr="00F41340">
        <w:rPr>
          <w:rFonts w:asciiTheme="majorHAnsi" w:hAnsiTheme="majorHAnsi"/>
          <w:i/>
          <w:lang w:val="en-US"/>
        </w:rPr>
        <w:t>myogenic factor 5</w:t>
      </w:r>
      <w:r w:rsidRPr="00F41340">
        <w:rPr>
          <w:rFonts w:asciiTheme="majorHAnsi" w:hAnsiTheme="majorHAnsi"/>
          <w:lang w:val="en-US"/>
        </w:rPr>
        <w:t xml:space="preserve">), </w:t>
      </w:r>
      <w:r w:rsidRPr="00F41340">
        <w:rPr>
          <w:rFonts w:asciiTheme="majorHAnsi" w:hAnsiTheme="majorHAnsi"/>
          <w:i/>
          <w:lang w:val="en-US"/>
        </w:rPr>
        <w:t xml:space="preserve">eng2 </w:t>
      </w:r>
      <w:r w:rsidRPr="00F41340">
        <w:rPr>
          <w:rFonts w:asciiTheme="majorHAnsi" w:hAnsiTheme="majorHAnsi"/>
          <w:lang w:val="en-US"/>
        </w:rPr>
        <w:t>(</w:t>
      </w:r>
      <w:r w:rsidRPr="00F41340">
        <w:rPr>
          <w:rFonts w:asciiTheme="majorHAnsi" w:hAnsiTheme="majorHAnsi"/>
          <w:i/>
          <w:lang w:val="en-US"/>
        </w:rPr>
        <w:t>engrailed 2</w:t>
      </w:r>
      <w:r w:rsidRPr="00F41340">
        <w:rPr>
          <w:rFonts w:asciiTheme="majorHAnsi" w:hAnsiTheme="majorHAnsi"/>
          <w:lang w:val="en-US"/>
        </w:rPr>
        <w:t xml:space="preserve">), </w:t>
      </w:r>
      <w:r w:rsidRPr="00F41340">
        <w:rPr>
          <w:rFonts w:asciiTheme="majorHAnsi" w:hAnsiTheme="majorHAnsi"/>
          <w:i/>
          <w:lang w:val="en-US"/>
        </w:rPr>
        <w:t xml:space="preserve">tbx1 </w:t>
      </w:r>
      <w:r w:rsidRPr="00F41340">
        <w:rPr>
          <w:rFonts w:asciiTheme="majorHAnsi" w:hAnsiTheme="majorHAnsi"/>
          <w:lang w:val="en-US"/>
        </w:rPr>
        <w:t>(</w:t>
      </w:r>
      <w:r w:rsidRPr="00F41340">
        <w:rPr>
          <w:rFonts w:asciiTheme="majorHAnsi" w:hAnsiTheme="majorHAnsi"/>
          <w:i/>
          <w:lang w:val="en-US"/>
        </w:rPr>
        <w:t>T-box 1</w:t>
      </w:r>
      <w:r w:rsidRPr="00F41340">
        <w:rPr>
          <w:rFonts w:asciiTheme="majorHAnsi" w:hAnsiTheme="majorHAnsi"/>
          <w:lang w:val="en-US"/>
        </w:rPr>
        <w:t>)</w:t>
      </w:r>
      <w:r w:rsidRPr="00F41340">
        <w:rPr>
          <w:rFonts w:asciiTheme="majorHAnsi" w:hAnsiTheme="majorHAnsi"/>
          <w:i/>
          <w:lang w:val="en-US"/>
        </w:rPr>
        <w:t xml:space="preserve">, capsulin </w:t>
      </w:r>
      <w:r w:rsidRPr="00F41340">
        <w:rPr>
          <w:rFonts w:asciiTheme="majorHAnsi" w:hAnsiTheme="majorHAnsi"/>
          <w:lang w:val="en-US"/>
        </w:rPr>
        <w:t>and</w:t>
      </w:r>
      <w:r w:rsidRPr="00F41340">
        <w:rPr>
          <w:rFonts w:asciiTheme="majorHAnsi" w:hAnsiTheme="majorHAnsi"/>
          <w:i/>
          <w:lang w:val="en-US"/>
        </w:rPr>
        <w:t xml:space="preserve"> musculin</w:t>
      </w:r>
      <w:r w:rsidRPr="00F41340">
        <w:rPr>
          <w:rFonts w:asciiTheme="majorHAnsi" w:hAnsiTheme="majorHAnsi"/>
          <w:lang w:val="en-US"/>
        </w:rPr>
        <w:t xml:space="preserve">, in </w:t>
      </w:r>
      <w:r w:rsidRPr="00F41340">
        <w:rPr>
          <w:rFonts w:asciiTheme="majorHAnsi" w:hAnsiTheme="majorHAnsi"/>
          <w:i/>
          <w:lang w:val="en-US"/>
        </w:rPr>
        <w:t xml:space="preserve">egr1 </w:t>
      </w:r>
      <w:r w:rsidRPr="00F41340">
        <w:rPr>
          <w:rFonts w:asciiTheme="majorHAnsi" w:hAnsiTheme="majorHAnsi"/>
          <w:lang w:val="en-US"/>
        </w:rPr>
        <w:t xml:space="preserve">morphants but also in </w:t>
      </w:r>
      <w:r w:rsidRPr="00F41340">
        <w:rPr>
          <w:rFonts w:asciiTheme="majorHAnsi" w:hAnsiTheme="majorHAnsi"/>
          <w:i/>
          <w:lang w:val="en-US"/>
        </w:rPr>
        <w:t xml:space="preserve">runx3 </w:t>
      </w:r>
      <w:r w:rsidRPr="00F41340">
        <w:rPr>
          <w:rFonts w:asciiTheme="majorHAnsi" w:hAnsiTheme="majorHAnsi"/>
          <w:lang w:val="en-US"/>
        </w:rPr>
        <w:t xml:space="preserve">morphants and </w:t>
      </w:r>
      <w:r w:rsidRPr="00F41340">
        <w:rPr>
          <w:rFonts w:asciiTheme="majorHAnsi" w:hAnsiTheme="majorHAnsi"/>
          <w:i/>
          <w:lang w:val="en-US"/>
        </w:rPr>
        <w:t>sox9b</w:t>
      </w:r>
      <w:r w:rsidRPr="00F41340">
        <w:rPr>
          <w:rFonts w:asciiTheme="majorHAnsi" w:hAnsiTheme="majorHAnsi"/>
          <w:vertAlign w:val="superscript"/>
          <w:lang w:val="en-US"/>
        </w:rPr>
        <w:t>b971</w:t>
      </w:r>
      <w:r w:rsidRPr="00F41340">
        <w:rPr>
          <w:rFonts w:asciiTheme="majorHAnsi" w:hAnsiTheme="majorHAnsi"/>
          <w:lang w:val="en-US"/>
        </w:rPr>
        <w:t xml:space="preserve"> mutants. Until now, no publication studied the implication of sox9b. If the function of Egr1 on myogenesis is confirmed, it would be interesting to further investigate the potential role of Sox9b, as the </w:t>
      </w:r>
      <w:r w:rsidRPr="00F41340">
        <w:rPr>
          <w:rFonts w:asciiTheme="majorHAnsi" w:hAnsiTheme="majorHAnsi"/>
          <w:i/>
          <w:lang w:val="en-US"/>
        </w:rPr>
        <w:t>sox9b</w:t>
      </w:r>
      <w:r w:rsidRPr="00F41340">
        <w:rPr>
          <w:rFonts w:asciiTheme="majorHAnsi" w:hAnsiTheme="majorHAnsi"/>
          <w:lang w:val="en-US"/>
        </w:rPr>
        <w:t xml:space="preserve"> gene is regulated by Egr1 in the head. The role of Egr1 on muscle development may be independent or dependant of sox9b. Concerning its co-ortholog sox9a, analyses of the </w:t>
      </w:r>
      <w:r w:rsidRPr="00F41340">
        <w:rPr>
          <w:rFonts w:asciiTheme="majorHAnsi" w:hAnsiTheme="majorHAnsi"/>
          <w:i/>
          <w:lang w:val="en-US"/>
        </w:rPr>
        <w:t>sox9a</w:t>
      </w:r>
      <w:r w:rsidRPr="00F41340">
        <w:rPr>
          <w:rFonts w:asciiTheme="majorHAnsi" w:hAnsiTheme="majorHAnsi"/>
          <w:lang w:val="en-US"/>
        </w:rPr>
        <w:t xml:space="preserve"> mutant, </w:t>
      </w:r>
      <w:r w:rsidRPr="00F41340">
        <w:rPr>
          <w:rFonts w:asciiTheme="majorHAnsi" w:hAnsiTheme="majorHAnsi"/>
          <w:i/>
          <w:lang w:val="en-US"/>
        </w:rPr>
        <w:t>jef</w:t>
      </w:r>
      <w:r w:rsidRPr="00F41340">
        <w:rPr>
          <w:rFonts w:asciiTheme="majorHAnsi" w:hAnsiTheme="majorHAnsi"/>
          <w:i/>
          <w:vertAlign w:val="superscript"/>
          <w:lang w:val="en-US"/>
        </w:rPr>
        <w:t>tw37</w:t>
      </w:r>
      <w:r w:rsidRPr="00F41340">
        <w:rPr>
          <w:rFonts w:asciiTheme="majorHAnsi" w:hAnsiTheme="majorHAnsi"/>
          <w:lang w:val="en-US"/>
        </w:rPr>
        <w:t xml:space="preserve"> using the muscle marker gene </w:t>
      </w:r>
      <w:r w:rsidRPr="00F41340">
        <w:rPr>
          <w:rFonts w:asciiTheme="majorHAnsi" w:hAnsiTheme="majorHAnsi"/>
          <w:i/>
          <w:lang w:val="en-US"/>
        </w:rPr>
        <w:t>titin</w:t>
      </w:r>
      <w:r w:rsidRPr="00F41340">
        <w:rPr>
          <w:rFonts w:asciiTheme="majorHAnsi" w:hAnsiTheme="majorHAnsi"/>
          <w:lang w:val="en-US"/>
        </w:rPr>
        <w:t xml:space="preserve"> (</w:t>
      </w:r>
      <w:r w:rsidRPr="00F41340">
        <w:rPr>
          <w:rFonts w:asciiTheme="majorHAnsi" w:hAnsiTheme="majorHAnsi"/>
          <w:i/>
          <w:lang w:val="en-US"/>
        </w:rPr>
        <w:t>ttn</w:t>
      </w:r>
      <w:r w:rsidRPr="00F41340">
        <w:rPr>
          <w:rFonts w:asciiTheme="majorHAnsi" w:hAnsiTheme="majorHAnsi"/>
          <w:lang w:val="en-US"/>
        </w:rPr>
        <w:t xml:space="preserve">) expression revealed that sox9a has no activity on muscle patterning in the head, but also revealed structural modifications of the muscular system due to the lack of cartilage attachment points and a decrease in </w:t>
      </w:r>
      <w:r w:rsidRPr="00F41340">
        <w:rPr>
          <w:rFonts w:asciiTheme="majorHAnsi" w:hAnsiTheme="majorHAnsi"/>
          <w:i/>
          <w:lang w:val="en-US"/>
        </w:rPr>
        <w:t>ttn</w:t>
      </w:r>
      <w:r w:rsidRPr="00F41340">
        <w:rPr>
          <w:rFonts w:asciiTheme="majorHAnsi" w:hAnsiTheme="majorHAnsi"/>
          <w:lang w:val="en-US"/>
        </w:rPr>
        <w:t xml:space="preserve"> expression </w:t>
      </w:r>
      <w:r w:rsidR="005A7C05" w:rsidRPr="00F41340">
        <w:rPr>
          <w:rFonts w:asciiTheme="majorHAnsi" w:hAnsiTheme="majorHAnsi"/>
          <w:lang w:val="en-US"/>
        </w:rPr>
        <w:fldChar w:fldCharType="begin">
          <w:fldData xml:space="preserve">PEVuZE5vdGU+PENpdGU+PEF1dGhvcj5ZYW48L0F1dGhvcj48WWVhcj4yMDAyPC9ZZWFyPjxSZWNO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PEVuZE5vdGU+PENpdGU+PEF1dGhvcj5ZYW48L0F1dGhvcj48WWVhcj4yMDAyPC9ZZWFyPjxSZWNO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(Yan, Miller et al. 2002)</w:t>
      </w:r>
      <w:r w:rsidR="005A7C05" w:rsidRPr="00F41340">
        <w:rPr>
          <w:rFonts w:asciiTheme="majorHAnsi" w:hAnsiTheme="majorHAnsi"/>
          <w:lang w:val="en-US"/>
        </w:rPr>
        <w:fldChar w:fldCharType="end"/>
      </w:r>
      <w:r w:rsidRPr="00F41340">
        <w:rPr>
          <w:rFonts w:asciiTheme="majorHAnsi" w:hAnsiTheme="majorHAnsi"/>
          <w:lang w:val="en-US"/>
        </w:rPr>
        <w:t xml:space="preserve">. </w:t>
      </w:r>
    </w:p>
    <w:p w:rsidR="00E053D2" w:rsidRPr="00F41340" w:rsidRDefault="00E053D2" w:rsidP="00E053D2">
      <w:pPr>
        <w:spacing w:line="360" w:lineRule="auto"/>
        <w:ind w:firstLine="708"/>
        <w:jc w:val="both"/>
        <w:outlineLvl w:val="0"/>
        <w:rPr>
          <w:rFonts w:asciiTheme="majorHAnsi" w:hAnsiTheme="majorHAnsi"/>
          <w:lang w:val="en-US"/>
        </w:rPr>
      </w:pPr>
      <w:r w:rsidRPr="00F41340">
        <w:rPr>
          <w:rFonts w:asciiTheme="majorHAnsi" w:hAnsiTheme="majorHAnsi"/>
          <w:lang w:val="en-US"/>
        </w:rPr>
        <w:t>During the last two decades, the close relationship and signaling interaction between the various tissues of the pharyngeal arches have clearly been demonstrated. We propose, like in this present work, to study whether the transcription factor Egr1 is involved in pharyngeal myogenesis by analyzing various signaling pathway originating from pharyngeal endoderm and cNCC towards pharyngeal mesoderm.</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Regarding the mesoderm of the trunk, our results and those obtained by Close </w:t>
      </w:r>
      <w:r w:rsidRPr="00F41340">
        <w:rPr>
          <w:rFonts w:asciiTheme="majorHAnsi" w:hAnsiTheme="majorHAnsi"/>
          <w:i/>
          <w:lang w:val="en-US"/>
        </w:rPr>
        <w:t xml:space="preserve">et al.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&lt;EndNote&gt;&lt;Cite&gt;&lt;Author&gt;Close&lt;/Author&gt;&lt;Year&gt;2002&lt;/Year&gt;&lt;RecNum&gt;136&lt;/RecNum&gt;&lt;record&gt;&lt;rec-number&gt;136&lt;/rec-number&gt;&lt;foreign-keys&gt;&lt;key app="EN" db-id="w2vx2rv00aef09eaewxvza23ae9f5f2zerfe"&gt;136&lt;/key&gt;&lt;/foreign-keys&gt;&lt;ref-type name="Journal Article"&gt;17&lt;/ref-type&gt;&lt;contributors&gt;&lt;authors&gt;&lt;author&gt;Close, R.&lt;/author&gt;&lt;author&gt;Toro, S.&lt;/author&gt;&lt;author&gt;Martial, J. A.&lt;/author&gt;&lt;author&gt;Muller, M.&lt;/author&gt;&lt;/authors&gt;&lt;/contributors&gt;&lt;auth-address&gt;Laboratoire de Biologie Moleculaire et de Genie Genetique, Institut de Chimie, Batiment B6, Universite de Liege, B-4000 Liege (Sart-Tilman), Belgium.&lt;/auth-address&gt;&lt;titles&gt;&lt;title&gt;Expression of the zinc finger Egr1 gene during zebrafish embryonic development&lt;/title&gt;&lt;secondary-title&gt;Mech Dev&lt;/secondary-title&gt;&lt;/titles&gt;&lt;periodical&gt;&lt;full-title&gt;Mech Dev&lt;/full-title&gt;&lt;/periodical&gt;&lt;pages&gt;269-72&lt;/pages&gt;&lt;volume&gt;118&lt;/volume&gt;&lt;number&gt;1-2&lt;/number&gt;&lt;edition&gt;2002/09/28&lt;/edition&gt;&lt;keywords&gt;&lt;keyword&gt;Animals&lt;/keyword&gt;&lt;keyword&gt;Brain/embryology/metabolism&lt;/keyword&gt;&lt;keyword&gt;Central Nervous System/embryology&lt;/keyword&gt;&lt;keyword&gt;DNA, Complementary/metabolism&lt;/keyword&gt;&lt;keyword&gt;DNA-Binding Proteins/*biosynthesis/*genetics&lt;/keyword&gt;&lt;keyword&gt;*Gene Expression Regulation, Developmental&lt;/keyword&gt;&lt;keyword&gt;In Situ Hybridization&lt;/keyword&gt;&lt;keyword&gt;RNA, Messenger/metabolism&lt;/keyword&gt;&lt;keyword&gt;Retina/embryology&lt;/keyword&gt;&lt;keyword&gt;Reverse Transcriptase Polymerase Chain Reaction&lt;/keyword&gt;&lt;keyword&gt;Time Factors&lt;/keyword&gt;&lt;keyword&gt;Transcription Factors/*biosynthesis/*genetics&lt;/keyword&gt;&lt;keyword&gt;Zebrafish&lt;/keyword&gt;&lt;keyword&gt;Zinc Fingers&lt;/keyword&gt;&lt;/keywords&gt;&lt;dates&gt;&lt;year&gt;2002&lt;/year&gt;&lt;pub-dates&gt;&lt;date&gt;Oct&lt;/date&gt;&lt;/pub-dates&gt;&lt;/dates&gt;&lt;isbn&gt;0925-4773 (Print)&amp;#xD;0925-4773 (Linking)&lt;/isbn&gt;&lt;accession-num&gt;12351200&lt;/accession-num&gt;&lt;urls&gt;&lt;related-urls&gt;&lt;url&gt;http://www.ncbi.nlm.nih.gov/entrez/query.fcgi?cmd=Retrieve&amp;amp;db=PubMed&amp;amp;dopt=Citation&amp;amp;list_uids=12351200&lt;/url&gt;&lt;/related-urls&gt;&lt;/urls&gt;&lt;electronic-resource-num&gt;S0925477302002836 [pii]&lt;/electronic-resource-num&gt;&lt;language&gt;eng&lt;/language&gt;&lt;/record&gt;&lt;/Cite&gt;&lt;/EndNote&gt;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(Close, Toro et al. 2002)</w:t>
      </w:r>
      <w:r w:rsidR="005A7C05" w:rsidRPr="00F41340">
        <w:rPr>
          <w:rFonts w:asciiTheme="majorHAnsi" w:hAnsiTheme="majorHAnsi"/>
          <w:lang w:val="en-US"/>
        </w:rPr>
        <w:fldChar w:fldCharType="end"/>
      </w:r>
      <w:r w:rsidRPr="00F41340">
        <w:rPr>
          <w:rFonts w:asciiTheme="majorHAnsi" w:hAnsiTheme="majorHAnsi"/>
          <w:lang w:val="en-US"/>
        </w:rPr>
        <w:t xml:space="preserve"> revealed that e</w:t>
      </w:r>
      <w:r w:rsidRPr="00F41340">
        <w:rPr>
          <w:rFonts w:asciiTheme="majorHAnsi" w:hAnsiTheme="majorHAnsi"/>
          <w:i/>
          <w:lang w:val="en-US"/>
        </w:rPr>
        <w:t>gr1</w:t>
      </w:r>
      <w:r w:rsidRPr="00F41340">
        <w:rPr>
          <w:rFonts w:asciiTheme="majorHAnsi" w:hAnsiTheme="majorHAnsi"/>
          <w:lang w:val="en-US"/>
        </w:rPr>
        <w:t xml:space="preserve"> is expressed in adaxial cells of the presomitic mesoderm (from 12 hpf to 24 hpf) and that its down-regulation leads to an overexpression of </w:t>
      </w:r>
      <w:r w:rsidRPr="00F41340">
        <w:rPr>
          <w:rFonts w:asciiTheme="majorHAnsi" w:hAnsiTheme="majorHAnsi"/>
          <w:i/>
          <w:lang w:val="en-US"/>
        </w:rPr>
        <w:t>myoD</w:t>
      </w:r>
      <w:r w:rsidRPr="00F41340">
        <w:rPr>
          <w:rFonts w:asciiTheme="majorHAnsi" w:hAnsiTheme="majorHAnsi"/>
          <w:lang w:val="en-US"/>
        </w:rPr>
        <w:t xml:space="preserve"> later in the development of the somites.  Many genes expressed in early somite formation present a cyclic pattern </w:t>
      </w:r>
      <w:r w:rsidR="005A7C05" w:rsidRPr="00F41340">
        <w:rPr>
          <w:rFonts w:asciiTheme="majorHAnsi" w:hAnsiTheme="majorHAnsi"/>
          <w:lang w:val="en-US"/>
        </w:rPr>
        <w:fldChar w:fldCharType="begin">
          <w:fldData xml:space="preserve">PEVuZE5vdGU+PENpdGU+PEF1dGhvcj5DaG9vcmFwb2lrYXlpbDwvQXV0aG9yPjxZZWFyPjIwMTI8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PEVuZE5vdGU+PENpdGU+PEF1dGhvcj5DaG9vcmFwb2lrYXlpbDwvQXV0aG9yPjxZZWFyPjIwMTI8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(Gajewski, Sieger et al. 2003; Mara and Holley 2007; Choorapoikayil, Willems et al. 2012)</w:t>
      </w:r>
      <w:r w:rsidR="005A7C05" w:rsidRPr="00F41340">
        <w:rPr>
          <w:rFonts w:asciiTheme="majorHAnsi" w:hAnsiTheme="majorHAnsi"/>
          <w:lang w:val="en-US"/>
        </w:rPr>
        <w:fldChar w:fldCharType="end"/>
      </w:r>
      <w:r w:rsidRPr="00F41340">
        <w:rPr>
          <w:rFonts w:asciiTheme="majorHAnsi" w:hAnsiTheme="majorHAnsi"/>
          <w:lang w:val="en-US"/>
        </w:rPr>
        <w:t>. To determine whether Egr1 has a function in the cyclic expression of muscles markers during somitogenesis, the expression of various markers of the somitic mesoderm should be analyzed in e</w:t>
      </w:r>
      <w:r w:rsidRPr="00F41340">
        <w:rPr>
          <w:rFonts w:asciiTheme="majorHAnsi" w:hAnsiTheme="majorHAnsi"/>
          <w:i/>
          <w:lang w:val="en-US"/>
        </w:rPr>
        <w:t xml:space="preserve">gr1 </w:t>
      </w:r>
      <w:r w:rsidRPr="00F41340">
        <w:rPr>
          <w:rFonts w:asciiTheme="majorHAnsi" w:hAnsiTheme="majorHAnsi"/>
          <w:lang w:val="en-US"/>
        </w:rPr>
        <w:t xml:space="preserve">morphants. Further investigation should be carried out to study the potential role of Egr1 in somitogenesis. First, the expression pattern of Egr1 in somites should be described more in detail and finally loss-of-function experiments should be planned to analyze various somitic markers such as </w:t>
      </w:r>
      <w:r w:rsidRPr="00F41340">
        <w:rPr>
          <w:rFonts w:asciiTheme="majorHAnsi" w:hAnsiTheme="majorHAnsi"/>
          <w:i/>
          <w:lang w:val="en-US"/>
        </w:rPr>
        <w:t>delta</w:t>
      </w:r>
      <w:r w:rsidRPr="00F41340">
        <w:rPr>
          <w:rFonts w:asciiTheme="majorHAnsi" w:hAnsiTheme="majorHAnsi"/>
          <w:lang w:val="en-US"/>
        </w:rPr>
        <w:t xml:space="preserve">, </w:t>
      </w:r>
      <w:r w:rsidRPr="00F41340">
        <w:rPr>
          <w:rFonts w:asciiTheme="majorHAnsi" w:hAnsiTheme="majorHAnsi"/>
          <w:i/>
          <w:lang w:val="en-US"/>
        </w:rPr>
        <w:t>notch</w:t>
      </w:r>
      <w:r w:rsidRPr="00F41340">
        <w:rPr>
          <w:rFonts w:asciiTheme="majorHAnsi" w:hAnsiTheme="majorHAnsi"/>
          <w:lang w:val="en-US"/>
        </w:rPr>
        <w:t xml:space="preserve">, </w:t>
      </w:r>
      <w:r w:rsidRPr="00F41340">
        <w:rPr>
          <w:rFonts w:asciiTheme="majorHAnsi" w:hAnsiTheme="majorHAnsi"/>
          <w:i/>
          <w:lang w:val="en-US"/>
        </w:rPr>
        <w:t>hairy-related</w:t>
      </w:r>
      <w:r w:rsidRPr="00F41340">
        <w:rPr>
          <w:rFonts w:asciiTheme="majorHAnsi" w:hAnsiTheme="majorHAnsi"/>
          <w:lang w:val="en-US"/>
        </w:rPr>
        <w:t xml:space="preserve"> and </w:t>
      </w:r>
      <w:r w:rsidRPr="00F41340">
        <w:rPr>
          <w:rFonts w:asciiTheme="majorHAnsi" w:hAnsiTheme="majorHAnsi"/>
          <w:i/>
          <w:lang w:val="en-US"/>
        </w:rPr>
        <w:t xml:space="preserve">hairy-and-enhancer-of-split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&lt;EndNote&gt;&lt;Cite&gt;&lt;Author&gt;Mara&lt;/Author&gt;&lt;Year&gt;2007&lt;/Year&gt;&lt;RecNum&gt;700&lt;/RecNum&gt;&lt;record&gt;&lt;rec-number&gt;700&lt;/rec-number&gt;&lt;foreign-keys&gt;&lt;key app="EN" db-id="w2vx2rv00aef09eaewxvza23ae9f5f2zerfe"&gt;700&lt;/key&gt;&lt;/foreign-keys&gt;&lt;ref-type name="Journal Article"&gt;17&lt;/ref-type&gt;&lt;contributors&gt;&lt;authors&gt;&lt;author&gt;Mara, A.&lt;/author&gt;&lt;author&gt;Holley, S. A.&lt;/author&gt;&lt;/authors&gt;&lt;/contributors&gt;&lt;auth-address&gt;Department of Molecular, Cellular and Developmental Biology, Yale University, New Haven, CT 06520, USA.&lt;/auth-address&gt;&lt;titles&gt;&lt;title&gt;Oscillators and the emergence of tissue organization during zebrafish somitogenesis&lt;/title&gt;&lt;secondary-title&gt;Trends Cell Biol&lt;/secondary-title&gt;&lt;/titles&gt;&lt;periodical&gt;&lt;full-title&gt;Trends Cell Biol&lt;/full-title&gt;&lt;/periodical&gt;&lt;pages&gt;593-9&lt;/pages&gt;&lt;volume&gt;17&lt;/volume&gt;&lt;number&gt;12&lt;/number&gt;&lt;edition&gt;2007/11/09&lt;/edition&gt;&lt;keywords&gt;&lt;keyword&gt;Animals&lt;/keyword&gt;&lt;keyword&gt;*Biological Clocks&lt;/keyword&gt;&lt;keyword&gt;*Body Patterning&lt;/keyword&gt;&lt;keyword&gt;Embryo, Nonmammalian/*metabolism&lt;/keyword&gt;&lt;keyword&gt;Embryonic Development&lt;/keyword&gt;&lt;keyword&gt;Gene Expression Regulation, Developmental&lt;/keyword&gt;&lt;keyword&gt;Receptors, Notch/*metabolism&lt;/keyword&gt;&lt;keyword&gt;Signal Transduction&lt;/keyword&gt;&lt;keyword&gt;Somites/*embryology/metabolism&lt;/keyword&gt;&lt;keyword&gt;Transcription Factors/metabolism&lt;/keyword&gt;&lt;keyword&gt;Transcription, Genetic&lt;/keyword&gt;&lt;keyword&gt;Zebrafish/embryology&lt;/keyword&gt;&lt;keyword&gt;Zebrafish Proteins/*metabolism&lt;/keyword&gt;&lt;/keywords&gt;&lt;dates&gt;&lt;year&gt;2007&lt;/year&gt;&lt;pub-dates&gt;&lt;date&gt;Dec&lt;/date&gt;&lt;/pub-dates&gt;&lt;/dates&gt;&lt;isbn&gt;1879-3088 (Electronic)&amp;#xD;0962-8924 (Linking)&lt;/isbn&gt;&lt;accession-num&gt;17988868&lt;/accession-num&gt;&lt;urls&gt;&lt;related-urls&gt;&lt;url&gt;http://www.ncbi.nlm.nih.gov/entrez/query.fcgi?cmd=Retrieve&amp;amp;db=PubMed&amp;amp;dopt=Citation&amp;amp;list_uids=17988868&lt;/url&gt;&lt;/related-urls&gt;&lt;/urls&gt;&lt;electronic-resource-num&gt;S0962-8924(07)00244-9 [pii]&amp;#xD;10.1016/j.tcb.2007.09.005&lt;/electronic-resource-num&gt;&lt;language&gt;eng&lt;/language&gt;&lt;/record&gt;&lt;/Cite&gt;&lt;/EndNote&gt;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(Mara and Holley 2007)</w:t>
      </w:r>
      <w:r w:rsidR="005A7C05" w:rsidRPr="00F41340">
        <w:rPr>
          <w:rFonts w:asciiTheme="majorHAnsi" w:hAnsiTheme="majorHAnsi"/>
          <w:lang w:val="en-US"/>
        </w:rPr>
        <w:fldChar w:fldCharType="end"/>
      </w:r>
      <w:r w:rsidRPr="00F41340">
        <w:rPr>
          <w:rFonts w:asciiTheme="majorHAnsi" w:hAnsiTheme="majorHAnsi"/>
          <w:lang w:val="en-US"/>
        </w:rPr>
        <w:t>.</w:t>
      </w:r>
    </w:p>
    <w:p w:rsidR="00E053D2" w:rsidRPr="00F41340" w:rsidRDefault="00E053D2" w:rsidP="00E053D2">
      <w:pPr>
        <w:spacing w:line="360" w:lineRule="auto"/>
        <w:ind w:firstLine="708"/>
        <w:jc w:val="both"/>
        <w:outlineLvl w:val="0"/>
        <w:rPr>
          <w:rFonts w:asciiTheme="majorHAnsi" w:hAnsiTheme="majorHAnsi"/>
          <w:lang w:val="en-US"/>
        </w:rPr>
      </w:pPr>
      <w:r w:rsidRPr="00F41340">
        <w:rPr>
          <w:rFonts w:asciiTheme="majorHAnsi" w:hAnsiTheme="majorHAnsi"/>
          <w:lang w:val="en-US"/>
        </w:rPr>
        <w:t xml:space="preserve">It is also important to mention that loss of muscle function was shown to have deleterious effects on bone formation. Indeed, </w:t>
      </w:r>
      <w:r w:rsidRPr="00F41340">
        <w:rPr>
          <w:rFonts w:asciiTheme="majorHAnsi" w:hAnsiTheme="majorHAnsi"/>
          <w:i/>
          <w:lang w:val="en-US"/>
        </w:rPr>
        <w:t>myod</w:t>
      </w:r>
      <w:r w:rsidRPr="00F41340">
        <w:rPr>
          <w:rFonts w:asciiTheme="majorHAnsi" w:hAnsiTheme="majorHAnsi"/>
          <w:lang w:val="en-US"/>
        </w:rPr>
        <w:t xml:space="preserve"> (</w:t>
      </w:r>
      <w:r w:rsidRPr="00F41340">
        <w:rPr>
          <w:rFonts w:asciiTheme="majorHAnsi" w:hAnsiTheme="majorHAnsi" w:cs="Times"/>
          <w:bCs/>
          <w:i/>
          <w:iCs/>
          <w:szCs w:val="18"/>
          <w:lang w:val="en-US" w:eastAsia="fr-FR"/>
        </w:rPr>
        <w:t>myod</w:t>
      </w:r>
      <w:r w:rsidRPr="00F41340">
        <w:rPr>
          <w:rFonts w:asciiTheme="majorHAnsi" w:hAnsiTheme="majorHAnsi" w:cs="Times"/>
          <w:bCs/>
          <w:i/>
          <w:iCs/>
          <w:szCs w:val="16"/>
          <w:vertAlign w:val="superscript"/>
          <w:lang w:val="en-US" w:eastAsia="fr-FR"/>
        </w:rPr>
        <w:t>fh261</w:t>
      </w:r>
      <w:r w:rsidRPr="00F41340">
        <w:rPr>
          <w:rFonts w:asciiTheme="majorHAnsi" w:hAnsiTheme="majorHAnsi" w:cs="Times"/>
          <w:bCs/>
          <w:iCs/>
          <w:szCs w:val="16"/>
          <w:lang w:val="en-US" w:eastAsia="fr-FR"/>
        </w:rPr>
        <w:t>)</w:t>
      </w:r>
      <w:r w:rsidRPr="00F41340">
        <w:rPr>
          <w:rFonts w:asciiTheme="majorHAnsi" w:hAnsiTheme="majorHAnsi" w:cs="Times"/>
          <w:bCs/>
          <w:i/>
          <w:iCs/>
          <w:szCs w:val="16"/>
          <w:lang w:val="en-US" w:eastAsia="fr-FR"/>
        </w:rPr>
        <w:t xml:space="preserve"> </w:t>
      </w:r>
      <w:r w:rsidRPr="00F41340">
        <w:rPr>
          <w:rFonts w:asciiTheme="majorHAnsi" w:hAnsiTheme="majorHAnsi"/>
          <w:lang w:val="en-US"/>
        </w:rPr>
        <w:t>mutation in zebrafish also leads to</w:t>
      </w:r>
      <w:r w:rsidRPr="00F41340">
        <w:rPr>
          <w:rFonts w:asciiTheme="majorHAnsi" w:hAnsiTheme="majorHAnsi" w:cs="Times"/>
          <w:szCs w:val="20"/>
          <w:lang w:val="en-US" w:eastAsia="fr-FR"/>
        </w:rPr>
        <w:t xml:space="preserve"> dysmorphology of the cartilaginous skeleton and failure of maturation of several cranial</w:t>
      </w:r>
      <w:r w:rsidRPr="00F41340">
        <w:rPr>
          <w:rFonts w:asciiTheme="majorHAnsi" w:hAnsiTheme="majorHAnsi" w:cs="Helvetica"/>
          <w:lang w:val="en-US" w:eastAsia="fr-FR"/>
        </w:rPr>
        <w:t xml:space="preserve"> </w:t>
      </w:r>
      <w:r w:rsidRPr="00F41340">
        <w:rPr>
          <w:rFonts w:asciiTheme="majorHAnsi" w:hAnsiTheme="majorHAnsi" w:cs="Times"/>
          <w:szCs w:val="20"/>
          <w:lang w:val="en-US" w:eastAsia="fr-FR"/>
        </w:rPr>
        <w:t xml:space="preserve">bones, including the opercle </w:t>
      </w:r>
      <w:r w:rsidR="005A7C05" w:rsidRPr="00F41340">
        <w:rPr>
          <w:rFonts w:asciiTheme="majorHAnsi" w:hAnsiTheme="majorHAnsi" w:cs="Times"/>
          <w:szCs w:val="20"/>
          <w:lang w:val="en-US" w:eastAsia="fr-FR"/>
        </w:rPr>
        <w:fldChar w:fldCharType="begin">
          <w:fldData xml:space="preserve">PEVuZE5vdGU+PENpdGU+PEF1dGhvcj5IaW5pdHM8L0F1dGhvcj48WWVhcj4yMDExPC9ZZWFyPjxS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</w:fldData>
        </w:fldChar>
      </w:r>
      <w:r w:rsidRPr="00F41340">
        <w:rPr>
          <w:rFonts w:asciiTheme="majorHAnsi" w:hAnsiTheme="majorHAnsi" w:cs="Times"/>
          <w:szCs w:val="20"/>
          <w:lang w:val="en-US" w:eastAsia="fr-FR"/>
        </w:rPr>
        <w:instrText xml:space="preserve"> </w:instrText>
      </w:r>
      <w:r w:rsidR="00F64637" w:rsidRPr="00F41340">
        <w:rPr>
          <w:rFonts w:asciiTheme="majorHAnsi" w:hAnsiTheme="majorHAnsi" w:cs="Times"/>
          <w:szCs w:val="20"/>
          <w:lang w:val="en-US" w:eastAsia="fr-FR"/>
        </w:rPr>
        <w:instrText>ADDIN</w:instrText>
      </w:r>
      <w:r w:rsidRPr="00F41340">
        <w:rPr>
          <w:rFonts w:asciiTheme="majorHAnsi" w:hAnsiTheme="majorHAnsi" w:cs="Times"/>
          <w:szCs w:val="20"/>
          <w:lang w:val="en-US" w:eastAsia="fr-FR"/>
        </w:rPr>
        <w:instrText xml:space="preserve"> EN.CITE </w:instrText>
      </w:r>
      <w:r w:rsidR="005A7C05" w:rsidRPr="00F41340">
        <w:rPr>
          <w:rFonts w:asciiTheme="majorHAnsi" w:hAnsiTheme="majorHAnsi" w:cs="Times"/>
          <w:szCs w:val="20"/>
          <w:lang w:val="en-US" w:eastAsia="fr-FR"/>
        </w:rPr>
        <w:fldChar w:fldCharType="begin">
          <w:fldData xml:space="preserve">PEVuZE5vdGU+PENpdGU+PEF1dGhvcj5IaW5pdHM8L0F1dGhvcj48WWVhcj4yMDExPC9ZZWFyPjxS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</w:fldData>
        </w:fldChar>
      </w:r>
      <w:r w:rsidRPr="00F41340">
        <w:rPr>
          <w:rFonts w:asciiTheme="majorHAnsi" w:hAnsiTheme="majorHAnsi" w:cs="Times"/>
          <w:szCs w:val="20"/>
          <w:lang w:val="en-US" w:eastAsia="fr-FR"/>
        </w:rPr>
        <w:instrText xml:space="preserve"> </w:instrText>
      </w:r>
      <w:r w:rsidR="00F64637" w:rsidRPr="00F41340">
        <w:rPr>
          <w:rFonts w:asciiTheme="majorHAnsi" w:hAnsiTheme="majorHAnsi" w:cs="Times"/>
          <w:szCs w:val="20"/>
          <w:lang w:val="en-US" w:eastAsia="fr-FR"/>
        </w:rPr>
        <w:instrText>ADDIN</w:instrText>
      </w:r>
      <w:r w:rsidRPr="00F41340">
        <w:rPr>
          <w:rFonts w:asciiTheme="majorHAnsi" w:hAnsiTheme="majorHAnsi" w:cs="Times"/>
          <w:szCs w:val="20"/>
          <w:lang w:val="en-US" w:eastAsia="fr-FR"/>
        </w:rPr>
        <w:instrText xml:space="preserve"> EN.CITE.DATA </w:instrText>
      </w:r>
      <w:r w:rsidR="001803C2" w:rsidRPr="005A7C05">
        <w:rPr>
          <w:rFonts w:asciiTheme="majorHAnsi" w:hAnsiTheme="majorHAnsi" w:cs="Times"/>
          <w:szCs w:val="20"/>
          <w:lang w:val="en-US" w:eastAsia="fr-FR"/>
        </w:rPr>
      </w:r>
      <w:r w:rsidR="005A7C05" w:rsidRPr="00F41340">
        <w:rPr>
          <w:rFonts w:asciiTheme="majorHAnsi" w:hAnsiTheme="majorHAnsi" w:cs="Times"/>
          <w:szCs w:val="20"/>
          <w:lang w:val="en-US" w:eastAsia="fr-FR"/>
        </w:rPr>
        <w:fldChar w:fldCharType="end"/>
      </w:r>
      <w:r w:rsidR="001803C2" w:rsidRPr="005A7C05">
        <w:rPr>
          <w:rFonts w:asciiTheme="majorHAnsi" w:hAnsiTheme="majorHAnsi" w:cs="Times"/>
          <w:szCs w:val="20"/>
          <w:lang w:val="en-US" w:eastAsia="fr-FR"/>
        </w:rPr>
      </w:r>
      <w:r w:rsidR="005A7C05" w:rsidRPr="00F41340">
        <w:rPr>
          <w:rFonts w:asciiTheme="majorHAnsi" w:hAnsiTheme="majorHAnsi" w:cs="Times"/>
          <w:szCs w:val="20"/>
          <w:lang w:val="en-US" w:eastAsia="fr-FR"/>
        </w:rPr>
        <w:fldChar w:fldCharType="separate"/>
      </w:r>
      <w:r w:rsidRPr="00F41340">
        <w:rPr>
          <w:rFonts w:asciiTheme="majorHAnsi" w:hAnsiTheme="majorHAnsi" w:cs="Times"/>
          <w:noProof/>
          <w:szCs w:val="20"/>
          <w:lang w:val="en-US" w:eastAsia="fr-FR"/>
        </w:rPr>
        <w:t>(Hinits, Williams et al. 2011)</w:t>
      </w:r>
      <w:r w:rsidR="005A7C05" w:rsidRPr="00F41340">
        <w:rPr>
          <w:rFonts w:asciiTheme="majorHAnsi" w:hAnsiTheme="majorHAnsi" w:cs="Times"/>
          <w:szCs w:val="20"/>
          <w:lang w:val="en-US" w:eastAsia="fr-FR"/>
        </w:rPr>
        <w:fldChar w:fldCharType="end"/>
      </w:r>
      <w:r w:rsidRPr="00F41340">
        <w:rPr>
          <w:rFonts w:asciiTheme="majorHAnsi" w:hAnsiTheme="majorHAnsi" w:cs="Times"/>
          <w:szCs w:val="20"/>
          <w:lang w:val="en-US" w:eastAsia="fr-FR"/>
        </w:rPr>
        <w:t>.</w:t>
      </w:r>
      <w:r w:rsidRPr="00F41340">
        <w:rPr>
          <w:rFonts w:asciiTheme="majorHAnsi" w:hAnsiTheme="majorHAnsi"/>
          <w:lang w:val="en-US"/>
        </w:rPr>
        <w:t xml:space="preserve"> These mutants have down-turned Meckel’s cartilage and ceratohyals, giving them a permanently open protruding mouth, and the chondrocytes fail to elongate and stack. Lethality of homozygous mutant individuals was observed between 6 and 12 dpf. Skeletal defects observed in </w:t>
      </w:r>
      <w:r w:rsidRPr="00F41340">
        <w:rPr>
          <w:rFonts w:asciiTheme="majorHAnsi" w:hAnsiTheme="majorHAnsi"/>
          <w:i/>
          <w:lang w:val="en-US"/>
        </w:rPr>
        <w:t>myoD</w:t>
      </w:r>
      <w:r w:rsidRPr="00F41340">
        <w:rPr>
          <w:rFonts w:asciiTheme="majorHAnsi" w:hAnsiTheme="majorHAnsi"/>
          <w:i/>
          <w:vertAlign w:val="superscript"/>
          <w:lang w:val="en-US"/>
        </w:rPr>
        <w:t>-/-</w:t>
      </w:r>
      <w:r w:rsidRPr="00F41340">
        <w:rPr>
          <w:rFonts w:asciiTheme="majorHAnsi" w:hAnsiTheme="majorHAnsi"/>
          <w:lang w:val="en-US"/>
        </w:rPr>
        <w:t xml:space="preserve"> larvae arise after failure of muscle development and no cranial skeletal defects were observed before 3 dpf. The absence of </w:t>
      </w:r>
      <w:r w:rsidRPr="00F41340">
        <w:rPr>
          <w:rFonts w:asciiTheme="majorHAnsi" w:hAnsiTheme="majorHAnsi"/>
          <w:i/>
          <w:lang w:val="en-US"/>
        </w:rPr>
        <w:t>myoD</w:t>
      </w:r>
      <w:r w:rsidRPr="00F41340">
        <w:rPr>
          <w:rFonts w:asciiTheme="majorHAnsi" w:hAnsiTheme="majorHAnsi"/>
          <w:lang w:val="en-US"/>
        </w:rPr>
        <w:t xml:space="preserve"> expression in </w:t>
      </w:r>
      <w:r w:rsidRPr="00F41340">
        <w:rPr>
          <w:rFonts w:asciiTheme="majorHAnsi" w:hAnsiTheme="majorHAnsi"/>
          <w:i/>
          <w:lang w:val="en-US"/>
        </w:rPr>
        <w:t>egr1</w:t>
      </w:r>
      <w:r w:rsidRPr="00F41340">
        <w:rPr>
          <w:rFonts w:asciiTheme="majorHAnsi" w:hAnsiTheme="majorHAnsi"/>
          <w:lang w:val="en-US"/>
        </w:rPr>
        <w:t xml:space="preserve"> morphants cannot explain the cartilaginous defects that we observe at 4 dpf, but could partially contribute to them. Our results clearly demonstrate Egr1’s implication on skeletogenesis at earlier stages.</w:t>
      </w:r>
    </w:p>
    <w:p w:rsidR="00E053D2" w:rsidRPr="00F41340" w:rsidRDefault="00E053D2" w:rsidP="00E053D2">
      <w:pPr>
        <w:spacing w:line="360" w:lineRule="auto"/>
        <w:ind w:firstLine="708"/>
        <w:jc w:val="both"/>
        <w:outlineLvl w:val="0"/>
        <w:rPr>
          <w:rFonts w:asciiTheme="majorHAnsi" w:hAnsiTheme="majorHAnsi"/>
          <w:lang w:val="en-US"/>
        </w:rPr>
      </w:pPr>
      <w:r w:rsidRPr="00F41340">
        <w:rPr>
          <w:rFonts w:asciiTheme="majorHAnsi" w:hAnsiTheme="majorHAnsi"/>
          <w:lang w:val="en-US"/>
        </w:rPr>
        <w:t xml:space="preserve">Interestingly and confirming the role of muscles on skeletogenesis, a very recent study on zebrafish has demonstrated that muscle contractions are essential for a proper pharyngeal cartilage morphogenesis </w:t>
      </w:r>
      <w:r w:rsidR="005A7C05" w:rsidRPr="00F41340">
        <w:rPr>
          <w:rFonts w:asciiTheme="majorHAnsi" w:hAnsiTheme="majorHAnsi"/>
          <w:lang w:val="en-US"/>
        </w:rPr>
        <w:fldChar w:fldCharType="begin">
          <w:fldData xml:space="preserve">PEVuZE5vdGU+PENpdGU+PEF1dGhvcj5TaHdhcnR6PC9BdXRob3I+PFllYXI+MjAxMjwvWWVhcj48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==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PEVuZE5vdGU+PENpdGU+PEF1dGhvcj5TaHdhcnR6PC9BdXRob3I+PFllYXI+MjAxMjwvWWVhcj48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==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(Shwartz, Farkas et al. 2012)</w:t>
      </w:r>
      <w:r w:rsidR="005A7C05" w:rsidRPr="00F41340">
        <w:rPr>
          <w:rFonts w:asciiTheme="majorHAnsi" w:hAnsiTheme="majorHAnsi"/>
          <w:lang w:val="en-US"/>
        </w:rPr>
        <w:fldChar w:fldCharType="end"/>
      </w:r>
      <w:r w:rsidRPr="00F41340">
        <w:rPr>
          <w:rFonts w:asciiTheme="majorHAnsi" w:hAnsiTheme="majorHAnsi"/>
          <w:lang w:val="en-US"/>
        </w:rPr>
        <w:t>. Shwartz e</w:t>
      </w:r>
      <w:r w:rsidRPr="00F41340">
        <w:rPr>
          <w:rFonts w:asciiTheme="majorHAnsi" w:hAnsiTheme="majorHAnsi"/>
          <w:i/>
          <w:lang w:val="en-US"/>
        </w:rPr>
        <w:t>t al.</w:t>
      </w:r>
      <w:r w:rsidRPr="00F41340">
        <w:rPr>
          <w:rFonts w:asciiTheme="majorHAnsi" w:hAnsiTheme="majorHAnsi"/>
          <w:lang w:val="en-US"/>
        </w:rPr>
        <w:t xml:space="preserve"> used the </w:t>
      </w:r>
      <w:r w:rsidRPr="00F41340">
        <w:rPr>
          <w:rFonts w:asciiTheme="majorHAnsi" w:hAnsiTheme="majorHAnsi"/>
          <w:i/>
          <w:lang w:val="en-US"/>
        </w:rPr>
        <w:t xml:space="preserve">nic-1 (b107) </w:t>
      </w:r>
      <w:r w:rsidRPr="00F41340">
        <w:rPr>
          <w:rFonts w:asciiTheme="majorHAnsi" w:hAnsiTheme="majorHAnsi"/>
          <w:lang w:val="en-US"/>
        </w:rPr>
        <w:t xml:space="preserve">mutant, where the function of muscle acetylcholine receptors (AchR) is blocked, giving rise to paralyzed embryos </w:t>
      </w:r>
      <w:r w:rsidR="005A7C05" w:rsidRPr="00F41340">
        <w:rPr>
          <w:rFonts w:asciiTheme="majorHAnsi" w:hAnsiTheme="majorHAnsi"/>
          <w:lang w:val="en-US"/>
        </w:rPr>
        <w:fldChar w:fldCharType="begin">
          <w:fldData xml:space="preserve">PEVuZE5vdGU+PENpdGU+PEF1dGhvcj5XZXN0ZXJmaWVsZDwvQXV0aG9yPjxZZWFyPjE5OTA8L1ll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PEVuZE5vdGU+PENpdGU+PEF1dGhvcj5XZXN0ZXJmaWVsZDwvQXV0aG9yPjxZZWFyPjE5OTA8L1ll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(Westerfield, Liu et al. 1990)</w:t>
      </w:r>
      <w:r w:rsidR="005A7C05" w:rsidRPr="00F41340">
        <w:rPr>
          <w:rFonts w:asciiTheme="majorHAnsi" w:hAnsiTheme="majorHAnsi"/>
          <w:lang w:val="en-US"/>
        </w:rPr>
        <w:fldChar w:fldCharType="end"/>
      </w:r>
      <w:r w:rsidRPr="00F41340">
        <w:rPr>
          <w:rFonts w:asciiTheme="majorHAnsi" w:hAnsiTheme="majorHAnsi"/>
          <w:lang w:val="en-US"/>
        </w:rPr>
        <w:t xml:space="preserve">. Paralyzed fish were also obtained chemically by treating them with tricaïne starting at 8.5 hpf (prior to somitogenesis) until 120 hpf. Alcian Blue staining at 4 dpf of these mutants revealed a reduction and misshaping of the viscerocranium. Like in </w:t>
      </w:r>
      <w:r w:rsidRPr="00F41340">
        <w:rPr>
          <w:rFonts w:asciiTheme="majorHAnsi" w:hAnsiTheme="majorHAnsi"/>
          <w:i/>
          <w:lang w:val="en-US"/>
        </w:rPr>
        <w:t>myod</w:t>
      </w:r>
      <w:r w:rsidRPr="00F41340">
        <w:rPr>
          <w:rFonts w:asciiTheme="majorHAnsi" w:hAnsiTheme="majorHAnsi"/>
          <w:lang w:val="en-US"/>
        </w:rPr>
        <w:t xml:space="preserve"> (</w:t>
      </w:r>
      <w:r w:rsidRPr="00F41340">
        <w:rPr>
          <w:rFonts w:asciiTheme="majorHAnsi" w:hAnsiTheme="majorHAnsi" w:cs="Times"/>
          <w:bCs/>
          <w:i/>
          <w:iCs/>
          <w:szCs w:val="18"/>
          <w:lang w:val="en-US" w:eastAsia="fr-FR"/>
        </w:rPr>
        <w:t>myod</w:t>
      </w:r>
      <w:r w:rsidRPr="00F41340">
        <w:rPr>
          <w:rFonts w:asciiTheme="majorHAnsi" w:hAnsiTheme="majorHAnsi" w:cs="Times"/>
          <w:bCs/>
          <w:i/>
          <w:iCs/>
          <w:szCs w:val="16"/>
          <w:vertAlign w:val="superscript"/>
          <w:lang w:val="en-US" w:eastAsia="fr-FR"/>
        </w:rPr>
        <w:t>fh261</w:t>
      </w:r>
      <w:r w:rsidRPr="00F41340">
        <w:rPr>
          <w:rFonts w:asciiTheme="majorHAnsi" w:hAnsiTheme="majorHAnsi" w:cs="Times"/>
          <w:bCs/>
          <w:iCs/>
          <w:szCs w:val="16"/>
          <w:lang w:val="en-US" w:eastAsia="fr-FR"/>
        </w:rPr>
        <w:t>)</w:t>
      </w:r>
      <w:r w:rsidRPr="00F41340">
        <w:rPr>
          <w:rFonts w:asciiTheme="majorHAnsi" w:hAnsiTheme="majorHAnsi" w:cs="Times"/>
          <w:bCs/>
          <w:i/>
          <w:iCs/>
          <w:szCs w:val="16"/>
          <w:lang w:val="en-US" w:eastAsia="fr-FR"/>
        </w:rPr>
        <w:t xml:space="preserve"> </w:t>
      </w:r>
      <w:r w:rsidRPr="00F41340">
        <w:rPr>
          <w:rFonts w:asciiTheme="majorHAnsi" w:hAnsiTheme="majorHAnsi"/>
          <w:lang w:val="en-US"/>
        </w:rPr>
        <w:t xml:space="preserve">mutants </w:t>
      </w:r>
      <w:r w:rsidR="005A7C05" w:rsidRPr="00F41340">
        <w:rPr>
          <w:rFonts w:asciiTheme="majorHAnsi" w:hAnsiTheme="majorHAnsi"/>
          <w:lang w:val="en-US"/>
        </w:rPr>
        <w:fldChar w:fldCharType="begin">
          <w:fldData xml:space="preserve">PEVuZE5vdGU+PENpdGU+PEF1dGhvcj5IaW5pdHM8L0F1dGhvcj48WWVhcj4yMDExPC9ZZWFyPjxS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PEVuZE5vdGU+PENpdGU+PEF1dGhvcj5IaW5pdHM8L0F1dGhvcj48WWVhcj4yMDExPC9ZZWFyPjxS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(Hinits, Williams et al. 2011)</w:t>
      </w:r>
      <w:r w:rsidR="005A7C05" w:rsidRPr="00F41340">
        <w:rPr>
          <w:rFonts w:asciiTheme="majorHAnsi" w:hAnsiTheme="majorHAnsi"/>
          <w:lang w:val="en-US"/>
        </w:rPr>
        <w:fldChar w:fldCharType="end"/>
      </w:r>
      <w:r w:rsidRPr="00F41340">
        <w:rPr>
          <w:rFonts w:asciiTheme="majorHAnsi" w:hAnsiTheme="majorHAnsi"/>
          <w:lang w:val="en-US"/>
        </w:rPr>
        <w:t>, skeletal defects arise starting at 3 dpf. Further experiments have demonstrated that these skeletal aberrations are not due to defects in migration or specification of cNCC. Detailed analyses showed that the chondrocytes in the Meckel's to ceratohyal joint are smaller and do not elongate, explaining the morphological alterations of the viscerocranium in paralyzed fish. Paralyzed larvae exhibit an increase of unstacked chondrocytes compared to non-paralyzed controls. Taken together, these observations imply that muscle contractions are required for late development of cartilage, joint and bone morphogenesis of the viscerocranium, but only in late cartilage morphogenesis, after 3 dpf. Similar conclusions were drawn by analyzing the s</w:t>
      </w:r>
      <w:r w:rsidRPr="00F41340">
        <w:rPr>
          <w:rFonts w:asciiTheme="majorHAnsi" w:hAnsiTheme="majorHAnsi" w:cs="Helvetica"/>
          <w:szCs w:val="16"/>
          <w:lang w:val="en-US" w:eastAsia="fr-FR"/>
        </w:rPr>
        <w:t>plotch delayed (</w:t>
      </w:r>
      <w:r w:rsidRPr="00F41340">
        <w:rPr>
          <w:rFonts w:asciiTheme="majorHAnsi" w:hAnsiTheme="majorHAnsi" w:cs="Helvetica"/>
          <w:i/>
          <w:szCs w:val="16"/>
          <w:lang w:val="en-US" w:eastAsia="fr-FR"/>
        </w:rPr>
        <w:t>Sp</w:t>
      </w:r>
      <w:r w:rsidRPr="00F41340">
        <w:rPr>
          <w:rFonts w:asciiTheme="majorHAnsi" w:hAnsiTheme="majorHAnsi" w:cs="Helvetica"/>
          <w:i/>
          <w:szCs w:val="14"/>
          <w:vertAlign w:val="superscript"/>
          <w:lang w:val="en-US" w:eastAsia="fr-FR"/>
        </w:rPr>
        <w:t>d</w:t>
      </w:r>
      <w:r w:rsidRPr="00F41340">
        <w:rPr>
          <w:rFonts w:asciiTheme="majorHAnsi" w:hAnsiTheme="majorHAnsi" w:cs="Helvetica"/>
          <w:szCs w:val="16"/>
          <w:lang w:val="en-US" w:eastAsia="fr-FR"/>
        </w:rPr>
        <w:t xml:space="preserve">) </w:t>
      </w:r>
      <w:r w:rsidRPr="00F41340">
        <w:rPr>
          <w:rFonts w:asciiTheme="majorHAnsi" w:hAnsiTheme="majorHAnsi"/>
          <w:lang w:val="en-US"/>
        </w:rPr>
        <w:t xml:space="preserve">mutant mice, which are characterized by a defect in migration of muscle progenitors in developing limbs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&lt;EndNote&gt;&lt;Cite&gt;&lt;Author&gt;Franz&lt;/Author&gt;&lt;Year&gt;1993&lt;/Year&gt;&lt;RecNum&gt;515&lt;/RecNum&gt;&lt;record&gt;&lt;rec-number&gt;515&lt;/rec-number&gt;&lt;foreign-keys&gt;&lt;key app="EN" db-id="w2vx2rv00aef09eaewxvza23ae9f5f2zerfe"&gt;515&lt;/key&gt;&lt;/foreign-keys&gt;&lt;ref-type name="Journal Article"&gt;17&lt;/ref-type&gt;&lt;contributors&gt;&lt;authors&gt;&lt;author&gt;Franz, T.&lt;/author&gt;&lt;/authors&gt;&lt;/contributors&gt;&lt;auth-address&gt;Abteilung fur Neuroanatomie, Universitats-Krankenhaus Eppendorf, Hamburg, Germany.&lt;/auth-address&gt;&lt;titles&gt;&lt;title&gt;The Splotch (Sp1H) and Splotch-delayed (Spd) alleles: differential phenotypic effects on neural crest and limb musculature&lt;/title&gt;&lt;secondary-title&gt;Anat Embryol (Berl)&lt;/secondary-title&gt;&lt;/titles&gt;&lt;periodical&gt;&lt;full-title&gt;Anat Embryol (Berl)&lt;/full-title&gt;&lt;/periodical&gt;&lt;pages&gt;371-7&lt;/pages&gt;&lt;volume&gt;187&lt;/volume&gt;&lt;number&gt;4&lt;/number&gt;&lt;edition&gt;1993/04/01&lt;/edition&gt;&lt;keywords&gt;&lt;keyword&gt;*Alleles&lt;/keyword&gt;&lt;keyword&gt;Animals&lt;/keyword&gt;&lt;keyword&gt;Ganglia, Spinal/embryology&lt;/keyword&gt;&lt;keyword&gt;Heterozygote&lt;/keyword&gt;&lt;keyword&gt;Hindlimb/abnormalities/*embryology&lt;/keyword&gt;&lt;keyword&gt;Homozygote&lt;/keyword&gt;&lt;keyword&gt;Mice&lt;/keyword&gt;&lt;keyword&gt;Muscles/abnormalities/*embryology&lt;/keyword&gt;&lt;keyword&gt;Mutation/*genetics&lt;/keyword&gt;&lt;keyword&gt;Neural Crest/*embryology&lt;/keyword&gt;&lt;keyword&gt;Neural Tube Defects/*embryology/genetics&lt;/keyword&gt;&lt;keyword&gt;Phenotype&lt;/keyword&gt;&lt;keyword&gt;Schwann Cells/cytology&lt;/keyword&gt;&lt;keyword&gt;Truncus Arteriosus/embryology&lt;/keyword&gt;&lt;/keywords&gt;&lt;dates&gt;&lt;year&gt;1993&lt;/year&gt;&lt;pub-dates&gt;&lt;date&gt;Apr&lt;/date&gt;&lt;/pub-dates&gt;&lt;/dates&gt;&lt;isbn&gt;0340-2061 (Print)&amp;#xD;0340-2061 (Linking)&lt;/isbn&gt;&lt;accession-num&gt;8512089&lt;/accession-num&gt;&lt;urls&gt;&lt;related-urls&gt;&lt;url&gt;http://www.ncbi.nlm.nih.gov/entrez/query.fcgi?cmd=Retrieve&amp;amp;db=PubMed&amp;amp;dopt=Citation&amp;amp;list_uids=8512089&lt;/url&gt;&lt;/related-urls&gt;&lt;/urls&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(Franz 1993)</w:t>
      </w:r>
      <w:r w:rsidR="005A7C05" w:rsidRPr="00F41340">
        <w:rPr>
          <w:rFonts w:asciiTheme="majorHAnsi" w:hAnsiTheme="majorHAnsi"/>
          <w:lang w:val="en-US"/>
        </w:rPr>
        <w:fldChar w:fldCharType="end"/>
      </w:r>
      <w:r w:rsidRPr="00F41340">
        <w:rPr>
          <w:rFonts w:asciiTheme="majorHAnsi" w:hAnsiTheme="majorHAnsi"/>
          <w:lang w:val="en-US"/>
        </w:rPr>
        <w:t xml:space="preserve">. </w:t>
      </w:r>
    </w:p>
    <w:p w:rsidR="00E053D2" w:rsidRPr="00F41340" w:rsidRDefault="00E053D2" w:rsidP="00E053D2">
      <w:pPr>
        <w:spacing w:line="360" w:lineRule="auto"/>
        <w:ind w:firstLine="708"/>
        <w:jc w:val="both"/>
        <w:outlineLvl w:val="0"/>
        <w:rPr>
          <w:rFonts w:asciiTheme="majorHAnsi" w:hAnsiTheme="majorHAnsi"/>
          <w:lang w:val="en-US"/>
        </w:rPr>
      </w:pPr>
      <w:r w:rsidRPr="00F41340">
        <w:rPr>
          <w:rFonts w:asciiTheme="majorHAnsi" w:hAnsiTheme="majorHAnsi"/>
          <w:lang w:val="en-US"/>
        </w:rPr>
        <w:t xml:space="preserve">In mice, a recent study showed that transcription factor Egr1 is involved in tendon differentiation by regulating type I collagen, the major collagen component </w:t>
      </w:r>
      <w:r w:rsidR="005A7C05" w:rsidRPr="00F41340">
        <w:rPr>
          <w:rFonts w:asciiTheme="majorHAnsi" w:hAnsiTheme="majorHAnsi"/>
          <w:lang w:val="en-US"/>
        </w:rPr>
        <w:fldChar w:fldCharType="begin">
          <w:fldData xml:space="preserve">PEVuZE5vdGU+PENpdGU+PEF1dGhvcj5MZWphcmQ8L0F1dGhvcj48WWVhcj4yMDExPC9ZZWFyPjxS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PEVuZE5vdGU+PENpdGU+PEF1dGhvcj5MZWphcmQ8L0F1dGhvcj48WWVhcj4yMDExPC9ZZWFyPjxS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(Lejard, Blais et al. 2011)</w:t>
      </w:r>
      <w:r w:rsidR="005A7C05" w:rsidRPr="00F41340">
        <w:rPr>
          <w:rFonts w:asciiTheme="majorHAnsi" w:hAnsiTheme="majorHAnsi"/>
          <w:lang w:val="en-US"/>
        </w:rPr>
        <w:fldChar w:fldCharType="end"/>
      </w:r>
      <w:r w:rsidRPr="00F41340">
        <w:rPr>
          <w:rFonts w:asciiTheme="majorHAnsi" w:hAnsiTheme="majorHAnsi"/>
          <w:lang w:val="en-US"/>
        </w:rPr>
        <w:t xml:space="preserve">. Tendons bind muscles to bones and, like cartilage and endochondral bone, originate from neural crest cells (NCC). cNCC and myogenic cells are intermingled throughout development, leading to close interactions between tendons, skeleton and muscles during embryonic development of the head </w:t>
      </w:r>
      <w:r w:rsidR="005A7C05" w:rsidRPr="00F41340">
        <w:rPr>
          <w:rFonts w:asciiTheme="majorHAnsi" w:hAnsiTheme="majorHAnsi"/>
          <w:lang w:val="en-US"/>
        </w:rPr>
        <w:fldChar w:fldCharType="begin">
          <w:fldData xml:space="preserve">PEVuZE5vdGU+PENpdGU+PEF1dGhvcj5HcmVuaWVyPC9BdXRob3I+PFllYXI+MjAwOTwvWWVhcj48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PEVuZE5vdGU+PENpdGU+PEF1dGhvcj5HcmVuaWVyPC9BdXRob3I+PFllYXI+MjAwOTwvWWVhcj48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(Grenier, Teillet et al. 2009)</w:t>
      </w:r>
      <w:r w:rsidR="005A7C05" w:rsidRPr="00F41340">
        <w:rPr>
          <w:rFonts w:asciiTheme="majorHAnsi" w:hAnsiTheme="majorHAnsi"/>
          <w:lang w:val="en-US"/>
        </w:rPr>
        <w:fldChar w:fldCharType="end"/>
      </w:r>
      <w:r w:rsidRPr="00F41340">
        <w:rPr>
          <w:rFonts w:asciiTheme="majorHAnsi" w:hAnsiTheme="majorHAnsi"/>
          <w:lang w:val="en-US"/>
        </w:rPr>
        <w:t>. In mice and chicken, is has been shown that tendons initiate their development independently of muscles but require the presence of muscle for further development. In mouse, Egr1 is expressed in the tendons but only in the region close to the muscles and delineating the long tendons. Lejard e</w:t>
      </w:r>
      <w:r w:rsidRPr="00F41340">
        <w:rPr>
          <w:rFonts w:asciiTheme="majorHAnsi" w:hAnsiTheme="majorHAnsi"/>
          <w:i/>
          <w:lang w:val="en-US"/>
        </w:rPr>
        <w:t>t al.</w:t>
      </w:r>
      <w:r w:rsidRPr="00F41340">
        <w:rPr>
          <w:rFonts w:asciiTheme="majorHAnsi" w:hAnsiTheme="majorHAnsi"/>
          <w:lang w:val="en-US"/>
        </w:rPr>
        <w:t xml:space="preserve"> have proven that Egr1 regulates </w:t>
      </w:r>
      <w:r w:rsidRPr="00F41340">
        <w:rPr>
          <w:rFonts w:asciiTheme="majorHAnsi" w:hAnsiTheme="majorHAnsi"/>
          <w:i/>
          <w:lang w:val="en-US"/>
        </w:rPr>
        <w:t xml:space="preserve">scleraxis </w:t>
      </w:r>
      <w:r w:rsidRPr="00F41340">
        <w:rPr>
          <w:rFonts w:asciiTheme="majorHAnsi" w:hAnsiTheme="majorHAnsi"/>
          <w:lang w:val="en-US"/>
        </w:rPr>
        <w:t>(s</w:t>
      </w:r>
      <w:r w:rsidRPr="00F41340">
        <w:rPr>
          <w:rFonts w:asciiTheme="majorHAnsi" w:hAnsiTheme="majorHAnsi"/>
          <w:i/>
          <w:lang w:val="en-US"/>
        </w:rPr>
        <w:t>cx</w:t>
      </w:r>
      <w:r w:rsidRPr="00F41340">
        <w:rPr>
          <w:rFonts w:asciiTheme="majorHAnsi" w:hAnsiTheme="majorHAnsi"/>
          <w:lang w:val="en-US"/>
        </w:rPr>
        <w:t>) and c</w:t>
      </w:r>
      <w:r w:rsidRPr="00F41340">
        <w:rPr>
          <w:rFonts w:asciiTheme="majorHAnsi" w:hAnsiTheme="majorHAnsi"/>
          <w:i/>
          <w:lang w:val="en-US"/>
        </w:rPr>
        <w:t>ollagen1a1</w:t>
      </w:r>
      <w:r w:rsidRPr="00F41340">
        <w:rPr>
          <w:rFonts w:asciiTheme="majorHAnsi" w:hAnsiTheme="majorHAnsi"/>
          <w:lang w:val="en-US"/>
        </w:rPr>
        <w:t xml:space="preserve"> (</w:t>
      </w:r>
      <w:r w:rsidRPr="00F41340">
        <w:rPr>
          <w:rFonts w:asciiTheme="majorHAnsi" w:hAnsiTheme="majorHAnsi"/>
          <w:i/>
          <w:lang w:val="en-US"/>
        </w:rPr>
        <w:t>col1a1</w:t>
      </w:r>
      <w:r w:rsidRPr="00F41340">
        <w:rPr>
          <w:rFonts w:asciiTheme="majorHAnsi" w:hAnsiTheme="majorHAnsi"/>
          <w:lang w:val="en-US"/>
        </w:rPr>
        <w:t>)</w:t>
      </w:r>
      <w:r w:rsidRPr="00F41340">
        <w:rPr>
          <w:rFonts w:asciiTheme="majorHAnsi" w:hAnsiTheme="majorHAnsi"/>
          <w:i/>
          <w:lang w:val="en-US"/>
        </w:rPr>
        <w:t xml:space="preserve">. </w:t>
      </w:r>
      <w:r w:rsidRPr="00F41340">
        <w:rPr>
          <w:rFonts w:asciiTheme="majorHAnsi" w:hAnsiTheme="majorHAnsi"/>
          <w:lang w:val="en-US"/>
        </w:rPr>
        <w:t xml:space="preserve">Scx is a basic helix-loop-helix (bHLH) transcription factor and is expressed in progenitor and differentiated cells of tendons, while Col1a1 is the main collagen type in tendons. Egr1 is sufficient for </w:t>
      </w:r>
      <w:r w:rsidRPr="00F41340">
        <w:rPr>
          <w:rFonts w:asciiTheme="majorHAnsi" w:hAnsiTheme="majorHAnsi"/>
          <w:i/>
          <w:lang w:val="en-US"/>
        </w:rPr>
        <w:t>scx</w:t>
      </w:r>
      <w:r w:rsidRPr="00F41340">
        <w:rPr>
          <w:rFonts w:asciiTheme="majorHAnsi" w:hAnsiTheme="majorHAnsi"/>
          <w:lang w:val="en-US"/>
        </w:rPr>
        <w:t xml:space="preserve"> and </w:t>
      </w:r>
      <w:r w:rsidRPr="00F41340">
        <w:rPr>
          <w:rFonts w:asciiTheme="majorHAnsi" w:hAnsiTheme="majorHAnsi"/>
          <w:i/>
          <w:lang w:val="en-US"/>
        </w:rPr>
        <w:t>col1a1</w:t>
      </w:r>
      <w:r w:rsidRPr="00F41340">
        <w:rPr>
          <w:rFonts w:asciiTheme="majorHAnsi" w:hAnsiTheme="majorHAnsi"/>
          <w:lang w:val="en-US"/>
        </w:rPr>
        <w:t xml:space="preserve"> expression. Indeed, over-expression e</w:t>
      </w:r>
      <w:r w:rsidRPr="00F41340">
        <w:rPr>
          <w:rFonts w:asciiTheme="majorHAnsi" w:hAnsiTheme="majorHAnsi"/>
          <w:i/>
          <w:lang w:val="en-US"/>
        </w:rPr>
        <w:t>gr1</w:t>
      </w:r>
      <w:r w:rsidRPr="00F41340">
        <w:rPr>
          <w:rFonts w:asciiTheme="majorHAnsi" w:hAnsiTheme="majorHAnsi"/>
          <w:lang w:val="en-US"/>
        </w:rPr>
        <w:t xml:space="preserve"> in mesodermal tissue leads to an ectopic expression of </w:t>
      </w:r>
      <w:r w:rsidRPr="00F41340">
        <w:rPr>
          <w:rFonts w:asciiTheme="majorHAnsi" w:hAnsiTheme="majorHAnsi"/>
          <w:i/>
          <w:lang w:val="en-US"/>
        </w:rPr>
        <w:t>scx</w:t>
      </w:r>
      <w:r w:rsidRPr="00F41340">
        <w:rPr>
          <w:rFonts w:asciiTheme="majorHAnsi" w:hAnsiTheme="majorHAnsi"/>
          <w:lang w:val="en-US"/>
        </w:rPr>
        <w:t xml:space="preserve"> and </w:t>
      </w:r>
      <w:r w:rsidRPr="00F41340">
        <w:rPr>
          <w:rFonts w:asciiTheme="majorHAnsi" w:hAnsiTheme="majorHAnsi"/>
          <w:i/>
          <w:lang w:val="en-US"/>
        </w:rPr>
        <w:t>col1a1</w:t>
      </w:r>
      <w:r w:rsidRPr="00F41340">
        <w:rPr>
          <w:rFonts w:asciiTheme="majorHAnsi" w:hAnsiTheme="majorHAnsi"/>
          <w:lang w:val="en-US"/>
        </w:rPr>
        <w:t>, while Egr1</w:t>
      </w:r>
      <w:r w:rsidRPr="00F41340">
        <w:rPr>
          <w:rFonts w:asciiTheme="majorHAnsi" w:hAnsiTheme="majorHAnsi"/>
          <w:vertAlign w:val="superscript"/>
          <w:lang w:val="en-US"/>
        </w:rPr>
        <w:t>-/-</w:t>
      </w:r>
      <w:r w:rsidRPr="00F41340">
        <w:rPr>
          <w:rFonts w:asciiTheme="majorHAnsi" w:hAnsiTheme="majorHAnsi"/>
          <w:lang w:val="en-US"/>
        </w:rPr>
        <w:t xml:space="preserve"> KO mouse display a significant decrease of </w:t>
      </w:r>
      <w:r w:rsidRPr="00F41340">
        <w:rPr>
          <w:rFonts w:asciiTheme="majorHAnsi" w:hAnsiTheme="majorHAnsi"/>
          <w:i/>
          <w:lang w:val="en-US"/>
        </w:rPr>
        <w:t>scx</w:t>
      </w:r>
      <w:r w:rsidRPr="00F41340">
        <w:rPr>
          <w:rFonts w:asciiTheme="majorHAnsi" w:hAnsiTheme="majorHAnsi"/>
          <w:lang w:val="en-US"/>
        </w:rPr>
        <w:t xml:space="preserve"> and </w:t>
      </w:r>
      <w:r w:rsidRPr="00F41340">
        <w:rPr>
          <w:rFonts w:asciiTheme="majorHAnsi" w:hAnsiTheme="majorHAnsi"/>
          <w:i/>
          <w:lang w:val="en-US"/>
        </w:rPr>
        <w:t>col1a1</w:t>
      </w:r>
      <w:r w:rsidRPr="00F41340">
        <w:rPr>
          <w:rFonts w:asciiTheme="majorHAnsi" w:hAnsiTheme="majorHAnsi"/>
          <w:lang w:val="en-US"/>
        </w:rPr>
        <w:t xml:space="preserve"> mRNA</w:t>
      </w:r>
      <w:r w:rsidRPr="00F41340">
        <w:rPr>
          <w:rFonts w:asciiTheme="majorHAnsi" w:hAnsiTheme="majorHAnsi"/>
          <w:i/>
          <w:lang w:val="en-US"/>
        </w:rPr>
        <w:t xml:space="preserve"> </w:t>
      </w:r>
      <w:r w:rsidRPr="00F41340">
        <w:rPr>
          <w:rFonts w:asciiTheme="majorHAnsi" w:hAnsiTheme="majorHAnsi"/>
          <w:lang w:val="en-US"/>
        </w:rPr>
        <w:t xml:space="preserve">and a 30 to 40% reduction in the number of collagen fibrils in tendons compared to control mice. However, the absence of Egr1 is not sufficient to completely abolish </w:t>
      </w:r>
      <w:r w:rsidRPr="00F41340">
        <w:rPr>
          <w:rFonts w:asciiTheme="majorHAnsi" w:hAnsiTheme="majorHAnsi"/>
          <w:i/>
          <w:lang w:val="en-US"/>
        </w:rPr>
        <w:t xml:space="preserve">col1a1 </w:t>
      </w:r>
      <w:r w:rsidRPr="00F41340">
        <w:rPr>
          <w:rFonts w:asciiTheme="majorHAnsi" w:hAnsiTheme="majorHAnsi"/>
          <w:lang w:val="en-US"/>
        </w:rPr>
        <w:t xml:space="preserve">expression. </w:t>
      </w:r>
    </w:p>
    <w:p w:rsidR="00E053D2" w:rsidRPr="00F41340" w:rsidRDefault="00E053D2" w:rsidP="00E053D2">
      <w:pPr>
        <w:spacing w:line="360" w:lineRule="auto"/>
        <w:jc w:val="both"/>
        <w:rPr>
          <w:rFonts w:asciiTheme="majorHAnsi" w:hAnsiTheme="majorHAnsi"/>
          <w:b/>
          <w:sz w:val="28"/>
          <w:lang w:val="en-US"/>
        </w:rPr>
      </w:pPr>
    </w:p>
    <w:p w:rsidR="00E053D2" w:rsidRPr="009654E2" w:rsidRDefault="00E053D2" w:rsidP="00E053D2">
      <w:pPr>
        <w:pStyle w:val="Titre1"/>
        <w:numPr>
          <w:ilvl w:val="0"/>
          <w:numId w:val="26"/>
        </w:numPr>
        <w:spacing w:line="360" w:lineRule="auto"/>
        <w:ind w:left="680"/>
        <w:jc w:val="both"/>
        <w:rPr>
          <w:rFonts w:asciiTheme="majorHAnsi" w:hAnsiTheme="majorHAnsi"/>
          <w:lang w:val="en-US"/>
        </w:rPr>
      </w:pPr>
      <w:bookmarkStart w:id="291" w:name="_Toc225414835"/>
      <w:bookmarkStart w:id="292" w:name="_Toc225425301"/>
      <w:bookmarkStart w:id="293" w:name="_Toc225426671"/>
      <w:bookmarkStart w:id="294" w:name="_Toc225427224"/>
      <w:bookmarkStart w:id="295" w:name="_Toc351580318"/>
      <w:r w:rsidRPr="00F41340">
        <w:rPr>
          <w:rFonts w:asciiTheme="majorHAnsi" w:hAnsiTheme="majorHAnsi"/>
          <w:lang w:val="en-US"/>
        </w:rPr>
        <w:t>Final conclusions</w:t>
      </w:r>
      <w:bookmarkEnd w:id="291"/>
      <w:bookmarkEnd w:id="292"/>
      <w:bookmarkEnd w:id="293"/>
      <w:bookmarkEnd w:id="294"/>
      <w:bookmarkEnd w:id="295"/>
      <w:r w:rsidR="009654E2">
        <w:rPr>
          <w:rFonts w:asciiTheme="majorHAnsi" w:hAnsiTheme="majorHAnsi"/>
          <w:lang w:val="en-US"/>
        </w:rPr>
        <w:t>.</w:t>
      </w:r>
    </w:p>
    <w:p w:rsidR="00E053D2" w:rsidRPr="00F41340" w:rsidRDefault="00E053D2">
      <w:pPr>
        <w:spacing w:line="360" w:lineRule="auto"/>
        <w:ind w:firstLine="708"/>
        <w:jc w:val="both"/>
        <w:rPr>
          <w:rFonts w:asciiTheme="majorHAnsi" w:hAnsiTheme="majorHAnsi"/>
          <w:lang w:val="en-US"/>
        </w:rPr>
      </w:pPr>
      <w:r w:rsidRPr="00F41340">
        <w:rPr>
          <w:rFonts w:asciiTheme="majorHAnsi" w:hAnsiTheme="majorHAnsi"/>
          <w:lang w:val="en-US"/>
        </w:rPr>
        <w:t>Our studies have led to a better characterization of transcription factor Egr1 and it’s involvement in cellular signaling during skeletogenesis of the zebrafish.</w:t>
      </w:r>
    </w:p>
    <w:p w:rsidR="00E053D2" w:rsidRPr="00F41340" w:rsidRDefault="00E053D2">
      <w:pPr>
        <w:spacing w:line="360" w:lineRule="auto"/>
        <w:ind w:firstLine="708"/>
        <w:jc w:val="both"/>
        <w:rPr>
          <w:rFonts w:asciiTheme="majorHAnsi" w:hAnsiTheme="majorHAnsi"/>
          <w:lang w:val="en-US"/>
        </w:rPr>
      </w:pPr>
      <w:r w:rsidRPr="00F41340">
        <w:rPr>
          <w:rFonts w:asciiTheme="majorHAnsi" w:hAnsiTheme="majorHAnsi"/>
          <w:lang w:val="en-US"/>
        </w:rPr>
        <w:t>To conclude, we have shown that:</w:t>
      </w:r>
    </w:p>
    <w:p w:rsidR="00E053D2" w:rsidRPr="00F41340" w:rsidRDefault="00E053D2" w:rsidP="00E053D2">
      <w:pPr>
        <w:pStyle w:val="Listecouleur-Accent11"/>
        <w:numPr>
          <w:ilvl w:val="0"/>
          <w:numId w:val="2"/>
        </w:numPr>
        <w:spacing w:line="360" w:lineRule="auto"/>
        <w:jc w:val="both"/>
        <w:rPr>
          <w:rFonts w:asciiTheme="majorHAnsi" w:hAnsiTheme="majorHAnsi"/>
          <w:lang w:val="en-US"/>
        </w:rPr>
      </w:pPr>
      <w:r w:rsidRPr="00F41340">
        <w:rPr>
          <w:rFonts w:asciiTheme="majorHAnsi" w:hAnsiTheme="majorHAnsi"/>
          <w:lang w:val="en-US"/>
        </w:rPr>
        <w:t>Transcription factor Egr1 is expressed in the pharyngeal endoderm and oral epithelium.</w:t>
      </w:r>
    </w:p>
    <w:p w:rsidR="00E053D2" w:rsidRPr="00F41340" w:rsidRDefault="00E053D2" w:rsidP="00E053D2">
      <w:pPr>
        <w:pStyle w:val="Listecouleur-Accent11"/>
        <w:numPr>
          <w:ilvl w:val="0"/>
          <w:numId w:val="2"/>
        </w:numPr>
        <w:spacing w:line="360" w:lineRule="auto"/>
        <w:jc w:val="both"/>
        <w:rPr>
          <w:rFonts w:asciiTheme="majorHAnsi" w:hAnsiTheme="majorHAnsi"/>
          <w:lang w:val="en-US"/>
        </w:rPr>
      </w:pPr>
      <w:r w:rsidRPr="00F41340">
        <w:rPr>
          <w:rFonts w:asciiTheme="majorHAnsi" w:hAnsiTheme="majorHAnsi"/>
          <w:lang w:val="en-US"/>
        </w:rPr>
        <w:t>The expression of Egr1 is absolutely and specifically required for chondrogenesis of the pharyngeal skeleton.</w:t>
      </w:r>
    </w:p>
    <w:p w:rsidR="00E053D2" w:rsidRPr="00F41340" w:rsidRDefault="00E053D2" w:rsidP="00E053D2">
      <w:pPr>
        <w:pStyle w:val="Listecouleur-Accent11"/>
        <w:numPr>
          <w:ilvl w:val="0"/>
          <w:numId w:val="2"/>
        </w:numPr>
        <w:spacing w:line="360" w:lineRule="auto"/>
        <w:jc w:val="both"/>
        <w:rPr>
          <w:rFonts w:asciiTheme="majorHAnsi" w:hAnsiTheme="majorHAnsi"/>
          <w:lang w:val="en-US"/>
        </w:rPr>
      </w:pPr>
      <w:r w:rsidRPr="00F41340">
        <w:rPr>
          <w:rFonts w:asciiTheme="majorHAnsi" w:hAnsiTheme="majorHAnsi"/>
          <w:lang w:val="en-US"/>
        </w:rPr>
        <w:t>Egr1 is involveded in a regulatory cascade in pharyngeal endoderm, composed of r</w:t>
      </w:r>
      <w:r w:rsidRPr="00F41340">
        <w:rPr>
          <w:rFonts w:asciiTheme="majorHAnsi" w:hAnsiTheme="majorHAnsi"/>
          <w:i/>
          <w:lang w:val="en-US"/>
        </w:rPr>
        <w:t>unx3</w:t>
      </w:r>
      <w:r w:rsidRPr="00F41340">
        <w:rPr>
          <w:rFonts w:asciiTheme="majorHAnsi" w:hAnsiTheme="majorHAnsi"/>
          <w:lang w:val="en-US"/>
        </w:rPr>
        <w:t>,</w:t>
      </w:r>
      <w:r w:rsidRPr="00F41340">
        <w:rPr>
          <w:rFonts w:asciiTheme="majorHAnsi" w:hAnsiTheme="majorHAnsi"/>
          <w:i/>
          <w:lang w:val="en-US"/>
        </w:rPr>
        <w:t xml:space="preserve"> egr1</w:t>
      </w:r>
      <w:r w:rsidRPr="00F41340">
        <w:rPr>
          <w:rFonts w:asciiTheme="majorHAnsi" w:hAnsiTheme="majorHAnsi"/>
          <w:lang w:val="en-US"/>
        </w:rPr>
        <w:t xml:space="preserve"> and </w:t>
      </w:r>
      <w:r w:rsidRPr="00F41340">
        <w:rPr>
          <w:rFonts w:asciiTheme="majorHAnsi" w:hAnsiTheme="majorHAnsi"/>
          <w:i/>
          <w:lang w:val="en-US"/>
        </w:rPr>
        <w:t>sox9b</w:t>
      </w:r>
      <w:r w:rsidRPr="00F41340">
        <w:rPr>
          <w:rFonts w:asciiTheme="majorHAnsi" w:hAnsiTheme="majorHAnsi"/>
          <w:lang w:val="en-US"/>
        </w:rPr>
        <w:t>.</w:t>
      </w:r>
    </w:p>
    <w:p w:rsidR="00E053D2" w:rsidRPr="00F41340" w:rsidRDefault="00E053D2" w:rsidP="00E053D2">
      <w:pPr>
        <w:pStyle w:val="Listecouleur-Accent11"/>
        <w:numPr>
          <w:ilvl w:val="0"/>
          <w:numId w:val="2"/>
        </w:numPr>
        <w:spacing w:line="360" w:lineRule="auto"/>
        <w:jc w:val="both"/>
        <w:rPr>
          <w:rFonts w:asciiTheme="majorHAnsi" w:hAnsiTheme="majorHAnsi"/>
          <w:lang w:val="en-US"/>
        </w:rPr>
      </w:pPr>
      <w:r w:rsidRPr="00F41340">
        <w:rPr>
          <w:rFonts w:asciiTheme="majorHAnsi" w:hAnsiTheme="majorHAnsi"/>
          <w:lang w:val="en-US"/>
        </w:rPr>
        <w:t xml:space="preserve">Down-regulation of the Bmp inhibitor Fsta and, consequently activation of Bmp signaling is only possible upon endodermal expression of </w:t>
      </w:r>
      <w:r w:rsidRPr="00F41340">
        <w:rPr>
          <w:rFonts w:asciiTheme="majorHAnsi" w:hAnsiTheme="majorHAnsi"/>
          <w:i/>
          <w:lang w:val="en-US"/>
        </w:rPr>
        <w:t>runx3</w:t>
      </w:r>
      <w:r w:rsidRPr="00F41340">
        <w:rPr>
          <w:rFonts w:asciiTheme="majorHAnsi" w:hAnsiTheme="majorHAnsi"/>
          <w:lang w:val="en-US"/>
        </w:rPr>
        <w:t xml:space="preserve">, </w:t>
      </w:r>
      <w:r w:rsidRPr="00F41340">
        <w:rPr>
          <w:rFonts w:asciiTheme="majorHAnsi" w:hAnsiTheme="majorHAnsi"/>
          <w:i/>
          <w:lang w:val="en-US"/>
        </w:rPr>
        <w:t>egr1</w:t>
      </w:r>
      <w:r w:rsidRPr="00F41340">
        <w:rPr>
          <w:rFonts w:asciiTheme="majorHAnsi" w:hAnsiTheme="majorHAnsi"/>
          <w:lang w:val="en-US"/>
        </w:rPr>
        <w:t xml:space="preserve"> and/or s</w:t>
      </w:r>
      <w:r w:rsidRPr="00F41340">
        <w:rPr>
          <w:rFonts w:asciiTheme="majorHAnsi" w:hAnsiTheme="majorHAnsi"/>
          <w:i/>
          <w:lang w:val="en-US"/>
        </w:rPr>
        <w:t>ox9b</w:t>
      </w:r>
      <w:r w:rsidRPr="00F41340">
        <w:rPr>
          <w:rFonts w:asciiTheme="majorHAnsi" w:hAnsiTheme="majorHAnsi"/>
          <w:lang w:val="en-US"/>
        </w:rPr>
        <w:t>.</w:t>
      </w:r>
    </w:p>
    <w:p w:rsidR="00E053D2" w:rsidRPr="00F41340" w:rsidRDefault="00E053D2" w:rsidP="00E053D2">
      <w:pPr>
        <w:pStyle w:val="Listecouleur-Accent11"/>
        <w:numPr>
          <w:ilvl w:val="0"/>
          <w:numId w:val="2"/>
        </w:numPr>
        <w:spacing w:line="360" w:lineRule="auto"/>
        <w:jc w:val="both"/>
        <w:rPr>
          <w:rFonts w:asciiTheme="majorHAnsi" w:hAnsiTheme="majorHAnsi"/>
          <w:lang w:val="en-US"/>
        </w:rPr>
      </w:pPr>
      <w:r w:rsidRPr="00F41340">
        <w:rPr>
          <w:rFonts w:asciiTheme="majorHAnsi" w:hAnsiTheme="majorHAnsi"/>
          <w:lang w:val="en-US"/>
        </w:rPr>
        <w:t>Up-regulation of the Bmp inhibitor Fsta leads to a down-regulation of Bmp signaling in the entire pharyngeal arch region.</w:t>
      </w:r>
    </w:p>
    <w:p w:rsidR="00E053D2" w:rsidRPr="00F41340" w:rsidRDefault="00E053D2" w:rsidP="00E053D2">
      <w:pPr>
        <w:pStyle w:val="Listecouleur-Accent11"/>
        <w:numPr>
          <w:ilvl w:val="0"/>
          <w:numId w:val="2"/>
        </w:numPr>
        <w:spacing w:line="360" w:lineRule="auto"/>
        <w:jc w:val="both"/>
        <w:rPr>
          <w:rFonts w:asciiTheme="majorHAnsi" w:hAnsiTheme="majorHAnsi"/>
          <w:lang w:val="en-US"/>
        </w:rPr>
      </w:pPr>
      <w:r w:rsidRPr="00F41340">
        <w:rPr>
          <w:rFonts w:asciiTheme="majorHAnsi" w:hAnsiTheme="majorHAnsi"/>
          <w:lang w:val="en-US"/>
        </w:rPr>
        <w:t>Runx2b, a marker of early endochondral ossification, is regulated by  Bmp signaling.</w:t>
      </w:r>
    </w:p>
    <w:p w:rsidR="00E053D2" w:rsidRPr="00F41340" w:rsidRDefault="00E053D2" w:rsidP="00E053D2">
      <w:pPr>
        <w:pStyle w:val="Listecouleur-Accent11"/>
        <w:numPr>
          <w:ilvl w:val="0"/>
          <w:numId w:val="2"/>
        </w:numPr>
        <w:spacing w:line="360" w:lineRule="auto"/>
        <w:jc w:val="both"/>
        <w:rPr>
          <w:rFonts w:asciiTheme="majorHAnsi" w:hAnsiTheme="majorHAnsi"/>
          <w:lang w:val="en-US"/>
        </w:rPr>
      </w:pPr>
      <w:r w:rsidRPr="00F41340">
        <w:rPr>
          <w:rFonts w:asciiTheme="majorHAnsi" w:hAnsiTheme="majorHAnsi"/>
          <w:lang w:val="en-US"/>
        </w:rPr>
        <w:t>Egr1 is essential for endochondral bone and partially for dermal bone formation.</w:t>
      </w:r>
    </w:p>
    <w:p w:rsidR="00E053D2" w:rsidRPr="00F41340" w:rsidRDefault="00E053D2" w:rsidP="00E053D2">
      <w:pPr>
        <w:pStyle w:val="Listecouleur-Accent11"/>
        <w:numPr>
          <w:ilvl w:val="0"/>
          <w:numId w:val="2"/>
        </w:numPr>
        <w:spacing w:line="360" w:lineRule="auto"/>
        <w:jc w:val="both"/>
        <w:rPr>
          <w:rFonts w:asciiTheme="majorHAnsi" w:hAnsiTheme="majorHAnsi"/>
          <w:lang w:val="en-US"/>
        </w:rPr>
      </w:pPr>
      <w:r w:rsidRPr="00F41340">
        <w:rPr>
          <w:rFonts w:asciiTheme="majorHAnsi" w:hAnsiTheme="majorHAnsi"/>
          <w:lang w:val="en-US"/>
        </w:rPr>
        <w:t xml:space="preserve">Preliminary characterization of an </w:t>
      </w:r>
      <w:r w:rsidRPr="00F41340">
        <w:rPr>
          <w:rFonts w:asciiTheme="majorHAnsi" w:hAnsiTheme="majorHAnsi"/>
          <w:i/>
          <w:lang w:val="en-US"/>
        </w:rPr>
        <w:t xml:space="preserve">egr1 </w:t>
      </w:r>
      <w:r w:rsidRPr="00F41340">
        <w:rPr>
          <w:rFonts w:asciiTheme="majorHAnsi" w:hAnsiTheme="majorHAnsi"/>
          <w:lang w:val="en-US"/>
        </w:rPr>
        <w:t>mutant line confirms the results obtained by loss-of-function studies.</w:t>
      </w:r>
    </w:p>
    <w:p w:rsidR="00E053D2" w:rsidRPr="00F41340" w:rsidRDefault="00E053D2" w:rsidP="00E053D2">
      <w:pPr>
        <w:pStyle w:val="Listecouleur-Accent11"/>
        <w:numPr>
          <w:ilvl w:val="0"/>
          <w:numId w:val="2"/>
        </w:numPr>
        <w:spacing w:line="360" w:lineRule="auto"/>
        <w:jc w:val="both"/>
        <w:rPr>
          <w:rFonts w:asciiTheme="majorHAnsi" w:hAnsiTheme="majorHAnsi"/>
          <w:lang w:val="en-US"/>
        </w:rPr>
      </w:pPr>
      <w:r w:rsidRPr="00F41340">
        <w:rPr>
          <w:rFonts w:asciiTheme="majorHAnsi" w:hAnsiTheme="majorHAnsi"/>
          <w:lang w:val="en-US"/>
        </w:rPr>
        <w:t>Preliminary results and literature indicate that Egr1 has a function in muscle development.</w:t>
      </w:r>
    </w:p>
    <w:p w:rsidR="00954A3B" w:rsidRDefault="00954A3B" w:rsidP="00E053D2">
      <w:pPr>
        <w:spacing w:line="360" w:lineRule="auto"/>
        <w:jc w:val="both"/>
        <w:rPr>
          <w:rFonts w:asciiTheme="majorHAnsi" w:hAnsiTheme="majorHAnsi"/>
          <w:lang w:val="en-US"/>
        </w:rPr>
      </w:pPr>
    </w:p>
    <w:p w:rsidR="00954A3B" w:rsidRDefault="00954A3B">
      <w:pPr>
        <w:spacing w:after="0"/>
        <w:rPr>
          <w:rFonts w:asciiTheme="majorHAnsi" w:hAnsiTheme="majorHAnsi"/>
          <w:lang w:val="en-US"/>
        </w:rPr>
      </w:pPr>
      <w:r>
        <w:rPr>
          <w:rFonts w:asciiTheme="majorHAnsi" w:hAnsiTheme="majorHAnsi"/>
          <w:lang w:val="en-US"/>
        </w:rPr>
        <w:br w:type="page"/>
      </w:r>
    </w:p>
    <w:p w:rsidR="00E053D2" w:rsidRPr="00F41340" w:rsidRDefault="00E053D2" w:rsidP="00E053D2">
      <w:pPr>
        <w:spacing w:line="360" w:lineRule="auto"/>
        <w:jc w:val="both"/>
        <w:rPr>
          <w:rFonts w:asciiTheme="majorHAnsi" w:hAnsiTheme="majorHAnsi"/>
          <w:lang w:val="en-US"/>
        </w:rPr>
        <w:sectPr w:rsidR="00E053D2" w:rsidRPr="00F41340">
          <w:headerReference w:type="default" r:id="rId58"/>
          <w:pgSz w:w="11900" w:h="16840"/>
          <w:pgMar w:top="1417" w:right="1417" w:bottom="1417" w:left="1417" w:header="708" w:footer="708" w:gutter="0"/>
          <w:cols w:space="708"/>
        </w:sectPr>
      </w:pPr>
    </w:p>
    <w:p w:rsidR="00E053D2" w:rsidRPr="00F41340" w:rsidRDefault="00E053D2" w:rsidP="00F64637">
      <w:pPr>
        <w:pStyle w:val="Style5"/>
        <w:rPr>
          <w:rFonts w:asciiTheme="majorHAnsi" w:hAnsiTheme="majorHAnsi"/>
        </w:rPr>
      </w:pPr>
      <w:bookmarkStart w:id="296" w:name="_Toc351580319"/>
      <w:r w:rsidRPr="00F41340">
        <w:rPr>
          <w:rFonts w:asciiTheme="majorHAnsi" w:hAnsiTheme="majorHAnsi"/>
        </w:rPr>
        <w:t>Materials &amp; Methods</w:t>
      </w:r>
      <w:bookmarkEnd w:id="296"/>
    </w:p>
    <w:p w:rsidR="00E053D2" w:rsidRPr="00F41340" w:rsidRDefault="00E053D2" w:rsidP="00E053D2">
      <w:pPr>
        <w:spacing w:line="360" w:lineRule="auto"/>
        <w:jc w:val="both"/>
        <w:outlineLvl w:val="0"/>
        <w:rPr>
          <w:rFonts w:asciiTheme="majorHAnsi" w:hAnsiTheme="majorHAnsi"/>
          <w:lang w:val="en-US"/>
        </w:rPr>
      </w:pPr>
    </w:p>
    <w:p w:rsidR="00E053D2" w:rsidRPr="00F41340" w:rsidRDefault="00E053D2" w:rsidP="005C58E5">
      <w:pPr>
        <w:pStyle w:val="Titre1"/>
        <w:numPr>
          <w:ilvl w:val="0"/>
          <w:numId w:val="27"/>
        </w:numPr>
        <w:spacing w:line="360" w:lineRule="auto"/>
        <w:ind w:left="680"/>
        <w:jc w:val="both"/>
        <w:rPr>
          <w:rFonts w:asciiTheme="majorHAnsi" w:hAnsiTheme="majorHAnsi"/>
          <w:lang w:val="en-US"/>
        </w:rPr>
      </w:pPr>
      <w:bookmarkStart w:id="297" w:name="_Toc225414836"/>
      <w:bookmarkStart w:id="298" w:name="_Toc225425302"/>
      <w:bookmarkStart w:id="299" w:name="_Toc225426672"/>
      <w:bookmarkStart w:id="300" w:name="_Toc225427225"/>
      <w:bookmarkStart w:id="301" w:name="_Toc351580320"/>
      <w:r w:rsidRPr="00F41340">
        <w:rPr>
          <w:rFonts w:asciiTheme="majorHAnsi" w:hAnsiTheme="majorHAnsi"/>
          <w:lang w:val="en-US"/>
        </w:rPr>
        <w:t>Fish and embryo maintenance</w:t>
      </w:r>
      <w:bookmarkEnd w:id="297"/>
      <w:bookmarkEnd w:id="298"/>
      <w:bookmarkEnd w:id="299"/>
      <w:bookmarkEnd w:id="300"/>
      <w:bookmarkEnd w:id="301"/>
      <w:r w:rsidR="009654E2">
        <w:rPr>
          <w:rFonts w:asciiTheme="majorHAnsi" w:hAnsiTheme="majorHAnsi"/>
          <w:lang w:val="en-US"/>
        </w:rPr>
        <w:t>.</w:t>
      </w:r>
    </w:p>
    <w:p w:rsidR="00E053D2" w:rsidRPr="00F41340" w:rsidRDefault="00E053D2" w:rsidP="00E053D2">
      <w:pPr>
        <w:spacing w:line="360" w:lineRule="auto"/>
        <w:ind w:firstLine="708"/>
        <w:jc w:val="both"/>
        <w:rPr>
          <w:rFonts w:asciiTheme="majorHAnsi" w:hAnsiTheme="majorHAnsi" w:cs="Arial"/>
          <w:lang w:val="en-US"/>
        </w:rPr>
      </w:pPr>
      <w:r w:rsidRPr="00F41340">
        <w:rPr>
          <w:rFonts w:asciiTheme="majorHAnsi" w:hAnsiTheme="majorHAnsi" w:cs="Arial"/>
          <w:lang w:val="en-US"/>
        </w:rPr>
        <w:t>Zebrafish (</w:t>
      </w:r>
      <w:r w:rsidRPr="00F41340">
        <w:rPr>
          <w:rFonts w:asciiTheme="majorHAnsi" w:hAnsiTheme="majorHAnsi" w:cs="Arial"/>
          <w:i/>
          <w:lang w:val="en-US"/>
        </w:rPr>
        <w:t>Danio rerio</w:t>
      </w:r>
      <w:r w:rsidRPr="00F41340">
        <w:rPr>
          <w:rFonts w:asciiTheme="majorHAnsi" w:hAnsiTheme="majorHAnsi" w:cs="Arial"/>
          <w:lang w:val="en-US"/>
        </w:rPr>
        <w:t xml:space="preserve">) were reared in a recirculating system from Techniplast, Italy at a maximal density of 7 fish/L. The water characteristics were as follows: pH = 7.4, conductivity = 500 µScm-1, temperature = 28°C. The light cycle was controlled (14 h light, 10 h dark). Fish were fed twice daily with dry powder (ZM fish food®) with size adapted to their age, and once daily with fresh </w:t>
      </w:r>
      <w:r w:rsidRPr="00F41340">
        <w:rPr>
          <w:rFonts w:asciiTheme="majorHAnsi" w:hAnsiTheme="majorHAnsi" w:cs="Arial"/>
          <w:i/>
          <w:lang w:val="en-US"/>
        </w:rPr>
        <w:t>Artemia salina</w:t>
      </w:r>
      <w:r w:rsidRPr="00F41340">
        <w:rPr>
          <w:rFonts w:asciiTheme="majorHAnsi" w:hAnsiTheme="majorHAnsi" w:cs="Arial"/>
          <w:lang w:val="en-US"/>
        </w:rPr>
        <w:t xml:space="preserve"> nauplii (ZM fish food®). Larvae aged less than 14 days were also fed twice daily with a live paramecia culture. Wild type embryos from the AB strain were used and staged according to Kimmel </w:t>
      </w:r>
      <w:r w:rsidR="005A7C05" w:rsidRPr="00F41340">
        <w:rPr>
          <w:rFonts w:asciiTheme="majorHAnsi" w:hAnsiTheme="majorHAnsi" w:cs="Arial"/>
          <w:lang w:val="en-US"/>
        </w:rPr>
        <w:fldChar w:fldCharType="begin"/>
      </w:r>
      <w:r w:rsidRPr="00F41340">
        <w:rPr>
          <w:rFonts w:asciiTheme="majorHAnsi" w:hAnsiTheme="majorHAnsi" w:cs="Arial"/>
          <w:lang w:val="en-US"/>
        </w:rPr>
        <w:instrText xml:space="preserve"> </w:instrText>
      </w:r>
      <w:r w:rsidR="00F64637" w:rsidRPr="00F41340">
        <w:rPr>
          <w:rFonts w:asciiTheme="majorHAnsi" w:hAnsiTheme="majorHAnsi" w:cs="Arial"/>
          <w:lang w:val="en-US"/>
        </w:rPr>
        <w:instrText>ADDIN</w:instrText>
      </w:r>
      <w:r w:rsidRPr="00F41340">
        <w:rPr>
          <w:rFonts w:asciiTheme="majorHAnsi" w:hAnsiTheme="majorHAnsi" w:cs="Arial"/>
          <w:lang w:val="en-US"/>
        </w:rPr>
        <w:instrText xml:space="preserve"> EN.CITE &lt;EndNote&gt;&lt;Cite&gt;&lt;Author&gt;Kimmel&lt;/Author&gt;&lt;Year&gt;1995&lt;/Year&gt;&lt;RecNum&gt;521&lt;/RecNum&gt;&lt;record&gt;&lt;rec-number&gt;521&lt;/rec-number&gt;&lt;foreign-keys&gt;&lt;key app="EN" db-id="w2vx2rv00aef09eaewxvza23ae9f5f2zerfe"&gt;521&lt;/key&gt;&lt;/foreign-keys&gt;&lt;ref-type name="Journal Article"&gt;17&lt;/ref-type&gt;&lt;contributors&gt;&lt;authors&gt;&lt;author&gt;Kimmel, C. B.&lt;/author&gt;&lt;author&gt;Ballard, W. W.&lt;/author&gt;&lt;author&gt;Kimmel, S. R.&lt;/author&gt;&lt;author&gt;Ullmann, B.&lt;/author&gt;&lt;author&gt;Schilling, T. F.&lt;/author&gt;&lt;/authors&gt;&lt;/contributors&gt;&lt;auth-address&gt;Institute of Neuroscience, University of Oregon, Eugene 97403-1254, USA.&lt;/auth-address&gt;&lt;titles&gt;&lt;title&gt;Stages of embryonic development of the zebrafish&lt;/title&gt;&lt;secondary-title&gt;Dev Dyn&lt;/secondary-title&gt;&lt;/titles&gt;&lt;periodical&gt;&lt;full-title&gt;Dev Dyn&lt;/full-title&gt;&lt;/periodical&gt;&lt;pages&gt;253-310&lt;/pages&gt;&lt;volume&gt;203&lt;/volume&gt;&lt;number&gt;3&lt;/number&gt;&lt;edition&gt;1995/07/01&lt;/edition&gt;&lt;keywords&gt;&lt;keyword&gt;Animals&lt;/keyword&gt;&lt;keyword&gt;Blastocyst/cytology&lt;/keyword&gt;&lt;keyword&gt;Cleavage Stage, Ovum/cytology&lt;/keyword&gt;&lt;keyword&gt;Embryo, Nonmammalian/*cytology&lt;/keyword&gt;&lt;keyword&gt;Gastrula/cytology&lt;/keyword&gt;&lt;keyword&gt;Morphogenesis/physiology&lt;/keyword&gt;&lt;keyword&gt;Temperature&lt;/keyword&gt;&lt;keyword&gt;Time Factors&lt;/keyword&gt;&lt;keyword&gt;Zebrafish/*embryology&lt;/keyword&gt;&lt;keyword&gt;Zygote/cytology&lt;/keyword&gt;&lt;/keywords&gt;&lt;dates&gt;&lt;year&gt;1995&lt;/year&gt;&lt;pub-dates&gt;&lt;date&gt;Jul&lt;/date&gt;&lt;/pub-dates&gt;&lt;/dates&gt;&lt;isbn&gt;1058-8388 (Print)&amp;#xD;1058-8388 (Linking)&lt;/isbn&gt;&lt;accession-num&gt;8589427&lt;/accession-num&gt;&lt;urls&gt;&lt;related-urls&gt;&lt;url&gt;http://www.ncbi.nlm.nih.gov/entrez/query.fcgi?cmd=Retrieve&amp;amp;db=PubMed&amp;amp;dopt=Citation&amp;amp;list_uids=8589427&lt;/url&gt;&lt;/related-urls&gt;&lt;/urls&gt;&lt;electronic-resource-num&gt;10.1002/aja.1002030302&lt;/electronic-resource-num&gt;&lt;language&gt;eng&lt;/language&gt;&lt;/record&gt;&lt;/Cite&gt;&lt;/EndNote&gt;</w:instrText>
      </w:r>
      <w:r w:rsidR="005A7C05" w:rsidRPr="00F41340">
        <w:rPr>
          <w:rFonts w:asciiTheme="majorHAnsi" w:hAnsiTheme="majorHAnsi" w:cs="Arial"/>
          <w:lang w:val="en-US"/>
        </w:rPr>
        <w:fldChar w:fldCharType="separate"/>
      </w:r>
      <w:r w:rsidRPr="00F41340">
        <w:rPr>
          <w:rFonts w:asciiTheme="majorHAnsi" w:hAnsiTheme="majorHAnsi" w:cs="Arial"/>
          <w:noProof/>
          <w:lang w:val="en-US"/>
        </w:rPr>
        <w:t>(Kimmel, Ballard et al. 1995)</w:t>
      </w:r>
      <w:r w:rsidR="005A7C05" w:rsidRPr="00F41340">
        <w:rPr>
          <w:rFonts w:asciiTheme="majorHAnsi" w:hAnsiTheme="majorHAnsi" w:cs="Arial"/>
          <w:lang w:val="en-US"/>
        </w:rPr>
        <w:fldChar w:fldCharType="end"/>
      </w:r>
      <w:r w:rsidRPr="00F41340">
        <w:rPr>
          <w:rFonts w:asciiTheme="majorHAnsi" w:hAnsiTheme="majorHAnsi" w:cs="Arial"/>
          <w:lang w:val="en-US"/>
        </w:rPr>
        <w:t xml:space="preserve">. Transgenic lines </w:t>
      </w:r>
      <w:r w:rsidRPr="00F41340">
        <w:rPr>
          <w:rFonts w:asciiTheme="majorHAnsi" w:hAnsiTheme="majorHAnsi"/>
          <w:i/>
          <w:lang w:val="en-US"/>
        </w:rPr>
        <w:t>Tg(hsp70l:dnBmpr-GFP)</w:t>
      </w:r>
      <w:r w:rsidRPr="00F41340">
        <w:rPr>
          <w:rFonts w:asciiTheme="majorHAnsi" w:hAnsiTheme="majorHAnsi"/>
          <w:lang w:val="en-US"/>
        </w:rPr>
        <w:t xml:space="preserve">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&lt;EndNote&gt;&lt;Cite&gt;&lt;Author&gt;Pyati&lt;/Author&gt;&lt;Year&gt;2005&lt;/Year&gt;&lt;RecNum&gt;3038&lt;/RecNum&gt;&lt;record&gt;&lt;rec-number&gt;3038&lt;/rec-number&gt;&lt;foreign-keys&gt;&lt;key app="EN" db-id="d0ataztt2ws0t8eprdt5209cfe5pewfstrvt"&gt;3038&lt;/key&gt;&lt;/foreign-keys&gt;&lt;ref-type name="Journal Article"&gt;17&lt;/ref-type&gt;&lt;contributors&gt;&lt;authors&gt;&lt;author&gt;Pyati, U. J.&lt;/author&gt;&lt;author&gt;Webb, A. E.&lt;/author&gt;&lt;author&gt;Kimelman, D.&lt;/author&gt;&lt;/authors&gt;&lt;/contributors&gt;&lt;auth-address&gt;Department of Biochemistry, University of Washington, Seattle, WA 98195-7350, USA.&lt;/auth-address&gt;&lt;titles&gt;&lt;title&gt;Transgenic zebrafish reveal stage-specific roles for Bmp signaling in ventral and posterior mesoderm development&lt;/title&gt;&lt;secondary-title&gt;Development&lt;/secondary-title&gt;&lt;/titles&gt;&lt;periodical&gt;&lt;full-title&gt;Development&lt;/full-title&gt;&lt;/periodical&gt;&lt;pages&gt;2333-43&lt;/pages&gt;&lt;volume&gt;132&lt;/volume&gt;&lt;number&gt;10&lt;/number&gt;&lt;edition&gt;2005/04/15&lt;/edition&gt;&lt;keywords&gt;&lt;keyword&gt;Animals&lt;/keyword&gt;&lt;keyword&gt;Animals, Genetically Modified&lt;/keyword&gt;&lt;keyword&gt;Body Patterning/*physiology&lt;/keyword&gt;&lt;keyword&gt;Bone Morphogenetic Protein Receptors, Type I&lt;/keyword&gt;&lt;keyword&gt;DNA Primers&lt;/keyword&gt;&lt;keyword&gt;*Gene Expression Regulation, Developmental&lt;/keyword&gt;&lt;keyword&gt;Green Fluorescent Proteins/metabolism&lt;/keyword&gt;&lt;keyword&gt;Hot Temperature&lt;/keyword&gt;&lt;keyword&gt;Mesoderm/*physiology&lt;/keyword&gt;&lt;keyword&gt;Microscopy, Confocal&lt;/keyword&gt;&lt;keyword&gt;Protein-Serine-Threonine Kinases/*metabolism/physiology&lt;/keyword&gt;&lt;keyword&gt;Receptors, Growth Factor/*metabolism/physiology&lt;/keyword&gt;&lt;keyword&gt;Recombinant Fusion Proteins/metabolism&lt;/keyword&gt;&lt;keyword&gt;Signal Transduction/*physiology&lt;/keyword&gt;&lt;keyword&gt;Tail/embryology&lt;/keyword&gt;&lt;keyword&gt;Zebrafish/*embryology/genetics&lt;/keyword&gt;&lt;/keywords&gt;&lt;dates&gt;&lt;year&gt;2005&lt;/year&gt;&lt;pub-dates&gt;&lt;date&gt;May&lt;/date&gt;&lt;/pub-dates&gt;&lt;/dates&gt;&lt;isbn&gt;0950-1991 (Print)&amp;#xD;0950-1991 (Linking)&lt;/isbn&gt;&lt;accession-num&gt;15829520&lt;/accession-num&gt;&lt;urls&gt;&lt;related-urls&gt;&lt;url&gt;http://www.ncbi.nlm.nih.gov/pubmed/15829520&lt;/url&gt;&lt;/related-urls&gt;&lt;/urls&gt;&lt;electronic-resource-num&gt;dev.01806 [pii]&amp;#xD;10.1242/dev.01806&lt;/electronic-resource-num&gt;&lt;language&gt;eng&lt;/language&gt;&lt;/record&gt;&lt;/Cite&gt;&lt;/EndNote&gt;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(Pyati, Webb et al. 2005)</w:t>
      </w:r>
      <w:r w:rsidR="005A7C05" w:rsidRPr="00F41340">
        <w:rPr>
          <w:rFonts w:asciiTheme="majorHAnsi" w:hAnsiTheme="majorHAnsi"/>
          <w:lang w:val="en-US"/>
        </w:rPr>
        <w:fldChar w:fldCharType="end"/>
      </w:r>
      <w:r w:rsidRPr="00F41340">
        <w:rPr>
          <w:rFonts w:asciiTheme="majorHAnsi" w:hAnsiTheme="majorHAnsi"/>
          <w:lang w:val="en-US"/>
        </w:rPr>
        <w:t xml:space="preserve">, </w:t>
      </w:r>
      <w:r w:rsidRPr="00F41340">
        <w:rPr>
          <w:rFonts w:asciiTheme="majorHAnsi" w:hAnsiTheme="majorHAnsi" w:cs="Arial"/>
          <w:bCs/>
          <w:i/>
          <w:iCs/>
          <w:szCs w:val="36"/>
          <w:lang w:eastAsia="fr-FR"/>
        </w:rPr>
        <w:t xml:space="preserve">Tg(sox17:GFP)s870/+ </w:t>
      </w:r>
      <w:r w:rsidRPr="00F41340">
        <w:rPr>
          <w:rFonts w:asciiTheme="majorHAnsi" w:hAnsiTheme="majorHAnsi" w:cs="Arial"/>
          <w:bCs/>
          <w:iCs/>
          <w:szCs w:val="36"/>
          <w:lang w:eastAsia="fr-FR"/>
        </w:rPr>
        <w:t xml:space="preserve">(Stainier laboratory) and </w:t>
      </w:r>
      <w:r w:rsidRPr="00F41340">
        <w:rPr>
          <w:rFonts w:asciiTheme="majorHAnsi" w:hAnsiTheme="majorHAnsi" w:cs="Arial"/>
          <w:bCs/>
          <w:i/>
          <w:iCs/>
          <w:szCs w:val="36"/>
          <w:lang w:eastAsia="fr-FR"/>
        </w:rPr>
        <w:t>Tg(fli1a:EGFP)y1/+</w:t>
      </w:r>
      <w:r w:rsidRPr="00F41340">
        <w:rPr>
          <w:rFonts w:asciiTheme="majorHAnsi" w:hAnsiTheme="majorHAnsi"/>
          <w:lang w:val="en-US"/>
        </w:rPr>
        <w:t xml:space="preserve">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&lt;EndNote&gt;&lt;Cite&gt;&lt;Author&gt;Lawson&lt;/Author&gt;&lt;Year&gt;2002&lt;/Year&gt;&lt;RecNum&gt;680&lt;/RecNum&gt;&lt;record&gt;&lt;rec-number&gt;680&lt;/rec-number&gt;&lt;foreign-keys&gt;&lt;key app="EN" db-id="w2vx2rv00aef09eaewxvza23ae9f5f2zerfe"&gt;680&lt;/key&gt;&lt;/foreign-keys&gt;&lt;ref-type name="Journal Article"&gt;17&lt;/ref-type&gt;&lt;contributors&gt;&lt;authors&gt;&lt;author&gt;Lawson, N. D.&lt;/author&gt;&lt;author&gt;Weinstein, B. M.&lt;/author&gt;&lt;/authors&gt;&lt;/contributors&gt;&lt;auth-address&gt;Laboratory of Molecular Genetics, NICHD/NIH, Building 6B, 6 Center Drive, Bethesda, MD 20892, USA.&lt;/auth-address&gt;&lt;titles&gt;&lt;title&gt;In vivo imaging of embryonic vascular development using transgenic zebrafish&lt;/title&gt;&lt;secondary-title&gt;Dev Biol&lt;/secondary-title&gt;&lt;/titles&gt;&lt;periodical&gt;&lt;full-title&gt;Dev Biol&lt;/full-title&gt;&lt;/periodical&gt;&lt;pages&gt;307-18&lt;/pages&gt;&lt;volume&gt;248&lt;/volume&gt;&lt;number&gt;2&lt;/number&gt;&lt;edition&gt;2002/08/09&lt;/edition&gt;&lt;keywords&gt;&lt;keyword&gt;Animals&lt;/keyword&gt;&lt;keyword&gt;Animals, Genetically Modified&lt;/keyword&gt;&lt;keyword&gt;Blood Vessels/*embryology&lt;/keyword&gt;&lt;keyword&gt;Brain/*blood supply/*embryology&lt;/keyword&gt;&lt;keyword&gt;Genes, Reporter/genetics&lt;/keyword&gt;&lt;keyword&gt;Germ-Line Mutation/genetics&lt;/keyword&gt;&lt;keyword&gt;Green Fluorescent Proteins&lt;/keyword&gt;&lt;keyword&gt;Luminescent Proteins/genetics/metabolism&lt;/keyword&gt;&lt;keyword&gt;Microscopy, Confocal/*methods&lt;/keyword&gt;&lt;keyword&gt;Promoter Regions, Genetic/genetics&lt;/keyword&gt;&lt;keyword&gt;Time Factors&lt;/keyword&gt;&lt;keyword&gt;Transgenes/*genetics&lt;/keyword&gt;&lt;keyword&gt;Zebrafish/*embryology/*genetics&lt;/keyword&gt;&lt;keyword&gt;Zebrafish Proteins/genetics/metabolism&lt;/keyword&gt;&lt;/keywords&gt;&lt;dates&gt;&lt;year&gt;2002&lt;/year&gt;&lt;pub-dates&gt;&lt;date&gt;Aug 15&lt;/date&gt;&lt;/pub-dates&gt;&lt;/dates&gt;&lt;isbn&gt;0012-1606 (Print)&amp;#xD;0012-1606 (Linking)&lt;/isbn&gt;&lt;accession-num&gt;12167406&lt;/accession-num&gt;&lt;urls&gt;&lt;related-urls&gt;&lt;url&gt;http://www.ncbi.nlm.nih.gov/entrez/query.fcgi?cmd=Retrieve&amp;amp;db=PubMed&amp;amp;dopt=Citation&amp;amp;list_uids=12167406&lt;/url&gt;&lt;/related-urls&gt;&lt;/urls&gt;&lt;electronic-resource-num&gt;S0012160602907116 [pii]&lt;/electronic-resource-num&gt;&lt;language&gt;eng&lt;/language&gt;&lt;/record&gt;&lt;/Cite&gt;&lt;/EndNote&gt;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(Lawson and Weinstein 2002)</w:t>
      </w:r>
      <w:r w:rsidR="005A7C05" w:rsidRPr="00F41340">
        <w:rPr>
          <w:rFonts w:asciiTheme="majorHAnsi" w:hAnsiTheme="majorHAnsi"/>
          <w:lang w:val="en-US"/>
        </w:rPr>
        <w:fldChar w:fldCharType="end"/>
      </w:r>
      <w:r w:rsidRPr="00F41340">
        <w:rPr>
          <w:rFonts w:asciiTheme="majorHAnsi" w:hAnsiTheme="majorHAnsi"/>
          <w:lang w:val="en-US"/>
        </w:rPr>
        <w:t xml:space="preserve"> were obtained from the ZIRC (Eugene, Oregon, USA) and the mutant </w:t>
      </w:r>
      <w:r w:rsidRPr="00F41340">
        <w:rPr>
          <w:rFonts w:asciiTheme="majorHAnsi" w:hAnsiTheme="majorHAnsi"/>
          <w:i/>
          <w:lang w:val="en-US"/>
        </w:rPr>
        <w:t>egr1 sa0064</w:t>
      </w:r>
      <w:r w:rsidRPr="00F41340">
        <w:rPr>
          <w:rFonts w:asciiTheme="majorHAnsi" w:hAnsiTheme="majorHAnsi"/>
          <w:lang w:val="en-US"/>
        </w:rPr>
        <w:t xml:space="preserve"> was obtained from the Sanger Institute (Welcome Trust Genome Campus, Cambridge, UK).</w:t>
      </w:r>
    </w:p>
    <w:p w:rsidR="00E053D2" w:rsidRPr="00F41340" w:rsidRDefault="00E053D2" w:rsidP="00E053D2">
      <w:pPr>
        <w:spacing w:line="360" w:lineRule="auto"/>
        <w:ind w:firstLine="708"/>
        <w:jc w:val="both"/>
        <w:rPr>
          <w:rFonts w:asciiTheme="majorHAnsi" w:hAnsiTheme="majorHAnsi" w:cs="Arial"/>
          <w:lang w:val="en-US"/>
        </w:rPr>
      </w:pPr>
      <w:r w:rsidRPr="00F41340">
        <w:rPr>
          <w:rFonts w:asciiTheme="majorHAnsi" w:hAnsiTheme="majorHAnsi" w:cs="Arial"/>
          <w:lang w:val="en-US"/>
        </w:rPr>
        <w:t>Breeding: the day before breeding, 2 males and 2 females were placed in breeding tanks out of the recirculating system, with an internal divider to prevent unwanted mating. On the day of breeding, fish were placed in fresh aquarium water and the divider was removed to allow mating. Eggs were collected every 30 minutes and raised in E3 (5 mM Na Cl, 0.17 mM KCl, 0.33 mM CaCl</w:t>
      </w:r>
      <w:r w:rsidRPr="00F41340">
        <w:rPr>
          <w:rFonts w:asciiTheme="majorHAnsi" w:hAnsiTheme="majorHAnsi" w:cs="Arial"/>
          <w:vertAlign w:val="subscript"/>
          <w:lang w:val="en-US"/>
        </w:rPr>
        <w:t>2</w:t>
      </w:r>
      <w:r w:rsidRPr="00F41340">
        <w:rPr>
          <w:rFonts w:asciiTheme="majorHAnsi" w:hAnsiTheme="majorHAnsi" w:cs="Arial"/>
          <w:lang w:val="en-US"/>
        </w:rPr>
        <w:t>, 0.33 mM MgSO</w:t>
      </w:r>
      <w:r w:rsidRPr="00F41340">
        <w:rPr>
          <w:rFonts w:asciiTheme="majorHAnsi" w:hAnsiTheme="majorHAnsi" w:cs="Arial"/>
          <w:vertAlign w:val="subscript"/>
          <w:lang w:val="en-US"/>
        </w:rPr>
        <w:t>4</w:t>
      </w:r>
      <w:r w:rsidRPr="00F41340">
        <w:rPr>
          <w:rFonts w:asciiTheme="majorHAnsi" w:hAnsiTheme="majorHAnsi" w:cs="Arial"/>
          <w:lang w:val="en-US"/>
        </w:rPr>
        <w:t>, 0.00001 % Methylene Blue).</w:t>
      </w:r>
    </w:p>
    <w:p w:rsidR="00E053D2" w:rsidRPr="00F41340" w:rsidRDefault="00E053D2" w:rsidP="00E053D2">
      <w:pPr>
        <w:spacing w:line="360" w:lineRule="auto"/>
        <w:ind w:firstLine="708"/>
        <w:jc w:val="both"/>
        <w:outlineLvl w:val="0"/>
        <w:rPr>
          <w:rFonts w:asciiTheme="majorHAnsi" w:hAnsiTheme="majorHAnsi" w:cs="Arial"/>
          <w:lang w:val="en-US"/>
        </w:rPr>
      </w:pPr>
      <w:r w:rsidRPr="00F41340">
        <w:rPr>
          <w:rFonts w:asciiTheme="majorHAnsi" w:hAnsiTheme="majorHAnsi" w:cs="Arial"/>
          <w:lang w:val="en-US"/>
        </w:rPr>
        <w:t>All experiments and the entire study were evaluated by the Ethical Committee of the University of Liege, Belgium and accepted under the file numbers 377, 568 and 1074.</w:t>
      </w:r>
    </w:p>
    <w:p w:rsidR="00E053D2" w:rsidRPr="00F41340" w:rsidRDefault="00E053D2" w:rsidP="00E053D2">
      <w:pPr>
        <w:spacing w:line="360" w:lineRule="auto"/>
        <w:jc w:val="both"/>
        <w:outlineLvl w:val="0"/>
        <w:rPr>
          <w:rFonts w:asciiTheme="majorHAnsi" w:hAnsiTheme="majorHAnsi" w:cs="Arial"/>
          <w:lang w:val="en-US"/>
        </w:rPr>
      </w:pPr>
    </w:p>
    <w:p w:rsidR="00E053D2" w:rsidRPr="00F41340" w:rsidRDefault="00E053D2" w:rsidP="005C58E5">
      <w:pPr>
        <w:pStyle w:val="Titre1"/>
        <w:numPr>
          <w:ilvl w:val="0"/>
          <w:numId w:val="28"/>
        </w:numPr>
        <w:spacing w:line="360" w:lineRule="auto"/>
        <w:ind w:left="680"/>
        <w:jc w:val="both"/>
        <w:rPr>
          <w:rFonts w:asciiTheme="majorHAnsi" w:hAnsiTheme="majorHAnsi"/>
          <w:lang w:val="en-US"/>
        </w:rPr>
      </w:pPr>
      <w:bookmarkStart w:id="302" w:name="_Toc225414837"/>
      <w:bookmarkStart w:id="303" w:name="_Toc225425303"/>
      <w:bookmarkStart w:id="304" w:name="_Toc225426673"/>
      <w:bookmarkStart w:id="305" w:name="_Toc225427226"/>
      <w:bookmarkStart w:id="306" w:name="_Toc351580321"/>
      <w:r w:rsidRPr="00F41340">
        <w:rPr>
          <w:rFonts w:asciiTheme="majorHAnsi" w:hAnsiTheme="majorHAnsi"/>
          <w:lang w:val="en-US"/>
        </w:rPr>
        <w:t>Loss of function and rescue experiments</w:t>
      </w:r>
      <w:bookmarkEnd w:id="302"/>
      <w:bookmarkEnd w:id="303"/>
      <w:bookmarkEnd w:id="304"/>
      <w:bookmarkEnd w:id="305"/>
      <w:bookmarkEnd w:id="306"/>
      <w:r w:rsidR="009654E2">
        <w:rPr>
          <w:rFonts w:asciiTheme="majorHAnsi" w:hAnsiTheme="majorHAnsi"/>
          <w:lang w:val="en-US"/>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Morpholino oligonucleotides (MO) were synthesized by Gene Tools (Philomath, OR, USA) and are complementary to the 5’ sequence near the translation start site or to the splice junctions. Morpholino are small nucleotides (18 to 25 pb) that bind specifically to defined mRNA sequences. MO stock solutions were prepared as suggested by Gene Tools. Tetramethylrhodamine dextran (Invitrogen, Belgium) was added at a concentration of 0.5% to sort correctly injected embryos a few hours after injection. The morpholino sequences are as follow:</w:t>
      </w:r>
    </w:p>
    <w:p w:rsidR="00E053D2" w:rsidRPr="00F41340" w:rsidRDefault="00E053D2" w:rsidP="00E053D2">
      <w:pPr>
        <w:spacing w:line="360" w:lineRule="auto"/>
        <w:jc w:val="both"/>
        <w:rPr>
          <w:rFonts w:asciiTheme="majorHAnsi" w:hAnsiTheme="majorHAnsi"/>
          <w:lang w:val="en-US"/>
        </w:rPr>
      </w:pPr>
      <w:r w:rsidRPr="00F41340">
        <w:rPr>
          <w:rFonts w:asciiTheme="majorHAnsi" w:hAnsiTheme="majorHAnsi"/>
          <w:lang w:val="en-US"/>
        </w:rPr>
        <w:t xml:space="preserve">MO splicing </w:t>
      </w:r>
      <w:r w:rsidRPr="00F41340">
        <w:rPr>
          <w:rFonts w:asciiTheme="majorHAnsi" w:hAnsiTheme="majorHAnsi"/>
          <w:i/>
          <w:lang w:val="en-US"/>
        </w:rPr>
        <w:t>egr1</w:t>
      </w:r>
      <w:r w:rsidRPr="00F41340">
        <w:rPr>
          <w:rFonts w:asciiTheme="majorHAnsi" w:hAnsiTheme="majorHAnsi"/>
          <w:lang w:val="en-US"/>
        </w:rPr>
        <w:t>: GGATTTAGTGCTTACCTCCAGCAAG</w:t>
      </w:r>
    </w:p>
    <w:p w:rsidR="00E053D2" w:rsidRPr="00F41340" w:rsidRDefault="00E053D2" w:rsidP="00E053D2">
      <w:pPr>
        <w:spacing w:line="360" w:lineRule="auto"/>
        <w:jc w:val="both"/>
        <w:rPr>
          <w:rFonts w:asciiTheme="majorHAnsi" w:hAnsiTheme="majorHAnsi"/>
          <w:lang w:val="en-US"/>
        </w:rPr>
      </w:pPr>
      <w:r w:rsidRPr="00F41340">
        <w:rPr>
          <w:rFonts w:asciiTheme="majorHAnsi" w:hAnsiTheme="majorHAnsi"/>
          <w:lang w:val="en-US"/>
        </w:rPr>
        <w:t xml:space="preserve">MO translation </w:t>
      </w:r>
      <w:r w:rsidRPr="00F41340">
        <w:rPr>
          <w:rFonts w:asciiTheme="majorHAnsi" w:hAnsiTheme="majorHAnsi"/>
          <w:i/>
          <w:lang w:val="en-US"/>
        </w:rPr>
        <w:t>egr1</w:t>
      </w:r>
      <w:r w:rsidRPr="00F41340">
        <w:rPr>
          <w:rFonts w:asciiTheme="majorHAnsi" w:hAnsiTheme="majorHAnsi"/>
          <w:lang w:val="en-US"/>
        </w:rPr>
        <w:t>: TGCAGCCATCTCTCTGGAGTGTGCT</w:t>
      </w:r>
    </w:p>
    <w:p w:rsidR="00E053D2" w:rsidRPr="00F41340" w:rsidRDefault="00E053D2" w:rsidP="00E053D2">
      <w:pPr>
        <w:spacing w:line="360" w:lineRule="auto"/>
        <w:jc w:val="both"/>
        <w:rPr>
          <w:rFonts w:asciiTheme="majorHAnsi" w:hAnsiTheme="majorHAnsi"/>
          <w:lang w:val="en-US"/>
        </w:rPr>
      </w:pPr>
      <w:r w:rsidRPr="00F41340">
        <w:rPr>
          <w:rFonts w:asciiTheme="majorHAnsi" w:hAnsiTheme="majorHAnsi"/>
          <w:lang w:val="en-US"/>
        </w:rPr>
        <w:t xml:space="preserve">MO translation </w:t>
      </w:r>
      <w:r w:rsidRPr="00F41340">
        <w:rPr>
          <w:rFonts w:asciiTheme="majorHAnsi" w:hAnsiTheme="majorHAnsi"/>
          <w:i/>
          <w:lang w:val="en-US"/>
        </w:rPr>
        <w:t>runx3</w:t>
      </w:r>
      <w:r w:rsidRPr="00F41340">
        <w:rPr>
          <w:rFonts w:asciiTheme="majorHAnsi" w:hAnsiTheme="majorHAnsi"/>
          <w:lang w:val="en-US"/>
        </w:rPr>
        <w:t xml:space="preserve">: TGCTCGGGTCTACGGGAATATGCA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&lt;EndNote&gt;&lt;Cite&gt;&lt;Author&gt;Flores&lt;/Author&gt;&lt;Year&gt;2006&lt;/Year&gt;&lt;RecNum&gt;918&lt;/RecNum&gt;&lt;record&gt;&lt;rec-number&gt;918&lt;/rec-number&gt;&lt;foreign-keys&gt;&lt;key app="EN" db-id="d0ataztt2ws0t8eprdt5209cfe5pewfstrvt"&gt;918&lt;/key&gt;&lt;/foreign-keys&gt;&lt;ref-type name="Journal Article"&gt;17&lt;/ref-type&gt;&lt;contributors&gt;&lt;authors&gt;&lt;author&gt;Flores, M. V.&lt;/author&gt;&lt;author&gt;Lam, E. Y.&lt;/author&gt;&lt;author&gt;Crosier, P.&lt;/author&gt;&lt;author&gt;Crosier, K.&lt;/author&gt;&lt;/authors&gt;&lt;/contributors&gt;&lt;auth-address&gt;Department of Molecular Medicine and Pathology, School of Medical Sciences, The University of Auckland, Auckland, New Zealand.&lt;/auth-address&gt;&lt;titles&gt;&lt;title&gt;A hierarchy of Runx transcription factors modulate the onset of chondrogenesis in craniofacial endochondral bones in zebrafish&lt;/title&gt;&lt;secondary-title&gt;Dev Dyn&lt;/secondary-title&gt;&lt;/titles&gt;&lt;periodical&gt;&lt;full-title&gt;Dev Dyn&lt;/full-title&gt;&lt;/periodical&gt;&lt;pages&gt;3166-76&lt;/pages&gt;&lt;volume&gt;235&lt;/volume&gt;&lt;number&gt;11&lt;/number&gt;&lt;keywords&gt;&lt;keyword&gt;Animals&lt;/keyword&gt;&lt;keyword&gt;Bone and Bones/chemistry/embryology&lt;/keyword&gt;&lt;keyword&gt;Branchial Region/embryology&lt;/keyword&gt;&lt;keyword&gt;Cartilage/chemistry/*embryology/metabolism&lt;/keyword&gt;&lt;keyword&gt;Chondrogenesis/drug effects/*genetics&lt;/keyword&gt;&lt;keyword&gt;Embryo, Nonmammalian/chemistry/metabolism&lt;/keyword&gt;&lt;keyword&gt;Endoderm/chemistry/metabolism&lt;/keyword&gt;&lt;keyword&gt;Face/embryology&lt;/keyword&gt;&lt;keyword&gt;*Gene Expression Regulation, Developmental&lt;/keyword&gt;&lt;keyword&gt;Oligonucleotides, Antisense/pharmacology&lt;/keyword&gt;&lt;keyword&gt;Skull/chemistry/embryology&lt;/keyword&gt;&lt;keyword&gt;Transcription Factors/analysis/genetics/*physiology&lt;/keyword&gt;&lt;keyword&gt;Zebrafish/genetics/*growth &amp;amp; development&lt;/keyword&gt;&lt;keyword&gt;Zebrafish Proteins/analysis/genetics/*physiology&lt;/keyword&gt;&lt;/keywords&gt;&lt;dates&gt;&lt;year&gt;2006&lt;/year&gt;&lt;pub-dates&gt;&lt;date&gt;Nov&lt;/date&gt;&lt;/pub-dates&gt;&lt;/dates&gt;&lt;accession-num&gt;17013873&lt;/accession-num&gt;&lt;urls&gt;&lt;related-urls&gt;&lt;url&gt;http://www.ncbi.nlm.nih.gov/entrez/query.fcgi?cmd=Retrieve&amp;amp;db=PubMed&amp;amp;dopt=Citation&amp;amp;list_uids=17013873&lt;/url&gt;&lt;/related-urls&gt;&lt;/urls&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(Flores, Lam et al. 2006)</w:t>
      </w:r>
      <w:r w:rsidR="005A7C05" w:rsidRPr="00F41340">
        <w:rPr>
          <w:rFonts w:asciiTheme="majorHAnsi" w:hAnsiTheme="majorHAnsi"/>
          <w:lang w:val="en-US"/>
        </w:rPr>
        <w:fldChar w:fldCharType="end"/>
      </w:r>
    </w:p>
    <w:p w:rsidR="00E053D2" w:rsidRPr="00F41340" w:rsidRDefault="00E053D2" w:rsidP="00E053D2">
      <w:pPr>
        <w:spacing w:line="360" w:lineRule="auto"/>
        <w:jc w:val="both"/>
        <w:rPr>
          <w:rFonts w:asciiTheme="majorHAnsi" w:hAnsiTheme="majorHAnsi"/>
          <w:lang w:val="en-US"/>
        </w:rPr>
      </w:pPr>
      <w:r w:rsidRPr="00F41340">
        <w:rPr>
          <w:rFonts w:asciiTheme="majorHAnsi" w:hAnsiTheme="majorHAnsi"/>
          <w:lang w:val="en-US"/>
        </w:rPr>
        <w:t xml:space="preserve">MO translation </w:t>
      </w:r>
      <w:r w:rsidRPr="00F41340">
        <w:rPr>
          <w:rFonts w:asciiTheme="majorHAnsi" w:hAnsiTheme="majorHAnsi"/>
          <w:i/>
          <w:lang w:val="en-US"/>
        </w:rPr>
        <w:t>fst1a</w:t>
      </w:r>
      <w:r w:rsidRPr="00F41340">
        <w:rPr>
          <w:rFonts w:asciiTheme="majorHAnsi" w:hAnsiTheme="majorHAnsi"/>
          <w:lang w:val="en-US"/>
        </w:rPr>
        <w:t xml:space="preserve">: CTGACGTTTAGCATCCTTAGCATG </w:t>
      </w:r>
      <w:r w:rsidR="005A7C05" w:rsidRPr="00F41340">
        <w:rPr>
          <w:rFonts w:asciiTheme="majorHAnsi" w:hAnsiTheme="majorHAnsi"/>
          <w:lang w:val="en-US"/>
        </w:rPr>
        <w:fldChar w:fldCharType="begin">
          <w:fldData xml:space="preserve">PEVuZE5vdGU+PENpdGU+PEF1dGhvcj5EYWwtUHJhPC9BdXRob3I+PFllYXI+MjAwNjwvWWVhcj48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w:instrText>
      </w:r>
      <w:r w:rsidR="005A7C05" w:rsidRPr="00F41340">
        <w:rPr>
          <w:rFonts w:asciiTheme="majorHAnsi" w:hAnsiTheme="majorHAnsi"/>
          <w:lang w:val="en-US"/>
        </w:rPr>
        <w:fldChar w:fldCharType="begin">
          <w:fldData xml:space="preserve">PEVuZE5vdGU+PENpdGU+PEF1dGhvcj5EYWwtUHJhPC9BdXRob3I+PFllYXI+MjAwNjwvWWVhcj48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</w:fldData>
        </w:fldChar>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EN.CITE.DATA </w:instrText>
      </w:r>
      <w:r w:rsidR="001803C2" w:rsidRPr="005A7C05">
        <w:rPr>
          <w:rFonts w:asciiTheme="majorHAnsi" w:hAnsiTheme="majorHAnsi"/>
          <w:lang w:val="en-US"/>
        </w:rPr>
      </w:r>
      <w:r w:rsidR="005A7C05" w:rsidRPr="00F41340">
        <w:rPr>
          <w:rFonts w:asciiTheme="majorHAnsi" w:hAnsiTheme="majorHAnsi"/>
          <w:lang w:val="en-US"/>
        </w:rPr>
        <w:fldChar w:fldCharType="end"/>
      </w:r>
      <w:r w:rsidR="001803C2" w:rsidRPr="005A7C05">
        <w:rPr>
          <w:rFonts w:asciiTheme="majorHAnsi" w:hAnsiTheme="majorHAnsi"/>
          <w:lang w:val="en-US"/>
        </w:rPr>
      </w:r>
      <w:r w:rsidR="005A7C05" w:rsidRPr="00F41340">
        <w:rPr>
          <w:rFonts w:asciiTheme="majorHAnsi" w:hAnsiTheme="majorHAnsi"/>
          <w:lang w:val="en-US"/>
        </w:rPr>
        <w:fldChar w:fldCharType="separate"/>
      </w:r>
      <w:r w:rsidRPr="00F41340">
        <w:rPr>
          <w:rFonts w:asciiTheme="majorHAnsi" w:hAnsiTheme="majorHAnsi"/>
          <w:noProof/>
          <w:lang w:val="en-US"/>
        </w:rPr>
        <w:t>(Dal-Pra, Furthauer et al. 2006)</w:t>
      </w:r>
      <w:r w:rsidR="005A7C05" w:rsidRPr="00F41340">
        <w:rPr>
          <w:rFonts w:asciiTheme="majorHAnsi" w:hAnsiTheme="majorHAnsi"/>
          <w:lang w:val="en-US"/>
        </w:rPr>
        <w:fldChar w:fldCharType="end"/>
      </w:r>
    </w:p>
    <w:p w:rsidR="00E053D2" w:rsidRPr="00F41340" w:rsidRDefault="00E053D2" w:rsidP="00E053D2">
      <w:pPr>
        <w:spacing w:line="360" w:lineRule="auto"/>
        <w:rPr>
          <w:rFonts w:asciiTheme="majorHAnsi" w:hAnsiTheme="majorHAnsi"/>
          <w:lang w:val="en-US"/>
        </w:rPr>
      </w:pPr>
      <w:r w:rsidRPr="00F41340">
        <w:rPr>
          <w:rFonts w:asciiTheme="majorHAnsi" w:hAnsiTheme="majorHAnsi"/>
          <w:lang w:val="en-US"/>
        </w:rPr>
        <w:t>MO standard control: CCTCTTACCTCAGTTACAATTTATA  (Gene-Tools®)</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An e</w:t>
      </w:r>
      <w:r w:rsidRPr="00F41340">
        <w:rPr>
          <w:rFonts w:asciiTheme="majorHAnsi" w:hAnsiTheme="majorHAnsi"/>
          <w:i/>
          <w:lang w:val="en-US"/>
        </w:rPr>
        <w:t>gr1</w:t>
      </w:r>
      <w:r w:rsidRPr="00F41340">
        <w:rPr>
          <w:rFonts w:asciiTheme="majorHAnsi" w:hAnsiTheme="majorHAnsi"/>
          <w:lang w:val="en-US"/>
        </w:rPr>
        <w:t xml:space="preserve"> cDNA fragment starting at the ATG start codon and spanning the entire coding region was obtained by PCR-amplification from the cDNA clone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&lt;EndNote&gt;&lt;Cite&gt;&lt;Author&gt;Close&lt;/Author&gt;&lt;Year&gt;2002&lt;/Year&gt;&lt;RecNum&gt;20&lt;/RecNum&gt;&lt;record&gt;&lt;rec-number&gt;20&lt;/rec-number&gt;&lt;foreign-keys&gt;&lt;key app="EN" db-id="d0ataztt2ws0t8eprdt5209cfe5pewfstrvt"&gt;20&lt;/key&gt;&lt;/foreign-keys&gt;&lt;ref-type name="Journal Article"&gt;17&lt;/ref-type&gt;&lt;contributors&gt;&lt;authors&gt;&lt;author&gt;Close, R.&lt;/author&gt;&lt;author&gt;Toro, S.&lt;/author&gt;&lt;author&gt;Martial, J. A.&lt;/author&gt;&lt;author&gt;Muller, M.&lt;/author&gt;&lt;/authors&gt;&lt;/contributors&gt;&lt;auth-address&gt;Laboratoire de Biologie Moleculaire et de Genie Genetique, Institut de Chimie, Batiment B6, Universite de Liege, B-4000 Liege (Sart-Tilman), Belgium.&lt;/auth-address&gt;&lt;titles&gt;&lt;title&gt;Expression of the zinc finger Egr1 gene during zebrafish embryonic development&lt;/title&gt;&lt;secondary-title&gt;Mech Dev&lt;/secondary-title&gt;&lt;/titles&gt;&lt;periodical&gt;&lt;full-title&gt;Mech Dev&lt;/full-title&gt;&lt;/periodical&gt;&lt;pages&gt;269-72&lt;/pages&gt;&lt;volume&gt;118&lt;/volume&gt;&lt;number&gt;1-2&lt;/number&gt;&lt;keywords&gt;&lt;keyword&gt;Animal&lt;/keyword&gt;&lt;keyword&gt;Brain/embryology/metabolism&lt;/keyword&gt;&lt;keyword&gt;Central Nervous System/embryology&lt;/keyword&gt;&lt;keyword&gt;DNA, Complementary/metabolism&lt;/keyword&gt;&lt;keyword&gt;DNA-Binding Proteins/*biosynthesis/*genetics&lt;/keyword&gt;&lt;keyword&gt;*Gene Expression Regulation, Developmental&lt;/keyword&gt;&lt;keyword&gt;In Situ Hybridization&lt;/keyword&gt;&lt;keyword&gt;RNA, Messenger/metabolism&lt;/keyword&gt;&lt;keyword&gt;Retina/embryology&lt;/keyword&gt;&lt;keyword&gt;Reverse Transcriptase Polymerase Chain Reaction&lt;/keyword&gt;&lt;keyword&gt;Support, Non-U.S. Gov&amp;apos;t&lt;/keyword&gt;&lt;keyword&gt;Time Factors&lt;/keyword&gt;&lt;keyword&gt;Transcription Factors/*biosynthesis/*genetics&lt;/keyword&gt;&lt;keyword&gt;Zebrafish&lt;/keyword&gt;&lt;keyword&gt;Zinc Fingers&lt;/keyword&gt;&lt;/keywords&gt;&lt;dates&gt;&lt;year&gt;2002&lt;/year&gt;&lt;pub-dates&gt;&lt;date&gt;Oct&lt;/date&gt;&lt;/pub-dates&gt;&lt;/dates&gt;&lt;accession-num&gt;12351200&lt;/accession-num&gt;&lt;urls&gt;&lt;/urls&gt;&lt;/record&gt;&lt;/Cite&gt;&lt;/EndNote&gt;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(Close, Toro et al. 2002)</w:t>
      </w:r>
      <w:r w:rsidR="005A7C05" w:rsidRPr="00F41340">
        <w:rPr>
          <w:rFonts w:asciiTheme="majorHAnsi" w:hAnsiTheme="majorHAnsi"/>
          <w:lang w:val="en-US"/>
        </w:rPr>
        <w:fldChar w:fldCharType="end"/>
      </w:r>
      <w:r w:rsidRPr="00F41340">
        <w:rPr>
          <w:rFonts w:asciiTheme="majorHAnsi" w:hAnsiTheme="majorHAnsi"/>
          <w:lang w:val="en-US"/>
        </w:rPr>
        <w:t xml:space="preserve"> and inserted into pCRII-TOPO and a SV40 polyadenylation signal sequence was added at the 3’ end. </w:t>
      </w:r>
      <w:r w:rsidRPr="00F41340">
        <w:rPr>
          <w:rFonts w:asciiTheme="majorHAnsi" w:hAnsiTheme="majorHAnsi"/>
          <w:i/>
          <w:lang w:val="en-US"/>
        </w:rPr>
        <w:t xml:space="preserve">egr1 </w:t>
      </w:r>
      <w:r w:rsidRPr="00F41340">
        <w:rPr>
          <w:rFonts w:asciiTheme="majorHAnsi" w:hAnsiTheme="majorHAnsi"/>
          <w:lang w:val="en-US"/>
        </w:rPr>
        <w:t>mRNA was synthesized using mMessage mMachine Sp6 (Ambion®) and injected alone or co-injected with a morpholino at the one-cell stage with a microinjector (Narishige®).</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Efficiency of the splicing morpholino MO</w:t>
      </w:r>
      <w:r w:rsidRPr="00F41340">
        <w:rPr>
          <w:rFonts w:asciiTheme="majorHAnsi" w:hAnsiTheme="majorHAnsi"/>
          <w:i/>
          <w:lang w:val="en-US"/>
        </w:rPr>
        <w:t>egr1</w:t>
      </w:r>
      <w:r w:rsidRPr="00F41340">
        <w:rPr>
          <w:rFonts w:asciiTheme="majorHAnsi" w:hAnsiTheme="majorHAnsi"/>
          <w:lang w:val="en-US"/>
        </w:rPr>
        <w:t xml:space="preserve"> spl was examined by RT-PCR using SuperScript</w:t>
      </w:r>
      <w:r w:rsidRPr="00F41340">
        <w:rPr>
          <w:rFonts w:asciiTheme="majorHAnsi" w:hAnsiTheme="majorHAnsi"/>
          <w:lang w:val="en-US"/>
        </w:rPr>
        <w:sym w:font="Symbol" w:char="F0E2"/>
      </w:r>
      <w:r w:rsidRPr="00F41340">
        <w:rPr>
          <w:rFonts w:asciiTheme="majorHAnsi" w:hAnsiTheme="majorHAnsi"/>
          <w:lang w:val="en-US"/>
        </w:rPr>
        <w:t xml:space="preserve"> from Invitrogen (Gent, Belgium). mRNA of 50 injected embryos was extracted for each experiment. The primers used were: Zf-Egr1 forward: 5’-CAGTTTGATCACCTTGCTGG-3’; Zf-Egr1 reverse: 5’-GGAAGACGTGGAAGAGGAAG-3’.</w:t>
      </w:r>
    </w:p>
    <w:p w:rsidR="00E053D2" w:rsidRPr="00F41340" w:rsidRDefault="00E053D2" w:rsidP="00E053D2">
      <w:pPr>
        <w:spacing w:line="360" w:lineRule="auto"/>
        <w:jc w:val="both"/>
        <w:rPr>
          <w:rFonts w:asciiTheme="majorHAnsi" w:hAnsiTheme="majorHAnsi"/>
          <w:lang w:val="en-US"/>
        </w:rPr>
      </w:pPr>
    </w:p>
    <w:p w:rsidR="00E053D2" w:rsidRPr="00F41340" w:rsidRDefault="00E053D2" w:rsidP="005C58E5">
      <w:pPr>
        <w:pStyle w:val="Titre1"/>
        <w:numPr>
          <w:ilvl w:val="0"/>
          <w:numId w:val="29"/>
        </w:numPr>
        <w:spacing w:line="360" w:lineRule="auto"/>
        <w:ind w:left="680"/>
        <w:jc w:val="both"/>
        <w:rPr>
          <w:rFonts w:asciiTheme="majorHAnsi" w:hAnsiTheme="majorHAnsi"/>
          <w:lang w:val="en-US"/>
        </w:rPr>
      </w:pPr>
      <w:bookmarkStart w:id="307" w:name="_Toc225414838"/>
      <w:bookmarkStart w:id="308" w:name="_Toc225425304"/>
      <w:bookmarkStart w:id="309" w:name="_Toc225426674"/>
      <w:bookmarkStart w:id="310" w:name="_Toc225427227"/>
      <w:bookmarkStart w:id="311" w:name="_Toc351580322"/>
      <w:r w:rsidRPr="00F41340">
        <w:rPr>
          <w:rFonts w:asciiTheme="majorHAnsi" w:hAnsiTheme="majorHAnsi"/>
          <w:lang w:val="en-US"/>
        </w:rPr>
        <w:t xml:space="preserve">Whole-mount </w:t>
      </w:r>
      <w:r w:rsidRPr="00F41340">
        <w:rPr>
          <w:rFonts w:asciiTheme="majorHAnsi" w:hAnsiTheme="majorHAnsi"/>
          <w:i/>
          <w:lang w:val="en-US"/>
        </w:rPr>
        <w:t>in situ</w:t>
      </w:r>
      <w:r w:rsidRPr="00F41340">
        <w:rPr>
          <w:rFonts w:asciiTheme="majorHAnsi" w:hAnsiTheme="majorHAnsi"/>
          <w:lang w:val="en-US"/>
        </w:rPr>
        <w:t xml:space="preserve"> hybridization and immunohistochemisrty.</w:t>
      </w:r>
      <w:bookmarkEnd w:id="307"/>
      <w:bookmarkEnd w:id="308"/>
      <w:bookmarkEnd w:id="309"/>
      <w:bookmarkEnd w:id="310"/>
      <w:bookmarkEnd w:id="311"/>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Injected embryos for </w:t>
      </w:r>
      <w:r w:rsidRPr="00F41340">
        <w:rPr>
          <w:rFonts w:asciiTheme="majorHAnsi" w:hAnsiTheme="majorHAnsi"/>
          <w:i/>
          <w:lang w:val="en-US"/>
        </w:rPr>
        <w:t>in situ</w:t>
      </w:r>
      <w:r w:rsidRPr="00F41340">
        <w:rPr>
          <w:rFonts w:asciiTheme="majorHAnsi" w:hAnsiTheme="majorHAnsi"/>
          <w:lang w:val="en-US"/>
        </w:rPr>
        <w:t xml:space="preserve"> hybridization were raised in presence of 0.003% of 1-phenyl-2-thiourea until the desired stage, fixed overnight in 4% of PFA at 4°C and stored in 100% methanol at -20°C until use. </w:t>
      </w:r>
      <w:r w:rsidRPr="00F41340">
        <w:rPr>
          <w:rFonts w:asciiTheme="majorHAnsi" w:hAnsiTheme="majorHAnsi"/>
          <w:szCs w:val="22"/>
          <w:lang w:val="en-US" w:eastAsia="fr-FR"/>
        </w:rPr>
        <w:t xml:space="preserve">Visible </w:t>
      </w:r>
      <w:r w:rsidRPr="00F41340">
        <w:rPr>
          <w:rFonts w:asciiTheme="majorHAnsi" w:hAnsiTheme="majorHAnsi"/>
          <w:i/>
          <w:iCs/>
          <w:szCs w:val="22"/>
          <w:lang w:val="en-US" w:eastAsia="fr-FR"/>
        </w:rPr>
        <w:t>in situ</w:t>
      </w:r>
      <w:r w:rsidRPr="00F41340">
        <w:rPr>
          <w:rFonts w:asciiTheme="majorHAnsi" w:hAnsiTheme="majorHAnsi"/>
          <w:szCs w:val="22"/>
          <w:lang w:val="en-US" w:eastAsia="fr-FR"/>
        </w:rPr>
        <w:t xml:space="preserve"> hybridizations (ISH) were performed as described </w:t>
      </w:r>
      <w:r w:rsidR="005A7C05" w:rsidRPr="00F41340">
        <w:rPr>
          <w:rFonts w:asciiTheme="majorHAnsi" w:hAnsiTheme="majorHAnsi"/>
          <w:szCs w:val="22"/>
          <w:lang w:val="en-US" w:eastAsia="fr-FR"/>
        </w:rPr>
        <w:fldChar w:fldCharType="begin"/>
      </w:r>
      <w:r w:rsidRPr="00F41340">
        <w:rPr>
          <w:rFonts w:asciiTheme="majorHAnsi" w:hAnsiTheme="majorHAnsi"/>
          <w:szCs w:val="22"/>
          <w:lang w:val="en-US" w:eastAsia="fr-FR"/>
        </w:rPr>
        <w:instrText xml:space="preserve"> </w:instrText>
      </w:r>
      <w:r w:rsidR="00F64637" w:rsidRPr="00F41340">
        <w:rPr>
          <w:rFonts w:asciiTheme="majorHAnsi" w:hAnsiTheme="majorHAnsi"/>
          <w:szCs w:val="22"/>
          <w:lang w:val="en-US" w:eastAsia="fr-FR"/>
        </w:rPr>
        <w:instrText>ADDIN</w:instrText>
      </w:r>
      <w:r w:rsidRPr="00F41340">
        <w:rPr>
          <w:rFonts w:asciiTheme="majorHAnsi" w:hAnsiTheme="majorHAnsi"/>
          <w:szCs w:val="22"/>
          <w:lang w:val="en-US" w:eastAsia="fr-FR"/>
        </w:rPr>
        <w:instrText xml:space="preserve"> EN.CITE &lt;EndNote&gt;&lt;Cite&gt;&lt;Author&gt;Hauptmann&lt;/Author&gt;&lt;Year&gt;1994&lt;/Year&gt;&lt;RecNum&gt;661&lt;/RecNum&gt;&lt;record&gt;&lt;rec-number&gt;661&lt;/rec-number&gt;&lt;foreign-keys&gt;&lt;key app="EN" db-id="w2vx2rv00aef09eaewxvza23ae9f5f2zerfe"&gt;661&lt;/key&gt;&lt;/foreign-keys&gt;&lt;ref-type name="Journal Article"&gt;17&lt;/ref-type&gt;&lt;contributors&gt;&lt;authors&gt;&lt;author&gt;Hauptmann, G.&lt;/author&gt;&lt;author&gt;Gerster, T.&lt;/author&gt;&lt;/authors&gt;&lt;/contributors&gt;&lt;auth-address&gt;Biozentrum der Universitat Basel, Abteilung Zellbiologie, Switzerland.&lt;/auth-address&gt;&lt;titles&gt;&lt;title&gt;Two-color whole-mount in situ hybridization to vertebrate and Drosophila embryos&lt;/title&gt;&lt;secondary-title&gt;Trends Genet&lt;/secondary-title&gt;&lt;/titles&gt;&lt;periodical&gt;&lt;full-title&gt;Trends Genet&lt;/full-title&gt;&lt;/periodical&gt;&lt;pages&gt;266&lt;/pages&gt;&lt;volume&gt;10&lt;/volume&gt;&lt;number&gt;8&lt;/number&gt;&lt;edition&gt;1994/08/01&lt;/edition&gt;&lt;keywords&gt;&lt;keyword&gt;Animals&lt;/keyword&gt;&lt;keyword&gt;Drosophila/embryology&lt;/keyword&gt;&lt;keyword&gt;Embryo, Nonmammalian/*chemistry&lt;/keyword&gt;&lt;keyword&gt;In Situ Hybridization/*methods&lt;/keyword&gt;&lt;keyword&gt;Zebrafish/embryology&lt;/keyword&gt;&lt;/keywords&gt;&lt;dates&gt;&lt;year&gt;1994&lt;/year&gt;&lt;pub-dates&gt;&lt;date&gt;Aug&lt;/date&gt;&lt;/pub-dates&gt;&lt;/dates&gt;&lt;isbn&gt;0168-9525 (Print)&amp;#xD;0168-9525 (Linking)&lt;/isbn&gt;&lt;accession-num&gt;7940754&lt;/accession-num&gt;&lt;urls&gt;&lt;related-urls&gt;&lt;url&gt;http://www.ncbi.nlm.nih.gov/entrez/query.fcgi?cmd=Retrieve&amp;amp;db=PubMed&amp;amp;dopt=Citation&amp;amp;list_uids=7940754&lt;/url&gt;&lt;/related-urls&gt;&lt;/urls&gt;&lt;language&gt;eng&lt;/language&gt;&lt;/record&gt;&lt;/Cite&gt;&lt;/EndNote&gt;</w:instrText>
      </w:r>
      <w:r w:rsidR="005A7C05" w:rsidRPr="00F41340">
        <w:rPr>
          <w:rFonts w:asciiTheme="majorHAnsi" w:hAnsiTheme="majorHAnsi"/>
          <w:szCs w:val="22"/>
          <w:lang w:val="en-US" w:eastAsia="fr-FR"/>
        </w:rPr>
        <w:fldChar w:fldCharType="separate"/>
      </w:r>
      <w:r w:rsidRPr="00F41340">
        <w:rPr>
          <w:rFonts w:asciiTheme="majorHAnsi" w:hAnsiTheme="majorHAnsi"/>
          <w:noProof/>
          <w:szCs w:val="22"/>
          <w:lang w:val="en-US" w:eastAsia="fr-FR"/>
        </w:rPr>
        <w:t>(Hauptmann and Gerster 1994)</w:t>
      </w:r>
      <w:r w:rsidR="005A7C05" w:rsidRPr="00F41340">
        <w:rPr>
          <w:rFonts w:asciiTheme="majorHAnsi" w:hAnsiTheme="majorHAnsi"/>
          <w:szCs w:val="22"/>
          <w:lang w:val="en-US" w:eastAsia="fr-FR"/>
        </w:rPr>
        <w:fldChar w:fldCharType="end"/>
      </w:r>
      <w:r w:rsidRPr="00F41340">
        <w:rPr>
          <w:rFonts w:asciiTheme="majorHAnsi" w:hAnsiTheme="majorHAnsi"/>
          <w:szCs w:val="22"/>
          <w:lang w:val="en-US" w:eastAsia="fr-FR"/>
        </w:rPr>
        <w:t xml:space="preserve">. Fluorescent labeling was performed as described </w:t>
      </w:r>
      <w:r w:rsidR="005A7C05" w:rsidRPr="00F41340">
        <w:rPr>
          <w:rFonts w:asciiTheme="majorHAnsi" w:hAnsiTheme="majorHAnsi"/>
          <w:szCs w:val="22"/>
          <w:lang w:val="en-US" w:eastAsia="fr-FR"/>
        </w:rPr>
        <w:fldChar w:fldCharType="begin">
          <w:fldData xml:space="preserve">PEVuZE5vdGU+PENpdGU+PEF1dGhvcj5Mb3BlejwvQXV0aG9yPjxZZWFyPjIwMDY8L1llYXI+PFJl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</w:fldData>
        </w:fldChar>
      </w:r>
      <w:r w:rsidRPr="00F41340">
        <w:rPr>
          <w:rFonts w:asciiTheme="majorHAnsi" w:hAnsiTheme="majorHAnsi"/>
          <w:szCs w:val="22"/>
          <w:lang w:val="en-US" w:eastAsia="fr-FR"/>
        </w:rPr>
        <w:instrText xml:space="preserve"> </w:instrText>
      </w:r>
      <w:r w:rsidR="00F64637" w:rsidRPr="00F41340">
        <w:rPr>
          <w:rFonts w:asciiTheme="majorHAnsi" w:hAnsiTheme="majorHAnsi"/>
          <w:szCs w:val="22"/>
          <w:lang w:val="en-US" w:eastAsia="fr-FR"/>
        </w:rPr>
        <w:instrText>ADDIN</w:instrText>
      </w:r>
      <w:r w:rsidRPr="00F41340">
        <w:rPr>
          <w:rFonts w:asciiTheme="majorHAnsi" w:hAnsiTheme="majorHAnsi"/>
          <w:szCs w:val="22"/>
          <w:lang w:val="en-US" w:eastAsia="fr-FR"/>
        </w:rPr>
        <w:instrText xml:space="preserve"> EN.CITE </w:instrText>
      </w:r>
      <w:r w:rsidR="005A7C05" w:rsidRPr="00F41340">
        <w:rPr>
          <w:rFonts w:asciiTheme="majorHAnsi" w:hAnsiTheme="majorHAnsi"/>
          <w:szCs w:val="22"/>
          <w:lang w:val="en-US" w:eastAsia="fr-FR"/>
        </w:rPr>
        <w:fldChar w:fldCharType="begin">
          <w:fldData xml:space="preserve">PEVuZE5vdGU+PENpdGU+PEF1dGhvcj5Mb3BlejwvQXV0aG9yPjxZZWFyPjIwMDY8L1llYXI+PFJl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</w:fldData>
        </w:fldChar>
      </w:r>
      <w:r w:rsidRPr="00F41340">
        <w:rPr>
          <w:rFonts w:asciiTheme="majorHAnsi" w:hAnsiTheme="majorHAnsi"/>
          <w:szCs w:val="22"/>
          <w:lang w:val="en-US" w:eastAsia="fr-FR"/>
        </w:rPr>
        <w:instrText xml:space="preserve"> </w:instrText>
      </w:r>
      <w:r w:rsidR="00F64637" w:rsidRPr="00F41340">
        <w:rPr>
          <w:rFonts w:asciiTheme="majorHAnsi" w:hAnsiTheme="majorHAnsi"/>
          <w:szCs w:val="22"/>
          <w:lang w:val="en-US" w:eastAsia="fr-FR"/>
        </w:rPr>
        <w:instrText>ADDIN</w:instrText>
      </w:r>
      <w:r w:rsidRPr="00F41340">
        <w:rPr>
          <w:rFonts w:asciiTheme="majorHAnsi" w:hAnsiTheme="majorHAnsi"/>
          <w:szCs w:val="22"/>
          <w:lang w:val="en-US" w:eastAsia="fr-FR"/>
        </w:rPr>
        <w:instrText xml:space="preserve"> EN.CITE.DATA </w:instrText>
      </w:r>
      <w:r w:rsidR="001803C2" w:rsidRPr="005A7C05">
        <w:rPr>
          <w:rFonts w:asciiTheme="majorHAnsi" w:hAnsiTheme="majorHAnsi"/>
          <w:szCs w:val="22"/>
          <w:lang w:val="en-US" w:eastAsia="fr-FR"/>
        </w:rPr>
      </w:r>
      <w:r w:rsidR="005A7C05" w:rsidRPr="00F41340">
        <w:rPr>
          <w:rFonts w:asciiTheme="majorHAnsi" w:hAnsiTheme="majorHAnsi"/>
          <w:szCs w:val="22"/>
          <w:lang w:val="en-US" w:eastAsia="fr-FR"/>
        </w:rPr>
        <w:fldChar w:fldCharType="end"/>
      </w:r>
      <w:r w:rsidR="001803C2" w:rsidRPr="005A7C05">
        <w:rPr>
          <w:rFonts w:asciiTheme="majorHAnsi" w:hAnsiTheme="majorHAnsi"/>
          <w:szCs w:val="22"/>
          <w:lang w:val="en-US" w:eastAsia="fr-FR"/>
        </w:rPr>
      </w:r>
      <w:r w:rsidR="005A7C05" w:rsidRPr="00F41340">
        <w:rPr>
          <w:rFonts w:asciiTheme="majorHAnsi" w:hAnsiTheme="majorHAnsi"/>
          <w:szCs w:val="22"/>
          <w:lang w:val="en-US" w:eastAsia="fr-FR"/>
        </w:rPr>
        <w:fldChar w:fldCharType="separate"/>
      </w:r>
      <w:r w:rsidRPr="00F41340">
        <w:rPr>
          <w:rFonts w:asciiTheme="majorHAnsi" w:hAnsiTheme="majorHAnsi"/>
          <w:noProof/>
          <w:szCs w:val="22"/>
          <w:lang w:val="en-US" w:eastAsia="fr-FR"/>
        </w:rPr>
        <w:t>(Lopez, Nica et al. 2006; Quiroz, Lopez et al. 2012)</w:t>
      </w:r>
      <w:r w:rsidR="005A7C05" w:rsidRPr="00F41340">
        <w:rPr>
          <w:rFonts w:asciiTheme="majorHAnsi" w:hAnsiTheme="majorHAnsi"/>
          <w:szCs w:val="22"/>
          <w:lang w:val="en-US" w:eastAsia="fr-FR"/>
        </w:rPr>
        <w:fldChar w:fldCharType="end"/>
      </w:r>
      <w:r w:rsidRPr="00F41340">
        <w:rPr>
          <w:rFonts w:asciiTheme="majorHAnsi" w:hAnsiTheme="majorHAnsi"/>
          <w:szCs w:val="22"/>
          <w:lang w:val="en-US" w:eastAsia="fr-FR"/>
        </w:rPr>
        <w:t xml:space="preserve">. </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szCs w:val="22"/>
          <w:lang w:val="en-US" w:eastAsia="fr-FR"/>
        </w:rPr>
        <w:t xml:space="preserve">Whole-mount fluorescent immunohistochemistry was described in </w:t>
      </w:r>
      <w:r w:rsidR="005A7C05" w:rsidRPr="00F41340">
        <w:rPr>
          <w:rFonts w:asciiTheme="majorHAnsi" w:hAnsiTheme="majorHAnsi"/>
          <w:szCs w:val="22"/>
          <w:lang w:val="en-US" w:eastAsia="fr-FR"/>
        </w:rPr>
        <w:fldChar w:fldCharType="begin">
          <w:fldData xml:space="preserve">PEVuZE5vdGU+PENpdGU+PEF1dGhvcj5Eb25nPC9BdXRob3I+PFllYXI+MjAwNzwvWWVhcj48UmVj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</w:fldData>
        </w:fldChar>
      </w:r>
      <w:r w:rsidRPr="00F41340">
        <w:rPr>
          <w:rFonts w:asciiTheme="majorHAnsi" w:hAnsiTheme="majorHAnsi"/>
          <w:szCs w:val="22"/>
          <w:lang w:val="en-US" w:eastAsia="fr-FR"/>
        </w:rPr>
        <w:instrText xml:space="preserve"> </w:instrText>
      </w:r>
      <w:r w:rsidR="00F64637" w:rsidRPr="00F41340">
        <w:rPr>
          <w:rFonts w:asciiTheme="majorHAnsi" w:hAnsiTheme="majorHAnsi"/>
          <w:szCs w:val="22"/>
          <w:lang w:val="en-US" w:eastAsia="fr-FR"/>
        </w:rPr>
        <w:instrText>ADDIN</w:instrText>
      </w:r>
      <w:r w:rsidRPr="00F41340">
        <w:rPr>
          <w:rFonts w:asciiTheme="majorHAnsi" w:hAnsiTheme="majorHAnsi"/>
          <w:szCs w:val="22"/>
          <w:lang w:val="en-US" w:eastAsia="fr-FR"/>
        </w:rPr>
        <w:instrText xml:space="preserve"> EN.CITE </w:instrText>
      </w:r>
      <w:r w:rsidR="005A7C05" w:rsidRPr="00F41340">
        <w:rPr>
          <w:rFonts w:asciiTheme="majorHAnsi" w:hAnsiTheme="majorHAnsi"/>
          <w:szCs w:val="22"/>
          <w:lang w:val="en-US" w:eastAsia="fr-FR"/>
        </w:rPr>
        <w:fldChar w:fldCharType="begin">
          <w:fldData xml:space="preserve">PEVuZE5vdGU+PENpdGU+PEF1dGhvcj5Eb25nPC9BdXRob3I+PFllYXI+MjAwNzwvWWVhcj48UmVj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</w:fldData>
        </w:fldChar>
      </w:r>
      <w:r w:rsidRPr="00F41340">
        <w:rPr>
          <w:rFonts w:asciiTheme="majorHAnsi" w:hAnsiTheme="majorHAnsi"/>
          <w:szCs w:val="22"/>
          <w:lang w:val="en-US" w:eastAsia="fr-FR"/>
        </w:rPr>
        <w:instrText xml:space="preserve"> </w:instrText>
      </w:r>
      <w:r w:rsidR="00F64637" w:rsidRPr="00F41340">
        <w:rPr>
          <w:rFonts w:asciiTheme="majorHAnsi" w:hAnsiTheme="majorHAnsi"/>
          <w:szCs w:val="22"/>
          <w:lang w:val="en-US" w:eastAsia="fr-FR"/>
        </w:rPr>
        <w:instrText>ADDIN</w:instrText>
      </w:r>
      <w:r w:rsidRPr="00F41340">
        <w:rPr>
          <w:rFonts w:asciiTheme="majorHAnsi" w:hAnsiTheme="majorHAnsi"/>
          <w:szCs w:val="22"/>
          <w:lang w:val="en-US" w:eastAsia="fr-FR"/>
        </w:rPr>
        <w:instrText xml:space="preserve"> EN.CITE.DATA </w:instrText>
      </w:r>
      <w:r w:rsidR="001803C2" w:rsidRPr="005A7C05">
        <w:rPr>
          <w:rFonts w:asciiTheme="majorHAnsi" w:hAnsiTheme="majorHAnsi"/>
          <w:szCs w:val="22"/>
          <w:lang w:val="en-US" w:eastAsia="fr-FR"/>
        </w:rPr>
      </w:r>
      <w:r w:rsidR="005A7C05" w:rsidRPr="00F41340">
        <w:rPr>
          <w:rFonts w:asciiTheme="majorHAnsi" w:hAnsiTheme="majorHAnsi"/>
          <w:szCs w:val="22"/>
          <w:lang w:val="en-US" w:eastAsia="fr-FR"/>
        </w:rPr>
        <w:fldChar w:fldCharType="end"/>
      </w:r>
      <w:r w:rsidR="001803C2" w:rsidRPr="005A7C05">
        <w:rPr>
          <w:rFonts w:asciiTheme="majorHAnsi" w:hAnsiTheme="majorHAnsi"/>
          <w:szCs w:val="22"/>
          <w:lang w:val="en-US" w:eastAsia="fr-FR"/>
        </w:rPr>
      </w:r>
      <w:r w:rsidR="005A7C05" w:rsidRPr="00F41340">
        <w:rPr>
          <w:rFonts w:asciiTheme="majorHAnsi" w:hAnsiTheme="majorHAnsi"/>
          <w:szCs w:val="22"/>
          <w:lang w:val="en-US" w:eastAsia="fr-FR"/>
        </w:rPr>
        <w:fldChar w:fldCharType="separate"/>
      </w:r>
      <w:r w:rsidRPr="00F41340">
        <w:rPr>
          <w:rFonts w:asciiTheme="majorHAnsi" w:hAnsiTheme="majorHAnsi"/>
          <w:noProof/>
          <w:szCs w:val="22"/>
          <w:lang w:val="en-US" w:eastAsia="fr-FR"/>
        </w:rPr>
        <w:t>(Dong, Munson et al. 2007)</w:t>
      </w:r>
      <w:r w:rsidR="005A7C05" w:rsidRPr="00F41340">
        <w:rPr>
          <w:rFonts w:asciiTheme="majorHAnsi" w:hAnsiTheme="majorHAnsi"/>
          <w:szCs w:val="22"/>
          <w:lang w:val="en-US" w:eastAsia="fr-FR"/>
        </w:rPr>
        <w:fldChar w:fldCharType="end"/>
      </w:r>
      <w:r w:rsidRPr="00F41340">
        <w:rPr>
          <w:rFonts w:asciiTheme="majorHAnsi" w:hAnsiTheme="majorHAnsi"/>
          <w:szCs w:val="22"/>
          <w:lang w:val="en-US" w:eastAsia="fr-FR"/>
        </w:rPr>
        <w:t xml:space="preserve">. We used the following antibodies: polyclonal rabbit anti-phospho-Smad (1:200, Cell Signaling®), polyclonal mouse anti-GFP (1:250, Roche®) and fluorescently conjugated Alexa antibodies (Molecular Probes®).  </w:t>
      </w:r>
    </w:p>
    <w:p w:rsidR="00E053D2" w:rsidRPr="00F41340" w:rsidRDefault="00E053D2" w:rsidP="00E053D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heme="majorHAnsi" w:hAnsiTheme="majorHAnsi"/>
          <w:szCs w:val="22"/>
          <w:lang w:val="en-US" w:eastAsia="fr-FR"/>
        </w:rPr>
      </w:pPr>
    </w:p>
    <w:p w:rsidR="00E053D2" w:rsidRPr="00F41340" w:rsidRDefault="00E053D2" w:rsidP="005C58E5">
      <w:pPr>
        <w:pStyle w:val="Titre1"/>
        <w:numPr>
          <w:ilvl w:val="0"/>
          <w:numId w:val="22"/>
        </w:numPr>
        <w:spacing w:line="360" w:lineRule="auto"/>
        <w:ind w:left="680"/>
        <w:jc w:val="both"/>
        <w:rPr>
          <w:rFonts w:asciiTheme="majorHAnsi" w:hAnsiTheme="majorHAnsi" w:cs="Helvetica"/>
          <w:lang w:val="en-US" w:eastAsia="fr-FR"/>
        </w:rPr>
      </w:pPr>
      <w:bookmarkStart w:id="312" w:name="_Toc225414839"/>
      <w:bookmarkStart w:id="313" w:name="_Toc225425305"/>
      <w:bookmarkStart w:id="314" w:name="_Toc225426675"/>
      <w:bookmarkStart w:id="315" w:name="_Toc225427228"/>
      <w:bookmarkStart w:id="316" w:name="_Toc351580323"/>
      <w:r w:rsidRPr="00F41340">
        <w:rPr>
          <w:rFonts w:asciiTheme="majorHAnsi" w:hAnsiTheme="majorHAnsi"/>
          <w:lang w:val="en-US" w:eastAsia="fr-FR"/>
        </w:rPr>
        <w:t>Image acquisition</w:t>
      </w:r>
      <w:bookmarkEnd w:id="312"/>
      <w:bookmarkEnd w:id="313"/>
      <w:bookmarkEnd w:id="314"/>
      <w:bookmarkEnd w:id="315"/>
      <w:bookmarkEnd w:id="316"/>
      <w:r w:rsidR="009654E2">
        <w:rPr>
          <w:rFonts w:asciiTheme="majorHAnsi" w:hAnsiTheme="majorHAnsi"/>
          <w:lang w:val="en-US" w:eastAsia="fr-FR"/>
        </w:rPr>
        <w:t>.</w:t>
      </w:r>
    </w:p>
    <w:p w:rsidR="00E053D2" w:rsidRPr="00F41340" w:rsidRDefault="00E053D2" w:rsidP="00E053D2">
      <w:pPr>
        <w:spacing w:line="360" w:lineRule="auto"/>
        <w:ind w:firstLine="680"/>
        <w:jc w:val="both"/>
        <w:rPr>
          <w:rFonts w:asciiTheme="majorHAnsi" w:hAnsiTheme="majorHAnsi"/>
        </w:rPr>
      </w:pPr>
      <w:r w:rsidRPr="00F41340">
        <w:rPr>
          <w:rFonts w:asciiTheme="majorHAnsi" w:hAnsiTheme="majorHAnsi"/>
        </w:rPr>
        <w:t>Pictures of visible in situ hybridization were taken by Nikon® Eclipse 90i microscope and NIS-Elements microscope imaging software. Fluorescent images were acquired with a Leica® SP2 confocal microscope</w:t>
      </w:r>
    </w:p>
    <w:p w:rsidR="00E053D2" w:rsidRPr="00F41340" w:rsidRDefault="00E053D2" w:rsidP="00E053D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heme="majorHAnsi" w:hAnsiTheme="majorHAnsi" w:cs="Helvetica"/>
          <w:lang w:val="en-US" w:eastAsia="fr-FR"/>
        </w:rPr>
      </w:pPr>
    </w:p>
    <w:p w:rsidR="00E053D2" w:rsidRPr="00F41340" w:rsidRDefault="00E053D2" w:rsidP="005C58E5">
      <w:pPr>
        <w:pStyle w:val="Titre1"/>
        <w:numPr>
          <w:ilvl w:val="0"/>
          <w:numId w:val="30"/>
        </w:numPr>
        <w:spacing w:line="360" w:lineRule="auto"/>
        <w:ind w:left="680"/>
        <w:jc w:val="both"/>
        <w:rPr>
          <w:rFonts w:asciiTheme="majorHAnsi" w:hAnsiTheme="majorHAnsi"/>
          <w:lang w:val="en-US"/>
        </w:rPr>
      </w:pPr>
      <w:bookmarkStart w:id="317" w:name="_Toc225414840"/>
      <w:bookmarkStart w:id="318" w:name="_Toc225425306"/>
      <w:bookmarkStart w:id="319" w:name="_Toc225426676"/>
      <w:bookmarkStart w:id="320" w:name="_Toc225427229"/>
      <w:bookmarkStart w:id="321" w:name="_Toc351580324"/>
      <w:r w:rsidRPr="00F41340">
        <w:rPr>
          <w:rFonts w:asciiTheme="majorHAnsi" w:hAnsiTheme="majorHAnsi"/>
          <w:lang w:val="en-US"/>
        </w:rPr>
        <w:t>Alcian Blue staining</w:t>
      </w:r>
      <w:bookmarkEnd w:id="317"/>
      <w:bookmarkEnd w:id="318"/>
      <w:bookmarkEnd w:id="319"/>
      <w:bookmarkEnd w:id="320"/>
      <w:bookmarkEnd w:id="321"/>
      <w:r w:rsidR="009654E2">
        <w:rPr>
          <w:rFonts w:asciiTheme="majorHAnsi" w:hAnsiTheme="majorHAnsi"/>
          <w:lang w:val="en-US"/>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Cartilage (glycoaminoglycans) was stained with Alcian Blue 8 GX (Sigma-Aldrich®). Four days old embryos were fixed in PFA 4% for 2h at room temperature, rinsed with PBST and finally stained overnight with 10mM Mg Cl2/80% ethanol/ 0.04% Alcian Blue solution.  Embryos were rinsed with 80% ethanol/10mM MgCl2. Pigments were bleached in H2O2 3%/KOH 0,5% for 1h. 25% glycérol/0,1% KOH, 50%Glycerol/0,1% KOH.</w:t>
      </w:r>
    </w:p>
    <w:p w:rsidR="00E053D2" w:rsidRPr="00F41340" w:rsidRDefault="00E053D2" w:rsidP="00E053D2">
      <w:pPr>
        <w:spacing w:line="360" w:lineRule="auto"/>
        <w:jc w:val="both"/>
        <w:outlineLvl w:val="0"/>
        <w:rPr>
          <w:rFonts w:asciiTheme="majorHAnsi" w:hAnsiTheme="majorHAnsi"/>
          <w:b/>
          <w:sz w:val="28"/>
          <w:lang w:val="en-US"/>
        </w:rPr>
      </w:pPr>
    </w:p>
    <w:p w:rsidR="00E053D2" w:rsidRPr="00F41340" w:rsidRDefault="00E053D2" w:rsidP="005C58E5">
      <w:pPr>
        <w:pStyle w:val="Titre1"/>
        <w:numPr>
          <w:ilvl w:val="0"/>
          <w:numId w:val="31"/>
        </w:numPr>
        <w:spacing w:line="360" w:lineRule="auto"/>
        <w:ind w:left="680"/>
        <w:rPr>
          <w:rFonts w:asciiTheme="majorHAnsi" w:hAnsiTheme="majorHAnsi"/>
          <w:lang w:val="en-US"/>
        </w:rPr>
      </w:pPr>
      <w:bookmarkStart w:id="322" w:name="_Toc225414841"/>
      <w:bookmarkStart w:id="323" w:name="_Toc225425307"/>
      <w:bookmarkStart w:id="324" w:name="_Toc225426677"/>
      <w:bookmarkStart w:id="325" w:name="_Toc225427230"/>
      <w:bookmarkStart w:id="326" w:name="_Toc351580325"/>
      <w:r w:rsidRPr="00F41340">
        <w:rPr>
          <w:rFonts w:asciiTheme="majorHAnsi" w:hAnsiTheme="majorHAnsi"/>
          <w:lang w:val="en-US"/>
        </w:rPr>
        <w:t>Alizarin Red staining</w:t>
      </w:r>
      <w:bookmarkEnd w:id="322"/>
      <w:bookmarkEnd w:id="323"/>
      <w:bookmarkEnd w:id="324"/>
      <w:bookmarkEnd w:id="325"/>
      <w:bookmarkEnd w:id="326"/>
      <w:r w:rsidR="009654E2">
        <w:rPr>
          <w:rFonts w:asciiTheme="majorHAnsi" w:hAnsiTheme="majorHAnsi"/>
          <w:lang w:val="en-US"/>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Bone (Calcium) was stained with Alizarin Red S (Sigma-Aldrich®). Living embryos were place overnight in 50 mL of rearing medium with 500 </w:t>
      </w:r>
      <w:r w:rsidRPr="00F41340">
        <w:rPr>
          <w:rFonts w:asciiTheme="majorHAnsi" w:hAnsiTheme="majorHAnsi"/>
          <w:lang w:val="en-US"/>
        </w:rPr>
        <w:sym w:font="Symbol" w:char="F06D"/>
      </w:r>
      <w:r w:rsidRPr="00F41340">
        <w:rPr>
          <w:rFonts w:asciiTheme="majorHAnsi" w:hAnsiTheme="majorHAnsi"/>
          <w:lang w:val="en-US"/>
        </w:rPr>
        <w:t xml:space="preserve">L of 1 M HEPES and between 200-500 </w:t>
      </w:r>
      <w:r w:rsidRPr="00F41340">
        <w:rPr>
          <w:rFonts w:asciiTheme="majorHAnsi" w:hAnsiTheme="majorHAnsi"/>
          <w:lang w:val="en-US"/>
        </w:rPr>
        <w:sym w:font="Symbol" w:char="F06D"/>
      </w:r>
      <w:r w:rsidRPr="00F41340">
        <w:rPr>
          <w:rFonts w:asciiTheme="majorHAnsi" w:hAnsiTheme="majorHAnsi"/>
          <w:lang w:val="en-US"/>
        </w:rPr>
        <w:t xml:space="preserve">L of 0.5% of Alizarin Red diluted in water. After incubation, the embryos were rinsed three times with rearing medium and finally observed under fluorescence. </w:t>
      </w:r>
    </w:p>
    <w:p w:rsidR="00E053D2" w:rsidRPr="00F41340" w:rsidRDefault="00E053D2" w:rsidP="00E053D2">
      <w:pPr>
        <w:spacing w:line="360" w:lineRule="auto"/>
        <w:jc w:val="both"/>
        <w:rPr>
          <w:rFonts w:asciiTheme="majorHAnsi" w:hAnsiTheme="majorHAnsi"/>
          <w:lang w:val="en-US"/>
        </w:rPr>
      </w:pPr>
    </w:p>
    <w:p w:rsidR="00E053D2" w:rsidRPr="00F41340" w:rsidRDefault="00E053D2" w:rsidP="005C58E5">
      <w:pPr>
        <w:pStyle w:val="Titre1"/>
        <w:numPr>
          <w:ilvl w:val="0"/>
          <w:numId w:val="33"/>
        </w:numPr>
        <w:spacing w:line="360" w:lineRule="auto"/>
        <w:ind w:left="680"/>
        <w:rPr>
          <w:rFonts w:asciiTheme="majorHAnsi" w:hAnsiTheme="majorHAnsi"/>
          <w:lang w:val="en-US"/>
        </w:rPr>
      </w:pPr>
      <w:bookmarkStart w:id="327" w:name="_Toc225414842"/>
      <w:bookmarkStart w:id="328" w:name="_Toc225425308"/>
      <w:bookmarkStart w:id="329" w:name="_Toc225426678"/>
      <w:bookmarkStart w:id="330" w:name="_Toc225427231"/>
      <w:bookmarkStart w:id="331" w:name="_Toc351580326"/>
      <w:r w:rsidRPr="00F41340">
        <w:rPr>
          <w:rFonts w:asciiTheme="majorHAnsi" w:hAnsiTheme="majorHAnsi"/>
          <w:lang w:val="en-US"/>
        </w:rPr>
        <w:t>Heat shock conditions</w:t>
      </w:r>
      <w:bookmarkEnd w:id="327"/>
      <w:bookmarkEnd w:id="328"/>
      <w:bookmarkEnd w:id="329"/>
      <w:bookmarkEnd w:id="330"/>
      <w:bookmarkEnd w:id="331"/>
      <w:r w:rsidR="009654E2">
        <w:rPr>
          <w:rFonts w:asciiTheme="majorHAnsi" w:hAnsiTheme="majorHAnsi"/>
          <w:lang w:val="en-US"/>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 xml:space="preserve">Transgenic embryos </w:t>
      </w:r>
      <w:r w:rsidRPr="00F41340">
        <w:rPr>
          <w:rFonts w:asciiTheme="majorHAnsi" w:hAnsiTheme="majorHAnsi"/>
          <w:i/>
          <w:lang w:val="en-US"/>
        </w:rPr>
        <w:t>hsp70l:dnBmpr-GFP</w:t>
      </w:r>
      <w:r w:rsidRPr="00F41340">
        <w:rPr>
          <w:rFonts w:asciiTheme="majorHAnsi" w:hAnsiTheme="majorHAnsi"/>
          <w:lang w:val="en-US"/>
        </w:rPr>
        <w:t xml:space="preserve"> </w:t>
      </w:r>
      <w:r w:rsidR="005A7C05" w:rsidRPr="00F41340">
        <w:rPr>
          <w:rFonts w:asciiTheme="majorHAnsi" w:hAnsiTheme="majorHAnsi"/>
          <w:lang w:val="en-US"/>
        </w:rPr>
        <w:fldChar w:fldCharType="begin"/>
      </w:r>
      <w:r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Pr="00F41340">
        <w:rPr>
          <w:rFonts w:asciiTheme="majorHAnsi" w:hAnsiTheme="majorHAnsi"/>
          <w:lang w:val="en-US"/>
        </w:rPr>
        <w:instrText xml:space="preserve"> EN.CITE &lt;EndNote&gt;&lt;Cite&gt;&lt;Author&gt;Pyati&lt;/Author&gt;&lt;Year&gt;2005&lt;/Year&gt;&lt;RecNum&gt;3038&lt;/RecNum&gt;&lt;record&gt;&lt;rec-number&gt;3038&lt;/rec-number&gt;&lt;foreign-keys&gt;&lt;key app="EN" db-id="d0ataztt2ws0t8eprdt5209cfe5pewfstrvt"&gt;3038&lt;/key&gt;&lt;/foreign-keys&gt;&lt;ref-type name="Journal Article"&gt;17&lt;/ref-type&gt;&lt;contributors&gt;&lt;authors&gt;&lt;author&gt;Pyati, U. J.&lt;/author&gt;&lt;author&gt;Webb, A. E.&lt;/author&gt;&lt;author&gt;Kimelman, D.&lt;/author&gt;&lt;/authors&gt;&lt;/contributors&gt;&lt;auth-address&gt;Department of Biochemistry, University of Washington, Seattle, WA 98195-7350, USA.&lt;/auth-address&gt;&lt;titles&gt;&lt;title&gt;Transgenic zebrafish reveal stage-specific roles for Bmp signaling in ventral and posterior mesoderm development&lt;/title&gt;&lt;secondary-title&gt;Development&lt;/secondary-title&gt;&lt;/titles&gt;&lt;periodical&gt;&lt;full-title&gt;Development&lt;/full-title&gt;&lt;/periodical&gt;&lt;pages&gt;2333-43&lt;/pages&gt;&lt;volume&gt;132&lt;/volume&gt;&lt;number&gt;10&lt;/number&gt;&lt;edition&gt;2005/04/15&lt;/edition&gt;&lt;keywords&gt;&lt;keyword&gt;Animals&lt;/keyword&gt;&lt;keyword&gt;Animals, Genetically Modified&lt;/keyword&gt;&lt;keyword&gt;Body Patterning/*physiology&lt;/keyword&gt;&lt;keyword&gt;Bone Morphogenetic Protein Receptors, Type I&lt;/keyword&gt;&lt;keyword&gt;DNA Primers&lt;/keyword&gt;&lt;keyword&gt;*Gene Expression Regulation, Developmental&lt;/keyword&gt;&lt;keyword&gt;Green Fluorescent Proteins/metabolism&lt;/keyword&gt;&lt;keyword&gt;Hot Temperature&lt;/keyword&gt;&lt;keyword&gt;Mesoderm/*physiology&lt;/keyword&gt;&lt;keyword&gt;Microscopy, Confocal&lt;/keyword&gt;&lt;keyword&gt;Protein-Serine-Threonine Kinases/*metabolism/physiology&lt;/keyword&gt;&lt;keyword&gt;Receptors, Growth Factor/*metabolism/physiology&lt;/keyword&gt;&lt;keyword&gt;Recombinant Fusion Proteins/metabolism&lt;/keyword&gt;&lt;keyword&gt;Signal Transduction/*physiology&lt;/keyword&gt;&lt;keyword&gt;Tail/embryology&lt;/keyword&gt;&lt;keyword&gt;Zebrafish/*embryology/genetics&lt;/keyword&gt;&lt;/keywords&gt;&lt;dates&gt;&lt;year&gt;2005&lt;/year&gt;&lt;pub-dates&gt;&lt;date&gt;May&lt;/date&gt;&lt;/pub-dates&gt;&lt;/dates&gt;&lt;isbn&gt;0950-1991 (Print)&amp;#xD;0950-1991 (Linking)&lt;/isbn&gt;&lt;accession-num&gt;15829520&lt;/accession-num&gt;&lt;urls&gt;&lt;related-urls&gt;&lt;url&gt;http://www.ncbi.nlm.nih.gov/pubmed/15829520&lt;/url&gt;&lt;/related-urls&gt;&lt;/urls&gt;&lt;electronic-resource-num&gt;dev.01806 [pii]&amp;#xD;10.1242/dev.01806&lt;/electronic-resource-num&gt;&lt;language&gt;eng&lt;/language&gt;&lt;/record&gt;&lt;/Cite&gt;&lt;/EndNote&gt;</w:instrText>
      </w:r>
      <w:r w:rsidR="005A7C05" w:rsidRPr="00F41340">
        <w:rPr>
          <w:rFonts w:asciiTheme="majorHAnsi" w:hAnsiTheme="majorHAnsi"/>
          <w:lang w:val="en-US"/>
        </w:rPr>
        <w:fldChar w:fldCharType="separate"/>
      </w:r>
      <w:r w:rsidRPr="00F41340">
        <w:rPr>
          <w:rFonts w:asciiTheme="majorHAnsi" w:hAnsiTheme="majorHAnsi"/>
          <w:noProof/>
          <w:lang w:val="en-US"/>
        </w:rPr>
        <w:t>(Pyati, Webb et al. 2005)</w:t>
      </w:r>
      <w:r w:rsidR="005A7C05" w:rsidRPr="00F41340">
        <w:rPr>
          <w:rFonts w:asciiTheme="majorHAnsi" w:hAnsiTheme="majorHAnsi"/>
          <w:lang w:val="en-US"/>
        </w:rPr>
        <w:fldChar w:fldCharType="end"/>
      </w:r>
      <w:r w:rsidRPr="00F41340">
        <w:rPr>
          <w:rFonts w:asciiTheme="majorHAnsi" w:hAnsiTheme="majorHAnsi"/>
          <w:lang w:val="en-US"/>
        </w:rPr>
        <w:t xml:space="preserve"> were heat shocked at desired stages by placing them into a water bath for 30 minutes at 37°C and afterward placed back at 28°C. Two hours after the heat shock, the embryos were screened for GFP fluorescence. Embryos not expressing GFP were used as non-transgenic controls.</w:t>
      </w:r>
    </w:p>
    <w:p w:rsidR="00E053D2" w:rsidRPr="00F41340" w:rsidRDefault="00E053D2" w:rsidP="00E053D2">
      <w:pPr>
        <w:spacing w:line="360" w:lineRule="auto"/>
        <w:jc w:val="both"/>
        <w:rPr>
          <w:rFonts w:asciiTheme="majorHAnsi" w:hAnsiTheme="majorHAnsi"/>
          <w:lang w:val="en-US"/>
        </w:rPr>
      </w:pPr>
    </w:p>
    <w:p w:rsidR="00E053D2" w:rsidRPr="00F41340" w:rsidRDefault="00E053D2" w:rsidP="005C58E5">
      <w:pPr>
        <w:pStyle w:val="Titre1"/>
        <w:numPr>
          <w:ilvl w:val="0"/>
          <w:numId w:val="32"/>
        </w:numPr>
        <w:spacing w:line="360" w:lineRule="auto"/>
        <w:ind w:left="680"/>
        <w:rPr>
          <w:rFonts w:asciiTheme="majorHAnsi" w:hAnsiTheme="majorHAnsi"/>
          <w:lang w:val="en-US"/>
        </w:rPr>
      </w:pPr>
      <w:bookmarkStart w:id="332" w:name="_Toc225414843"/>
      <w:bookmarkStart w:id="333" w:name="_Toc225425309"/>
      <w:bookmarkStart w:id="334" w:name="_Toc225426679"/>
      <w:bookmarkStart w:id="335" w:name="_Toc225427232"/>
      <w:bookmarkStart w:id="336" w:name="_Toc351580327"/>
      <w:r w:rsidRPr="00F41340">
        <w:rPr>
          <w:rFonts w:asciiTheme="majorHAnsi" w:hAnsiTheme="majorHAnsi"/>
          <w:lang w:val="en-US"/>
        </w:rPr>
        <w:t>Dorsomorphin treatments</w:t>
      </w:r>
      <w:bookmarkEnd w:id="332"/>
      <w:bookmarkEnd w:id="333"/>
      <w:bookmarkEnd w:id="334"/>
      <w:bookmarkEnd w:id="335"/>
      <w:bookmarkEnd w:id="336"/>
      <w:r w:rsidR="009654E2">
        <w:rPr>
          <w:rFonts w:asciiTheme="majorHAnsi" w:hAnsiTheme="majorHAnsi"/>
          <w:lang w:val="en-US"/>
        </w:rPr>
        <w:t>.</w:t>
      </w:r>
    </w:p>
    <w:p w:rsidR="00E053D2" w:rsidRPr="00F41340" w:rsidRDefault="00E053D2" w:rsidP="00E053D2">
      <w:pPr>
        <w:spacing w:line="360" w:lineRule="auto"/>
        <w:ind w:firstLine="708"/>
        <w:jc w:val="both"/>
        <w:rPr>
          <w:rFonts w:asciiTheme="majorHAnsi" w:hAnsiTheme="majorHAnsi"/>
          <w:lang w:val="en-US"/>
        </w:rPr>
      </w:pPr>
      <w:r w:rsidRPr="00F41340">
        <w:rPr>
          <w:rFonts w:asciiTheme="majorHAnsi" w:hAnsiTheme="majorHAnsi"/>
          <w:lang w:val="en-US"/>
        </w:rPr>
        <w:t>10 mM stock solution of dorsomorphin (Calbiochem®) was diluted in DMSO (Calbiochem®).  Embryos at desired stage were placed into multiwell plates with dorsomorphin diluted in E3 rearing medium at the desired concentration during a specific time period. DMSO alone was used as control. Embryos were then rinsed several times with E3, raised in E3 and finally fixed at the desired stage.</w:t>
      </w:r>
    </w:p>
    <w:p w:rsidR="00E053D2" w:rsidRPr="00F41340" w:rsidRDefault="00E053D2" w:rsidP="00E053D2">
      <w:pPr>
        <w:spacing w:line="360" w:lineRule="auto"/>
        <w:jc w:val="both"/>
        <w:rPr>
          <w:rFonts w:asciiTheme="majorHAnsi" w:hAnsiTheme="majorHAnsi"/>
          <w:lang w:val="en-US"/>
        </w:rPr>
      </w:pPr>
    </w:p>
    <w:p w:rsidR="00E053D2" w:rsidRPr="00F41340" w:rsidRDefault="00E053D2" w:rsidP="00E053D2">
      <w:pPr>
        <w:spacing w:line="360" w:lineRule="auto"/>
        <w:jc w:val="both"/>
        <w:rPr>
          <w:rFonts w:asciiTheme="majorHAnsi" w:hAnsiTheme="majorHAnsi"/>
          <w:lang w:val="en-US"/>
        </w:rPr>
        <w:sectPr w:rsidR="00E053D2" w:rsidRPr="00F41340">
          <w:headerReference w:type="default" r:id="rId59"/>
          <w:pgSz w:w="11900" w:h="16840"/>
          <w:pgMar w:top="1417" w:right="1417" w:bottom="1417" w:left="1417" w:header="708" w:footer="708" w:gutter="0"/>
          <w:cols w:space="708"/>
        </w:sectPr>
      </w:pPr>
    </w:p>
    <w:p w:rsidR="00E053D2" w:rsidRPr="00F41340" w:rsidRDefault="00E053D2" w:rsidP="00F64637">
      <w:pPr>
        <w:pStyle w:val="Style5"/>
        <w:rPr>
          <w:rFonts w:asciiTheme="majorHAnsi" w:hAnsiTheme="majorHAnsi"/>
        </w:rPr>
      </w:pPr>
      <w:bookmarkStart w:id="337" w:name="_Toc351580328"/>
      <w:r w:rsidRPr="00F41340">
        <w:rPr>
          <w:rFonts w:asciiTheme="majorHAnsi" w:hAnsiTheme="majorHAnsi"/>
        </w:rPr>
        <w:t>Bibliography</w:t>
      </w:r>
      <w:bookmarkEnd w:id="337"/>
    </w:p>
    <w:p w:rsidR="00E053D2" w:rsidRPr="00F41340" w:rsidRDefault="00E053D2" w:rsidP="00E053D2">
      <w:pPr>
        <w:spacing w:line="360" w:lineRule="auto"/>
        <w:jc w:val="both"/>
        <w:rPr>
          <w:rFonts w:asciiTheme="majorHAnsi" w:hAnsiTheme="majorHAnsi"/>
          <w:lang w:val="en-US"/>
        </w:rPr>
      </w:pPr>
    </w:p>
    <w:p w:rsidR="00E053D2" w:rsidRPr="00F41340" w:rsidRDefault="005A7C05" w:rsidP="00E053D2">
      <w:pPr>
        <w:spacing w:after="0"/>
        <w:ind w:left="720" w:hanging="720"/>
        <w:jc w:val="both"/>
        <w:rPr>
          <w:rFonts w:asciiTheme="majorHAnsi" w:hAnsiTheme="majorHAnsi"/>
          <w:noProof/>
          <w:lang w:val="en-US"/>
        </w:rPr>
      </w:pPr>
      <w:r w:rsidRPr="00F41340">
        <w:rPr>
          <w:rFonts w:asciiTheme="majorHAnsi" w:hAnsiTheme="majorHAnsi"/>
          <w:lang w:val="en-US"/>
        </w:rPr>
        <w:fldChar w:fldCharType="begin"/>
      </w:r>
      <w:r w:rsidR="00E053D2" w:rsidRPr="00F41340">
        <w:rPr>
          <w:rFonts w:asciiTheme="majorHAnsi" w:hAnsiTheme="majorHAnsi"/>
          <w:lang w:val="en-US"/>
        </w:rPr>
        <w:instrText xml:space="preserve"> </w:instrText>
      </w:r>
      <w:r w:rsidR="00F64637" w:rsidRPr="00F41340">
        <w:rPr>
          <w:rFonts w:asciiTheme="majorHAnsi" w:hAnsiTheme="majorHAnsi"/>
          <w:lang w:val="en-US"/>
        </w:rPr>
        <w:instrText>ADDIN</w:instrText>
      </w:r>
      <w:r w:rsidR="00E053D2" w:rsidRPr="00F41340">
        <w:rPr>
          <w:rFonts w:asciiTheme="majorHAnsi" w:hAnsiTheme="majorHAnsi"/>
          <w:lang w:val="en-US"/>
        </w:rPr>
        <w:instrText xml:space="preserve"> EN.REFLIST </w:instrText>
      </w:r>
      <w:r w:rsidRPr="00F41340">
        <w:rPr>
          <w:rFonts w:asciiTheme="majorHAnsi" w:hAnsiTheme="majorHAnsi"/>
          <w:lang w:val="en-US"/>
        </w:rPr>
        <w:fldChar w:fldCharType="separate"/>
      </w:r>
      <w:r w:rsidR="00E053D2" w:rsidRPr="00F41340">
        <w:rPr>
          <w:rFonts w:asciiTheme="majorHAnsi" w:hAnsiTheme="majorHAnsi"/>
          <w:noProof/>
          <w:lang w:val="en-US"/>
        </w:rPr>
        <w:t xml:space="preserve">Abdulkadir, S. A., J. M. Carbone, et al. (2001). "Frequent and early loss of the EGR1 corepressor NAB2 in human prostate carcinoma." </w:t>
      </w:r>
      <w:r w:rsidR="00E053D2" w:rsidRPr="00F41340">
        <w:rPr>
          <w:rFonts w:asciiTheme="majorHAnsi" w:hAnsiTheme="majorHAnsi"/>
          <w:noProof/>
          <w:u w:val="single"/>
          <w:lang w:val="en-US"/>
        </w:rPr>
        <w:t>Hum Pathol</w:t>
      </w:r>
      <w:r w:rsidR="00E053D2" w:rsidRPr="00F41340">
        <w:rPr>
          <w:rFonts w:asciiTheme="majorHAnsi" w:hAnsiTheme="majorHAnsi"/>
          <w:noProof/>
          <w:lang w:val="en-US"/>
        </w:rPr>
        <w:t xml:space="preserve"> </w:t>
      </w:r>
      <w:r w:rsidR="00E053D2" w:rsidRPr="00F41340">
        <w:rPr>
          <w:rFonts w:asciiTheme="majorHAnsi" w:hAnsiTheme="majorHAnsi"/>
          <w:b/>
          <w:noProof/>
          <w:lang w:val="en-US"/>
        </w:rPr>
        <w:t>32</w:t>
      </w:r>
      <w:r w:rsidR="00E053D2" w:rsidRPr="00F41340">
        <w:rPr>
          <w:rFonts w:asciiTheme="majorHAnsi" w:hAnsiTheme="majorHAnsi"/>
          <w:noProof/>
          <w:lang w:val="en-US"/>
        </w:rPr>
        <w:t>(9): 935-939.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Aicher, W. K., D. Alexander, et al. (2003). "Transcription factor early growth response 1 activity up-regulates expression of tissue inhibitor of metalloproteinases 1 in human synovial fibroblasts." </w:t>
      </w:r>
      <w:r w:rsidRPr="00F41340">
        <w:rPr>
          <w:rFonts w:asciiTheme="majorHAnsi" w:hAnsiTheme="majorHAnsi"/>
          <w:noProof/>
          <w:u w:val="single"/>
          <w:lang w:val="en-US"/>
        </w:rPr>
        <w:t>Arthritis Rheum</w:t>
      </w:r>
      <w:r w:rsidRPr="00F41340">
        <w:rPr>
          <w:rFonts w:asciiTheme="majorHAnsi" w:hAnsiTheme="majorHAnsi"/>
          <w:noProof/>
          <w:lang w:val="en-US"/>
        </w:rPr>
        <w:t xml:space="preserve"> </w:t>
      </w:r>
      <w:r w:rsidRPr="00F41340">
        <w:rPr>
          <w:rFonts w:asciiTheme="majorHAnsi" w:hAnsiTheme="majorHAnsi"/>
          <w:b/>
          <w:noProof/>
          <w:lang w:val="en-US"/>
        </w:rPr>
        <w:t>48</w:t>
      </w:r>
      <w:r w:rsidRPr="00F41340">
        <w:rPr>
          <w:rFonts w:asciiTheme="majorHAnsi" w:hAnsiTheme="majorHAnsi"/>
          <w:noProof/>
          <w:lang w:val="en-US"/>
        </w:rPr>
        <w:t>(2): 348-359.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Aicher, W. K., A. Dinkel, et al. (1999). "Serum response elements activate and cAMP responsive elements inhibit expression of transcription factor Egr-1 in synovial fibroblasts of rheumatoid arthritis patients." </w:t>
      </w:r>
      <w:r w:rsidRPr="00F41340">
        <w:rPr>
          <w:rFonts w:asciiTheme="majorHAnsi" w:hAnsiTheme="majorHAnsi"/>
          <w:noProof/>
          <w:u w:val="single"/>
          <w:lang w:val="en-US"/>
        </w:rPr>
        <w:t>Int Immunol</w:t>
      </w:r>
      <w:r w:rsidRPr="00F41340">
        <w:rPr>
          <w:rFonts w:asciiTheme="majorHAnsi" w:hAnsiTheme="majorHAnsi"/>
          <w:noProof/>
          <w:lang w:val="en-US"/>
        </w:rPr>
        <w:t xml:space="preserve"> </w:t>
      </w:r>
      <w:r w:rsidRPr="00F41340">
        <w:rPr>
          <w:rFonts w:asciiTheme="majorHAnsi" w:hAnsiTheme="majorHAnsi"/>
          <w:b/>
          <w:noProof/>
          <w:lang w:val="en-US"/>
        </w:rPr>
        <w:t>11</w:t>
      </w:r>
      <w:r w:rsidRPr="00F41340">
        <w:rPr>
          <w:rFonts w:asciiTheme="majorHAnsi" w:hAnsiTheme="majorHAnsi"/>
          <w:noProof/>
          <w:lang w:val="en-US"/>
        </w:rPr>
        <w:t>(1): 47-61.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Akimenko, M. A., M. Ekker, et al. (1994). "Combinatorial expression of three zebrafish genes related to distal-less: part of a homeobox gene code for the head." </w:t>
      </w:r>
      <w:r w:rsidRPr="00F41340">
        <w:rPr>
          <w:rFonts w:asciiTheme="majorHAnsi" w:hAnsiTheme="majorHAnsi"/>
          <w:noProof/>
          <w:u w:val="single"/>
          <w:lang w:val="en-US"/>
        </w:rPr>
        <w:t>J Neurosci</w:t>
      </w:r>
      <w:r w:rsidRPr="00F41340">
        <w:rPr>
          <w:rFonts w:asciiTheme="majorHAnsi" w:hAnsiTheme="majorHAnsi"/>
          <w:noProof/>
          <w:lang w:val="en-US"/>
        </w:rPr>
        <w:t xml:space="preserve"> </w:t>
      </w:r>
      <w:r w:rsidRPr="00F41340">
        <w:rPr>
          <w:rFonts w:asciiTheme="majorHAnsi" w:hAnsiTheme="majorHAnsi"/>
          <w:b/>
          <w:noProof/>
          <w:lang w:val="en-US"/>
        </w:rPr>
        <w:t>14</w:t>
      </w:r>
      <w:r w:rsidRPr="00F41340">
        <w:rPr>
          <w:rFonts w:asciiTheme="majorHAnsi" w:hAnsiTheme="majorHAnsi"/>
          <w:noProof/>
          <w:lang w:val="en-US"/>
        </w:rPr>
        <w:t>(6): 3475-3486.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Alexander, C., E. Zuniga, et al. (2011). "Combinatorial roles for BMPs and Endothelin 1 in patterning the dorsal-ventral axis of the craniofacial skeleton."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138</w:t>
      </w:r>
      <w:r w:rsidRPr="00F41340">
        <w:rPr>
          <w:rFonts w:asciiTheme="majorHAnsi" w:hAnsiTheme="majorHAnsi"/>
          <w:noProof/>
          <w:lang w:val="en-US"/>
        </w:rPr>
        <w:t>(23): 5135-5146.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Alexander, D., M. Judex, et al. (2002). "Transcription factor Egr-1 activates collagen expression in immortalized fibroblasts or fibrosarcoma cells." </w:t>
      </w:r>
      <w:r w:rsidRPr="00F41340">
        <w:rPr>
          <w:rFonts w:asciiTheme="majorHAnsi" w:hAnsiTheme="majorHAnsi"/>
          <w:noProof/>
          <w:u w:val="single"/>
          <w:lang w:val="en-US"/>
        </w:rPr>
        <w:t>Biol Chem</w:t>
      </w:r>
      <w:r w:rsidRPr="00F41340">
        <w:rPr>
          <w:rFonts w:asciiTheme="majorHAnsi" w:hAnsiTheme="majorHAnsi"/>
          <w:noProof/>
          <w:lang w:val="en-US"/>
        </w:rPr>
        <w:t xml:space="preserve"> </w:t>
      </w:r>
      <w:r w:rsidRPr="00F41340">
        <w:rPr>
          <w:rFonts w:asciiTheme="majorHAnsi" w:hAnsiTheme="majorHAnsi"/>
          <w:b/>
          <w:noProof/>
          <w:lang w:val="en-US"/>
        </w:rPr>
        <w:t>383</w:t>
      </w:r>
      <w:r w:rsidRPr="00F41340">
        <w:rPr>
          <w:rFonts w:asciiTheme="majorHAnsi" w:hAnsiTheme="majorHAnsi"/>
          <w:noProof/>
          <w:lang w:val="en-US"/>
        </w:rPr>
        <w:t>(12): 1845-1853.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Alexander, J., M. Rothenberg, et al. (1999). "casanova plays an early and essential role in endoderm formation in zebrafish."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215</w:t>
      </w:r>
      <w:r w:rsidRPr="00F41340">
        <w:rPr>
          <w:rFonts w:asciiTheme="majorHAnsi" w:hAnsiTheme="majorHAnsi"/>
          <w:noProof/>
          <w:lang w:val="en-US"/>
        </w:rPr>
        <w:t>(2): 343-357.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Bae, S. C. and J. K. Choi (2004). "Tumor suppressor activity of RUNX3." </w:t>
      </w:r>
      <w:r w:rsidRPr="00F41340">
        <w:rPr>
          <w:rFonts w:asciiTheme="majorHAnsi" w:hAnsiTheme="majorHAnsi"/>
          <w:noProof/>
          <w:u w:val="single"/>
          <w:lang w:val="en-US"/>
        </w:rPr>
        <w:t>Oncogene</w:t>
      </w:r>
      <w:r w:rsidRPr="00F41340">
        <w:rPr>
          <w:rFonts w:asciiTheme="majorHAnsi" w:hAnsiTheme="majorHAnsi"/>
          <w:noProof/>
          <w:lang w:val="en-US"/>
        </w:rPr>
        <w:t xml:space="preserve"> </w:t>
      </w:r>
      <w:r w:rsidRPr="00F41340">
        <w:rPr>
          <w:rFonts w:asciiTheme="majorHAnsi" w:hAnsiTheme="majorHAnsi"/>
          <w:b/>
          <w:noProof/>
          <w:lang w:val="en-US"/>
        </w:rPr>
        <w:t>23</w:t>
      </w:r>
      <w:r w:rsidRPr="00F41340">
        <w:rPr>
          <w:rFonts w:asciiTheme="majorHAnsi" w:hAnsiTheme="majorHAnsi"/>
          <w:noProof/>
          <w:lang w:val="en-US"/>
        </w:rPr>
        <w:t>(24): 4336-4340.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Balczerski, B., M. Matsutani, et al. (2012). "Analysis of sphingosine-1-phosphate signaling mutants reveals endodermal requirements for the growth but not dorsoventral patterning of jaw skeletal precursors."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362</w:t>
      </w:r>
      <w:r w:rsidRPr="00F41340">
        <w:rPr>
          <w:rFonts w:asciiTheme="majorHAnsi" w:hAnsiTheme="majorHAnsi"/>
          <w:noProof/>
          <w:lang w:val="en-US"/>
        </w:rPr>
        <w:t>(2): 230-241.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Barrow, L. L., K. Simin, et al. (1994). "Conserved linkage of early growth response 4, annexin 4, and transforming growth factor alpha on mouse chromosome 6." </w:t>
      </w:r>
      <w:r w:rsidRPr="00F41340">
        <w:rPr>
          <w:rFonts w:asciiTheme="majorHAnsi" w:hAnsiTheme="majorHAnsi"/>
          <w:noProof/>
          <w:u w:val="single"/>
          <w:lang w:val="en-US"/>
        </w:rPr>
        <w:t>Genomics</w:t>
      </w:r>
      <w:r w:rsidRPr="00F41340">
        <w:rPr>
          <w:rFonts w:asciiTheme="majorHAnsi" w:hAnsiTheme="majorHAnsi"/>
          <w:noProof/>
          <w:lang w:val="en-US"/>
        </w:rPr>
        <w:t xml:space="preserve"> </w:t>
      </w:r>
      <w:r w:rsidRPr="00F41340">
        <w:rPr>
          <w:rFonts w:asciiTheme="majorHAnsi" w:hAnsiTheme="majorHAnsi"/>
          <w:b/>
          <w:noProof/>
          <w:lang w:val="en-US"/>
        </w:rPr>
        <w:t>19</w:t>
      </w:r>
      <w:r w:rsidRPr="00F41340">
        <w:rPr>
          <w:rFonts w:asciiTheme="majorHAnsi" w:hAnsiTheme="majorHAnsi"/>
          <w:noProof/>
          <w:lang w:val="en-US"/>
        </w:rPr>
        <w:t>(2): 388-390.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Bauer, H., A. Meier, et al. (1998). "Follistatin and noggin are excluded from the zebrafish organizer."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204</w:t>
      </w:r>
      <w:r w:rsidRPr="00F41340">
        <w:rPr>
          <w:rFonts w:asciiTheme="majorHAnsi" w:hAnsiTheme="majorHAnsi"/>
          <w:noProof/>
          <w:lang w:val="en-US"/>
        </w:rPr>
        <w:t>(2): 488-507.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Bell, D. M., K. K. Leung, et al. (1997). "SOX9 directly regulates the type-II collagen gene." </w:t>
      </w:r>
      <w:r w:rsidRPr="00F41340">
        <w:rPr>
          <w:rFonts w:asciiTheme="majorHAnsi" w:hAnsiTheme="majorHAnsi"/>
          <w:noProof/>
          <w:u w:val="single"/>
          <w:lang w:val="en-US"/>
        </w:rPr>
        <w:t>Nat Genet</w:t>
      </w:r>
      <w:r w:rsidRPr="00F41340">
        <w:rPr>
          <w:rFonts w:asciiTheme="majorHAnsi" w:hAnsiTheme="majorHAnsi"/>
          <w:noProof/>
          <w:lang w:val="en-US"/>
        </w:rPr>
        <w:t xml:space="preserve"> </w:t>
      </w:r>
      <w:r w:rsidRPr="00F41340">
        <w:rPr>
          <w:rFonts w:asciiTheme="majorHAnsi" w:hAnsiTheme="majorHAnsi"/>
          <w:b/>
          <w:noProof/>
          <w:lang w:val="en-US"/>
        </w:rPr>
        <w:t>16</w:t>
      </w:r>
      <w:r w:rsidRPr="00F41340">
        <w:rPr>
          <w:rFonts w:asciiTheme="majorHAnsi" w:hAnsiTheme="majorHAnsi"/>
          <w:noProof/>
          <w:lang w:val="en-US"/>
        </w:rPr>
        <w:t>(2): 174-178.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Bhattacharyya, S., J. L. Sargent, et al. (2011). "Egr-1 induces a profibrotic injury/repair gene program associated with systemic sclerosis." </w:t>
      </w:r>
      <w:r w:rsidRPr="00F41340">
        <w:rPr>
          <w:rFonts w:asciiTheme="majorHAnsi" w:hAnsiTheme="majorHAnsi"/>
          <w:noProof/>
          <w:u w:val="single"/>
          <w:lang w:val="en-US"/>
        </w:rPr>
        <w:t>PLoS One</w:t>
      </w:r>
      <w:r w:rsidRPr="00F41340">
        <w:rPr>
          <w:rFonts w:asciiTheme="majorHAnsi" w:hAnsiTheme="majorHAnsi"/>
          <w:noProof/>
          <w:lang w:val="en-US"/>
        </w:rPr>
        <w:t xml:space="preserve"> </w:t>
      </w:r>
      <w:r w:rsidRPr="00F41340">
        <w:rPr>
          <w:rFonts w:asciiTheme="majorHAnsi" w:hAnsiTheme="majorHAnsi"/>
          <w:b/>
          <w:noProof/>
          <w:lang w:val="en-US"/>
        </w:rPr>
        <w:t>6</w:t>
      </w:r>
      <w:r w:rsidRPr="00F41340">
        <w:rPr>
          <w:rFonts w:asciiTheme="majorHAnsi" w:hAnsiTheme="majorHAnsi"/>
          <w:noProof/>
          <w:lang w:val="en-US"/>
        </w:rPr>
        <w:t>(9): e23082.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Biesiada, E., M. Razandi, et al. (1996). "Egr-1 activates basic fibroblast growth factor transcription. Mechanistic implications for astrocyte proliferation." </w:t>
      </w:r>
      <w:r w:rsidRPr="00F41340">
        <w:rPr>
          <w:rFonts w:asciiTheme="majorHAnsi" w:hAnsiTheme="majorHAnsi"/>
          <w:noProof/>
          <w:u w:val="single"/>
          <w:lang w:val="en-US"/>
        </w:rPr>
        <w:t>J Biol Chem</w:t>
      </w:r>
      <w:r w:rsidRPr="00F41340">
        <w:rPr>
          <w:rFonts w:asciiTheme="majorHAnsi" w:hAnsiTheme="majorHAnsi"/>
          <w:noProof/>
          <w:lang w:val="en-US"/>
        </w:rPr>
        <w:t xml:space="preserve"> </w:t>
      </w:r>
      <w:r w:rsidRPr="00F41340">
        <w:rPr>
          <w:rFonts w:asciiTheme="majorHAnsi" w:hAnsiTheme="majorHAnsi"/>
          <w:b/>
          <w:noProof/>
          <w:lang w:val="en-US"/>
        </w:rPr>
        <w:t>271</w:t>
      </w:r>
      <w:r w:rsidRPr="00F41340">
        <w:rPr>
          <w:rFonts w:asciiTheme="majorHAnsi" w:hAnsiTheme="majorHAnsi"/>
          <w:noProof/>
          <w:lang w:val="en-US"/>
        </w:rPr>
        <w:t>(31): 18576-18581.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Bradley, L. C., A. Snape, et al. (1993). "The structure and expression of the Xenopus Krox-20 gene: conserved and divergent patterns of expression in rhombomeres and neural crest." </w:t>
      </w:r>
      <w:r w:rsidRPr="00F41340">
        <w:rPr>
          <w:rFonts w:asciiTheme="majorHAnsi" w:hAnsiTheme="majorHAnsi"/>
          <w:noProof/>
          <w:u w:val="single"/>
          <w:lang w:val="en-US"/>
        </w:rPr>
        <w:t>Mech Dev</w:t>
      </w:r>
      <w:r w:rsidRPr="00F41340">
        <w:rPr>
          <w:rFonts w:asciiTheme="majorHAnsi" w:hAnsiTheme="majorHAnsi"/>
          <w:noProof/>
          <w:lang w:val="en-US"/>
        </w:rPr>
        <w:t xml:space="preserve"> </w:t>
      </w:r>
      <w:r w:rsidRPr="00F41340">
        <w:rPr>
          <w:rFonts w:asciiTheme="majorHAnsi" w:hAnsiTheme="majorHAnsi"/>
          <w:b/>
          <w:noProof/>
          <w:lang w:val="en-US"/>
        </w:rPr>
        <w:t>40</w:t>
      </w:r>
      <w:r w:rsidRPr="00F41340">
        <w:rPr>
          <w:rFonts w:asciiTheme="majorHAnsi" w:hAnsiTheme="majorHAnsi"/>
          <w:noProof/>
          <w:lang w:val="en-US"/>
        </w:rPr>
        <w:t>(1-2): 73-84.</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Burke, R., D. Nellen, et al. (1999). "Dispatched, a novel sterol-sensing domain protein dedicated to the release of cholesterol-modified hedgehog from signaling cells." </w:t>
      </w:r>
      <w:r w:rsidRPr="00F41340">
        <w:rPr>
          <w:rFonts w:asciiTheme="majorHAnsi" w:hAnsiTheme="majorHAnsi"/>
          <w:noProof/>
          <w:u w:val="single"/>
          <w:lang w:val="en-US"/>
        </w:rPr>
        <w:t>Cell</w:t>
      </w:r>
      <w:r w:rsidRPr="00F41340">
        <w:rPr>
          <w:rFonts w:asciiTheme="majorHAnsi" w:hAnsiTheme="majorHAnsi"/>
          <w:noProof/>
          <w:lang w:val="en-US"/>
        </w:rPr>
        <w:t xml:space="preserve"> </w:t>
      </w:r>
      <w:r w:rsidRPr="00F41340">
        <w:rPr>
          <w:rFonts w:asciiTheme="majorHAnsi" w:hAnsiTheme="majorHAnsi"/>
          <w:b/>
          <w:noProof/>
          <w:lang w:val="en-US"/>
        </w:rPr>
        <w:t>99</w:t>
      </w:r>
      <w:r w:rsidRPr="00F41340">
        <w:rPr>
          <w:rFonts w:asciiTheme="majorHAnsi" w:hAnsiTheme="majorHAnsi"/>
          <w:noProof/>
          <w:lang w:val="en-US"/>
        </w:rPr>
        <w:t>(7): 803-815.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Burmeister, S. S. and R. D. Fernald (2005). "Evolutionary conservation of the egr-1 immediate-early gene response in a teleost." </w:t>
      </w:r>
      <w:r w:rsidRPr="00F41340">
        <w:rPr>
          <w:rFonts w:asciiTheme="majorHAnsi" w:hAnsiTheme="majorHAnsi"/>
          <w:noProof/>
          <w:u w:val="single"/>
          <w:lang w:val="en-US"/>
        </w:rPr>
        <w:t>J Comp Neurol</w:t>
      </w:r>
      <w:r w:rsidRPr="00F41340">
        <w:rPr>
          <w:rFonts w:asciiTheme="majorHAnsi" w:hAnsiTheme="majorHAnsi"/>
          <w:noProof/>
          <w:lang w:val="en-US"/>
        </w:rPr>
        <w:t xml:space="preserve"> </w:t>
      </w:r>
      <w:r w:rsidRPr="00F41340">
        <w:rPr>
          <w:rFonts w:asciiTheme="majorHAnsi" w:hAnsiTheme="majorHAnsi"/>
          <w:b/>
          <w:noProof/>
          <w:lang w:val="en-US"/>
        </w:rPr>
        <w:t>481</w:t>
      </w:r>
      <w:r w:rsidRPr="00F41340">
        <w:rPr>
          <w:rFonts w:asciiTheme="majorHAnsi" w:hAnsiTheme="majorHAnsi"/>
          <w:noProof/>
          <w:lang w:val="en-US"/>
        </w:rPr>
        <w:t>(2): 220-232.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Canalis, E., A. N. Economides, et al. (2003). "Bone morphogenetic proteins, their antagonists, and the skeleton." </w:t>
      </w:r>
      <w:r w:rsidRPr="00F41340">
        <w:rPr>
          <w:rFonts w:asciiTheme="majorHAnsi" w:hAnsiTheme="majorHAnsi"/>
          <w:noProof/>
          <w:u w:val="single"/>
          <w:lang w:val="en-US"/>
        </w:rPr>
        <w:t>Endocr Rev</w:t>
      </w:r>
      <w:r w:rsidRPr="00F41340">
        <w:rPr>
          <w:rFonts w:asciiTheme="majorHAnsi" w:hAnsiTheme="majorHAnsi"/>
          <w:noProof/>
          <w:lang w:val="en-US"/>
        </w:rPr>
        <w:t xml:space="preserve"> </w:t>
      </w:r>
      <w:r w:rsidRPr="00F41340">
        <w:rPr>
          <w:rFonts w:asciiTheme="majorHAnsi" w:hAnsiTheme="majorHAnsi"/>
          <w:b/>
          <w:noProof/>
          <w:lang w:val="en-US"/>
        </w:rPr>
        <w:t>24</w:t>
      </w:r>
      <w:r w:rsidRPr="00F41340">
        <w:rPr>
          <w:rFonts w:asciiTheme="majorHAnsi" w:hAnsiTheme="majorHAnsi"/>
          <w:noProof/>
          <w:lang w:val="en-US"/>
        </w:rPr>
        <w:t>(2): 218-235.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Cao, X., R. Mahendran, et al. (1993). "Detection and characterization of cellular EGR-1 binding to its recognition site." </w:t>
      </w:r>
      <w:r w:rsidRPr="00F41340">
        <w:rPr>
          <w:rFonts w:asciiTheme="majorHAnsi" w:hAnsiTheme="majorHAnsi"/>
          <w:noProof/>
          <w:u w:val="single"/>
          <w:lang w:val="en-US"/>
        </w:rPr>
        <w:t>J Biol Chem</w:t>
      </w:r>
      <w:r w:rsidRPr="00F41340">
        <w:rPr>
          <w:rFonts w:asciiTheme="majorHAnsi" w:hAnsiTheme="majorHAnsi"/>
          <w:noProof/>
          <w:lang w:val="en-US"/>
        </w:rPr>
        <w:t xml:space="preserve"> </w:t>
      </w:r>
      <w:r w:rsidRPr="00F41340">
        <w:rPr>
          <w:rFonts w:asciiTheme="majorHAnsi" w:hAnsiTheme="majorHAnsi"/>
          <w:b/>
          <w:noProof/>
          <w:lang w:val="en-US"/>
        </w:rPr>
        <w:t>268</w:t>
      </w:r>
      <w:r w:rsidRPr="00F41340">
        <w:rPr>
          <w:rFonts w:asciiTheme="majorHAnsi" w:hAnsiTheme="majorHAnsi"/>
          <w:noProof/>
          <w:lang w:val="en-US"/>
        </w:rPr>
        <w:t>(23): 16949-16957.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Cao, X. M., R. A. Koski, et al. (1990). "Identification and characterization of the Egr-1 gene product, a DNA-binding zinc finger protein induced by differentiation and growth signals." </w:t>
      </w:r>
      <w:r w:rsidRPr="00F41340">
        <w:rPr>
          <w:rFonts w:asciiTheme="majorHAnsi" w:hAnsiTheme="majorHAnsi"/>
          <w:noProof/>
          <w:u w:val="single"/>
          <w:lang w:val="en-US"/>
        </w:rPr>
        <w:t>Mol Cell Biol</w:t>
      </w:r>
      <w:r w:rsidRPr="00F41340">
        <w:rPr>
          <w:rFonts w:asciiTheme="majorHAnsi" w:hAnsiTheme="majorHAnsi"/>
          <w:noProof/>
          <w:lang w:val="en-US"/>
        </w:rPr>
        <w:t xml:space="preserve"> </w:t>
      </w:r>
      <w:r w:rsidRPr="00F41340">
        <w:rPr>
          <w:rFonts w:asciiTheme="majorHAnsi" w:hAnsiTheme="majorHAnsi"/>
          <w:b/>
          <w:noProof/>
          <w:lang w:val="en-US"/>
        </w:rPr>
        <w:t>10</w:t>
      </w:r>
      <w:r w:rsidRPr="00F41340">
        <w:rPr>
          <w:rFonts w:asciiTheme="majorHAnsi" w:hAnsiTheme="majorHAnsi"/>
          <w:noProof/>
          <w:lang w:val="en-US"/>
        </w:rPr>
        <w:t>(5): 1931-1939.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Cenci, S., M. N. Weitzmann, et al. (2000). "M-CSF neutralization and egr-1 deficiency prevent ovariectomy-induced bone loss." </w:t>
      </w:r>
      <w:r w:rsidRPr="00F41340">
        <w:rPr>
          <w:rFonts w:asciiTheme="majorHAnsi" w:hAnsiTheme="majorHAnsi"/>
          <w:noProof/>
          <w:u w:val="single"/>
          <w:lang w:val="en-US"/>
        </w:rPr>
        <w:t>J Clin Invest</w:t>
      </w:r>
      <w:r w:rsidRPr="00F41340">
        <w:rPr>
          <w:rFonts w:asciiTheme="majorHAnsi" w:hAnsiTheme="majorHAnsi"/>
          <w:noProof/>
          <w:lang w:val="en-US"/>
        </w:rPr>
        <w:t xml:space="preserve"> </w:t>
      </w:r>
      <w:r w:rsidRPr="00F41340">
        <w:rPr>
          <w:rFonts w:asciiTheme="majorHAnsi" w:hAnsiTheme="majorHAnsi"/>
          <w:b/>
          <w:noProof/>
          <w:lang w:val="en-US"/>
        </w:rPr>
        <w:t>105</w:t>
      </w:r>
      <w:r w:rsidRPr="00F41340">
        <w:rPr>
          <w:rFonts w:asciiTheme="majorHAnsi" w:hAnsiTheme="majorHAnsi"/>
          <w:noProof/>
          <w:lang w:val="en-US"/>
        </w:rPr>
        <w:t>(9): 1279-1287.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Chaboissier, M. C., A. Kobayashi, et al. (2004). "Functional analysis of Sox8 and Sox9 during sex determination in the mouse."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131</w:t>
      </w:r>
      <w:r w:rsidRPr="00F41340">
        <w:rPr>
          <w:rFonts w:asciiTheme="majorHAnsi" w:hAnsiTheme="majorHAnsi"/>
          <w:noProof/>
          <w:lang w:val="en-US"/>
        </w:rPr>
        <w:t>(9): 1891-1901.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Chavrier, P., P. Lemaire, et al. (1988). "Characterization of a mouse multigene family that encodes zinc finger structures." </w:t>
      </w:r>
      <w:r w:rsidRPr="00F41340">
        <w:rPr>
          <w:rFonts w:asciiTheme="majorHAnsi" w:hAnsiTheme="majorHAnsi"/>
          <w:noProof/>
          <w:u w:val="single"/>
          <w:lang w:val="en-US"/>
        </w:rPr>
        <w:t>Mol Cell Biol</w:t>
      </w:r>
      <w:r w:rsidRPr="00F41340">
        <w:rPr>
          <w:rFonts w:asciiTheme="majorHAnsi" w:hAnsiTheme="majorHAnsi"/>
          <w:noProof/>
          <w:lang w:val="en-US"/>
        </w:rPr>
        <w:t xml:space="preserve"> </w:t>
      </w:r>
      <w:r w:rsidRPr="00F41340">
        <w:rPr>
          <w:rFonts w:asciiTheme="majorHAnsi" w:hAnsiTheme="majorHAnsi"/>
          <w:b/>
          <w:noProof/>
          <w:lang w:val="en-US"/>
        </w:rPr>
        <w:t>8</w:t>
      </w:r>
      <w:r w:rsidRPr="00F41340">
        <w:rPr>
          <w:rFonts w:asciiTheme="majorHAnsi" w:hAnsiTheme="majorHAnsi"/>
          <w:noProof/>
          <w:lang w:val="en-US"/>
        </w:rPr>
        <w:t>(3): 1319-1326.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Che, J. H., Z. R. Zhang, et al. (2010). "Application of tissue-engineered cartilage with BMP-7 gene to repair knee joint cartilage injury in rabbits." </w:t>
      </w:r>
      <w:r w:rsidRPr="00F41340">
        <w:rPr>
          <w:rFonts w:asciiTheme="majorHAnsi" w:hAnsiTheme="majorHAnsi"/>
          <w:noProof/>
          <w:u w:val="single"/>
          <w:lang w:val="en-US"/>
        </w:rPr>
        <w:t>Knee Surg Sports Traumatol Arthrosc</w:t>
      </w:r>
      <w:r w:rsidRPr="00F41340">
        <w:rPr>
          <w:rFonts w:asciiTheme="majorHAnsi" w:hAnsiTheme="majorHAnsi"/>
          <w:noProof/>
          <w:lang w:val="en-US"/>
        </w:rPr>
        <w:t xml:space="preserve"> </w:t>
      </w:r>
      <w:r w:rsidRPr="00F41340">
        <w:rPr>
          <w:rFonts w:asciiTheme="majorHAnsi" w:hAnsiTheme="majorHAnsi"/>
          <w:b/>
          <w:noProof/>
          <w:lang w:val="en-US"/>
        </w:rPr>
        <w:t>18</w:t>
      </w:r>
      <w:r w:rsidRPr="00F41340">
        <w:rPr>
          <w:rFonts w:asciiTheme="majorHAnsi" w:hAnsiTheme="majorHAnsi"/>
          <w:noProof/>
          <w:lang w:val="en-US"/>
        </w:rPr>
        <w:t>(4): 496-503.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Chen, W., S. Burgess, et al. (2001). "Analysis of the zebrafish smoothened mutant reveals conserved and divergent functions of hedgehog activity."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128</w:t>
      </w:r>
      <w:r w:rsidRPr="00F41340">
        <w:rPr>
          <w:rFonts w:asciiTheme="majorHAnsi" w:hAnsiTheme="majorHAnsi"/>
          <w:noProof/>
          <w:lang w:val="en-US"/>
        </w:rPr>
        <w:t>(12): 2385-2396.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Chiang, C., Y. Litingtung, et al. (1996). "Cyclopia and defective axial patterning in mice lacking Sonic hedgehog gene function." </w:t>
      </w:r>
      <w:r w:rsidRPr="00F41340">
        <w:rPr>
          <w:rFonts w:asciiTheme="majorHAnsi" w:hAnsiTheme="majorHAnsi"/>
          <w:noProof/>
          <w:u w:val="single"/>
          <w:lang w:val="en-US"/>
        </w:rPr>
        <w:t>Nature</w:t>
      </w:r>
      <w:r w:rsidRPr="00F41340">
        <w:rPr>
          <w:rFonts w:asciiTheme="majorHAnsi" w:hAnsiTheme="majorHAnsi"/>
          <w:noProof/>
          <w:lang w:val="en-US"/>
        </w:rPr>
        <w:t xml:space="preserve"> </w:t>
      </w:r>
      <w:r w:rsidRPr="00F41340">
        <w:rPr>
          <w:rFonts w:asciiTheme="majorHAnsi" w:hAnsiTheme="majorHAnsi"/>
          <w:b/>
          <w:noProof/>
          <w:lang w:val="en-US"/>
        </w:rPr>
        <w:t>383</w:t>
      </w:r>
      <w:r w:rsidRPr="00F41340">
        <w:rPr>
          <w:rFonts w:asciiTheme="majorHAnsi" w:hAnsiTheme="majorHAnsi"/>
          <w:noProof/>
          <w:lang w:val="en-US"/>
        </w:rPr>
        <w:t>(6599): 407-413.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Choorapoikayil, S., B. Willems, et al. (2012). "Analysis of her1 and her7 mutants reveals a spatio temporal separation of the somite clock module." </w:t>
      </w:r>
      <w:r w:rsidRPr="00F41340">
        <w:rPr>
          <w:rFonts w:asciiTheme="majorHAnsi" w:hAnsiTheme="majorHAnsi"/>
          <w:noProof/>
          <w:u w:val="single"/>
          <w:lang w:val="en-US"/>
        </w:rPr>
        <w:t>PLoS One</w:t>
      </w:r>
      <w:r w:rsidRPr="00F41340">
        <w:rPr>
          <w:rFonts w:asciiTheme="majorHAnsi" w:hAnsiTheme="majorHAnsi"/>
          <w:noProof/>
          <w:lang w:val="en-US"/>
        </w:rPr>
        <w:t xml:space="preserve"> </w:t>
      </w:r>
      <w:r w:rsidRPr="00F41340">
        <w:rPr>
          <w:rFonts w:asciiTheme="majorHAnsi" w:hAnsiTheme="majorHAnsi"/>
          <w:b/>
          <w:noProof/>
          <w:lang w:val="en-US"/>
        </w:rPr>
        <w:t>7</w:t>
      </w:r>
      <w:r w:rsidRPr="00F41340">
        <w:rPr>
          <w:rFonts w:asciiTheme="majorHAnsi" w:hAnsiTheme="majorHAnsi"/>
          <w:noProof/>
          <w:lang w:val="en-US"/>
        </w:rPr>
        <w:t>(6): e39073.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Christy, B. and D. Nathans (1989). "DNA binding site of the growth factor-inducible protein Zif268." </w:t>
      </w:r>
      <w:r w:rsidRPr="00F41340">
        <w:rPr>
          <w:rFonts w:asciiTheme="majorHAnsi" w:hAnsiTheme="majorHAnsi"/>
          <w:noProof/>
          <w:u w:val="single"/>
          <w:lang w:val="en-US"/>
        </w:rPr>
        <w:t>Proc Natl Acad Sci U S A</w:t>
      </w:r>
      <w:r w:rsidRPr="00F41340">
        <w:rPr>
          <w:rFonts w:asciiTheme="majorHAnsi" w:hAnsiTheme="majorHAnsi"/>
          <w:noProof/>
          <w:lang w:val="en-US"/>
        </w:rPr>
        <w:t xml:space="preserve"> </w:t>
      </w:r>
      <w:r w:rsidRPr="00F41340">
        <w:rPr>
          <w:rFonts w:asciiTheme="majorHAnsi" w:hAnsiTheme="majorHAnsi"/>
          <w:b/>
          <w:noProof/>
          <w:lang w:val="en-US"/>
        </w:rPr>
        <w:t>86</w:t>
      </w:r>
      <w:r w:rsidRPr="00F41340">
        <w:rPr>
          <w:rFonts w:asciiTheme="majorHAnsi" w:hAnsiTheme="majorHAnsi"/>
          <w:noProof/>
          <w:lang w:val="en-US"/>
        </w:rPr>
        <w:t>(22): 8737-8741.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Christy, B. A., L. F. Lau, et al. (1988). "A gene activated in mouse 3T3 cells by serum growth factors encodes a protein with "zinc finger" sequences." </w:t>
      </w:r>
      <w:r w:rsidRPr="00F41340">
        <w:rPr>
          <w:rFonts w:asciiTheme="majorHAnsi" w:hAnsiTheme="majorHAnsi"/>
          <w:noProof/>
          <w:u w:val="single"/>
          <w:lang w:val="en-US"/>
        </w:rPr>
        <w:t>Proc Natl Acad Sci U S A</w:t>
      </w:r>
      <w:r w:rsidRPr="00F41340">
        <w:rPr>
          <w:rFonts w:asciiTheme="majorHAnsi" w:hAnsiTheme="majorHAnsi"/>
          <w:noProof/>
          <w:lang w:val="en-US"/>
        </w:rPr>
        <w:t xml:space="preserve"> </w:t>
      </w:r>
      <w:r w:rsidRPr="00F41340">
        <w:rPr>
          <w:rFonts w:asciiTheme="majorHAnsi" w:hAnsiTheme="majorHAnsi"/>
          <w:b/>
          <w:noProof/>
          <w:lang w:val="en-US"/>
        </w:rPr>
        <w:t>85</w:t>
      </w:r>
      <w:r w:rsidRPr="00F41340">
        <w:rPr>
          <w:rFonts w:asciiTheme="majorHAnsi" w:hAnsiTheme="majorHAnsi"/>
          <w:noProof/>
          <w:lang w:val="en-US"/>
        </w:rPr>
        <w:t>(21): 7857-7861.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Chubinskaya, S., M. Hurtig, et al. (2007). "OP-1/BMP-7 in cartilage repair." </w:t>
      </w:r>
      <w:r w:rsidRPr="00F41340">
        <w:rPr>
          <w:rFonts w:asciiTheme="majorHAnsi" w:hAnsiTheme="majorHAnsi"/>
          <w:noProof/>
          <w:u w:val="single"/>
          <w:lang w:val="en-US"/>
        </w:rPr>
        <w:t>Int Orthop</w:t>
      </w:r>
      <w:r w:rsidRPr="00F41340">
        <w:rPr>
          <w:rFonts w:asciiTheme="majorHAnsi" w:hAnsiTheme="majorHAnsi"/>
          <w:noProof/>
          <w:lang w:val="en-US"/>
        </w:rPr>
        <w:t xml:space="preserve"> </w:t>
      </w:r>
      <w:r w:rsidRPr="00F41340">
        <w:rPr>
          <w:rFonts w:asciiTheme="majorHAnsi" w:hAnsiTheme="majorHAnsi"/>
          <w:b/>
          <w:noProof/>
          <w:lang w:val="en-US"/>
        </w:rPr>
        <w:t>31</w:t>
      </w:r>
      <w:r w:rsidRPr="00F41340">
        <w:rPr>
          <w:rFonts w:asciiTheme="majorHAnsi" w:hAnsiTheme="majorHAnsi"/>
          <w:noProof/>
          <w:lang w:val="en-US"/>
        </w:rPr>
        <w:t>(6): 773-781.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Close, R., S. Toro, et al. (2002). "Expression of the zinc finger Egr1 gene during zebrafish embryonic development." </w:t>
      </w:r>
      <w:r w:rsidRPr="00F41340">
        <w:rPr>
          <w:rFonts w:asciiTheme="majorHAnsi" w:hAnsiTheme="majorHAnsi"/>
          <w:noProof/>
          <w:u w:val="single"/>
          <w:lang w:val="en-US"/>
        </w:rPr>
        <w:t>Mech Dev</w:t>
      </w:r>
      <w:r w:rsidRPr="00F41340">
        <w:rPr>
          <w:rFonts w:asciiTheme="majorHAnsi" w:hAnsiTheme="majorHAnsi"/>
          <w:noProof/>
          <w:lang w:val="en-US"/>
        </w:rPr>
        <w:t xml:space="preserve"> </w:t>
      </w:r>
      <w:r w:rsidRPr="00F41340">
        <w:rPr>
          <w:rFonts w:asciiTheme="majorHAnsi" w:hAnsiTheme="majorHAnsi"/>
          <w:b/>
          <w:noProof/>
          <w:lang w:val="en-US"/>
        </w:rPr>
        <w:t>118</w:t>
      </w:r>
      <w:r w:rsidRPr="00F41340">
        <w:rPr>
          <w:rFonts w:asciiTheme="majorHAnsi" w:hAnsiTheme="majorHAnsi"/>
          <w:noProof/>
          <w:lang w:val="en-US"/>
        </w:rPr>
        <w:t>(1-2): 269-272.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Corcoran, R. B. and M. P. Scott (2006). "Oxysterols stimulate Sonic hedgehog signal transduction and proliferation of medulloblastoma cells." </w:t>
      </w:r>
      <w:r w:rsidRPr="00F41340">
        <w:rPr>
          <w:rFonts w:asciiTheme="majorHAnsi" w:hAnsiTheme="majorHAnsi"/>
          <w:noProof/>
          <w:u w:val="single"/>
          <w:lang w:val="en-US"/>
        </w:rPr>
        <w:t>Proc Natl Acad Sci U S A</w:t>
      </w:r>
      <w:r w:rsidRPr="00F41340">
        <w:rPr>
          <w:rFonts w:asciiTheme="majorHAnsi" w:hAnsiTheme="majorHAnsi"/>
          <w:noProof/>
          <w:lang w:val="en-US"/>
        </w:rPr>
        <w:t xml:space="preserve"> </w:t>
      </w:r>
      <w:r w:rsidRPr="00F41340">
        <w:rPr>
          <w:rFonts w:asciiTheme="majorHAnsi" w:hAnsiTheme="majorHAnsi"/>
          <w:b/>
          <w:noProof/>
          <w:lang w:val="en-US"/>
        </w:rPr>
        <w:t>103</w:t>
      </w:r>
      <w:r w:rsidRPr="00F41340">
        <w:rPr>
          <w:rFonts w:asciiTheme="majorHAnsi" w:hAnsiTheme="majorHAnsi"/>
          <w:noProof/>
          <w:lang w:val="en-US"/>
        </w:rPr>
        <w:t>(22): 8408-8413.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Crosby, S. D., J. J. Puetz, et al. (1991). "The early response gene NGFI-C encodes a zinc finger transcriptional activator and is a member of the GCGGGGGCG (GSG) element-binding protein family." </w:t>
      </w:r>
      <w:r w:rsidRPr="00F41340">
        <w:rPr>
          <w:rFonts w:asciiTheme="majorHAnsi" w:hAnsiTheme="majorHAnsi"/>
          <w:noProof/>
          <w:u w:val="single"/>
          <w:lang w:val="en-US"/>
        </w:rPr>
        <w:t>Mol Cell Biol</w:t>
      </w:r>
      <w:r w:rsidRPr="00F41340">
        <w:rPr>
          <w:rFonts w:asciiTheme="majorHAnsi" w:hAnsiTheme="majorHAnsi"/>
          <w:noProof/>
          <w:lang w:val="en-US"/>
        </w:rPr>
        <w:t xml:space="preserve"> </w:t>
      </w:r>
      <w:r w:rsidRPr="00F41340">
        <w:rPr>
          <w:rFonts w:asciiTheme="majorHAnsi" w:hAnsiTheme="majorHAnsi"/>
          <w:b/>
          <w:noProof/>
          <w:lang w:val="en-US"/>
        </w:rPr>
        <w:t>11</w:t>
      </w:r>
      <w:r w:rsidRPr="00F41340">
        <w:rPr>
          <w:rFonts w:asciiTheme="majorHAnsi" w:hAnsiTheme="majorHAnsi"/>
          <w:noProof/>
          <w:lang w:val="en-US"/>
        </w:rPr>
        <w:t>(8): 3835-3841.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Crosby, S. D., R. A. Veile, et al. (1992). "Neural-specific expression, genomic structure, and chromosomal localization of the gene encoding the zinc-finger transcription factor NGFI-C." </w:t>
      </w:r>
      <w:r w:rsidRPr="00F41340">
        <w:rPr>
          <w:rFonts w:asciiTheme="majorHAnsi" w:hAnsiTheme="majorHAnsi"/>
          <w:noProof/>
          <w:u w:val="single"/>
          <w:lang w:val="en-US"/>
        </w:rPr>
        <w:t>Proc Natl Acad Sci U S A</w:t>
      </w:r>
      <w:r w:rsidRPr="00F41340">
        <w:rPr>
          <w:rFonts w:asciiTheme="majorHAnsi" w:hAnsiTheme="majorHAnsi"/>
          <w:noProof/>
          <w:lang w:val="en-US"/>
        </w:rPr>
        <w:t xml:space="preserve"> </w:t>
      </w:r>
      <w:r w:rsidRPr="00F41340">
        <w:rPr>
          <w:rFonts w:asciiTheme="majorHAnsi" w:hAnsiTheme="majorHAnsi"/>
          <w:b/>
          <w:noProof/>
          <w:lang w:val="en-US"/>
        </w:rPr>
        <w:t>89</w:t>
      </w:r>
      <w:r w:rsidRPr="00F41340">
        <w:rPr>
          <w:rFonts w:asciiTheme="majorHAnsi" w:hAnsiTheme="majorHAnsi"/>
          <w:noProof/>
          <w:lang w:val="en-US"/>
        </w:rPr>
        <w:t>(10): 4739-4743.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Dal-Pra, S., M. Furthauer, et al. (2006). "Noggin1 and Follistatin-like2 function redundantly to Chordin to antagonize BMP activity."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298</w:t>
      </w:r>
      <w:r w:rsidRPr="00F41340">
        <w:rPr>
          <w:rFonts w:asciiTheme="majorHAnsi" w:hAnsiTheme="majorHAnsi"/>
          <w:noProof/>
          <w:lang w:val="en-US"/>
        </w:rPr>
        <w:t>(2): 514-526.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David, N. B., L. Saint-Etienne, et al. (2002). "Requirement for endoderm and FGF3 in ventral head skeleton formation."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129</w:t>
      </w:r>
      <w:r w:rsidRPr="00F41340">
        <w:rPr>
          <w:rFonts w:asciiTheme="majorHAnsi" w:hAnsiTheme="majorHAnsi"/>
          <w:noProof/>
          <w:lang w:val="en-US"/>
        </w:rPr>
        <w:t>(19): 4457-4468.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de Kretser, D. M., M. P. Hedger, et al. (2002). "Inhibins, activins and follistatin in reproduction." </w:t>
      </w:r>
      <w:r w:rsidRPr="00F41340">
        <w:rPr>
          <w:rFonts w:asciiTheme="majorHAnsi" w:hAnsiTheme="majorHAnsi"/>
          <w:noProof/>
          <w:u w:val="single"/>
          <w:lang w:val="en-US"/>
        </w:rPr>
        <w:t>Hum Reprod Update</w:t>
      </w:r>
      <w:r w:rsidRPr="00F41340">
        <w:rPr>
          <w:rFonts w:asciiTheme="majorHAnsi" w:hAnsiTheme="majorHAnsi"/>
          <w:noProof/>
          <w:lang w:val="en-US"/>
        </w:rPr>
        <w:t xml:space="preserve"> </w:t>
      </w:r>
      <w:r w:rsidRPr="00F41340">
        <w:rPr>
          <w:rFonts w:asciiTheme="majorHAnsi" w:hAnsiTheme="majorHAnsi"/>
          <w:b/>
          <w:noProof/>
          <w:lang w:val="en-US"/>
        </w:rPr>
        <w:t>8</w:t>
      </w:r>
      <w:r w:rsidRPr="00F41340">
        <w:rPr>
          <w:rFonts w:asciiTheme="majorHAnsi" w:hAnsiTheme="majorHAnsi"/>
          <w:noProof/>
          <w:lang w:val="en-US"/>
        </w:rPr>
        <w:t>(6): 529-541.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Dong, P. D., C. A. Munson, et al. (2007). "Fgf10 regulates hepatopancreatic ductal system patterning and differentiation." </w:t>
      </w:r>
      <w:r w:rsidRPr="00F41340">
        <w:rPr>
          <w:rFonts w:asciiTheme="majorHAnsi" w:hAnsiTheme="majorHAnsi"/>
          <w:noProof/>
          <w:u w:val="single"/>
          <w:lang w:val="en-US"/>
        </w:rPr>
        <w:t>Nat Genet</w:t>
      </w:r>
      <w:r w:rsidRPr="00F41340">
        <w:rPr>
          <w:rFonts w:asciiTheme="majorHAnsi" w:hAnsiTheme="majorHAnsi"/>
          <w:noProof/>
          <w:lang w:val="en-US"/>
        </w:rPr>
        <w:t xml:space="preserve"> </w:t>
      </w:r>
      <w:r w:rsidRPr="00F41340">
        <w:rPr>
          <w:rFonts w:asciiTheme="majorHAnsi" w:hAnsiTheme="majorHAnsi"/>
          <w:b/>
          <w:noProof/>
          <w:lang w:val="en-US"/>
        </w:rPr>
        <w:t>39</w:t>
      </w:r>
      <w:r w:rsidRPr="00F41340">
        <w:rPr>
          <w:rFonts w:asciiTheme="majorHAnsi" w:hAnsiTheme="majorHAnsi"/>
          <w:noProof/>
          <w:lang w:val="en-US"/>
        </w:rPr>
        <w:t>(3): 397-402.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Drummond, I. A., P. Rohwer-Nutter, et al. (1994). "The zebrafish egr1 gene encodes a highly conserved, zinc-finger transcriptional regulator." </w:t>
      </w:r>
      <w:r w:rsidRPr="00F41340">
        <w:rPr>
          <w:rFonts w:asciiTheme="majorHAnsi" w:hAnsiTheme="majorHAnsi"/>
          <w:noProof/>
          <w:u w:val="single"/>
          <w:lang w:val="en-US"/>
        </w:rPr>
        <w:t>DNA Cell Biol</w:t>
      </w:r>
      <w:r w:rsidRPr="00F41340">
        <w:rPr>
          <w:rFonts w:asciiTheme="majorHAnsi" w:hAnsiTheme="majorHAnsi"/>
          <w:noProof/>
          <w:lang w:val="en-US"/>
        </w:rPr>
        <w:t xml:space="preserve"> </w:t>
      </w:r>
      <w:r w:rsidRPr="00F41340">
        <w:rPr>
          <w:rFonts w:asciiTheme="majorHAnsi" w:hAnsiTheme="majorHAnsi"/>
          <w:b/>
          <w:noProof/>
          <w:lang w:val="en-US"/>
        </w:rPr>
        <w:t>13</w:t>
      </w:r>
      <w:r w:rsidRPr="00F41340">
        <w:rPr>
          <w:rFonts w:asciiTheme="majorHAnsi" w:hAnsiTheme="majorHAnsi"/>
          <w:noProof/>
          <w:lang w:val="en-US"/>
        </w:rPr>
        <w:t>(10): 1047-1055.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Dudas, M., S. Sridurongrit, et al. (2004). "Craniofacial defects in mice lacking BMP type I receptor Alk2 in neural crest cells." </w:t>
      </w:r>
      <w:r w:rsidRPr="00F41340">
        <w:rPr>
          <w:rFonts w:asciiTheme="majorHAnsi" w:hAnsiTheme="majorHAnsi"/>
          <w:noProof/>
          <w:u w:val="single"/>
          <w:lang w:val="en-US"/>
        </w:rPr>
        <w:t>Mech Dev</w:t>
      </w:r>
      <w:r w:rsidRPr="00F41340">
        <w:rPr>
          <w:rFonts w:asciiTheme="majorHAnsi" w:hAnsiTheme="majorHAnsi"/>
          <w:noProof/>
          <w:lang w:val="en-US"/>
        </w:rPr>
        <w:t xml:space="preserve"> </w:t>
      </w:r>
      <w:r w:rsidRPr="00F41340">
        <w:rPr>
          <w:rFonts w:asciiTheme="majorHAnsi" w:hAnsiTheme="majorHAnsi"/>
          <w:b/>
          <w:noProof/>
          <w:lang w:val="en-US"/>
        </w:rPr>
        <w:t>121</w:t>
      </w:r>
      <w:r w:rsidRPr="00F41340">
        <w:rPr>
          <w:rFonts w:asciiTheme="majorHAnsi" w:hAnsiTheme="majorHAnsi"/>
          <w:noProof/>
          <w:lang w:val="en-US"/>
        </w:rPr>
        <w:t>(2): 173-182.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Dussmann, P., J. I. Pagel, et al. (2011). "Live in vivo imaging of Egr-1 promoter activity during neonatal development, liver regeneration and wound healing." </w:t>
      </w:r>
      <w:r w:rsidRPr="00F41340">
        <w:rPr>
          <w:rFonts w:asciiTheme="majorHAnsi" w:hAnsiTheme="majorHAnsi"/>
          <w:noProof/>
          <w:u w:val="single"/>
          <w:lang w:val="en-US"/>
        </w:rPr>
        <w:t>BMC Dev Biol</w:t>
      </w:r>
      <w:r w:rsidRPr="00F41340">
        <w:rPr>
          <w:rFonts w:asciiTheme="majorHAnsi" w:hAnsiTheme="majorHAnsi"/>
          <w:noProof/>
          <w:lang w:val="en-US"/>
        </w:rPr>
        <w:t xml:space="preserve"> </w:t>
      </w:r>
      <w:r w:rsidRPr="00F41340">
        <w:rPr>
          <w:rFonts w:asciiTheme="majorHAnsi" w:hAnsiTheme="majorHAnsi"/>
          <w:b/>
          <w:noProof/>
          <w:lang w:val="en-US"/>
        </w:rPr>
        <w:t>11</w:t>
      </w:r>
      <w:r w:rsidRPr="00F41340">
        <w:rPr>
          <w:rFonts w:asciiTheme="majorHAnsi" w:hAnsiTheme="majorHAnsi"/>
          <w:noProof/>
          <w:lang w:val="en-US"/>
        </w:rPr>
        <w:t>: 28.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Ehrengruber, M. U., S. G. Muhlebach, et al. (2000). "Modulation of early growth response (EGR) transcription factor-dependent gene expression by using recombinant adenovirus." </w:t>
      </w:r>
      <w:r w:rsidRPr="00F41340">
        <w:rPr>
          <w:rFonts w:asciiTheme="majorHAnsi" w:hAnsiTheme="majorHAnsi"/>
          <w:noProof/>
          <w:u w:val="single"/>
          <w:lang w:val="en-US"/>
        </w:rPr>
        <w:t>Gene</w:t>
      </w:r>
      <w:r w:rsidRPr="00F41340">
        <w:rPr>
          <w:rFonts w:asciiTheme="majorHAnsi" w:hAnsiTheme="majorHAnsi"/>
          <w:noProof/>
          <w:lang w:val="en-US"/>
        </w:rPr>
        <w:t xml:space="preserve"> </w:t>
      </w:r>
      <w:r w:rsidRPr="00F41340">
        <w:rPr>
          <w:rFonts w:asciiTheme="majorHAnsi" w:hAnsiTheme="majorHAnsi"/>
          <w:b/>
          <w:noProof/>
          <w:lang w:val="en-US"/>
        </w:rPr>
        <w:t>258</w:t>
      </w:r>
      <w:r w:rsidRPr="00F41340">
        <w:rPr>
          <w:rFonts w:asciiTheme="majorHAnsi" w:hAnsiTheme="majorHAnsi"/>
          <w:noProof/>
          <w:lang w:val="en-US"/>
        </w:rPr>
        <w:t>(1-2): 63-69.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Eid, M. A., M. V. Kumar, et al. (1998). "Expression of early growth response genes in human prostate cancer." </w:t>
      </w:r>
      <w:r w:rsidRPr="00F41340">
        <w:rPr>
          <w:rFonts w:asciiTheme="majorHAnsi" w:hAnsiTheme="majorHAnsi"/>
          <w:noProof/>
          <w:u w:val="single"/>
          <w:lang w:val="en-US"/>
        </w:rPr>
        <w:t>Cancer Res</w:t>
      </w:r>
      <w:r w:rsidRPr="00F41340">
        <w:rPr>
          <w:rFonts w:asciiTheme="majorHAnsi" w:hAnsiTheme="majorHAnsi"/>
          <w:noProof/>
          <w:lang w:val="en-US"/>
        </w:rPr>
        <w:t xml:space="preserve"> </w:t>
      </w:r>
      <w:r w:rsidRPr="00F41340">
        <w:rPr>
          <w:rFonts w:asciiTheme="majorHAnsi" w:hAnsiTheme="majorHAnsi"/>
          <w:b/>
          <w:noProof/>
          <w:lang w:val="en-US"/>
        </w:rPr>
        <w:t>58</w:t>
      </w:r>
      <w:r w:rsidRPr="00F41340">
        <w:rPr>
          <w:rFonts w:asciiTheme="majorHAnsi" w:hAnsiTheme="majorHAnsi"/>
          <w:noProof/>
          <w:lang w:val="en-US"/>
        </w:rPr>
        <w:t>(11): 2461-2468.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Ellies, D. L., D. W. Stock, et al. (1997). "Relationship between the genomic organization and the overlapping embryonic expression patterns of the zebrafish dlx genes." </w:t>
      </w:r>
      <w:r w:rsidRPr="00F41340">
        <w:rPr>
          <w:rFonts w:asciiTheme="majorHAnsi" w:hAnsiTheme="majorHAnsi"/>
          <w:noProof/>
          <w:u w:val="single"/>
          <w:lang w:val="en-US"/>
        </w:rPr>
        <w:t>Genomics</w:t>
      </w:r>
      <w:r w:rsidRPr="00F41340">
        <w:rPr>
          <w:rFonts w:asciiTheme="majorHAnsi" w:hAnsiTheme="majorHAnsi"/>
          <w:noProof/>
          <w:lang w:val="en-US"/>
        </w:rPr>
        <w:t xml:space="preserve"> </w:t>
      </w:r>
      <w:r w:rsidRPr="00F41340">
        <w:rPr>
          <w:rFonts w:asciiTheme="majorHAnsi" w:hAnsiTheme="majorHAnsi"/>
          <w:b/>
          <w:noProof/>
          <w:lang w:val="en-US"/>
        </w:rPr>
        <w:t>45</w:t>
      </w:r>
      <w:r w:rsidRPr="00F41340">
        <w:rPr>
          <w:rFonts w:asciiTheme="majorHAnsi" w:hAnsiTheme="majorHAnsi"/>
          <w:noProof/>
          <w:lang w:val="en-US"/>
        </w:rPr>
        <w:t>(3): 580-590.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Elrod-Erickson, M. and C. O. Pabo (1999). "Binding studies with mutants of Zif268. Contribution of individual side chains to binding affinity and specificity in the Zif268 zinc finger-DNA complex." </w:t>
      </w:r>
      <w:r w:rsidRPr="00F41340">
        <w:rPr>
          <w:rFonts w:asciiTheme="majorHAnsi" w:hAnsiTheme="majorHAnsi"/>
          <w:noProof/>
          <w:u w:val="single"/>
          <w:lang w:val="en-US"/>
        </w:rPr>
        <w:t>J Biol Chem</w:t>
      </w:r>
      <w:r w:rsidRPr="00F41340">
        <w:rPr>
          <w:rFonts w:asciiTheme="majorHAnsi" w:hAnsiTheme="majorHAnsi"/>
          <w:noProof/>
          <w:lang w:val="en-US"/>
        </w:rPr>
        <w:t xml:space="preserve"> </w:t>
      </w:r>
      <w:r w:rsidRPr="00F41340">
        <w:rPr>
          <w:rFonts w:asciiTheme="majorHAnsi" w:hAnsiTheme="majorHAnsi"/>
          <w:b/>
          <w:noProof/>
          <w:lang w:val="en-US"/>
        </w:rPr>
        <w:t>274</w:t>
      </w:r>
      <w:r w:rsidRPr="00F41340">
        <w:rPr>
          <w:rFonts w:asciiTheme="majorHAnsi" w:hAnsiTheme="majorHAnsi"/>
          <w:noProof/>
          <w:lang w:val="en-US"/>
        </w:rPr>
        <w:t>(27): 19281-19285.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Erickson, T., C. R. French, et al. (2010). "Meis1 specifies positional information in the retina and tectum to organize the zebrafish visual system." </w:t>
      </w:r>
      <w:r w:rsidRPr="00F41340">
        <w:rPr>
          <w:rFonts w:asciiTheme="majorHAnsi" w:hAnsiTheme="majorHAnsi"/>
          <w:noProof/>
          <w:u w:val="single"/>
          <w:lang w:val="en-US"/>
        </w:rPr>
        <w:t>Neural Dev</w:t>
      </w:r>
      <w:r w:rsidRPr="00F41340">
        <w:rPr>
          <w:rFonts w:asciiTheme="majorHAnsi" w:hAnsiTheme="majorHAnsi"/>
          <w:noProof/>
          <w:lang w:val="en-US"/>
        </w:rPr>
        <w:t xml:space="preserve"> </w:t>
      </w:r>
      <w:r w:rsidRPr="00F41340">
        <w:rPr>
          <w:rFonts w:asciiTheme="majorHAnsi" w:hAnsiTheme="majorHAnsi"/>
          <w:b/>
          <w:noProof/>
          <w:lang w:val="en-US"/>
        </w:rPr>
        <w:t>5</w:t>
      </w:r>
      <w:r w:rsidRPr="00F41340">
        <w:rPr>
          <w:rFonts w:asciiTheme="majorHAnsi" w:hAnsiTheme="majorHAnsi"/>
          <w:noProof/>
          <w:lang w:val="en-US"/>
        </w:rPr>
        <w:t>: 22.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Esch, F. S., S. Shimasaki, et al. (1987). "Structural characterization of follistatin: a novel follicle-stimulating hormone release-inhibiting polypeptide from the gonad." </w:t>
      </w:r>
      <w:r w:rsidRPr="00F41340">
        <w:rPr>
          <w:rFonts w:asciiTheme="majorHAnsi" w:hAnsiTheme="majorHAnsi"/>
          <w:noProof/>
          <w:u w:val="single"/>
          <w:lang w:val="en-US"/>
        </w:rPr>
        <w:t>Mol Endocrinol</w:t>
      </w:r>
      <w:r w:rsidRPr="00F41340">
        <w:rPr>
          <w:rFonts w:asciiTheme="majorHAnsi" w:hAnsiTheme="majorHAnsi"/>
          <w:noProof/>
          <w:lang w:val="en-US"/>
        </w:rPr>
        <w:t xml:space="preserve"> </w:t>
      </w:r>
      <w:r w:rsidRPr="00F41340">
        <w:rPr>
          <w:rFonts w:asciiTheme="majorHAnsi" w:hAnsiTheme="majorHAnsi"/>
          <w:b/>
          <w:noProof/>
          <w:lang w:val="en-US"/>
        </w:rPr>
        <w:t>1</w:t>
      </w:r>
      <w:r w:rsidRPr="00F41340">
        <w:rPr>
          <w:rFonts w:asciiTheme="majorHAnsi" w:hAnsiTheme="majorHAnsi"/>
          <w:noProof/>
          <w:lang w:val="en-US"/>
        </w:rPr>
        <w:t>(11): 849-855.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Flores, M. V., E. Y. Lam, et al. (2006). "A hierarchy of Runx transcription factors modulate the onset of chondrogenesis in craniofacial endochondral bones in zebrafish." </w:t>
      </w:r>
      <w:r w:rsidRPr="00F41340">
        <w:rPr>
          <w:rFonts w:asciiTheme="majorHAnsi" w:hAnsiTheme="majorHAnsi"/>
          <w:noProof/>
          <w:u w:val="single"/>
          <w:lang w:val="en-US"/>
        </w:rPr>
        <w:t>Dev Dyn</w:t>
      </w:r>
      <w:r w:rsidRPr="00F41340">
        <w:rPr>
          <w:rFonts w:asciiTheme="majorHAnsi" w:hAnsiTheme="majorHAnsi"/>
          <w:noProof/>
          <w:lang w:val="en-US"/>
        </w:rPr>
        <w:t xml:space="preserve"> </w:t>
      </w:r>
      <w:r w:rsidRPr="00F41340">
        <w:rPr>
          <w:rFonts w:asciiTheme="majorHAnsi" w:hAnsiTheme="majorHAnsi"/>
          <w:b/>
          <w:noProof/>
          <w:lang w:val="en-US"/>
        </w:rPr>
        <w:t>235</w:t>
      </w:r>
      <w:r w:rsidRPr="00F41340">
        <w:rPr>
          <w:rFonts w:asciiTheme="majorHAnsi" w:hAnsiTheme="majorHAnsi"/>
          <w:noProof/>
          <w:lang w:val="en-US"/>
        </w:rPr>
        <w:t>(11): 3166-3176.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Flores, M. V., V. W. Tsang, et al. (2004). "Duplicate zebrafish runx2 orthologues are expressed in developing skeletal elements." </w:t>
      </w:r>
      <w:r w:rsidRPr="00F41340">
        <w:rPr>
          <w:rFonts w:asciiTheme="majorHAnsi" w:hAnsiTheme="majorHAnsi"/>
          <w:noProof/>
          <w:u w:val="single"/>
          <w:lang w:val="en-US"/>
        </w:rPr>
        <w:t>Gene Expr Patterns</w:t>
      </w:r>
      <w:r w:rsidRPr="00F41340">
        <w:rPr>
          <w:rFonts w:asciiTheme="majorHAnsi" w:hAnsiTheme="majorHAnsi"/>
          <w:noProof/>
          <w:lang w:val="en-US"/>
        </w:rPr>
        <w:t xml:space="preserve"> </w:t>
      </w:r>
      <w:r w:rsidRPr="00F41340">
        <w:rPr>
          <w:rFonts w:asciiTheme="majorHAnsi" w:hAnsiTheme="majorHAnsi"/>
          <w:b/>
          <w:noProof/>
          <w:lang w:val="en-US"/>
        </w:rPr>
        <w:t>4</w:t>
      </w:r>
      <w:r w:rsidRPr="00F41340">
        <w:rPr>
          <w:rFonts w:asciiTheme="majorHAnsi" w:hAnsiTheme="majorHAnsi"/>
          <w:noProof/>
          <w:lang w:val="en-US"/>
        </w:rPr>
        <w:t>(5): 573-581.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Franz, T. (1993). "The Splotch (Sp1H) and Splotch-delayed (Spd) alleles: differential phenotypic effects on neural crest and limb musculature." </w:t>
      </w:r>
      <w:r w:rsidRPr="00F41340">
        <w:rPr>
          <w:rFonts w:asciiTheme="majorHAnsi" w:hAnsiTheme="majorHAnsi"/>
          <w:noProof/>
          <w:u w:val="single"/>
          <w:lang w:val="en-US"/>
        </w:rPr>
        <w:t>Anat Embryol (Berl)</w:t>
      </w:r>
      <w:r w:rsidRPr="00F41340">
        <w:rPr>
          <w:rFonts w:asciiTheme="majorHAnsi" w:hAnsiTheme="majorHAnsi"/>
          <w:noProof/>
          <w:lang w:val="en-US"/>
        </w:rPr>
        <w:t xml:space="preserve"> </w:t>
      </w:r>
      <w:r w:rsidRPr="00F41340">
        <w:rPr>
          <w:rFonts w:asciiTheme="majorHAnsi" w:hAnsiTheme="majorHAnsi"/>
          <w:b/>
          <w:noProof/>
          <w:lang w:val="en-US"/>
        </w:rPr>
        <w:t>187</w:t>
      </w:r>
      <w:r w:rsidRPr="00F41340">
        <w:rPr>
          <w:rFonts w:asciiTheme="majorHAnsi" w:hAnsiTheme="majorHAnsi"/>
          <w:noProof/>
          <w:lang w:val="en-US"/>
        </w:rPr>
        <w:t>(4): 371-377.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Fujii, M., K. Takeda, et al. (1999). "Roles of bone morphogenetic protein type I receptors and Smad proteins in osteoblast and chondroblast differentiation." </w:t>
      </w:r>
      <w:r w:rsidRPr="00F41340">
        <w:rPr>
          <w:rFonts w:asciiTheme="majorHAnsi" w:hAnsiTheme="majorHAnsi"/>
          <w:noProof/>
          <w:u w:val="single"/>
          <w:lang w:val="en-US"/>
        </w:rPr>
        <w:t>Mol Biol Cell</w:t>
      </w:r>
      <w:r w:rsidRPr="00F41340">
        <w:rPr>
          <w:rFonts w:asciiTheme="majorHAnsi" w:hAnsiTheme="majorHAnsi"/>
          <w:noProof/>
          <w:lang w:val="en-US"/>
        </w:rPr>
        <w:t xml:space="preserve"> </w:t>
      </w:r>
      <w:r w:rsidRPr="00F41340">
        <w:rPr>
          <w:rFonts w:asciiTheme="majorHAnsi" w:hAnsiTheme="majorHAnsi"/>
          <w:b/>
          <w:noProof/>
          <w:lang w:val="en-US"/>
        </w:rPr>
        <w:t>10</w:t>
      </w:r>
      <w:r w:rsidRPr="00F41340">
        <w:rPr>
          <w:rFonts w:asciiTheme="majorHAnsi" w:hAnsiTheme="majorHAnsi"/>
          <w:noProof/>
          <w:lang w:val="en-US"/>
        </w:rPr>
        <w:t>(11): 3801-3813.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Gajewski, M., D. Sieger, et al. (2003). "Anterior and posterior waves of cyclic her1 gene expression are differentially regulated in the presomitic mesoderm of zebrafish."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130</w:t>
      </w:r>
      <w:r w:rsidRPr="00F41340">
        <w:rPr>
          <w:rFonts w:asciiTheme="majorHAnsi" w:hAnsiTheme="majorHAnsi"/>
          <w:noProof/>
          <w:lang w:val="en-US"/>
        </w:rPr>
        <w:t>(18): 4269-4278.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Gajos-Michniewicz, A., A. W. Piastowska, et al. (2010). "Follistatin as a potent regulator of bone metabolism." </w:t>
      </w:r>
      <w:r w:rsidRPr="00F41340">
        <w:rPr>
          <w:rFonts w:asciiTheme="majorHAnsi" w:hAnsiTheme="majorHAnsi"/>
          <w:noProof/>
          <w:u w:val="single"/>
          <w:lang w:val="en-US"/>
        </w:rPr>
        <w:t>Biomarkers</w:t>
      </w:r>
      <w:r w:rsidRPr="00F41340">
        <w:rPr>
          <w:rFonts w:asciiTheme="majorHAnsi" w:hAnsiTheme="majorHAnsi"/>
          <w:noProof/>
          <w:lang w:val="en-US"/>
        </w:rPr>
        <w:t xml:space="preserve"> </w:t>
      </w:r>
      <w:r w:rsidRPr="00F41340">
        <w:rPr>
          <w:rFonts w:asciiTheme="majorHAnsi" w:hAnsiTheme="majorHAnsi"/>
          <w:b/>
          <w:noProof/>
          <w:lang w:val="en-US"/>
        </w:rPr>
        <w:t>15</w:t>
      </w:r>
      <w:r w:rsidRPr="00F41340">
        <w:rPr>
          <w:rFonts w:asciiTheme="majorHAnsi" w:hAnsiTheme="majorHAnsi"/>
          <w:noProof/>
          <w:lang w:val="en-US"/>
        </w:rPr>
        <w:t>(7): 563-574.</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Gammill, L. S. and M. Bronner-Fraser (2003). "Neural crest specification: migrating into genomics." </w:t>
      </w:r>
      <w:r w:rsidRPr="00F41340">
        <w:rPr>
          <w:rFonts w:asciiTheme="majorHAnsi" w:hAnsiTheme="majorHAnsi"/>
          <w:noProof/>
          <w:u w:val="single"/>
          <w:lang w:val="en-US"/>
        </w:rPr>
        <w:t>Nat Rev Neurosci</w:t>
      </w:r>
      <w:r w:rsidRPr="00F41340">
        <w:rPr>
          <w:rFonts w:asciiTheme="majorHAnsi" w:hAnsiTheme="majorHAnsi"/>
          <w:noProof/>
          <w:lang w:val="en-US"/>
        </w:rPr>
        <w:t xml:space="preserve"> </w:t>
      </w:r>
      <w:r w:rsidRPr="00F41340">
        <w:rPr>
          <w:rFonts w:asciiTheme="majorHAnsi" w:hAnsiTheme="majorHAnsi"/>
          <w:b/>
          <w:noProof/>
          <w:lang w:val="en-US"/>
        </w:rPr>
        <w:t>4</w:t>
      </w:r>
      <w:r w:rsidRPr="00F41340">
        <w:rPr>
          <w:rFonts w:asciiTheme="majorHAnsi" w:hAnsiTheme="majorHAnsi"/>
          <w:noProof/>
          <w:lang w:val="en-US"/>
        </w:rPr>
        <w:t>(10): 795-805.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Gibson, T. J., J. P. Postma, et al. (1988). "A model for the tertiary structure of the 28 residue DNA-binding motif ('zinc finger') common to many eukaryotic transcriptional regulatory proteins." </w:t>
      </w:r>
      <w:r w:rsidRPr="00F41340">
        <w:rPr>
          <w:rFonts w:asciiTheme="majorHAnsi" w:hAnsiTheme="majorHAnsi"/>
          <w:noProof/>
          <w:u w:val="single"/>
          <w:lang w:val="en-US"/>
        </w:rPr>
        <w:t>Protein Eng</w:t>
      </w:r>
      <w:r w:rsidRPr="00F41340">
        <w:rPr>
          <w:rFonts w:asciiTheme="majorHAnsi" w:hAnsiTheme="majorHAnsi"/>
          <w:noProof/>
          <w:lang w:val="en-US"/>
        </w:rPr>
        <w:t xml:space="preserve"> </w:t>
      </w:r>
      <w:r w:rsidRPr="00F41340">
        <w:rPr>
          <w:rFonts w:asciiTheme="majorHAnsi" w:hAnsiTheme="majorHAnsi"/>
          <w:b/>
          <w:noProof/>
          <w:lang w:val="en-US"/>
        </w:rPr>
        <w:t>2</w:t>
      </w:r>
      <w:r w:rsidRPr="00F41340">
        <w:rPr>
          <w:rFonts w:asciiTheme="majorHAnsi" w:hAnsiTheme="majorHAnsi"/>
          <w:noProof/>
          <w:lang w:val="en-US"/>
        </w:rPr>
        <w:t>(3): 209-218.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Gineitis, D. and R. Treisman (2001). "Differential usage of signal transduction pathways defines two types of serum response factor target gene." </w:t>
      </w:r>
      <w:r w:rsidRPr="00F41340">
        <w:rPr>
          <w:rFonts w:asciiTheme="majorHAnsi" w:hAnsiTheme="majorHAnsi"/>
          <w:noProof/>
          <w:u w:val="single"/>
          <w:lang w:val="en-US"/>
        </w:rPr>
        <w:t>J Biol Chem</w:t>
      </w:r>
      <w:r w:rsidRPr="00F41340">
        <w:rPr>
          <w:rFonts w:asciiTheme="majorHAnsi" w:hAnsiTheme="majorHAnsi"/>
          <w:noProof/>
          <w:lang w:val="en-US"/>
        </w:rPr>
        <w:t xml:space="preserve"> </w:t>
      </w:r>
      <w:r w:rsidRPr="00F41340">
        <w:rPr>
          <w:rFonts w:asciiTheme="majorHAnsi" w:hAnsiTheme="majorHAnsi"/>
          <w:b/>
          <w:noProof/>
          <w:lang w:val="en-US"/>
        </w:rPr>
        <w:t>276</w:t>
      </w:r>
      <w:r w:rsidRPr="00F41340">
        <w:rPr>
          <w:rFonts w:asciiTheme="majorHAnsi" w:hAnsiTheme="majorHAnsi"/>
          <w:noProof/>
          <w:lang w:val="en-US"/>
        </w:rPr>
        <w:t>(27): 24531-24539.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Ginsberg, A. M., B. O. King, et al. (1984). "Xenopus 5S gene transcription factor, TFIIIA: characterization of a cDNA clone and measurement of RNA levels throughout development." </w:t>
      </w:r>
      <w:r w:rsidRPr="00F41340">
        <w:rPr>
          <w:rFonts w:asciiTheme="majorHAnsi" w:hAnsiTheme="majorHAnsi"/>
          <w:noProof/>
          <w:u w:val="single"/>
          <w:lang w:val="en-US"/>
        </w:rPr>
        <w:t>Cell</w:t>
      </w:r>
      <w:r w:rsidRPr="00F41340">
        <w:rPr>
          <w:rFonts w:asciiTheme="majorHAnsi" w:hAnsiTheme="majorHAnsi"/>
          <w:noProof/>
          <w:lang w:val="en-US"/>
        </w:rPr>
        <w:t xml:space="preserve"> </w:t>
      </w:r>
      <w:r w:rsidRPr="00F41340">
        <w:rPr>
          <w:rFonts w:asciiTheme="majorHAnsi" w:hAnsiTheme="majorHAnsi"/>
          <w:b/>
          <w:noProof/>
          <w:lang w:val="en-US"/>
        </w:rPr>
        <w:t>39</w:t>
      </w:r>
      <w:r w:rsidRPr="00F41340">
        <w:rPr>
          <w:rFonts w:asciiTheme="majorHAnsi" w:hAnsiTheme="majorHAnsi"/>
          <w:noProof/>
          <w:lang w:val="en-US"/>
        </w:rPr>
        <w:t>(3 Pt 2): 479-489.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Granet, C., N. Boutahar, et al. (2001). "MAPK and SRC-kinases control EGR-1 and NF-kappa B inductions by changes in mechanical environment in osteoblasts." </w:t>
      </w:r>
      <w:r w:rsidRPr="00F41340">
        <w:rPr>
          <w:rFonts w:asciiTheme="majorHAnsi" w:hAnsiTheme="majorHAnsi"/>
          <w:noProof/>
          <w:u w:val="single"/>
          <w:lang w:val="en-US"/>
        </w:rPr>
        <w:t>Biochem Biophys Res Commun</w:t>
      </w:r>
      <w:r w:rsidRPr="00F41340">
        <w:rPr>
          <w:rFonts w:asciiTheme="majorHAnsi" w:hAnsiTheme="majorHAnsi"/>
          <w:noProof/>
          <w:lang w:val="en-US"/>
        </w:rPr>
        <w:t xml:space="preserve"> </w:t>
      </w:r>
      <w:r w:rsidRPr="00F41340">
        <w:rPr>
          <w:rFonts w:asciiTheme="majorHAnsi" w:hAnsiTheme="majorHAnsi"/>
          <w:b/>
          <w:noProof/>
          <w:lang w:val="en-US"/>
        </w:rPr>
        <w:t>284</w:t>
      </w:r>
      <w:r w:rsidRPr="00F41340">
        <w:rPr>
          <w:rFonts w:asciiTheme="majorHAnsi" w:hAnsiTheme="majorHAnsi"/>
          <w:noProof/>
          <w:lang w:val="en-US"/>
        </w:rPr>
        <w:t>(3): 622-631.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Grenier, J., M. A. Teillet, et al. (2009). "Relationship between neural crest cells and cranial mesoderm during head muscle development." </w:t>
      </w:r>
      <w:r w:rsidRPr="00F41340">
        <w:rPr>
          <w:rFonts w:asciiTheme="majorHAnsi" w:hAnsiTheme="majorHAnsi"/>
          <w:noProof/>
          <w:u w:val="single"/>
          <w:lang w:val="en-US"/>
        </w:rPr>
        <w:t>PLoS One</w:t>
      </w:r>
      <w:r w:rsidRPr="00F41340">
        <w:rPr>
          <w:rFonts w:asciiTheme="majorHAnsi" w:hAnsiTheme="majorHAnsi"/>
          <w:noProof/>
          <w:lang w:val="en-US"/>
        </w:rPr>
        <w:t xml:space="preserve"> </w:t>
      </w:r>
      <w:r w:rsidRPr="00F41340">
        <w:rPr>
          <w:rFonts w:asciiTheme="majorHAnsi" w:hAnsiTheme="majorHAnsi"/>
          <w:b/>
          <w:noProof/>
          <w:lang w:val="en-US"/>
        </w:rPr>
        <w:t>4</w:t>
      </w:r>
      <w:r w:rsidRPr="00F41340">
        <w:rPr>
          <w:rFonts w:asciiTheme="majorHAnsi" w:hAnsiTheme="majorHAnsi"/>
          <w:noProof/>
          <w:lang w:val="en-US"/>
        </w:rPr>
        <w:t>(2): e4381.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Grimbacher, B., W. K. Aicher, et al. (1997). "Measurement of transcription factor c-fos and EGR-1 mRNA transcription levels in synovial tissue by quantitative RT-PCR." </w:t>
      </w:r>
      <w:r w:rsidRPr="00F41340">
        <w:rPr>
          <w:rFonts w:asciiTheme="majorHAnsi" w:hAnsiTheme="majorHAnsi"/>
          <w:noProof/>
          <w:u w:val="single"/>
          <w:lang w:val="en-US"/>
        </w:rPr>
        <w:t>Rheumatol Int</w:t>
      </w:r>
      <w:r w:rsidRPr="00F41340">
        <w:rPr>
          <w:rFonts w:asciiTheme="majorHAnsi" w:hAnsiTheme="majorHAnsi"/>
          <w:noProof/>
          <w:lang w:val="en-US"/>
        </w:rPr>
        <w:t xml:space="preserve"> </w:t>
      </w:r>
      <w:r w:rsidRPr="00F41340">
        <w:rPr>
          <w:rFonts w:asciiTheme="majorHAnsi" w:hAnsiTheme="majorHAnsi"/>
          <w:b/>
          <w:noProof/>
          <w:lang w:val="en-US"/>
        </w:rPr>
        <w:t>17</w:t>
      </w:r>
      <w:r w:rsidRPr="00F41340">
        <w:rPr>
          <w:rFonts w:asciiTheme="majorHAnsi" w:hAnsiTheme="majorHAnsi"/>
          <w:noProof/>
          <w:lang w:val="en-US"/>
        </w:rPr>
        <w:t>(3): 109-112.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Ham, J., A. Eilers, et al. (2000). "c-Jun and the transcriptional control of neuronal apoptosis." </w:t>
      </w:r>
      <w:r w:rsidRPr="00F41340">
        <w:rPr>
          <w:rFonts w:asciiTheme="majorHAnsi" w:hAnsiTheme="majorHAnsi"/>
          <w:noProof/>
          <w:u w:val="single"/>
          <w:lang w:val="en-US"/>
        </w:rPr>
        <w:t>Biochem Pharmacol</w:t>
      </w:r>
      <w:r w:rsidRPr="00F41340">
        <w:rPr>
          <w:rFonts w:asciiTheme="majorHAnsi" w:hAnsiTheme="majorHAnsi"/>
          <w:noProof/>
          <w:lang w:val="en-US"/>
        </w:rPr>
        <w:t xml:space="preserve"> </w:t>
      </w:r>
      <w:r w:rsidRPr="00F41340">
        <w:rPr>
          <w:rFonts w:asciiTheme="majorHAnsi" w:hAnsiTheme="majorHAnsi"/>
          <w:b/>
          <w:noProof/>
          <w:lang w:val="en-US"/>
        </w:rPr>
        <w:t>60</w:t>
      </w:r>
      <w:r w:rsidRPr="00F41340">
        <w:rPr>
          <w:rFonts w:asciiTheme="majorHAnsi" w:hAnsiTheme="majorHAnsi"/>
          <w:noProof/>
          <w:lang w:val="en-US"/>
        </w:rPr>
        <w:t>(8): 1015-1021.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Hammond, C. L. and S. Schulte-Merker (2009). "Two populations of endochondral osteoblasts with differential sensitivity to Hedgehog signalling."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136</w:t>
      </w:r>
      <w:r w:rsidRPr="00F41340">
        <w:rPr>
          <w:rFonts w:asciiTheme="majorHAnsi" w:hAnsiTheme="majorHAnsi"/>
          <w:noProof/>
          <w:lang w:val="en-US"/>
        </w:rPr>
        <w:t>(23): 3991-4000.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Hao, J., M. A. Daleo, et al. (2008). "Dorsomorphin, a selective small molecule inhibitor of BMP signaling, promotes cardiomyogenesis in embryonic stem cells." </w:t>
      </w:r>
      <w:r w:rsidRPr="00F41340">
        <w:rPr>
          <w:rFonts w:asciiTheme="majorHAnsi" w:hAnsiTheme="majorHAnsi"/>
          <w:noProof/>
          <w:u w:val="single"/>
          <w:lang w:val="en-US"/>
        </w:rPr>
        <w:t>PLoS One</w:t>
      </w:r>
      <w:r w:rsidRPr="00F41340">
        <w:rPr>
          <w:rFonts w:asciiTheme="majorHAnsi" w:hAnsiTheme="majorHAnsi"/>
          <w:noProof/>
          <w:lang w:val="en-US"/>
        </w:rPr>
        <w:t xml:space="preserve"> </w:t>
      </w:r>
      <w:r w:rsidRPr="00F41340">
        <w:rPr>
          <w:rFonts w:asciiTheme="majorHAnsi" w:hAnsiTheme="majorHAnsi"/>
          <w:b/>
          <w:noProof/>
          <w:lang w:val="en-US"/>
        </w:rPr>
        <w:t>3</w:t>
      </w:r>
      <w:r w:rsidRPr="00F41340">
        <w:rPr>
          <w:rFonts w:asciiTheme="majorHAnsi" w:hAnsiTheme="majorHAnsi"/>
          <w:noProof/>
          <w:lang w:val="en-US"/>
        </w:rPr>
        <w:t>(8): e2904.</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Hauptmann, G. and T. Gerster (1994). "Two-color whole-mount in situ hybridization to vertebrate and Drosophila embryos." </w:t>
      </w:r>
      <w:r w:rsidRPr="00F41340">
        <w:rPr>
          <w:rFonts w:asciiTheme="majorHAnsi" w:hAnsiTheme="majorHAnsi"/>
          <w:noProof/>
          <w:u w:val="single"/>
          <w:lang w:val="en-US"/>
        </w:rPr>
        <w:t>Trends Genet</w:t>
      </w:r>
      <w:r w:rsidRPr="00F41340">
        <w:rPr>
          <w:rFonts w:asciiTheme="majorHAnsi" w:hAnsiTheme="majorHAnsi"/>
          <w:noProof/>
          <w:lang w:val="en-US"/>
        </w:rPr>
        <w:t xml:space="preserve"> </w:t>
      </w:r>
      <w:r w:rsidRPr="00F41340">
        <w:rPr>
          <w:rFonts w:asciiTheme="majorHAnsi" w:hAnsiTheme="majorHAnsi"/>
          <w:b/>
          <w:noProof/>
          <w:lang w:val="en-US"/>
        </w:rPr>
        <w:t>10</w:t>
      </w:r>
      <w:r w:rsidRPr="00F41340">
        <w:rPr>
          <w:rFonts w:asciiTheme="majorHAnsi" w:hAnsiTheme="majorHAnsi"/>
          <w:noProof/>
          <w:lang w:val="en-US"/>
        </w:rPr>
        <w:t>(8): 266.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Hinits, Y., V. C. Williams, et al. (2011). "Defective cranial skeletal development, larval lethality and haploinsufficiency in Myod mutant zebrafish."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358</w:t>
      </w:r>
      <w:r w:rsidRPr="00F41340">
        <w:rPr>
          <w:rFonts w:asciiTheme="majorHAnsi" w:hAnsiTheme="majorHAnsi"/>
          <w:noProof/>
          <w:lang w:val="en-US"/>
        </w:rPr>
        <w:t>(1): 102-112.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Hofer, G., C. Grimmer, et al. (1996). "Transcription factor Egr-1 regulates glomerular mesangial cell proliferation." </w:t>
      </w:r>
      <w:r w:rsidRPr="00F41340">
        <w:rPr>
          <w:rFonts w:asciiTheme="majorHAnsi" w:hAnsiTheme="majorHAnsi"/>
          <w:noProof/>
          <w:u w:val="single"/>
          <w:lang w:val="en-US"/>
        </w:rPr>
        <w:t>J Biol Chem</w:t>
      </w:r>
      <w:r w:rsidRPr="00F41340">
        <w:rPr>
          <w:rFonts w:asciiTheme="majorHAnsi" w:hAnsiTheme="majorHAnsi"/>
          <w:noProof/>
          <w:lang w:val="en-US"/>
        </w:rPr>
        <w:t xml:space="preserve"> </w:t>
      </w:r>
      <w:r w:rsidRPr="00F41340">
        <w:rPr>
          <w:rFonts w:asciiTheme="majorHAnsi" w:hAnsiTheme="majorHAnsi"/>
          <w:b/>
          <w:noProof/>
          <w:lang w:val="en-US"/>
        </w:rPr>
        <w:t>271</w:t>
      </w:r>
      <w:r w:rsidRPr="00F41340">
        <w:rPr>
          <w:rFonts w:asciiTheme="majorHAnsi" w:hAnsiTheme="majorHAnsi"/>
          <w:noProof/>
          <w:lang w:val="en-US"/>
        </w:rPr>
        <w:t>(45): 28306-28310.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Holzschuh, J., N. Wada, et al. (2005). "Requirements for endoderm and BMP signaling in sensory neurogenesis in zebrafish."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132</w:t>
      </w:r>
      <w:r w:rsidRPr="00F41340">
        <w:rPr>
          <w:rFonts w:asciiTheme="majorHAnsi" w:hAnsiTheme="majorHAnsi"/>
          <w:noProof/>
          <w:lang w:val="en-US"/>
        </w:rPr>
        <w:t>(16): 3731-3742.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Hu, C. Y., C. H. Yang, et al. (2006). "Egr1 gene knockdown affects embryonic ocular development in zebrafish." </w:t>
      </w:r>
      <w:r w:rsidRPr="00F41340">
        <w:rPr>
          <w:rFonts w:asciiTheme="majorHAnsi" w:hAnsiTheme="majorHAnsi"/>
          <w:noProof/>
          <w:u w:val="single"/>
          <w:lang w:val="en-US"/>
        </w:rPr>
        <w:t>Mol Vis</w:t>
      </w:r>
      <w:r w:rsidRPr="00F41340">
        <w:rPr>
          <w:rFonts w:asciiTheme="majorHAnsi" w:hAnsiTheme="majorHAnsi"/>
          <w:noProof/>
          <w:lang w:val="en-US"/>
        </w:rPr>
        <w:t xml:space="preserve"> </w:t>
      </w:r>
      <w:r w:rsidRPr="00F41340">
        <w:rPr>
          <w:rFonts w:asciiTheme="majorHAnsi" w:hAnsiTheme="majorHAnsi"/>
          <w:b/>
          <w:noProof/>
          <w:lang w:val="en-US"/>
        </w:rPr>
        <w:t>12</w:t>
      </w:r>
      <w:r w:rsidRPr="00F41340">
        <w:rPr>
          <w:rFonts w:asciiTheme="majorHAnsi" w:hAnsiTheme="majorHAnsi"/>
          <w:noProof/>
          <w:lang w:val="en-US"/>
        </w:rPr>
        <w:t>: 1250-1258.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Hu, R. M. and E. R. Levin (1994). "Astrocyte growth is regulated by neuropeptides through Tis 8 and basic fibroblast growth factor." </w:t>
      </w:r>
      <w:r w:rsidRPr="00F41340">
        <w:rPr>
          <w:rFonts w:asciiTheme="majorHAnsi" w:hAnsiTheme="majorHAnsi"/>
          <w:noProof/>
          <w:u w:val="single"/>
          <w:lang w:val="en-US"/>
        </w:rPr>
        <w:t>J Clin Invest</w:t>
      </w:r>
      <w:r w:rsidRPr="00F41340">
        <w:rPr>
          <w:rFonts w:asciiTheme="majorHAnsi" w:hAnsiTheme="majorHAnsi"/>
          <w:noProof/>
          <w:lang w:val="en-US"/>
        </w:rPr>
        <w:t xml:space="preserve"> </w:t>
      </w:r>
      <w:r w:rsidRPr="00F41340">
        <w:rPr>
          <w:rFonts w:asciiTheme="majorHAnsi" w:hAnsiTheme="majorHAnsi"/>
          <w:b/>
          <w:noProof/>
          <w:lang w:val="en-US"/>
        </w:rPr>
        <w:t>93</w:t>
      </w:r>
      <w:r w:rsidRPr="00F41340">
        <w:rPr>
          <w:rFonts w:asciiTheme="majorHAnsi" w:hAnsiTheme="majorHAnsi"/>
          <w:noProof/>
          <w:lang w:val="en-US"/>
        </w:rPr>
        <w:t>(4): 1820-1827.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Huang, R. P., Y. Fan, et al. (1999). "UV irradiation upregulates Egr-1 expression at transcription level." </w:t>
      </w:r>
      <w:r w:rsidRPr="00F41340">
        <w:rPr>
          <w:rFonts w:asciiTheme="majorHAnsi" w:hAnsiTheme="majorHAnsi"/>
          <w:noProof/>
          <w:u w:val="single"/>
          <w:lang w:val="en-US"/>
        </w:rPr>
        <w:t>J Cell Biochem</w:t>
      </w:r>
      <w:r w:rsidRPr="00F41340">
        <w:rPr>
          <w:rFonts w:asciiTheme="majorHAnsi" w:hAnsiTheme="majorHAnsi"/>
          <w:noProof/>
          <w:lang w:val="en-US"/>
        </w:rPr>
        <w:t xml:space="preserve"> </w:t>
      </w:r>
      <w:r w:rsidRPr="00F41340">
        <w:rPr>
          <w:rFonts w:asciiTheme="majorHAnsi" w:hAnsiTheme="majorHAnsi"/>
          <w:b/>
          <w:noProof/>
          <w:lang w:val="en-US"/>
        </w:rPr>
        <w:t>73</w:t>
      </w:r>
      <w:r w:rsidRPr="00F41340">
        <w:rPr>
          <w:rFonts w:asciiTheme="majorHAnsi" w:hAnsiTheme="majorHAnsi"/>
          <w:noProof/>
          <w:lang w:val="en-US"/>
        </w:rPr>
        <w:t>(2): 227-236.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Huang, R. P., Y. Fan, et al. (1997). "Decreased Egr-1 expression in human, mouse and rat mammary cells and tissues correlates with tumor formation." </w:t>
      </w:r>
      <w:r w:rsidRPr="00F41340">
        <w:rPr>
          <w:rFonts w:asciiTheme="majorHAnsi" w:hAnsiTheme="majorHAnsi"/>
          <w:noProof/>
          <w:u w:val="single"/>
          <w:lang w:val="en-US"/>
        </w:rPr>
        <w:t>Int J Cancer</w:t>
      </w:r>
      <w:r w:rsidRPr="00F41340">
        <w:rPr>
          <w:rFonts w:asciiTheme="majorHAnsi" w:hAnsiTheme="majorHAnsi"/>
          <w:noProof/>
          <w:lang w:val="en-US"/>
        </w:rPr>
        <w:t xml:space="preserve"> </w:t>
      </w:r>
      <w:r w:rsidRPr="00F41340">
        <w:rPr>
          <w:rFonts w:asciiTheme="majorHAnsi" w:hAnsiTheme="majorHAnsi"/>
          <w:b/>
          <w:noProof/>
          <w:lang w:val="en-US"/>
        </w:rPr>
        <w:t>72</w:t>
      </w:r>
      <w:r w:rsidRPr="00F41340">
        <w:rPr>
          <w:rFonts w:asciiTheme="majorHAnsi" w:hAnsiTheme="majorHAnsi"/>
          <w:noProof/>
          <w:lang w:val="en-US"/>
        </w:rPr>
        <w:t>(1): 102-109.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Huang, R. P., Y. Fan, et al. (1998). "Egr-1 inhibits apoptosis during the UV response: correlation of cell survival with Egr-1 phosphorylation." </w:t>
      </w:r>
      <w:r w:rsidRPr="00F41340">
        <w:rPr>
          <w:rFonts w:asciiTheme="majorHAnsi" w:hAnsiTheme="majorHAnsi"/>
          <w:noProof/>
          <w:u w:val="single"/>
          <w:lang w:val="en-US"/>
        </w:rPr>
        <w:t>Cell Death Differ</w:t>
      </w:r>
      <w:r w:rsidRPr="00F41340">
        <w:rPr>
          <w:rFonts w:asciiTheme="majorHAnsi" w:hAnsiTheme="majorHAnsi"/>
          <w:noProof/>
          <w:lang w:val="en-US"/>
        </w:rPr>
        <w:t xml:space="preserve"> </w:t>
      </w:r>
      <w:r w:rsidRPr="00F41340">
        <w:rPr>
          <w:rFonts w:asciiTheme="majorHAnsi" w:hAnsiTheme="majorHAnsi"/>
          <w:b/>
          <w:noProof/>
          <w:lang w:val="en-US"/>
        </w:rPr>
        <w:t>5</w:t>
      </w:r>
      <w:r w:rsidRPr="00F41340">
        <w:rPr>
          <w:rFonts w:asciiTheme="majorHAnsi" w:hAnsiTheme="majorHAnsi"/>
          <w:noProof/>
          <w:lang w:val="en-US"/>
        </w:rPr>
        <w:t>(1): 96-106.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Huang, R. P., C. Liu, et al. (1995). "Egr-1 negatively regulates human tumor cell growth via the DNA-binding domain." </w:t>
      </w:r>
      <w:r w:rsidRPr="00F41340">
        <w:rPr>
          <w:rFonts w:asciiTheme="majorHAnsi" w:hAnsiTheme="majorHAnsi"/>
          <w:noProof/>
          <w:u w:val="single"/>
          <w:lang w:val="en-US"/>
        </w:rPr>
        <w:t>Cancer Res</w:t>
      </w:r>
      <w:r w:rsidRPr="00F41340">
        <w:rPr>
          <w:rFonts w:asciiTheme="majorHAnsi" w:hAnsiTheme="majorHAnsi"/>
          <w:noProof/>
          <w:lang w:val="en-US"/>
        </w:rPr>
        <w:t xml:space="preserve"> </w:t>
      </w:r>
      <w:r w:rsidRPr="00F41340">
        <w:rPr>
          <w:rFonts w:asciiTheme="majorHAnsi" w:hAnsiTheme="majorHAnsi"/>
          <w:b/>
          <w:noProof/>
          <w:lang w:val="en-US"/>
        </w:rPr>
        <w:t>55</w:t>
      </w:r>
      <w:r w:rsidRPr="00F41340">
        <w:rPr>
          <w:rFonts w:asciiTheme="majorHAnsi" w:hAnsiTheme="majorHAnsi"/>
          <w:noProof/>
          <w:lang w:val="en-US"/>
        </w:rPr>
        <w:t>(21): 5054-5062.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Hunter, M. P. and V. E. Prince (2002). "Zebrafish hox paralogue group 2 genes function redundantly as selector genes to pattern the second pharyngeal arch."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247</w:t>
      </w:r>
      <w:r w:rsidRPr="00F41340">
        <w:rPr>
          <w:rFonts w:asciiTheme="majorHAnsi" w:hAnsiTheme="majorHAnsi"/>
          <w:noProof/>
          <w:lang w:val="en-US"/>
        </w:rPr>
        <w:t>(2): 367-389.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Inoue, K., S. Ozaki, et al. (2002). "Runx3 controls the axonal projection of proprioceptive dorsal root ganglion neurons." </w:t>
      </w:r>
      <w:r w:rsidRPr="00F41340">
        <w:rPr>
          <w:rFonts w:asciiTheme="majorHAnsi" w:hAnsiTheme="majorHAnsi"/>
          <w:noProof/>
          <w:u w:val="single"/>
          <w:lang w:val="en-US"/>
        </w:rPr>
        <w:t>Nat Neurosci</w:t>
      </w:r>
      <w:r w:rsidRPr="00F41340">
        <w:rPr>
          <w:rFonts w:asciiTheme="majorHAnsi" w:hAnsiTheme="majorHAnsi"/>
          <w:noProof/>
          <w:lang w:val="en-US"/>
        </w:rPr>
        <w:t xml:space="preserve"> </w:t>
      </w:r>
      <w:r w:rsidRPr="00F41340">
        <w:rPr>
          <w:rFonts w:asciiTheme="majorHAnsi" w:hAnsiTheme="majorHAnsi"/>
          <w:b/>
          <w:noProof/>
          <w:lang w:val="en-US"/>
        </w:rPr>
        <w:t>5</w:t>
      </w:r>
      <w:r w:rsidRPr="00F41340">
        <w:rPr>
          <w:rFonts w:asciiTheme="majorHAnsi" w:hAnsiTheme="majorHAnsi"/>
          <w:noProof/>
          <w:lang w:val="en-US"/>
        </w:rPr>
        <w:t>(10): 946-954.</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Ito, K., L. S. Chuang, et al. (2011). "Loss of Runx3 is a key event in inducing precancerous state of the stomach." </w:t>
      </w:r>
      <w:r w:rsidRPr="00F41340">
        <w:rPr>
          <w:rFonts w:asciiTheme="majorHAnsi" w:hAnsiTheme="majorHAnsi"/>
          <w:noProof/>
          <w:u w:val="single"/>
          <w:lang w:val="en-US"/>
        </w:rPr>
        <w:t>Gastroenterology</w:t>
      </w:r>
      <w:r w:rsidRPr="00F41340">
        <w:rPr>
          <w:rFonts w:asciiTheme="majorHAnsi" w:hAnsiTheme="majorHAnsi"/>
          <w:noProof/>
          <w:lang w:val="en-US"/>
        </w:rPr>
        <w:t xml:space="preserve"> </w:t>
      </w:r>
      <w:r w:rsidRPr="00F41340">
        <w:rPr>
          <w:rFonts w:asciiTheme="majorHAnsi" w:hAnsiTheme="majorHAnsi"/>
          <w:b/>
          <w:noProof/>
          <w:lang w:val="en-US"/>
        </w:rPr>
        <w:t>140</w:t>
      </w:r>
      <w:r w:rsidRPr="00F41340">
        <w:rPr>
          <w:rFonts w:asciiTheme="majorHAnsi" w:hAnsiTheme="majorHAnsi"/>
          <w:noProof/>
          <w:lang w:val="en-US"/>
        </w:rPr>
        <w:t>(5): 1536-1546 e1538.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Joseph, L. J., M. M. Le Beau, et al. (1988). "Molecular cloning, sequencing, and mapping of EGR2, a human early growth response gene encoding a protein with "zinc-binding finger" structure." </w:t>
      </w:r>
      <w:r w:rsidRPr="00F41340">
        <w:rPr>
          <w:rFonts w:asciiTheme="majorHAnsi" w:hAnsiTheme="majorHAnsi"/>
          <w:noProof/>
          <w:u w:val="single"/>
          <w:lang w:val="en-US"/>
        </w:rPr>
        <w:t>Proc Natl Acad Sci U S A</w:t>
      </w:r>
      <w:r w:rsidRPr="00F41340">
        <w:rPr>
          <w:rFonts w:asciiTheme="majorHAnsi" w:hAnsiTheme="majorHAnsi"/>
          <w:noProof/>
          <w:lang w:val="en-US"/>
        </w:rPr>
        <w:t xml:space="preserve"> </w:t>
      </w:r>
      <w:r w:rsidRPr="00F41340">
        <w:rPr>
          <w:rFonts w:asciiTheme="majorHAnsi" w:hAnsiTheme="majorHAnsi"/>
          <w:b/>
          <w:noProof/>
          <w:lang w:val="en-US"/>
        </w:rPr>
        <w:t>85</w:t>
      </w:r>
      <w:r w:rsidRPr="00F41340">
        <w:rPr>
          <w:rFonts w:asciiTheme="majorHAnsi" w:hAnsiTheme="majorHAnsi"/>
          <w:noProof/>
          <w:lang w:val="en-US"/>
        </w:rPr>
        <w:t>(19): 7164-7168.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Kaufmann, K. and G. Thiel (2002). "Epidermal growth factor and thrombin induced proliferation of immortalized human keratinocytes is coupled to the synthesis of Egr-1, a zinc finger transcriptional regulator." </w:t>
      </w:r>
      <w:r w:rsidRPr="00F41340">
        <w:rPr>
          <w:rFonts w:asciiTheme="majorHAnsi" w:hAnsiTheme="majorHAnsi"/>
          <w:noProof/>
          <w:u w:val="single"/>
          <w:lang w:val="en-US"/>
        </w:rPr>
        <w:t>J Cell Biochem</w:t>
      </w:r>
      <w:r w:rsidRPr="00F41340">
        <w:rPr>
          <w:rFonts w:asciiTheme="majorHAnsi" w:hAnsiTheme="majorHAnsi"/>
          <w:noProof/>
          <w:lang w:val="en-US"/>
        </w:rPr>
        <w:t xml:space="preserve"> </w:t>
      </w:r>
      <w:r w:rsidRPr="00F41340">
        <w:rPr>
          <w:rFonts w:asciiTheme="majorHAnsi" w:hAnsiTheme="majorHAnsi"/>
          <w:b/>
          <w:noProof/>
          <w:lang w:val="en-US"/>
        </w:rPr>
        <w:t>85</w:t>
      </w:r>
      <w:r w:rsidRPr="00F41340">
        <w:rPr>
          <w:rFonts w:asciiTheme="majorHAnsi" w:hAnsiTheme="majorHAnsi"/>
          <w:noProof/>
          <w:lang w:val="en-US"/>
        </w:rPr>
        <w:t>(2): 381-391.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Kawakami, T., T. Kawcak, et al. (2002). "Mouse dispatched mutants fail to distribute hedgehog proteins and are defective in hedgehog signaling."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129</w:t>
      </w:r>
      <w:r w:rsidRPr="00F41340">
        <w:rPr>
          <w:rFonts w:asciiTheme="majorHAnsi" w:hAnsiTheme="majorHAnsi"/>
          <w:noProof/>
          <w:lang w:val="en-US"/>
        </w:rPr>
        <w:t>(24): 5753-5765.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Kettleborough, R. N., E. Bruijn, et al. (2011). "High-throughput target-selected gene inactivation in zebrafish." </w:t>
      </w:r>
      <w:r w:rsidRPr="00F41340">
        <w:rPr>
          <w:rFonts w:asciiTheme="majorHAnsi" w:hAnsiTheme="majorHAnsi"/>
          <w:noProof/>
          <w:u w:val="single"/>
          <w:lang w:val="en-US"/>
        </w:rPr>
        <w:t>Methods Cell Biol</w:t>
      </w:r>
      <w:r w:rsidRPr="00F41340">
        <w:rPr>
          <w:rFonts w:asciiTheme="majorHAnsi" w:hAnsiTheme="majorHAnsi"/>
          <w:noProof/>
          <w:lang w:val="en-US"/>
        </w:rPr>
        <w:t xml:space="preserve"> </w:t>
      </w:r>
      <w:r w:rsidRPr="00F41340">
        <w:rPr>
          <w:rFonts w:asciiTheme="majorHAnsi" w:hAnsiTheme="majorHAnsi"/>
          <w:b/>
          <w:noProof/>
          <w:lang w:val="en-US"/>
        </w:rPr>
        <w:t>104</w:t>
      </w:r>
      <w:r w:rsidRPr="00F41340">
        <w:rPr>
          <w:rFonts w:asciiTheme="majorHAnsi" w:hAnsiTheme="majorHAnsi"/>
          <w:noProof/>
          <w:lang w:val="en-US"/>
        </w:rPr>
        <w:t>: 121-127.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Kim, M. and S. Choe (2011). "BMPs and their clinical potentials." </w:t>
      </w:r>
      <w:r w:rsidRPr="00F41340">
        <w:rPr>
          <w:rFonts w:asciiTheme="majorHAnsi" w:hAnsiTheme="majorHAnsi"/>
          <w:noProof/>
          <w:u w:val="single"/>
          <w:lang w:val="en-US"/>
        </w:rPr>
        <w:t>BMB Rep</w:t>
      </w:r>
      <w:r w:rsidRPr="00F41340">
        <w:rPr>
          <w:rFonts w:asciiTheme="majorHAnsi" w:hAnsiTheme="majorHAnsi"/>
          <w:noProof/>
          <w:lang w:val="en-US"/>
        </w:rPr>
        <w:t xml:space="preserve"> </w:t>
      </w:r>
      <w:r w:rsidRPr="00F41340">
        <w:rPr>
          <w:rFonts w:asciiTheme="majorHAnsi" w:hAnsiTheme="majorHAnsi"/>
          <w:b/>
          <w:noProof/>
          <w:lang w:val="en-US"/>
        </w:rPr>
        <w:t>44</w:t>
      </w:r>
      <w:r w:rsidRPr="00F41340">
        <w:rPr>
          <w:rFonts w:asciiTheme="majorHAnsi" w:hAnsiTheme="majorHAnsi"/>
          <w:noProof/>
          <w:lang w:val="en-US"/>
        </w:rPr>
        <w:t>(10): 619-634.</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Kimmel, C. B., W. W. Ballard, et al. (1995). "Stages of embryonic development of the zebrafish." </w:t>
      </w:r>
      <w:r w:rsidRPr="00F41340">
        <w:rPr>
          <w:rFonts w:asciiTheme="majorHAnsi" w:hAnsiTheme="majorHAnsi"/>
          <w:noProof/>
          <w:u w:val="single"/>
          <w:lang w:val="en-US"/>
        </w:rPr>
        <w:t>Dev Dyn</w:t>
      </w:r>
      <w:r w:rsidRPr="00F41340">
        <w:rPr>
          <w:rFonts w:asciiTheme="majorHAnsi" w:hAnsiTheme="majorHAnsi"/>
          <w:noProof/>
          <w:lang w:val="en-US"/>
        </w:rPr>
        <w:t xml:space="preserve"> </w:t>
      </w:r>
      <w:r w:rsidRPr="00F41340">
        <w:rPr>
          <w:rFonts w:asciiTheme="majorHAnsi" w:hAnsiTheme="majorHAnsi"/>
          <w:b/>
          <w:noProof/>
          <w:lang w:val="en-US"/>
        </w:rPr>
        <w:t>203</w:t>
      </w:r>
      <w:r w:rsidRPr="00F41340">
        <w:rPr>
          <w:rFonts w:asciiTheme="majorHAnsi" w:hAnsiTheme="majorHAnsi"/>
          <w:noProof/>
          <w:lang w:val="en-US"/>
        </w:rPr>
        <w:t>(3): 253-310.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Kimmel, C. B., C. T. Miller, et al. (2001). "Specification and morphogenesis of the zebrafish larval head skeleton."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233</w:t>
      </w:r>
      <w:r w:rsidRPr="00F41340">
        <w:rPr>
          <w:rFonts w:asciiTheme="majorHAnsi" w:hAnsiTheme="majorHAnsi"/>
          <w:noProof/>
          <w:lang w:val="en-US"/>
        </w:rPr>
        <w:t>(2): 239-257.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Klevit, R. E., J. R. Herriott, et al. (1990). "Solution structure of a zinc finger domain of yeast ADR1." </w:t>
      </w:r>
      <w:r w:rsidRPr="00F41340">
        <w:rPr>
          <w:rFonts w:asciiTheme="majorHAnsi" w:hAnsiTheme="majorHAnsi"/>
          <w:noProof/>
          <w:u w:val="single"/>
          <w:lang w:val="en-US"/>
        </w:rPr>
        <w:t>Proteins</w:t>
      </w:r>
      <w:r w:rsidRPr="00F41340">
        <w:rPr>
          <w:rFonts w:asciiTheme="majorHAnsi" w:hAnsiTheme="majorHAnsi"/>
          <w:noProof/>
          <w:lang w:val="en-US"/>
        </w:rPr>
        <w:t xml:space="preserve"> </w:t>
      </w:r>
      <w:r w:rsidRPr="00F41340">
        <w:rPr>
          <w:rFonts w:asciiTheme="majorHAnsi" w:hAnsiTheme="majorHAnsi"/>
          <w:b/>
          <w:noProof/>
          <w:lang w:val="en-US"/>
        </w:rPr>
        <w:t>7</w:t>
      </w:r>
      <w:r w:rsidRPr="00F41340">
        <w:rPr>
          <w:rFonts w:asciiTheme="majorHAnsi" w:hAnsiTheme="majorHAnsi"/>
          <w:noProof/>
          <w:lang w:val="en-US"/>
        </w:rPr>
        <w:t>(3): 215-226.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Knight, R. D., Y. Javidan, et al. (2004). "Skeletal and pigment cell defects in the lockjaw mutant reveal multiple roles for zebrafish tfap2a in neural crest development." </w:t>
      </w:r>
      <w:r w:rsidRPr="00F41340">
        <w:rPr>
          <w:rFonts w:asciiTheme="majorHAnsi" w:hAnsiTheme="majorHAnsi"/>
          <w:noProof/>
          <w:u w:val="single"/>
          <w:lang w:val="en-US"/>
        </w:rPr>
        <w:t>Dev Dyn</w:t>
      </w:r>
      <w:r w:rsidRPr="00F41340">
        <w:rPr>
          <w:rFonts w:asciiTheme="majorHAnsi" w:hAnsiTheme="majorHAnsi"/>
          <w:noProof/>
          <w:lang w:val="en-US"/>
        </w:rPr>
        <w:t xml:space="preserve"> </w:t>
      </w:r>
      <w:r w:rsidRPr="00F41340">
        <w:rPr>
          <w:rFonts w:asciiTheme="majorHAnsi" w:hAnsiTheme="majorHAnsi"/>
          <w:b/>
          <w:noProof/>
          <w:lang w:val="en-US"/>
        </w:rPr>
        <w:t>229</w:t>
      </w:r>
      <w:r w:rsidRPr="00F41340">
        <w:rPr>
          <w:rFonts w:asciiTheme="majorHAnsi" w:hAnsiTheme="majorHAnsi"/>
          <w:noProof/>
          <w:lang w:val="en-US"/>
        </w:rPr>
        <w:t>(1): 87-98.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Knight, R. D., Y. Javidan, et al. (2005). "AP2-dependent signals from the ectoderm regulate craniofacial development in the zebrafish embryo."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132</w:t>
      </w:r>
      <w:r w:rsidRPr="00F41340">
        <w:rPr>
          <w:rFonts w:asciiTheme="majorHAnsi" w:hAnsiTheme="majorHAnsi"/>
          <w:noProof/>
          <w:lang w:val="en-US"/>
        </w:rPr>
        <w:t>(13): 3127-3138.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Knight, R. D., S. Nair, et al. (2003). "lockjaw encodes a zebrafish tfap2a required for early neural crest development."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130</w:t>
      </w:r>
      <w:r w:rsidRPr="00F41340">
        <w:rPr>
          <w:rFonts w:asciiTheme="majorHAnsi" w:hAnsiTheme="majorHAnsi"/>
          <w:noProof/>
          <w:lang w:val="en-US"/>
        </w:rPr>
        <w:t>(23): 5755-5768.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Ko, S. O., I. H. Chung, et al. (2007). "Smad4 is required to regulate the fate of cranial neural crest cells."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312</w:t>
      </w:r>
      <w:r w:rsidRPr="00F41340">
        <w:rPr>
          <w:rFonts w:asciiTheme="majorHAnsi" w:hAnsiTheme="majorHAnsi"/>
          <w:noProof/>
          <w:lang w:val="en-US"/>
        </w:rPr>
        <w:t>(1): 435-447.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Kobayashi, T., D. W. Soegiarto, et al. (2005). "Indian hedgehog stimulates periarticular chondrocyte differentiation to regulate growth plate length independently of PTHrP." </w:t>
      </w:r>
      <w:r w:rsidRPr="00F41340">
        <w:rPr>
          <w:rFonts w:asciiTheme="majorHAnsi" w:hAnsiTheme="majorHAnsi"/>
          <w:noProof/>
          <w:u w:val="single"/>
          <w:lang w:val="en-US"/>
        </w:rPr>
        <w:t>J Clin Invest</w:t>
      </w:r>
      <w:r w:rsidRPr="00F41340">
        <w:rPr>
          <w:rFonts w:asciiTheme="majorHAnsi" w:hAnsiTheme="majorHAnsi"/>
          <w:noProof/>
          <w:lang w:val="en-US"/>
        </w:rPr>
        <w:t xml:space="preserve"> </w:t>
      </w:r>
      <w:r w:rsidRPr="00F41340">
        <w:rPr>
          <w:rFonts w:asciiTheme="majorHAnsi" w:hAnsiTheme="majorHAnsi"/>
          <w:b/>
          <w:noProof/>
          <w:lang w:val="en-US"/>
        </w:rPr>
        <w:t>115</w:t>
      </w:r>
      <w:r w:rsidRPr="00F41340">
        <w:rPr>
          <w:rFonts w:asciiTheme="majorHAnsi" w:hAnsiTheme="majorHAnsi"/>
          <w:noProof/>
          <w:lang w:val="en-US"/>
        </w:rPr>
        <w:t>(7): 1734-1742.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Kolch, W. (2000). "Meaningful relationships: the regulation of the Ras/Raf/MEK/ERK pathway by protein interactions." </w:t>
      </w:r>
      <w:r w:rsidRPr="00F41340">
        <w:rPr>
          <w:rFonts w:asciiTheme="majorHAnsi" w:hAnsiTheme="majorHAnsi"/>
          <w:noProof/>
          <w:u w:val="single"/>
          <w:lang w:val="en-US"/>
        </w:rPr>
        <w:t>Biochem J</w:t>
      </w:r>
      <w:r w:rsidRPr="00F41340">
        <w:rPr>
          <w:rFonts w:asciiTheme="majorHAnsi" w:hAnsiTheme="majorHAnsi"/>
          <w:noProof/>
          <w:lang w:val="en-US"/>
        </w:rPr>
        <w:t xml:space="preserve"> </w:t>
      </w:r>
      <w:r w:rsidRPr="00F41340">
        <w:rPr>
          <w:rFonts w:asciiTheme="majorHAnsi" w:hAnsiTheme="majorHAnsi"/>
          <w:b/>
          <w:noProof/>
          <w:lang w:val="en-US"/>
        </w:rPr>
        <w:t>351 Pt 2</w:t>
      </w:r>
      <w:r w:rsidRPr="00F41340">
        <w:rPr>
          <w:rFonts w:asciiTheme="majorHAnsi" w:hAnsiTheme="majorHAnsi"/>
          <w:noProof/>
          <w:lang w:val="en-US"/>
        </w:rPr>
        <w:t>: 289-305.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Kopinke, D., J. Sasine, et al. (2006). "Retinoic acid is required for endodermal pouch morphogenesis and not for pharyngeal endoderm specification." </w:t>
      </w:r>
      <w:r w:rsidRPr="00F41340">
        <w:rPr>
          <w:rFonts w:asciiTheme="majorHAnsi" w:hAnsiTheme="majorHAnsi"/>
          <w:noProof/>
          <w:u w:val="single"/>
          <w:lang w:val="en-US"/>
        </w:rPr>
        <w:t>Dev Dyn</w:t>
      </w:r>
      <w:r w:rsidRPr="00F41340">
        <w:rPr>
          <w:rFonts w:asciiTheme="majorHAnsi" w:hAnsiTheme="majorHAnsi"/>
          <w:noProof/>
          <w:lang w:val="en-US"/>
        </w:rPr>
        <w:t xml:space="preserve"> </w:t>
      </w:r>
      <w:r w:rsidRPr="00F41340">
        <w:rPr>
          <w:rFonts w:asciiTheme="majorHAnsi" w:hAnsiTheme="majorHAnsi"/>
          <w:b/>
          <w:noProof/>
          <w:lang w:val="en-US"/>
        </w:rPr>
        <w:t>235</w:t>
      </w:r>
      <w:r w:rsidRPr="00F41340">
        <w:rPr>
          <w:rFonts w:asciiTheme="majorHAnsi" w:hAnsiTheme="majorHAnsi"/>
          <w:noProof/>
          <w:lang w:val="en-US"/>
        </w:rPr>
        <w:t>(10): 2695-2709.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Kramer, I., M. Sigrist, et al. (2006). "A role for Runx transcription factor signaling in dorsal root ganglion sensory neuron diversification." </w:t>
      </w:r>
      <w:r w:rsidRPr="00F41340">
        <w:rPr>
          <w:rFonts w:asciiTheme="majorHAnsi" w:hAnsiTheme="majorHAnsi"/>
          <w:noProof/>
          <w:u w:val="single"/>
          <w:lang w:val="en-US"/>
        </w:rPr>
        <w:t>Neuron</w:t>
      </w:r>
      <w:r w:rsidRPr="00F41340">
        <w:rPr>
          <w:rFonts w:asciiTheme="majorHAnsi" w:hAnsiTheme="majorHAnsi"/>
          <w:noProof/>
          <w:lang w:val="en-US"/>
        </w:rPr>
        <w:t xml:space="preserve"> </w:t>
      </w:r>
      <w:r w:rsidRPr="00F41340">
        <w:rPr>
          <w:rFonts w:asciiTheme="majorHAnsi" w:hAnsiTheme="majorHAnsi"/>
          <w:b/>
          <w:noProof/>
          <w:lang w:val="en-US"/>
        </w:rPr>
        <w:t>49</w:t>
      </w:r>
      <w:r w:rsidRPr="00F41340">
        <w:rPr>
          <w:rFonts w:asciiTheme="majorHAnsi" w:hAnsiTheme="majorHAnsi"/>
          <w:noProof/>
          <w:lang w:val="en-US"/>
        </w:rPr>
        <w:t>(3): 379-393.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Krishnaraju, K., B. Hoffman, et al. (2001). "Early growth response gene 1 stimulates development of hematopoietic progenitor cells along the macrophage lineage at the expense of the granulocyte and erythroid lineages." </w:t>
      </w:r>
      <w:r w:rsidRPr="00F41340">
        <w:rPr>
          <w:rFonts w:asciiTheme="majorHAnsi" w:hAnsiTheme="majorHAnsi"/>
          <w:noProof/>
          <w:u w:val="single"/>
          <w:lang w:val="en-US"/>
        </w:rPr>
        <w:t>Blood</w:t>
      </w:r>
      <w:r w:rsidRPr="00F41340">
        <w:rPr>
          <w:rFonts w:asciiTheme="majorHAnsi" w:hAnsiTheme="majorHAnsi"/>
          <w:noProof/>
          <w:lang w:val="en-US"/>
        </w:rPr>
        <w:t xml:space="preserve"> </w:t>
      </w:r>
      <w:r w:rsidRPr="00F41340">
        <w:rPr>
          <w:rFonts w:asciiTheme="majorHAnsi" w:hAnsiTheme="majorHAnsi"/>
          <w:b/>
          <w:noProof/>
          <w:lang w:val="en-US"/>
        </w:rPr>
        <w:t>97</w:t>
      </w:r>
      <w:r w:rsidRPr="00F41340">
        <w:rPr>
          <w:rFonts w:asciiTheme="majorHAnsi" w:hAnsiTheme="majorHAnsi"/>
          <w:noProof/>
          <w:lang w:val="en-US"/>
        </w:rPr>
        <w:t>(5): 1298-1305.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Krones-Herzig, A., E. Adamson, et al. (2003). "Early growth response 1 protein, an upstream gatekeeper of the p53 tumor suppressor, controls replicative senescence." </w:t>
      </w:r>
      <w:r w:rsidRPr="00F41340">
        <w:rPr>
          <w:rFonts w:asciiTheme="majorHAnsi" w:hAnsiTheme="majorHAnsi"/>
          <w:noProof/>
          <w:u w:val="single"/>
          <w:lang w:val="en-US"/>
        </w:rPr>
        <w:t>Proc Natl Acad Sci U S A</w:t>
      </w:r>
      <w:r w:rsidRPr="00F41340">
        <w:rPr>
          <w:rFonts w:asciiTheme="majorHAnsi" w:hAnsiTheme="majorHAnsi"/>
          <w:noProof/>
          <w:lang w:val="en-US"/>
        </w:rPr>
        <w:t xml:space="preserve"> </w:t>
      </w:r>
      <w:r w:rsidRPr="00F41340">
        <w:rPr>
          <w:rFonts w:asciiTheme="majorHAnsi" w:hAnsiTheme="majorHAnsi"/>
          <w:b/>
          <w:noProof/>
          <w:lang w:val="en-US"/>
        </w:rPr>
        <w:t>100</w:t>
      </w:r>
      <w:r w:rsidRPr="00F41340">
        <w:rPr>
          <w:rFonts w:asciiTheme="majorHAnsi" w:hAnsiTheme="majorHAnsi"/>
          <w:noProof/>
          <w:lang w:val="en-US"/>
        </w:rPr>
        <w:t>(6): 3233-3238.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Krones-Herzig, A., S. Mittal, et al. (2005). "Early growth response 1 acts as a tumor suppressor in vivo and in vitro via regulation of p53." </w:t>
      </w:r>
      <w:r w:rsidRPr="00F41340">
        <w:rPr>
          <w:rFonts w:asciiTheme="majorHAnsi" w:hAnsiTheme="majorHAnsi"/>
          <w:noProof/>
          <w:u w:val="single"/>
          <w:lang w:val="en-US"/>
        </w:rPr>
        <w:t>Cancer Res</w:t>
      </w:r>
      <w:r w:rsidRPr="00F41340">
        <w:rPr>
          <w:rFonts w:asciiTheme="majorHAnsi" w:hAnsiTheme="majorHAnsi"/>
          <w:noProof/>
          <w:lang w:val="en-US"/>
        </w:rPr>
        <w:t xml:space="preserve"> </w:t>
      </w:r>
      <w:r w:rsidRPr="00F41340">
        <w:rPr>
          <w:rFonts w:asciiTheme="majorHAnsi" w:hAnsiTheme="majorHAnsi"/>
          <w:b/>
          <w:noProof/>
          <w:lang w:val="en-US"/>
        </w:rPr>
        <w:t>65</w:t>
      </w:r>
      <w:r w:rsidRPr="00F41340">
        <w:rPr>
          <w:rFonts w:asciiTheme="majorHAnsi" w:hAnsiTheme="majorHAnsi"/>
          <w:noProof/>
          <w:lang w:val="en-US"/>
        </w:rPr>
        <w:t>(12): 5133-5143.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Kukita, T., A. Kukita, et al. (1997). "Regulation of osteoclastogenesis by antisense oligodeoxynucleotides specific to zinc finger nuclear transcription factors Egr-1 and WT1 in rat bone marrow culture system." </w:t>
      </w:r>
      <w:r w:rsidRPr="00F41340">
        <w:rPr>
          <w:rFonts w:asciiTheme="majorHAnsi" w:hAnsiTheme="majorHAnsi"/>
          <w:noProof/>
          <w:u w:val="single"/>
          <w:lang w:val="en-US"/>
        </w:rPr>
        <w:t>Endocrinology</w:t>
      </w:r>
      <w:r w:rsidRPr="00F41340">
        <w:rPr>
          <w:rFonts w:asciiTheme="majorHAnsi" w:hAnsiTheme="majorHAnsi"/>
          <w:noProof/>
          <w:lang w:val="en-US"/>
        </w:rPr>
        <w:t xml:space="preserve"> </w:t>
      </w:r>
      <w:r w:rsidRPr="00F41340">
        <w:rPr>
          <w:rFonts w:asciiTheme="majorHAnsi" w:hAnsiTheme="majorHAnsi"/>
          <w:b/>
          <w:noProof/>
          <w:lang w:val="en-US"/>
        </w:rPr>
        <w:t>138</w:t>
      </w:r>
      <w:r w:rsidRPr="00F41340">
        <w:rPr>
          <w:rFonts w:asciiTheme="majorHAnsi" w:hAnsiTheme="majorHAnsi"/>
          <w:noProof/>
          <w:lang w:val="en-US"/>
        </w:rPr>
        <w:t>(10): 4384-4389.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Kuo, B. R. and C. A. Erickson (2010). "Regional differences in neural crest morphogenesis." </w:t>
      </w:r>
      <w:r w:rsidRPr="00F41340">
        <w:rPr>
          <w:rFonts w:asciiTheme="majorHAnsi" w:hAnsiTheme="majorHAnsi"/>
          <w:noProof/>
          <w:u w:val="single"/>
          <w:lang w:val="en-US"/>
        </w:rPr>
        <w:t>Cell Adh Migr</w:t>
      </w:r>
      <w:r w:rsidRPr="00F41340">
        <w:rPr>
          <w:rFonts w:asciiTheme="majorHAnsi" w:hAnsiTheme="majorHAnsi"/>
          <w:noProof/>
          <w:lang w:val="en-US"/>
        </w:rPr>
        <w:t xml:space="preserve"> </w:t>
      </w:r>
      <w:r w:rsidRPr="00F41340">
        <w:rPr>
          <w:rFonts w:asciiTheme="majorHAnsi" w:hAnsiTheme="majorHAnsi"/>
          <w:b/>
          <w:noProof/>
          <w:lang w:val="en-US"/>
        </w:rPr>
        <w:t>4</w:t>
      </w:r>
      <w:r w:rsidRPr="00F41340">
        <w:rPr>
          <w:rFonts w:asciiTheme="majorHAnsi" w:hAnsiTheme="majorHAnsi"/>
          <w:noProof/>
          <w:lang w:val="en-US"/>
        </w:rPr>
        <w:t>(4): 567-585.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Lawson, N. D. and B. M. Weinstein (2002). "In vivo imaging of embryonic vascular development using transgenic zebrafish."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248</w:t>
      </w:r>
      <w:r w:rsidRPr="00F41340">
        <w:rPr>
          <w:rFonts w:asciiTheme="majorHAnsi" w:hAnsiTheme="majorHAnsi"/>
          <w:noProof/>
          <w:lang w:val="en-US"/>
        </w:rPr>
        <w:t>(2): 307-318.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Lee, B., K. Thirunavukkarasu, et al. (1997). "Missense mutations abolishing DNA binding of the osteoblast-specific transcription factor OSF2/CBFA1 in cleidocranial dysplasia." </w:t>
      </w:r>
      <w:r w:rsidRPr="00F41340">
        <w:rPr>
          <w:rFonts w:asciiTheme="majorHAnsi" w:hAnsiTheme="majorHAnsi"/>
          <w:noProof/>
          <w:u w:val="single"/>
          <w:lang w:val="en-US"/>
        </w:rPr>
        <w:t>Nat Genet</w:t>
      </w:r>
      <w:r w:rsidRPr="00F41340">
        <w:rPr>
          <w:rFonts w:asciiTheme="majorHAnsi" w:hAnsiTheme="majorHAnsi"/>
          <w:noProof/>
          <w:lang w:val="en-US"/>
        </w:rPr>
        <w:t xml:space="preserve"> </w:t>
      </w:r>
      <w:r w:rsidRPr="00F41340">
        <w:rPr>
          <w:rFonts w:asciiTheme="majorHAnsi" w:hAnsiTheme="majorHAnsi"/>
          <w:b/>
          <w:noProof/>
          <w:lang w:val="en-US"/>
        </w:rPr>
        <w:t>16</w:t>
      </w:r>
      <w:r w:rsidRPr="00F41340">
        <w:rPr>
          <w:rFonts w:asciiTheme="majorHAnsi" w:hAnsiTheme="majorHAnsi"/>
          <w:noProof/>
          <w:lang w:val="en-US"/>
        </w:rPr>
        <w:t>(3): 307-310.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Lee, K. S., S. H. Hong, et al. (2002). "Both the Smad and p38 MAPK pathways play a crucial role in Runx2 expression following induction by transforming growth factor-beta and bone morphogenetic protein." </w:t>
      </w:r>
      <w:r w:rsidRPr="00F41340">
        <w:rPr>
          <w:rFonts w:asciiTheme="majorHAnsi" w:hAnsiTheme="majorHAnsi"/>
          <w:noProof/>
          <w:u w:val="single"/>
          <w:lang w:val="en-US"/>
        </w:rPr>
        <w:t>Oncogene</w:t>
      </w:r>
      <w:r w:rsidRPr="00F41340">
        <w:rPr>
          <w:rFonts w:asciiTheme="majorHAnsi" w:hAnsiTheme="majorHAnsi"/>
          <w:noProof/>
          <w:lang w:val="en-US"/>
        </w:rPr>
        <w:t xml:space="preserve"> </w:t>
      </w:r>
      <w:r w:rsidRPr="00F41340">
        <w:rPr>
          <w:rFonts w:asciiTheme="majorHAnsi" w:hAnsiTheme="majorHAnsi"/>
          <w:b/>
          <w:noProof/>
          <w:lang w:val="en-US"/>
        </w:rPr>
        <w:t>21</w:t>
      </w:r>
      <w:r w:rsidRPr="00F41340">
        <w:rPr>
          <w:rFonts w:asciiTheme="majorHAnsi" w:hAnsiTheme="majorHAnsi"/>
          <w:noProof/>
          <w:lang w:val="en-US"/>
        </w:rPr>
        <w:t>(47): 7156-7163.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Lee, M. S., G. P. Gippert, et al. (1989). "Three-dimensional solution structure of a single zinc finger DNA-binding domain." </w:t>
      </w:r>
      <w:r w:rsidRPr="00F41340">
        <w:rPr>
          <w:rFonts w:asciiTheme="majorHAnsi" w:hAnsiTheme="majorHAnsi"/>
          <w:noProof/>
          <w:u w:val="single"/>
          <w:lang w:val="en-US"/>
        </w:rPr>
        <w:t>Science</w:t>
      </w:r>
      <w:r w:rsidRPr="00F41340">
        <w:rPr>
          <w:rFonts w:asciiTheme="majorHAnsi" w:hAnsiTheme="majorHAnsi"/>
          <w:noProof/>
          <w:lang w:val="en-US"/>
        </w:rPr>
        <w:t xml:space="preserve"> </w:t>
      </w:r>
      <w:r w:rsidRPr="00F41340">
        <w:rPr>
          <w:rFonts w:asciiTheme="majorHAnsi" w:hAnsiTheme="majorHAnsi"/>
          <w:b/>
          <w:noProof/>
          <w:lang w:val="en-US"/>
        </w:rPr>
        <w:t>245</w:t>
      </w:r>
      <w:r w:rsidRPr="00F41340">
        <w:rPr>
          <w:rFonts w:asciiTheme="majorHAnsi" w:hAnsiTheme="majorHAnsi"/>
          <w:noProof/>
          <w:lang w:val="en-US"/>
        </w:rPr>
        <w:t>(4918): 635-637.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Lee, S. L., Y. Sadovsky, et al. (1996). "Luteinizing hormone deficiency and female infertility in mice lacking the transcription factor NGFI-A (Egr-1)." </w:t>
      </w:r>
      <w:r w:rsidRPr="00F41340">
        <w:rPr>
          <w:rFonts w:asciiTheme="majorHAnsi" w:hAnsiTheme="majorHAnsi"/>
          <w:noProof/>
          <w:u w:val="single"/>
          <w:lang w:val="en-US"/>
        </w:rPr>
        <w:t>Science</w:t>
      </w:r>
      <w:r w:rsidRPr="00F41340">
        <w:rPr>
          <w:rFonts w:asciiTheme="majorHAnsi" w:hAnsiTheme="majorHAnsi"/>
          <w:noProof/>
          <w:lang w:val="en-US"/>
        </w:rPr>
        <w:t xml:space="preserve"> </w:t>
      </w:r>
      <w:r w:rsidRPr="00F41340">
        <w:rPr>
          <w:rFonts w:asciiTheme="majorHAnsi" w:hAnsiTheme="majorHAnsi"/>
          <w:b/>
          <w:noProof/>
          <w:lang w:val="en-US"/>
        </w:rPr>
        <w:t>273</w:t>
      </w:r>
      <w:r w:rsidRPr="00F41340">
        <w:rPr>
          <w:rFonts w:asciiTheme="majorHAnsi" w:hAnsiTheme="majorHAnsi"/>
          <w:noProof/>
          <w:lang w:val="en-US"/>
        </w:rPr>
        <w:t>(5279): 1219-1221.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Lee, S. L., Y. Wang, et al. (1996). "Unimpaired macrophage differentiation and activation in mice lacking the zinc finger transplantation factor NGFI-A (EGR1)." </w:t>
      </w:r>
      <w:r w:rsidRPr="00F41340">
        <w:rPr>
          <w:rFonts w:asciiTheme="majorHAnsi" w:hAnsiTheme="majorHAnsi"/>
          <w:noProof/>
          <w:u w:val="single"/>
          <w:lang w:val="en-US"/>
        </w:rPr>
        <w:t>Mol Cell Biol</w:t>
      </w:r>
      <w:r w:rsidRPr="00F41340">
        <w:rPr>
          <w:rFonts w:asciiTheme="majorHAnsi" w:hAnsiTheme="majorHAnsi"/>
          <w:noProof/>
          <w:lang w:val="en-US"/>
        </w:rPr>
        <w:t xml:space="preserve"> </w:t>
      </w:r>
      <w:r w:rsidRPr="00F41340">
        <w:rPr>
          <w:rFonts w:asciiTheme="majorHAnsi" w:hAnsiTheme="majorHAnsi"/>
          <w:b/>
          <w:noProof/>
          <w:lang w:val="en-US"/>
        </w:rPr>
        <w:t>16</w:t>
      </w:r>
      <w:r w:rsidRPr="00F41340">
        <w:rPr>
          <w:rFonts w:asciiTheme="majorHAnsi" w:hAnsiTheme="majorHAnsi"/>
          <w:noProof/>
          <w:lang w:val="en-US"/>
        </w:rPr>
        <w:t>(8): 4566-4572.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Lejard, V., F. Blais, et al. (2011). "EGR1 and EGR2 involvement in vertebrate tendon differentiation." </w:t>
      </w:r>
      <w:r w:rsidRPr="00F41340">
        <w:rPr>
          <w:rFonts w:asciiTheme="majorHAnsi" w:hAnsiTheme="majorHAnsi"/>
          <w:noProof/>
          <w:u w:val="single"/>
          <w:lang w:val="en-US"/>
        </w:rPr>
        <w:t>J Biol Chem</w:t>
      </w:r>
      <w:r w:rsidRPr="00F41340">
        <w:rPr>
          <w:rFonts w:asciiTheme="majorHAnsi" w:hAnsiTheme="majorHAnsi"/>
          <w:noProof/>
          <w:lang w:val="en-US"/>
        </w:rPr>
        <w:t xml:space="preserve"> </w:t>
      </w:r>
      <w:r w:rsidRPr="00F41340">
        <w:rPr>
          <w:rFonts w:asciiTheme="majorHAnsi" w:hAnsiTheme="majorHAnsi"/>
          <w:b/>
          <w:noProof/>
          <w:lang w:val="en-US"/>
        </w:rPr>
        <w:t>286</w:t>
      </w:r>
      <w:r w:rsidRPr="00F41340">
        <w:rPr>
          <w:rFonts w:asciiTheme="majorHAnsi" w:hAnsiTheme="majorHAnsi"/>
          <w:noProof/>
          <w:lang w:val="en-US"/>
        </w:rPr>
        <w:t>(7): 5855-5867.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Lemaire, P., O. Revelant, et al. (1988). "Two mouse genes encoding potential transcription factors with identical DNA-binding domains are activated by growth factors in cultured cells." </w:t>
      </w:r>
      <w:r w:rsidRPr="00F41340">
        <w:rPr>
          <w:rFonts w:asciiTheme="majorHAnsi" w:hAnsiTheme="majorHAnsi"/>
          <w:noProof/>
          <w:u w:val="single"/>
          <w:lang w:val="en-US"/>
        </w:rPr>
        <w:t>Proc Natl Acad Sci U S A</w:t>
      </w:r>
      <w:r w:rsidRPr="00F41340">
        <w:rPr>
          <w:rFonts w:asciiTheme="majorHAnsi" w:hAnsiTheme="majorHAnsi"/>
          <w:noProof/>
          <w:lang w:val="en-US"/>
        </w:rPr>
        <w:t xml:space="preserve"> </w:t>
      </w:r>
      <w:r w:rsidRPr="00F41340">
        <w:rPr>
          <w:rFonts w:asciiTheme="majorHAnsi" w:hAnsiTheme="majorHAnsi"/>
          <w:b/>
          <w:noProof/>
          <w:lang w:val="en-US"/>
        </w:rPr>
        <w:t>85</w:t>
      </w:r>
      <w:r w:rsidRPr="00F41340">
        <w:rPr>
          <w:rFonts w:asciiTheme="majorHAnsi" w:hAnsiTheme="majorHAnsi"/>
          <w:noProof/>
          <w:lang w:val="en-US"/>
        </w:rPr>
        <w:t>(13): 4691-4695.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Liu, W., J. Selever, et al. (2005). "Threshold-specific requirements for Bmp4 in mandibular development."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283</w:t>
      </w:r>
      <w:r w:rsidRPr="00F41340">
        <w:rPr>
          <w:rFonts w:asciiTheme="majorHAnsi" w:hAnsiTheme="majorHAnsi"/>
          <w:noProof/>
          <w:lang w:val="en-US"/>
        </w:rPr>
        <w:t>(2): 282-293.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Long, F., X. M. Zhang, et al. (2001). "Genetic manipulation of hedgehog signaling in the endochondral skeleton reveals a direct role in the regulation of chondrocyte proliferation."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128</w:t>
      </w:r>
      <w:r w:rsidRPr="00F41340">
        <w:rPr>
          <w:rFonts w:asciiTheme="majorHAnsi" w:hAnsiTheme="majorHAnsi"/>
          <w:noProof/>
          <w:lang w:val="en-US"/>
        </w:rPr>
        <w:t>(24): 5099-5108.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Long, K. D. and J. M. Salbaum (1998). "Evolutionary conservation of the immediate-early gene ZENK." </w:t>
      </w:r>
      <w:r w:rsidRPr="00F41340">
        <w:rPr>
          <w:rFonts w:asciiTheme="majorHAnsi" w:hAnsiTheme="majorHAnsi"/>
          <w:noProof/>
          <w:u w:val="single"/>
          <w:lang w:val="en-US"/>
        </w:rPr>
        <w:t>Mol Biol Evol</w:t>
      </w:r>
      <w:r w:rsidRPr="00F41340">
        <w:rPr>
          <w:rFonts w:asciiTheme="majorHAnsi" w:hAnsiTheme="majorHAnsi"/>
          <w:noProof/>
          <w:lang w:val="en-US"/>
        </w:rPr>
        <w:t xml:space="preserve"> </w:t>
      </w:r>
      <w:r w:rsidRPr="00F41340">
        <w:rPr>
          <w:rFonts w:asciiTheme="majorHAnsi" w:hAnsiTheme="majorHAnsi"/>
          <w:b/>
          <w:noProof/>
          <w:lang w:val="en-US"/>
        </w:rPr>
        <w:t>15</w:t>
      </w:r>
      <w:r w:rsidRPr="00F41340">
        <w:rPr>
          <w:rFonts w:asciiTheme="majorHAnsi" w:hAnsiTheme="majorHAnsi"/>
          <w:noProof/>
          <w:lang w:val="en-US"/>
        </w:rPr>
        <w:t>(3): 284-292.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Lopez, M., G. Nica, et al. (2006). "Expression of the somatolactin beta gene during zebrafish embryonic development." </w:t>
      </w:r>
      <w:r w:rsidRPr="00F41340">
        <w:rPr>
          <w:rFonts w:asciiTheme="majorHAnsi" w:hAnsiTheme="majorHAnsi"/>
          <w:noProof/>
          <w:u w:val="single"/>
          <w:lang w:val="en-US"/>
        </w:rPr>
        <w:t>Gene Expr Patterns</w:t>
      </w:r>
      <w:r w:rsidRPr="00F41340">
        <w:rPr>
          <w:rFonts w:asciiTheme="majorHAnsi" w:hAnsiTheme="majorHAnsi"/>
          <w:noProof/>
          <w:lang w:val="en-US"/>
        </w:rPr>
        <w:t xml:space="preserve"> </w:t>
      </w:r>
      <w:r w:rsidRPr="00F41340">
        <w:rPr>
          <w:rFonts w:asciiTheme="majorHAnsi" w:hAnsiTheme="majorHAnsi"/>
          <w:b/>
          <w:noProof/>
          <w:lang w:val="en-US"/>
        </w:rPr>
        <w:t>6</w:t>
      </w:r>
      <w:r w:rsidRPr="00F41340">
        <w:rPr>
          <w:rFonts w:asciiTheme="majorHAnsi" w:hAnsiTheme="majorHAnsi"/>
          <w:noProof/>
          <w:lang w:val="en-US"/>
        </w:rPr>
        <w:t>(2): 156-161.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Lumsden, A. and R. Krumlauf (1996). "Patterning the vertebrate neuraxis." </w:t>
      </w:r>
      <w:r w:rsidRPr="00F41340">
        <w:rPr>
          <w:rFonts w:asciiTheme="majorHAnsi" w:hAnsiTheme="majorHAnsi"/>
          <w:noProof/>
          <w:u w:val="single"/>
          <w:lang w:val="en-US"/>
        </w:rPr>
        <w:t>Science</w:t>
      </w:r>
      <w:r w:rsidRPr="00F41340">
        <w:rPr>
          <w:rFonts w:asciiTheme="majorHAnsi" w:hAnsiTheme="majorHAnsi"/>
          <w:noProof/>
          <w:lang w:val="en-US"/>
        </w:rPr>
        <w:t xml:space="preserve"> </w:t>
      </w:r>
      <w:r w:rsidRPr="00F41340">
        <w:rPr>
          <w:rFonts w:asciiTheme="majorHAnsi" w:hAnsiTheme="majorHAnsi"/>
          <w:b/>
          <w:noProof/>
          <w:lang w:val="en-US"/>
        </w:rPr>
        <w:t>274</w:t>
      </w:r>
      <w:r w:rsidRPr="00F41340">
        <w:rPr>
          <w:rFonts w:asciiTheme="majorHAnsi" w:hAnsiTheme="majorHAnsi"/>
          <w:noProof/>
          <w:lang w:val="en-US"/>
        </w:rPr>
        <w:t>(5290): 1109-1115.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Maeda, Y., E. Nakamura, et al. (2007). "Indian Hedgehog produced by postnatal chondrocytes is essential for maintaining a growth plate and trabecular bone." </w:t>
      </w:r>
      <w:r w:rsidRPr="00F41340">
        <w:rPr>
          <w:rFonts w:asciiTheme="majorHAnsi" w:hAnsiTheme="majorHAnsi"/>
          <w:noProof/>
          <w:u w:val="single"/>
          <w:lang w:val="en-US"/>
        </w:rPr>
        <w:t>Proc Natl Acad Sci U S A</w:t>
      </w:r>
      <w:r w:rsidRPr="00F41340">
        <w:rPr>
          <w:rFonts w:asciiTheme="majorHAnsi" w:hAnsiTheme="majorHAnsi"/>
          <w:noProof/>
          <w:lang w:val="en-US"/>
        </w:rPr>
        <w:t xml:space="preserve"> </w:t>
      </w:r>
      <w:r w:rsidRPr="00F41340">
        <w:rPr>
          <w:rFonts w:asciiTheme="majorHAnsi" w:hAnsiTheme="majorHAnsi"/>
          <w:b/>
          <w:noProof/>
          <w:lang w:val="en-US"/>
        </w:rPr>
        <w:t>104</w:t>
      </w:r>
      <w:r w:rsidRPr="00F41340">
        <w:rPr>
          <w:rFonts w:asciiTheme="majorHAnsi" w:hAnsiTheme="majorHAnsi"/>
          <w:noProof/>
          <w:lang w:val="en-US"/>
        </w:rPr>
        <w:t>(15): 6382-6387.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Maity, T., N. Fuse, et al. (2005). "Molecular mechanisms of Sonic hedgehog mutant effects in holoprosencephaly." </w:t>
      </w:r>
      <w:r w:rsidRPr="00F41340">
        <w:rPr>
          <w:rFonts w:asciiTheme="majorHAnsi" w:hAnsiTheme="majorHAnsi"/>
          <w:noProof/>
          <w:u w:val="single"/>
          <w:lang w:val="en-US"/>
        </w:rPr>
        <w:t>Proc Natl Acad Sci U S A</w:t>
      </w:r>
      <w:r w:rsidRPr="00F41340">
        <w:rPr>
          <w:rFonts w:asciiTheme="majorHAnsi" w:hAnsiTheme="majorHAnsi"/>
          <w:noProof/>
          <w:lang w:val="en-US"/>
        </w:rPr>
        <w:t xml:space="preserve"> </w:t>
      </w:r>
      <w:r w:rsidRPr="00F41340">
        <w:rPr>
          <w:rFonts w:asciiTheme="majorHAnsi" w:hAnsiTheme="majorHAnsi"/>
          <w:b/>
          <w:noProof/>
          <w:lang w:val="en-US"/>
        </w:rPr>
        <w:t>102</w:t>
      </w:r>
      <w:r w:rsidRPr="00F41340">
        <w:rPr>
          <w:rFonts w:asciiTheme="majorHAnsi" w:hAnsiTheme="majorHAnsi"/>
          <w:noProof/>
          <w:lang w:val="en-US"/>
        </w:rPr>
        <w:t>(47): 17026-17031.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Mak, K. K., H. M. Kronenberg, et al. (2008). "Indian hedgehog signals independently of PTHrP to promote chondrocyte hypertrophy."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135</w:t>
      </w:r>
      <w:r w:rsidRPr="00F41340">
        <w:rPr>
          <w:rFonts w:asciiTheme="majorHAnsi" w:hAnsiTheme="majorHAnsi"/>
          <w:noProof/>
          <w:lang w:val="en-US"/>
        </w:rPr>
        <w:t>(11): 1947-1956.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Mara, A. and S. A. Holley (2007). "Oscillators and the emergence of tissue organization during zebrafish somitogenesis." </w:t>
      </w:r>
      <w:r w:rsidRPr="00F41340">
        <w:rPr>
          <w:rFonts w:asciiTheme="majorHAnsi" w:hAnsiTheme="majorHAnsi"/>
          <w:noProof/>
          <w:u w:val="single"/>
          <w:lang w:val="en-US"/>
        </w:rPr>
        <w:t>Trends Cell Biol</w:t>
      </w:r>
      <w:r w:rsidRPr="00F41340">
        <w:rPr>
          <w:rFonts w:asciiTheme="majorHAnsi" w:hAnsiTheme="majorHAnsi"/>
          <w:noProof/>
          <w:lang w:val="en-US"/>
        </w:rPr>
        <w:t xml:space="preserve"> </w:t>
      </w:r>
      <w:r w:rsidRPr="00F41340">
        <w:rPr>
          <w:rFonts w:asciiTheme="majorHAnsi" w:hAnsiTheme="majorHAnsi"/>
          <w:b/>
          <w:noProof/>
          <w:lang w:val="en-US"/>
        </w:rPr>
        <w:t>17</w:t>
      </w:r>
      <w:r w:rsidRPr="00F41340">
        <w:rPr>
          <w:rFonts w:asciiTheme="majorHAnsi" w:hAnsiTheme="majorHAnsi"/>
          <w:noProof/>
          <w:lang w:val="en-US"/>
        </w:rPr>
        <w:t>(12): 593-599.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Martinez-Barbera, J. P., H. Toresson, et al. (1997). "Cloning and expression of three members of the zebrafish Bmp family: Bmp2a, Bmp2b and Bmp4." </w:t>
      </w:r>
      <w:r w:rsidRPr="00F41340">
        <w:rPr>
          <w:rFonts w:asciiTheme="majorHAnsi" w:hAnsiTheme="majorHAnsi"/>
          <w:noProof/>
          <w:u w:val="single"/>
          <w:lang w:val="en-US"/>
        </w:rPr>
        <w:t>Gene</w:t>
      </w:r>
      <w:r w:rsidRPr="00F41340">
        <w:rPr>
          <w:rFonts w:asciiTheme="majorHAnsi" w:hAnsiTheme="majorHAnsi"/>
          <w:noProof/>
          <w:lang w:val="en-US"/>
        </w:rPr>
        <w:t xml:space="preserve"> </w:t>
      </w:r>
      <w:r w:rsidRPr="00F41340">
        <w:rPr>
          <w:rFonts w:asciiTheme="majorHAnsi" w:hAnsiTheme="majorHAnsi"/>
          <w:b/>
          <w:noProof/>
          <w:lang w:val="en-US"/>
        </w:rPr>
        <w:t>198</w:t>
      </w:r>
      <w:r w:rsidRPr="00F41340">
        <w:rPr>
          <w:rFonts w:asciiTheme="majorHAnsi" w:hAnsiTheme="majorHAnsi"/>
          <w:noProof/>
          <w:lang w:val="en-US"/>
        </w:rPr>
        <w:t>(1-2): 53-59.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McMahon, A. P., J. E. Champion, et al. (1990). "Developmental expression of the putative transcription factor Egr-1 suggests that Egr-1 and c-fos are coregulated in some tissues."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108</w:t>
      </w:r>
      <w:r w:rsidRPr="00F41340">
        <w:rPr>
          <w:rFonts w:asciiTheme="majorHAnsi" w:hAnsiTheme="majorHAnsi"/>
          <w:noProof/>
          <w:lang w:val="en-US"/>
        </w:rPr>
        <w:t>(2): 281-287.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Milbrandt, J. (1987). "A nerve growth factor-induced gene encodes a possible transcriptional regulatory factor." </w:t>
      </w:r>
      <w:r w:rsidRPr="00F41340">
        <w:rPr>
          <w:rFonts w:asciiTheme="majorHAnsi" w:hAnsiTheme="majorHAnsi"/>
          <w:noProof/>
          <w:u w:val="single"/>
          <w:lang w:val="en-US"/>
        </w:rPr>
        <w:t>Science</w:t>
      </w:r>
      <w:r w:rsidRPr="00F41340">
        <w:rPr>
          <w:rFonts w:asciiTheme="majorHAnsi" w:hAnsiTheme="majorHAnsi"/>
          <w:noProof/>
          <w:lang w:val="en-US"/>
        </w:rPr>
        <w:t xml:space="preserve"> </w:t>
      </w:r>
      <w:r w:rsidRPr="00F41340">
        <w:rPr>
          <w:rFonts w:asciiTheme="majorHAnsi" w:hAnsiTheme="majorHAnsi"/>
          <w:b/>
          <w:noProof/>
          <w:lang w:val="en-US"/>
        </w:rPr>
        <w:t>238</w:t>
      </w:r>
      <w:r w:rsidRPr="00F41340">
        <w:rPr>
          <w:rFonts w:asciiTheme="majorHAnsi" w:hAnsiTheme="majorHAnsi"/>
          <w:noProof/>
          <w:lang w:val="en-US"/>
        </w:rPr>
        <w:t>(4828): 797-799.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Miller, C. T., L. Maves, et al. (2004). "moz regulates Hox expression and pharyngeal segmental identity in zebrafish."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131</w:t>
      </w:r>
      <w:r w:rsidRPr="00F41340">
        <w:rPr>
          <w:rFonts w:asciiTheme="majorHAnsi" w:hAnsiTheme="majorHAnsi"/>
          <w:noProof/>
          <w:lang w:val="en-US"/>
        </w:rPr>
        <w:t>(10): 2443-2461.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Miller, C. T., T. F. Schilling, et al. (2000). "sucker encodes a zebrafish Endothelin-1 required for ventral pharyngeal arch development."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127</w:t>
      </w:r>
      <w:r w:rsidRPr="00F41340">
        <w:rPr>
          <w:rFonts w:asciiTheme="majorHAnsi" w:hAnsiTheme="majorHAnsi"/>
          <w:noProof/>
          <w:lang w:val="en-US"/>
        </w:rPr>
        <w:t>(17): 3815-3828.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Miller, J., A. D. McLachlan, et al. (1985). "Repetitive zinc-binding domains in the protein transcription factor IIIA from Xenopus oocytes." </w:t>
      </w:r>
      <w:r w:rsidRPr="00F41340">
        <w:rPr>
          <w:rFonts w:asciiTheme="majorHAnsi" w:hAnsiTheme="majorHAnsi"/>
          <w:noProof/>
          <w:u w:val="single"/>
          <w:lang w:val="en-US"/>
        </w:rPr>
        <w:t>EMBO J</w:t>
      </w:r>
      <w:r w:rsidRPr="00F41340">
        <w:rPr>
          <w:rFonts w:asciiTheme="majorHAnsi" w:hAnsiTheme="majorHAnsi"/>
          <w:noProof/>
          <w:lang w:val="en-US"/>
        </w:rPr>
        <w:t xml:space="preserve"> </w:t>
      </w:r>
      <w:r w:rsidRPr="00F41340">
        <w:rPr>
          <w:rFonts w:asciiTheme="majorHAnsi" w:hAnsiTheme="majorHAnsi"/>
          <w:b/>
          <w:noProof/>
          <w:lang w:val="en-US"/>
        </w:rPr>
        <w:t>4</w:t>
      </w:r>
      <w:r w:rsidRPr="00F41340">
        <w:rPr>
          <w:rFonts w:asciiTheme="majorHAnsi" w:hAnsiTheme="majorHAnsi"/>
          <w:noProof/>
          <w:lang w:val="en-US"/>
        </w:rPr>
        <w:t>(6): 1609-1614.</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Muller, H. J., C. Skerka, et al. (1991). "Clone pAT 133 identifies a gene that encodes another human member of a class of growth factor-induced genes with almost identical zinc-finger domains." </w:t>
      </w:r>
      <w:r w:rsidRPr="00F41340">
        <w:rPr>
          <w:rFonts w:asciiTheme="majorHAnsi" w:hAnsiTheme="majorHAnsi"/>
          <w:noProof/>
          <w:u w:val="single"/>
          <w:lang w:val="en-US"/>
        </w:rPr>
        <w:t>Proc Natl Acad Sci U S A</w:t>
      </w:r>
      <w:r w:rsidRPr="00F41340">
        <w:rPr>
          <w:rFonts w:asciiTheme="majorHAnsi" w:hAnsiTheme="majorHAnsi"/>
          <w:noProof/>
          <w:lang w:val="en-US"/>
        </w:rPr>
        <w:t xml:space="preserve"> </w:t>
      </w:r>
      <w:r w:rsidRPr="00F41340">
        <w:rPr>
          <w:rFonts w:asciiTheme="majorHAnsi" w:hAnsiTheme="majorHAnsi"/>
          <w:b/>
          <w:noProof/>
          <w:lang w:val="en-US"/>
        </w:rPr>
        <w:t>88</w:t>
      </w:r>
      <w:r w:rsidRPr="00F41340">
        <w:rPr>
          <w:rFonts w:asciiTheme="majorHAnsi" w:hAnsiTheme="majorHAnsi"/>
          <w:noProof/>
          <w:lang w:val="en-US"/>
        </w:rPr>
        <w:t>(22): 10079-10083.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Mundlos, S., F. Otto, et al. (1997). "Mutations involving the transcription factor CBFA1 cause cleidocranial dysplasia." </w:t>
      </w:r>
      <w:r w:rsidRPr="00F41340">
        <w:rPr>
          <w:rFonts w:asciiTheme="majorHAnsi" w:hAnsiTheme="majorHAnsi"/>
          <w:noProof/>
          <w:u w:val="single"/>
          <w:lang w:val="en-US"/>
        </w:rPr>
        <w:t>Cell</w:t>
      </w:r>
      <w:r w:rsidRPr="00F41340">
        <w:rPr>
          <w:rFonts w:asciiTheme="majorHAnsi" w:hAnsiTheme="majorHAnsi"/>
          <w:noProof/>
          <w:lang w:val="en-US"/>
        </w:rPr>
        <w:t xml:space="preserve"> </w:t>
      </w:r>
      <w:r w:rsidRPr="00F41340">
        <w:rPr>
          <w:rFonts w:asciiTheme="majorHAnsi" w:hAnsiTheme="majorHAnsi"/>
          <w:b/>
          <w:noProof/>
          <w:lang w:val="en-US"/>
        </w:rPr>
        <w:t>89</w:t>
      </w:r>
      <w:r w:rsidRPr="00F41340">
        <w:rPr>
          <w:rFonts w:asciiTheme="majorHAnsi" w:hAnsiTheme="majorHAnsi"/>
          <w:noProof/>
          <w:lang w:val="en-US"/>
        </w:rPr>
        <w:t>(5): 773-779.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Nair, P., S. Muthukkumar, et al. (1997). "Early growth response-1-dependent apoptosis is mediated by p53." </w:t>
      </w:r>
      <w:r w:rsidRPr="00F41340">
        <w:rPr>
          <w:rFonts w:asciiTheme="majorHAnsi" w:hAnsiTheme="majorHAnsi"/>
          <w:noProof/>
          <w:u w:val="single"/>
          <w:lang w:val="en-US"/>
        </w:rPr>
        <w:t>J Biol Chem</w:t>
      </w:r>
      <w:r w:rsidRPr="00F41340">
        <w:rPr>
          <w:rFonts w:asciiTheme="majorHAnsi" w:hAnsiTheme="majorHAnsi"/>
          <w:noProof/>
          <w:lang w:val="en-US"/>
        </w:rPr>
        <w:t xml:space="preserve"> </w:t>
      </w:r>
      <w:r w:rsidRPr="00F41340">
        <w:rPr>
          <w:rFonts w:asciiTheme="majorHAnsi" w:hAnsiTheme="majorHAnsi"/>
          <w:b/>
          <w:noProof/>
          <w:lang w:val="en-US"/>
        </w:rPr>
        <w:t>272</w:t>
      </w:r>
      <w:r w:rsidRPr="00F41340">
        <w:rPr>
          <w:rFonts w:asciiTheme="majorHAnsi" w:hAnsiTheme="majorHAnsi"/>
          <w:noProof/>
          <w:lang w:val="en-US"/>
        </w:rPr>
        <w:t>(32): 20131-20138.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Nguyen, H. Q., B. Hoffman-Liebermann, et al. (1993). "The zinc finger transcription factor Egr-1 is essential for and restricts differentiation along the macrophage lineage." </w:t>
      </w:r>
      <w:r w:rsidRPr="00F41340">
        <w:rPr>
          <w:rFonts w:asciiTheme="majorHAnsi" w:hAnsiTheme="majorHAnsi"/>
          <w:noProof/>
          <w:u w:val="single"/>
          <w:lang w:val="en-US"/>
        </w:rPr>
        <w:t>Cell</w:t>
      </w:r>
      <w:r w:rsidRPr="00F41340">
        <w:rPr>
          <w:rFonts w:asciiTheme="majorHAnsi" w:hAnsiTheme="majorHAnsi"/>
          <w:noProof/>
          <w:lang w:val="en-US"/>
        </w:rPr>
        <w:t xml:space="preserve"> </w:t>
      </w:r>
      <w:r w:rsidRPr="00F41340">
        <w:rPr>
          <w:rFonts w:asciiTheme="majorHAnsi" w:hAnsiTheme="majorHAnsi"/>
          <w:b/>
          <w:noProof/>
          <w:lang w:val="en-US"/>
        </w:rPr>
        <w:t>72</w:t>
      </w:r>
      <w:r w:rsidRPr="00F41340">
        <w:rPr>
          <w:rFonts w:asciiTheme="majorHAnsi" w:hAnsiTheme="majorHAnsi"/>
          <w:noProof/>
          <w:lang w:val="en-US"/>
        </w:rPr>
        <w:t>(2): 197-209.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Nie, X., K. Luukko, et al. (2006). "BMP signalling in craniofacial development." </w:t>
      </w:r>
      <w:r w:rsidRPr="00F41340">
        <w:rPr>
          <w:rFonts w:asciiTheme="majorHAnsi" w:hAnsiTheme="majorHAnsi"/>
          <w:noProof/>
          <w:u w:val="single"/>
          <w:lang w:val="en-US"/>
        </w:rPr>
        <w:t>Int J Dev Biol</w:t>
      </w:r>
      <w:r w:rsidRPr="00F41340">
        <w:rPr>
          <w:rFonts w:asciiTheme="majorHAnsi" w:hAnsiTheme="majorHAnsi"/>
          <w:noProof/>
          <w:lang w:val="en-US"/>
        </w:rPr>
        <w:t xml:space="preserve"> </w:t>
      </w:r>
      <w:r w:rsidRPr="00F41340">
        <w:rPr>
          <w:rFonts w:asciiTheme="majorHAnsi" w:hAnsiTheme="majorHAnsi"/>
          <w:b/>
          <w:noProof/>
          <w:lang w:val="en-US"/>
        </w:rPr>
        <w:t>50</w:t>
      </w:r>
      <w:r w:rsidRPr="00F41340">
        <w:rPr>
          <w:rFonts w:asciiTheme="majorHAnsi" w:hAnsiTheme="majorHAnsi"/>
          <w:noProof/>
          <w:lang w:val="en-US"/>
        </w:rPr>
        <w:t>(6): 511-521.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Nieto, M. A., L. C. Bradley, et al. (1991). "Conserved segmental expression of Krox-20 in the vertebrate hindbrain and its relationship to lineage restriction."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Suppl 2</w:t>
      </w:r>
      <w:r w:rsidRPr="00F41340">
        <w:rPr>
          <w:rFonts w:asciiTheme="majorHAnsi" w:hAnsiTheme="majorHAnsi"/>
          <w:noProof/>
          <w:lang w:val="en-US"/>
        </w:rPr>
        <w:t>: 59-62.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Nishimura, R., K. Hata, et al. (2008). "Signal transduction and transcriptional regulation during mesenchymal cell differentiation." </w:t>
      </w:r>
      <w:r w:rsidRPr="00F41340">
        <w:rPr>
          <w:rFonts w:asciiTheme="majorHAnsi" w:hAnsiTheme="majorHAnsi"/>
          <w:noProof/>
          <w:u w:val="single"/>
          <w:lang w:val="en-US"/>
        </w:rPr>
        <w:t>J Bone Miner Metab</w:t>
      </w:r>
      <w:r w:rsidRPr="00F41340">
        <w:rPr>
          <w:rFonts w:asciiTheme="majorHAnsi" w:hAnsiTheme="majorHAnsi"/>
          <w:noProof/>
          <w:lang w:val="en-US"/>
        </w:rPr>
        <w:t xml:space="preserve"> </w:t>
      </w:r>
      <w:r w:rsidRPr="00F41340">
        <w:rPr>
          <w:rFonts w:asciiTheme="majorHAnsi" w:hAnsiTheme="majorHAnsi"/>
          <w:b/>
          <w:noProof/>
          <w:lang w:val="en-US"/>
        </w:rPr>
        <w:t>26</w:t>
      </w:r>
      <w:r w:rsidRPr="00F41340">
        <w:rPr>
          <w:rFonts w:asciiTheme="majorHAnsi" w:hAnsiTheme="majorHAnsi"/>
          <w:noProof/>
          <w:lang w:val="en-US"/>
        </w:rPr>
        <w:t>(3): 203-212.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Noden, D. M. (1983). "The role of the neural crest in patterning of avian cranial skeletal, connective, and muscle tissues."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96</w:t>
      </w:r>
      <w:r w:rsidRPr="00F41340">
        <w:rPr>
          <w:rFonts w:asciiTheme="majorHAnsi" w:hAnsiTheme="majorHAnsi"/>
          <w:noProof/>
          <w:lang w:val="en-US"/>
        </w:rPr>
        <w:t>(1): 144-165.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Nüsslein-Volhard, C. and R. Dahm (2001). </w:t>
      </w:r>
      <w:r w:rsidRPr="00F41340">
        <w:rPr>
          <w:rFonts w:asciiTheme="majorHAnsi" w:hAnsiTheme="majorHAnsi"/>
          <w:noProof/>
          <w:u w:val="single"/>
          <w:lang w:val="en-US"/>
        </w:rPr>
        <w:t>Zebrafish: A Practical Approach</w:t>
      </w:r>
      <w:r w:rsidRPr="00F41340">
        <w:rPr>
          <w:rFonts w:asciiTheme="majorHAnsi" w:hAnsiTheme="majorHAnsi"/>
          <w:noProof/>
          <w:lang w:val="en-US"/>
        </w:rPr>
        <w:t>, Oxford University Press.</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Nüsslein-Volhard C., D. R. (2002). "Zebrafish."</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O'Brien, E. K., C. d'Alencon, et al. (2004). "Transcription factor Ap-2alpha is necessary for development of embryonic melanophores, autonomic neurons and pharyngeal skeleton in zebrafish."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265</w:t>
      </w:r>
      <w:r w:rsidRPr="00F41340">
        <w:rPr>
          <w:rFonts w:asciiTheme="majorHAnsi" w:hAnsiTheme="majorHAnsi"/>
          <w:noProof/>
          <w:lang w:val="en-US"/>
        </w:rPr>
        <w:t>(1): 246-261.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O'Donovan, K. J., W. G. Tourtellotte, et al. (1999). "The EGR family of transcription-regulatory factors: progress at the interface of molecular and systems neuroscience." </w:t>
      </w:r>
      <w:r w:rsidRPr="00F41340">
        <w:rPr>
          <w:rFonts w:asciiTheme="majorHAnsi" w:hAnsiTheme="majorHAnsi"/>
          <w:noProof/>
          <w:u w:val="single"/>
          <w:lang w:val="en-US"/>
        </w:rPr>
        <w:t>Trends Neurosci</w:t>
      </w:r>
      <w:r w:rsidRPr="00F41340">
        <w:rPr>
          <w:rFonts w:asciiTheme="majorHAnsi" w:hAnsiTheme="majorHAnsi"/>
          <w:noProof/>
          <w:lang w:val="en-US"/>
        </w:rPr>
        <w:t xml:space="preserve"> </w:t>
      </w:r>
      <w:r w:rsidRPr="00F41340">
        <w:rPr>
          <w:rFonts w:asciiTheme="majorHAnsi" w:hAnsiTheme="majorHAnsi"/>
          <w:b/>
          <w:noProof/>
          <w:lang w:val="en-US"/>
        </w:rPr>
        <w:t>22</w:t>
      </w:r>
      <w:r w:rsidRPr="00F41340">
        <w:rPr>
          <w:rFonts w:asciiTheme="majorHAnsi" w:hAnsiTheme="majorHAnsi"/>
          <w:noProof/>
          <w:lang w:val="en-US"/>
        </w:rPr>
        <w:t>(4): 167-173.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Otto, F., A. P. Thornell, et al. (1997). "Cbfa1, a candidate gene for cleidocranial dysplasia syndrome, is essential for osteoblast differentiation and bone development." </w:t>
      </w:r>
      <w:r w:rsidRPr="00F41340">
        <w:rPr>
          <w:rFonts w:asciiTheme="majorHAnsi" w:hAnsiTheme="majorHAnsi"/>
          <w:noProof/>
          <w:u w:val="single"/>
          <w:lang w:val="en-US"/>
        </w:rPr>
        <w:t>Cell</w:t>
      </w:r>
      <w:r w:rsidRPr="00F41340">
        <w:rPr>
          <w:rFonts w:asciiTheme="majorHAnsi" w:hAnsiTheme="majorHAnsi"/>
          <w:noProof/>
          <w:lang w:val="en-US"/>
        </w:rPr>
        <w:t xml:space="preserve"> </w:t>
      </w:r>
      <w:r w:rsidRPr="00F41340">
        <w:rPr>
          <w:rFonts w:asciiTheme="majorHAnsi" w:hAnsiTheme="majorHAnsi"/>
          <w:b/>
          <w:noProof/>
          <w:lang w:val="en-US"/>
        </w:rPr>
        <w:t>89</w:t>
      </w:r>
      <w:r w:rsidRPr="00F41340">
        <w:rPr>
          <w:rFonts w:asciiTheme="majorHAnsi" w:hAnsiTheme="majorHAnsi"/>
          <w:noProof/>
          <w:lang w:val="en-US"/>
        </w:rPr>
        <w:t>(5): 765-771.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Oxtoby, E. and T. Jowett (1993). "Cloning of the zebrafish krox-20 gene (krx-20) and its expression during hindbrain development." </w:t>
      </w:r>
      <w:r w:rsidRPr="00F41340">
        <w:rPr>
          <w:rFonts w:asciiTheme="majorHAnsi" w:hAnsiTheme="majorHAnsi"/>
          <w:noProof/>
          <w:u w:val="single"/>
          <w:lang w:val="en-US"/>
        </w:rPr>
        <w:t>Nucleic Acids Res</w:t>
      </w:r>
      <w:r w:rsidRPr="00F41340">
        <w:rPr>
          <w:rFonts w:asciiTheme="majorHAnsi" w:hAnsiTheme="majorHAnsi"/>
          <w:noProof/>
          <w:lang w:val="en-US"/>
        </w:rPr>
        <w:t xml:space="preserve"> </w:t>
      </w:r>
      <w:r w:rsidRPr="00F41340">
        <w:rPr>
          <w:rFonts w:asciiTheme="majorHAnsi" w:hAnsiTheme="majorHAnsi"/>
          <w:b/>
          <w:noProof/>
          <w:lang w:val="en-US"/>
        </w:rPr>
        <w:t>21</w:t>
      </w:r>
      <w:r w:rsidRPr="00F41340">
        <w:rPr>
          <w:rFonts w:asciiTheme="majorHAnsi" w:hAnsiTheme="majorHAnsi"/>
          <w:noProof/>
          <w:lang w:val="en-US"/>
        </w:rPr>
        <w:t>(5): 1087-1095.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Panitz, F., B. Krain, et al. (1998). "The Spemann organizer-expressed zinc finger gene Xegr-1 responds to the MAP kinase/Ets-SRF signal transduction pathway." </w:t>
      </w:r>
      <w:r w:rsidRPr="00F41340">
        <w:rPr>
          <w:rFonts w:asciiTheme="majorHAnsi" w:hAnsiTheme="majorHAnsi"/>
          <w:noProof/>
          <w:u w:val="single"/>
          <w:lang w:val="en-US"/>
        </w:rPr>
        <w:t>EMBO J</w:t>
      </w:r>
      <w:r w:rsidRPr="00F41340">
        <w:rPr>
          <w:rFonts w:asciiTheme="majorHAnsi" w:hAnsiTheme="majorHAnsi"/>
          <w:noProof/>
          <w:lang w:val="en-US"/>
        </w:rPr>
        <w:t xml:space="preserve"> </w:t>
      </w:r>
      <w:r w:rsidRPr="00F41340">
        <w:rPr>
          <w:rFonts w:asciiTheme="majorHAnsi" w:hAnsiTheme="majorHAnsi"/>
          <w:b/>
          <w:noProof/>
          <w:lang w:val="en-US"/>
        </w:rPr>
        <w:t>17</w:t>
      </w:r>
      <w:r w:rsidRPr="00F41340">
        <w:rPr>
          <w:rFonts w:asciiTheme="majorHAnsi" w:hAnsiTheme="majorHAnsi"/>
          <w:noProof/>
          <w:lang w:val="en-US"/>
        </w:rPr>
        <w:t>(15): 4414-4425.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Pasqualetti, M., M. Ori, et al. (2000). "Ectopic Hoxa2 induction after neural crest migration results in homeosis of jaw elements in Xenopus."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127</w:t>
      </w:r>
      <w:r w:rsidRPr="00F41340">
        <w:rPr>
          <w:rFonts w:asciiTheme="majorHAnsi" w:hAnsiTheme="majorHAnsi"/>
          <w:noProof/>
          <w:lang w:val="en-US"/>
        </w:rPr>
        <w:t>(24): 5367-5378.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Patwardhan, S., A. Gashler, et al. (1991). "EGR3, a novel member of the Egr family of genes encoding immediate-early transcription factors." </w:t>
      </w:r>
      <w:r w:rsidRPr="00F41340">
        <w:rPr>
          <w:rFonts w:asciiTheme="majorHAnsi" w:hAnsiTheme="majorHAnsi"/>
          <w:noProof/>
          <w:u w:val="single"/>
          <w:lang w:val="en-US"/>
        </w:rPr>
        <w:t>Oncogene</w:t>
      </w:r>
      <w:r w:rsidRPr="00F41340">
        <w:rPr>
          <w:rFonts w:asciiTheme="majorHAnsi" w:hAnsiTheme="majorHAnsi"/>
          <w:noProof/>
          <w:lang w:val="en-US"/>
        </w:rPr>
        <w:t xml:space="preserve"> </w:t>
      </w:r>
      <w:r w:rsidRPr="00F41340">
        <w:rPr>
          <w:rFonts w:asciiTheme="majorHAnsi" w:hAnsiTheme="majorHAnsi"/>
          <w:b/>
          <w:noProof/>
          <w:lang w:val="en-US"/>
        </w:rPr>
        <w:t>6</w:t>
      </w:r>
      <w:r w:rsidRPr="00F41340">
        <w:rPr>
          <w:rFonts w:asciiTheme="majorHAnsi" w:hAnsiTheme="majorHAnsi"/>
          <w:noProof/>
          <w:lang w:val="en-US"/>
        </w:rPr>
        <w:t>(6): 917-928.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Pavletich, N. P. and C. O. Pabo (1991). "Zinc finger-DNA recognition: crystal structure of a Zif268-DNA complex at 2.1 A." </w:t>
      </w:r>
      <w:r w:rsidRPr="00F41340">
        <w:rPr>
          <w:rFonts w:asciiTheme="majorHAnsi" w:hAnsiTheme="majorHAnsi"/>
          <w:noProof/>
          <w:u w:val="single"/>
          <w:lang w:val="en-US"/>
        </w:rPr>
        <w:t>Science</w:t>
      </w:r>
      <w:r w:rsidRPr="00F41340">
        <w:rPr>
          <w:rFonts w:asciiTheme="majorHAnsi" w:hAnsiTheme="majorHAnsi"/>
          <w:noProof/>
          <w:lang w:val="en-US"/>
        </w:rPr>
        <w:t xml:space="preserve"> </w:t>
      </w:r>
      <w:r w:rsidRPr="00F41340">
        <w:rPr>
          <w:rFonts w:asciiTheme="majorHAnsi" w:hAnsiTheme="majorHAnsi"/>
          <w:b/>
          <w:noProof/>
          <w:lang w:val="en-US"/>
        </w:rPr>
        <w:t>252</w:t>
      </w:r>
      <w:r w:rsidRPr="00F41340">
        <w:rPr>
          <w:rFonts w:asciiTheme="majorHAnsi" w:hAnsiTheme="majorHAnsi"/>
          <w:noProof/>
          <w:lang w:val="en-US"/>
        </w:rPr>
        <w:t>(5007): 809-817.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Payne-Ferreira, T. L. and P. C. Yelick (2003). "Alk8 is required for neural crest cell formation and development of pharyngeal arch cartilages." </w:t>
      </w:r>
      <w:r w:rsidRPr="00F41340">
        <w:rPr>
          <w:rFonts w:asciiTheme="majorHAnsi" w:hAnsiTheme="majorHAnsi"/>
          <w:noProof/>
          <w:u w:val="single"/>
          <w:lang w:val="en-US"/>
        </w:rPr>
        <w:t>Dev Dyn</w:t>
      </w:r>
      <w:r w:rsidRPr="00F41340">
        <w:rPr>
          <w:rFonts w:asciiTheme="majorHAnsi" w:hAnsiTheme="majorHAnsi"/>
          <w:noProof/>
          <w:lang w:val="en-US"/>
        </w:rPr>
        <w:t xml:space="preserve"> </w:t>
      </w:r>
      <w:r w:rsidRPr="00F41340">
        <w:rPr>
          <w:rFonts w:asciiTheme="majorHAnsi" w:hAnsiTheme="majorHAnsi"/>
          <w:b/>
          <w:noProof/>
          <w:lang w:val="en-US"/>
        </w:rPr>
        <w:t>228</w:t>
      </w:r>
      <w:r w:rsidRPr="00F41340">
        <w:rPr>
          <w:rFonts w:asciiTheme="majorHAnsi" w:hAnsiTheme="majorHAnsi"/>
          <w:noProof/>
          <w:lang w:val="en-US"/>
        </w:rPr>
        <w:t>(4): 683-696.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Pelham, H. R. and D. D. Brown (1980). "A specific transcription factor that can bind either the 5S RNA gene or 5S RNA." </w:t>
      </w:r>
      <w:r w:rsidRPr="00F41340">
        <w:rPr>
          <w:rFonts w:asciiTheme="majorHAnsi" w:hAnsiTheme="majorHAnsi"/>
          <w:noProof/>
          <w:u w:val="single"/>
          <w:lang w:val="en-US"/>
        </w:rPr>
        <w:t>Proc Natl Acad Sci U S A</w:t>
      </w:r>
      <w:r w:rsidRPr="00F41340">
        <w:rPr>
          <w:rFonts w:asciiTheme="majorHAnsi" w:hAnsiTheme="majorHAnsi"/>
          <w:noProof/>
          <w:lang w:val="en-US"/>
        </w:rPr>
        <w:t xml:space="preserve"> </w:t>
      </w:r>
      <w:r w:rsidRPr="00F41340">
        <w:rPr>
          <w:rFonts w:asciiTheme="majorHAnsi" w:hAnsiTheme="majorHAnsi"/>
          <w:b/>
          <w:noProof/>
          <w:lang w:val="en-US"/>
        </w:rPr>
        <w:t>77</w:t>
      </w:r>
      <w:r w:rsidRPr="00F41340">
        <w:rPr>
          <w:rFonts w:asciiTheme="majorHAnsi" w:hAnsiTheme="majorHAnsi"/>
          <w:noProof/>
          <w:lang w:val="en-US"/>
        </w:rPr>
        <w:t>(7): 4170-4174.</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Pellegrino, G. R. and J. M. Berg (1991). "Identification and characterization of "zinc-finger" domains by the polymerase chain reaction." </w:t>
      </w:r>
      <w:r w:rsidRPr="00F41340">
        <w:rPr>
          <w:rFonts w:asciiTheme="majorHAnsi" w:hAnsiTheme="majorHAnsi"/>
          <w:noProof/>
          <w:u w:val="single"/>
          <w:lang w:val="en-US"/>
        </w:rPr>
        <w:t>Proc Natl Acad Sci U S A</w:t>
      </w:r>
      <w:r w:rsidRPr="00F41340">
        <w:rPr>
          <w:rFonts w:asciiTheme="majorHAnsi" w:hAnsiTheme="majorHAnsi"/>
          <w:noProof/>
          <w:lang w:val="en-US"/>
        </w:rPr>
        <w:t xml:space="preserve"> </w:t>
      </w:r>
      <w:r w:rsidRPr="00F41340">
        <w:rPr>
          <w:rFonts w:asciiTheme="majorHAnsi" w:hAnsiTheme="majorHAnsi"/>
          <w:b/>
          <w:noProof/>
          <w:lang w:val="en-US"/>
        </w:rPr>
        <w:t>88</w:t>
      </w:r>
      <w:r w:rsidRPr="00F41340">
        <w:rPr>
          <w:rFonts w:asciiTheme="majorHAnsi" w:hAnsiTheme="majorHAnsi"/>
          <w:noProof/>
          <w:lang w:val="en-US"/>
        </w:rPr>
        <w:t>(2): 671-675.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Perez-Castillo, A., C. Pipaon, et al. (1993). "NGFI-A gene expression is necessary for T lymphocyte proliferation." </w:t>
      </w:r>
      <w:r w:rsidRPr="00F41340">
        <w:rPr>
          <w:rFonts w:asciiTheme="majorHAnsi" w:hAnsiTheme="majorHAnsi"/>
          <w:noProof/>
          <w:u w:val="single"/>
          <w:lang w:val="en-US"/>
        </w:rPr>
        <w:t>J Biol Chem</w:t>
      </w:r>
      <w:r w:rsidRPr="00F41340">
        <w:rPr>
          <w:rFonts w:asciiTheme="majorHAnsi" w:hAnsiTheme="majorHAnsi"/>
          <w:noProof/>
          <w:lang w:val="en-US"/>
        </w:rPr>
        <w:t xml:space="preserve"> </w:t>
      </w:r>
      <w:r w:rsidRPr="00F41340">
        <w:rPr>
          <w:rFonts w:asciiTheme="majorHAnsi" w:hAnsiTheme="majorHAnsi"/>
          <w:b/>
          <w:noProof/>
          <w:lang w:val="en-US"/>
        </w:rPr>
        <w:t>268</w:t>
      </w:r>
      <w:r w:rsidRPr="00F41340">
        <w:rPr>
          <w:rFonts w:asciiTheme="majorHAnsi" w:hAnsiTheme="majorHAnsi"/>
          <w:noProof/>
          <w:lang w:val="en-US"/>
        </w:rPr>
        <w:t>(26): 19445-19450.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Pignatelli, M., R. Luna-Medina, et al. (2003). "The transcription factor early growth response factor-1 (EGR-1) promotes apoptosis of neuroblastoma cells." </w:t>
      </w:r>
      <w:r w:rsidRPr="00F41340">
        <w:rPr>
          <w:rFonts w:asciiTheme="majorHAnsi" w:hAnsiTheme="majorHAnsi"/>
          <w:noProof/>
          <w:u w:val="single"/>
          <w:lang w:val="en-US"/>
        </w:rPr>
        <w:t>Biochem J</w:t>
      </w:r>
      <w:r w:rsidRPr="00F41340">
        <w:rPr>
          <w:rFonts w:asciiTheme="majorHAnsi" w:hAnsiTheme="majorHAnsi"/>
          <w:noProof/>
          <w:lang w:val="en-US"/>
        </w:rPr>
        <w:t xml:space="preserve"> </w:t>
      </w:r>
      <w:r w:rsidRPr="00F41340">
        <w:rPr>
          <w:rFonts w:asciiTheme="majorHAnsi" w:hAnsiTheme="majorHAnsi"/>
          <w:b/>
          <w:noProof/>
          <w:lang w:val="en-US"/>
        </w:rPr>
        <w:t>373</w:t>
      </w:r>
      <w:r w:rsidRPr="00F41340">
        <w:rPr>
          <w:rFonts w:asciiTheme="majorHAnsi" w:hAnsiTheme="majorHAnsi"/>
          <w:noProof/>
          <w:lang w:val="en-US"/>
        </w:rPr>
        <w:t>(Pt 3): 739-746.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Pinto, J. P., N. M. Conceicao, et al. (2005). "Identification of a new pebp2alphaA2 isoform from zebrafish runx2 capable of inducing osteocalcin gene expression in vitro." </w:t>
      </w:r>
      <w:r w:rsidRPr="00F41340">
        <w:rPr>
          <w:rFonts w:asciiTheme="majorHAnsi" w:hAnsiTheme="majorHAnsi"/>
          <w:noProof/>
          <w:u w:val="single"/>
          <w:lang w:val="en-US"/>
        </w:rPr>
        <w:t>J Bone Miner Res</w:t>
      </w:r>
      <w:r w:rsidRPr="00F41340">
        <w:rPr>
          <w:rFonts w:asciiTheme="majorHAnsi" w:hAnsiTheme="majorHAnsi"/>
          <w:noProof/>
          <w:lang w:val="en-US"/>
        </w:rPr>
        <w:t xml:space="preserve"> </w:t>
      </w:r>
      <w:r w:rsidRPr="00F41340">
        <w:rPr>
          <w:rFonts w:asciiTheme="majorHAnsi" w:hAnsiTheme="majorHAnsi"/>
          <w:b/>
          <w:noProof/>
          <w:lang w:val="en-US"/>
        </w:rPr>
        <w:t>20</w:t>
      </w:r>
      <w:r w:rsidRPr="00F41340">
        <w:rPr>
          <w:rFonts w:asciiTheme="majorHAnsi" w:hAnsiTheme="majorHAnsi"/>
          <w:noProof/>
          <w:lang w:val="en-US"/>
        </w:rPr>
        <w:t>(8): 1440-1453.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Piotrowski, T., D. G. Ahn, et al. (2003). "The zebrafish van gogh mutation disrupts tbx1, which is involved in the DiGeorge deletion syndrome in humans."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130</w:t>
      </w:r>
      <w:r w:rsidRPr="00F41340">
        <w:rPr>
          <w:rFonts w:asciiTheme="majorHAnsi" w:hAnsiTheme="majorHAnsi"/>
          <w:noProof/>
          <w:lang w:val="en-US"/>
        </w:rPr>
        <w:t>(20): 5043-5052.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Piotrowski, T. and C. Nusslein-Volhard (2000). "The endoderm plays an important role in patterning the segmented pharyngeal region in zebrafish (Danio rerio)."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225</w:t>
      </w:r>
      <w:r w:rsidRPr="00F41340">
        <w:rPr>
          <w:rFonts w:asciiTheme="majorHAnsi" w:hAnsiTheme="majorHAnsi"/>
          <w:noProof/>
          <w:lang w:val="en-US"/>
        </w:rPr>
        <w:t>(2): 339-356.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Piotrowski, T., T. F. Schilling, et al. (1996). "Jaw and branchial arch mutants in zebrafish II: anterior arches and cartilage differentiation."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123</w:t>
      </w:r>
      <w:r w:rsidRPr="00F41340">
        <w:rPr>
          <w:rFonts w:asciiTheme="majorHAnsi" w:hAnsiTheme="majorHAnsi"/>
          <w:noProof/>
          <w:lang w:val="en-US"/>
        </w:rPr>
        <w:t>: 345-356.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Poulain, M., M. Furthauer, et al. (2006). "Zebrafish endoderm formation is regulated by combinatorial Nodal, FGF and BMP signalling."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133</w:t>
      </w:r>
      <w:r w:rsidRPr="00F41340">
        <w:rPr>
          <w:rFonts w:asciiTheme="majorHAnsi" w:hAnsiTheme="majorHAnsi"/>
          <w:noProof/>
          <w:lang w:val="en-US"/>
        </w:rPr>
        <w:t>(11): 2189-2200.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Pyati, U. J., A. E. Webb, et al. (2005). "Transgenic zebrafish reveal stage-specific roles for Bmp signaling in ventral and posterior mesoderm development."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132</w:t>
      </w:r>
      <w:r w:rsidRPr="00F41340">
        <w:rPr>
          <w:rFonts w:asciiTheme="majorHAnsi" w:hAnsiTheme="majorHAnsi"/>
          <w:noProof/>
          <w:lang w:val="en-US"/>
        </w:rPr>
        <w:t>(10): 2333-2343.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Qiu, M., A. Bulfone, et al. (1997). "Role of the Dlx homeobox genes in proximodistal patterning of the branchial arches: mutations of Dlx-1, Dlx-2, and Dlx-1 and -2 alter morphogenesis of proximal skeletal and soft tissue structures derived from the first and second arches."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185</w:t>
      </w:r>
      <w:r w:rsidRPr="00F41340">
        <w:rPr>
          <w:rFonts w:asciiTheme="majorHAnsi" w:hAnsiTheme="majorHAnsi"/>
          <w:noProof/>
          <w:lang w:val="en-US"/>
        </w:rPr>
        <w:t>(2): 165-184.</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Quiroz, Y., M. Lopez, et al. (2012). "The HMG-box transcription factor Sox4b is required for pituitary expression of gata2a and specification of thyrotrope and gonadotrope cells in zebrafish." </w:t>
      </w:r>
      <w:r w:rsidRPr="00F41340">
        <w:rPr>
          <w:rFonts w:asciiTheme="majorHAnsi" w:hAnsiTheme="majorHAnsi"/>
          <w:noProof/>
          <w:u w:val="single"/>
          <w:lang w:val="en-US"/>
        </w:rPr>
        <w:t>Mol Endocrinol</w:t>
      </w:r>
      <w:r w:rsidRPr="00F41340">
        <w:rPr>
          <w:rFonts w:asciiTheme="majorHAnsi" w:hAnsiTheme="majorHAnsi"/>
          <w:noProof/>
          <w:lang w:val="en-US"/>
        </w:rPr>
        <w:t xml:space="preserve"> </w:t>
      </w:r>
      <w:r w:rsidRPr="00F41340">
        <w:rPr>
          <w:rFonts w:asciiTheme="majorHAnsi" w:hAnsiTheme="majorHAnsi"/>
          <w:b/>
          <w:noProof/>
          <w:lang w:val="en-US"/>
        </w:rPr>
        <w:t>26</w:t>
      </w:r>
      <w:r w:rsidRPr="00F41340">
        <w:rPr>
          <w:rFonts w:asciiTheme="majorHAnsi" w:hAnsiTheme="majorHAnsi"/>
          <w:noProof/>
          <w:lang w:val="en-US"/>
        </w:rPr>
        <w:t>(6): 1014-1027.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Reumann, M. K., O. Strachna, et al. (2011). "Loss of transcription factor early growth response gene 1 results in impaired endochondral bone repair." </w:t>
      </w:r>
      <w:r w:rsidRPr="00F41340">
        <w:rPr>
          <w:rFonts w:asciiTheme="majorHAnsi" w:hAnsiTheme="majorHAnsi"/>
          <w:noProof/>
          <w:u w:val="single"/>
          <w:lang w:val="en-US"/>
        </w:rPr>
        <w:t>Bone</w:t>
      </w:r>
      <w:r w:rsidRPr="00F41340">
        <w:rPr>
          <w:rFonts w:asciiTheme="majorHAnsi" w:hAnsiTheme="majorHAnsi"/>
          <w:noProof/>
          <w:lang w:val="en-US"/>
        </w:rPr>
        <w:t xml:space="preserve"> </w:t>
      </w:r>
      <w:r w:rsidRPr="00F41340">
        <w:rPr>
          <w:rFonts w:asciiTheme="majorHAnsi" w:hAnsiTheme="majorHAnsi"/>
          <w:b/>
          <w:noProof/>
          <w:lang w:val="en-US"/>
        </w:rPr>
        <w:t>49</w:t>
      </w:r>
      <w:r w:rsidRPr="00F41340">
        <w:rPr>
          <w:rFonts w:asciiTheme="majorHAnsi" w:hAnsiTheme="majorHAnsi"/>
          <w:noProof/>
          <w:lang w:val="en-US"/>
        </w:rPr>
        <w:t>(4): 743-752.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Rockel, J. S., S. M. Bernier, et al. (2009). "Egr-1 inhibits the expression of extracellular matrix genes in chondrocytes by TNFalpha-induced MEK/ERK signalling." </w:t>
      </w:r>
      <w:r w:rsidRPr="00F41340">
        <w:rPr>
          <w:rFonts w:asciiTheme="majorHAnsi" w:hAnsiTheme="majorHAnsi"/>
          <w:noProof/>
          <w:u w:val="single"/>
          <w:lang w:val="en-US"/>
        </w:rPr>
        <w:t>Arthritis Res Ther</w:t>
      </w:r>
      <w:r w:rsidRPr="00F41340">
        <w:rPr>
          <w:rFonts w:asciiTheme="majorHAnsi" w:hAnsiTheme="majorHAnsi"/>
          <w:noProof/>
          <w:lang w:val="en-US"/>
        </w:rPr>
        <w:t xml:space="preserve"> </w:t>
      </w:r>
      <w:r w:rsidRPr="00F41340">
        <w:rPr>
          <w:rFonts w:asciiTheme="majorHAnsi" w:hAnsiTheme="majorHAnsi"/>
          <w:b/>
          <w:noProof/>
          <w:lang w:val="en-US"/>
        </w:rPr>
        <w:t>11</w:t>
      </w:r>
      <w:r w:rsidRPr="00F41340">
        <w:rPr>
          <w:rFonts w:asciiTheme="majorHAnsi" w:hAnsiTheme="majorHAnsi"/>
          <w:noProof/>
          <w:lang w:val="en-US"/>
        </w:rPr>
        <w:t>(1): R8.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Roessler, E., E. Belloni, et al. (1996). "Mutations in the human Sonic Hedgehog gene cause holoprosencephaly." </w:t>
      </w:r>
      <w:r w:rsidRPr="00F41340">
        <w:rPr>
          <w:rFonts w:asciiTheme="majorHAnsi" w:hAnsiTheme="majorHAnsi"/>
          <w:noProof/>
          <w:u w:val="single"/>
          <w:lang w:val="en-US"/>
        </w:rPr>
        <w:t>Nat Genet</w:t>
      </w:r>
      <w:r w:rsidRPr="00F41340">
        <w:rPr>
          <w:rFonts w:asciiTheme="majorHAnsi" w:hAnsiTheme="majorHAnsi"/>
          <w:noProof/>
          <w:lang w:val="en-US"/>
        </w:rPr>
        <w:t xml:space="preserve"> </w:t>
      </w:r>
      <w:r w:rsidRPr="00F41340">
        <w:rPr>
          <w:rFonts w:asciiTheme="majorHAnsi" w:hAnsiTheme="majorHAnsi"/>
          <w:b/>
          <w:noProof/>
          <w:lang w:val="en-US"/>
        </w:rPr>
        <w:t>14</w:t>
      </w:r>
      <w:r w:rsidRPr="00F41340">
        <w:rPr>
          <w:rFonts w:asciiTheme="majorHAnsi" w:hAnsiTheme="majorHAnsi"/>
          <w:noProof/>
          <w:lang w:val="en-US"/>
        </w:rPr>
        <w:t>(3): 357-360.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Roessler, E., Y. Ma, et al. (2009). "Truncating loss-of-function mutations of DISP1 contribute to holoprosencephaly-like microform features in humans." </w:t>
      </w:r>
      <w:r w:rsidRPr="00F41340">
        <w:rPr>
          <w:rFonts w:asciiTheme="majorHAnsi" w:hAnsiTheme="majorHAnsi"/>
          <w:noProof/>
          <w:u w:val="single"/>
          <w:lang w:val="en-US"/>
        </w:rPr>
        <w:t>Hum Genet</w:t>
      </w:r>
      <w:r w:rsidRPr="00F41340">
        <w:rPr>
          <w:rFonts w:asciiTheme="majorHAnsi" w:hAnsiTheme="majorHAnsi"/>
          <w:noProof/>
          <w:lang w:val="en-US"/>
        </w:rPr>
        <w:t xml:space="preserve"> </w:t>
      </w:r>
      <w:r w:rsidRPr="00F41340">
        <w:rPr>
          <w:rFonts w:asciiTheme="majorHAnsi" w:hAnsiTheme="majorHAnsi"/>
          <w:b/>
          <w:noProof/>
          <w:lang w:val="en-US"/>
        </w:rPr>
        <w:t>125</w:t>
      </w:r>
      <w:r w:rsidRPr="00F41340">
        <w:rPr>
          <w:rFonts w:asciiTheme="majorHAnsi" w:hAnsiTheme="majorHAnsi"/>
          <w:noProof/>
          <w:lang w:val="en-US"/>
        </w:rPr>
        <w:t>(4): 393-400.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Russo, M. W., B. R. Sevetson, et al. (1995). "Identification of NAB1, a repressor of NGFI-A- and Krox20-mediated transcription." </w:t>
      </w:r>
      <w:r w:rsidRPr="00F41340">
        <w:rPr>
          <w:rFonts w:asciiTheme="majorHAnsi" w:hAnsiTheme="majorHAnsi"/>
          <w:noProof/>
          <w:u w:val="single"/>
          <w:lang w:val="en-US"/>
        </w:rPr>
        <w:t>Proc Natl Acad Sci U S A</w:t>
      </w:r>
      <w:r w:rsidRPr="00F41340">
        <w:rPr>
          <w:rFonts w:asciiTheme="majorHAnsi" w:hAnsiTheme="majorHAnsi"/>
          <w:noProof/>
          <w:lang w:val="en-US"/>
        </w:rPr>
        <w:t xml:space="preserve"> </w:t>
      </w:r>
      <w:r w:rsidRPr="00F41340">
        <w:rPr>
          <w:rFonts w:asciiTheme="majorHAnsi" w:hAnsiTheme="majorHAnsi"/>
          <w:b/>
          <w:noProof/>
          <w:lang w:val="en-US"/>
        </w:rPr>
        <w:t>92</w:t>
      </w:r>
      <w:r w:rsidRPr="00F41340">
        <w:rPr>
          <w:rFonts w:asciiTheme="majorHAnsi" w:hAnsiTheme="majorHAnsi"/>
          <w:noProof/>
          <w:lang w:val="en-US"/>
        </w:rPr>
        <w:t>(15): 6873-6877.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Santagati, F. and F. M. Rijli (2003). "Cranial neural crest and the building of the vertebrate head." </w:t>
      </w:r>
      <w:r w:rsidRPr="00F41340">
        <w:rPr>
          <w:rFonts w:asciiTheme="majorHAnsi" w:hAnsiTheme="majorHAnsi"/>
          <w:noProof/>
          <w:u w:val="single"/>
          <w:lang w:val="en-US"/>
        </w:rPr>
        <w:t>Nat Rev Neurosci</w:t>
      </w:r>
      <w:r w:rsidRPr="00F41340">
        <w:rPr>
          <w:rFonts w:asciiTheme="majorHAnsi" w:hAnsiTheme="majorHAnsi"/>
          <w:noProof/>
          <w:lang w:val="en-US"/>
        </w:rPr>
        <w:t xml:space="preserve"> </w:t>
      </w:r>
      <w:r w:rsidRPr="00F41340">
        <w:rPr>
          <w:rFonts w:asciiTheme="majorHAnsi" w:hAnsiTheme="majorHAnsi"/>
          <w:b/>
          <w:noProof/>
          <w:lang w:val="en-US"/>
        </w:rPr>
        <w:t>4</w:t>
      </w:r>
      <w:r w:rsidRPr="00F41340">
        <w:rPr>
          <w:rFonts w:asciiTheme="majorHAnsi" w:hAnsiTheme="majorHAnsi"/>
          <w:noProof/>
          <w:lang w:val="en-US"/>
        </w:rPr>
        <w:t>(10): 806-818.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Santiago, F. S., H. C. Lowe, et al. (1999). "Early growth response factor-1 induction by injury is triggered by release and paracrine activation by fibroblast growth factor-2." </w:t>
      </w:r>
      <w:r w:rsidRPr="00F41340">
        <w:rPr>
          <w:rFonts w:asciiTheme="majorHAnsi" w:hAnsiTheme="majorHAnsi"/>
          <w:noProof/>
          <w:u w:val="single"/>
          <w:lang w:val="en-US"/>
        </w:rPr>
        <w:t>Am J Pathol</w:t>
      </w:r>
      <w:r w:rsidRPr="00F41340">
        <w:rPr>
          <w:rFonts w:asciiTheme="majorHAnsi" w:hAnsiTheme="majorHAnsi"/>
          <w:noProof/>
          <w:lang w:val="en-US"/>
        </w:rPr>
        <w:t xml:space="preserve"> </w:t>
      </w:r>
      <w:r w:rsidRPr="00F41340">
        <w:rPr>
          <w:rFonts w:asciiTheme="majorHAnsi" w:hAnsiTheme="majorHAnsi"/>
          <w:b/>
          <w:noProof/>
          <w:lang w:val="en-US"/>
        </w:rPr>
        <w:t>154</w:t>
      </w:r>
      <w:r w:rsidRPr="00F41340">
        <w:rPr>
          <w:rFonts w:asciiTheme="majorHAnsi" w:hAnsiTheme="majorHAnsi"/>
          <w:noProof/>
          <w:lang w:val="en-US"/>
        </w:rPr>
        <w:t>(3): 937-944.</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Schilling, T. F. and C. B. Kimmel (1994). "Segment and cell type lineage restrictions during pharyngeal arch development in the zebrafish embryo."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120</w:t>
      </w:r>
      <w:r w:rsidRPr="00F41340">
        <w:rPr>
          <w:rFonts w:asciiTheme="majorHAnsi" w:hAnsiTheme="majorHAnsi"/>
          <w:noProof/>
          <w:lang w:val="en-US"/>
        </w:rPr>
        <w:t>(3): 483-494.</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Schilling, T. F., T. Piotrowski, et al. (1996). "Jaw and branchial arch mutants in zebrafish I: branchial arches."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123</w:t>
      </w:r>
      <w:r w:rsidRPr="00F41340">
        <w:rPr>
          <w:rFonts w:asciiTheme="majorHAnsi" w:hAnsiTheme="majorHAnsi"/>
          <w:noProof/>
          <w:lang w:val="en-US"/>
        </w:rPr>
        <w:t>: 329-344.</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Schippert, R., E. Burkhardt, et al. (2007). "Relative axial myopia in Egr-1 (ZENK) knockout mice." </w:t>
      </w:r>
      <w:r w:rsidRPr="00F41340">
        <w:rPr>
          <w:rFonts w:asciiTheme="majorHAnsi" w:hAnsiTheme="majorHAnsi"/>
          <w:noProof/>
          <w:u w:val="single"/>
          <w:lang w:val="en-US"/>
        </w:rPr>
        <w:t>Invest Ophthalmol Vis Sci</w:t>
      </w:r>
      <w:r w:rsidRPr="00F41340">
        <w:rPr>
          <w:rFonts w:asciiTheme="majorHAnsi" w:hAnsiTheme="majorHAnsi"/>
          <w:noProof/>
          <w:lang w:val="en-US"/>
        </w:rPr>
        <w:t xml:space="preserve"> </w:t>
      </w:r>
      <w:r w:rsidRPr="00F41340">
        <w:rPr>
          <w:rFonts w:asciiTheme="majorHAnsi" w:hAnsiTheme="majorHAnsi"/>
          <w:b/>
          <w:noProof/>
          <w:lang w:val="en-US"/>
        </w:rPr>
        <w:t>48</w:t>
      </w:r>
      <w:r w:rsidRPr="00F41340">
        <w:rPr>
          <w:rFonts w:asciiTheme="majorHAnsi" w:hAnsiTheme="majorHAnsi"/>
          <w:noProof/>
          <w:lang w:val="en-US"/>
        </w:rPr>
        <w:t>(1): 11-17.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Schorle, H., P. Meier, et al. (1996). "Transcription factor AP-2 essential for cranial closure and craniofacial development." </w:t>
      </w:r>
      <w:r w:rsidRPr="00F41340">
        <w:rPr>
          <w:rFonts w:asciiTheme="majorHAnsi" w:hAnsiTheme="majorHAnsi"/>
          <w:noProof/>
          <w:u w:val="single"/>
          <w:lang w:val="en-US"/>
        </w:rPr>
        <w:t>Nature</w:t>
      </w:r>
      <w:r w:rsidRPr="00F41340">
        <w:rPr>
          <w:rFonts w:asciiTheme="majorHAnsi" w:hAnsiTheme="majorHAnsi"/>
          <w:noProof/>
          <w:lang w:val="en-US"/>
        </w:rPr>
        <w:t xml:space="preserve"> </w:t>
      </w:r>
      <w:r w:rsidRPr="00F41340">
        <w:rPr>
          <w:rFonts w:asciiTheme="majorHAnsi" w:hAnsiTheme="majorHAnsi"/>
          <w:b/>
          <w:noProof/>
          <w:lang w:val="en-US"/>
        </w:rPr>
        <w:t>381</w:t>
      </w:r>
      <w:r w:rsidRPr="00F41340">
        <w:rPr>
          <w:rFonts w:asciiTheme="majorHAnsi" w:hAnsiTheme="majorHAnsi"/>
          <w:noProof/>
          <w:lang w:val="en-US"/>
        </w:rPr>
        <w:t>(6579): 235-238.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Schwend, T. and S. C. Ahlgren (2009). "Zebrafish con/disp1 reveals multiple spatiotemporal requirements for Hedgehog-signaling in craniofacial development." </w:t>
      </w:r>
      <w:r w:rsidRPr="00F41340">
        <w:rPr>
          <w:rFonts w:asciiTheme="majorHAnsi" w:hAnsiTheme="majorHAnsi"/>
          <w:noProof/>
          <w:u w:val="single"/>
          <w:lang w:val="en-US"/>
        </w:rPr>
        <w:t>BMC Dev Biol</w:t>
      </w:r>
      <w:r w:rsidRPr="00F41340">
        <w:rPr>
          <w:rFonts w:asciiTheme="majorHAnsi" w:hAnsiTheme="majorHAnsi"/>
          <w:noProof/>
          <w:lang w:val="en-US"/>
        </w:rPr>
        <w:t xml:space="preserve"> </w:t>
      </w:r>
      <w:r w:rsidRPr="00F41340">
        <w:rPr>
          <w:rFonts w:asciiTheme="majorHAnsi" w:hAnsiTheme="majorHAnsi"/>
          <w:b/>
          <w:noProof/>
          <w:lang w:val="en-US"/>
        </w:rPr>
        <w:t>9</w:t>
      </w:r>
      <w:r w:rsidRPr="00F41340">
        <w:rPr>
          <w:rFonts w:asciiTheme="majorHAnsi" w:hAnsiTheme="majorHAnsi"/>
          <w:noProof/>
          <w:lang w:val="en-US"/>
        </w:rPr>
        <w:t>: 59.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Shu, B., M. Zhang, et al. (2011). "BMP2, but not BMP4, is crucial for chondrocyte proliferation and maturation during endochondral bone development." </w:t>
      </w:r>
      <w:r w:rsidRPr="00F41340">
        <w:rPr>
          <w:rFonts w:asciiTheme="majorHAnsi" w:hAnsiTheme="majorHAnsi"/>
          <w:noProof/>
          <w:u w:val="single"/>
          <w:lang w:val="en-US"/>
        </w:rPr>
        <w:t>J Cell Sci</w:t>
      </w:r>
      <w:r w:rsidRPr="00F41340">
        <w:rPr>
          <w:rFonts w:asciiTheme="majorHAnsi" w:hAnsiTheme="majorHAnsi"/>
          <w:noProof/>
          <w:lang w:val="en-US"/>
        </w:rPr>
        <w:t xml:space="preserve"> </w:t>
      </w:r>
      <w:r w:rsidRPr="00F41340">
        <w:rPr>
          <w:rFonts w:asciiTheme="majorHAnsi" w:hAnsiTheme="majorHAnsi"/>
          <w:b/>
          <w:noProof/>
          <w:lang w:val="en-US"/>
        </w:rPr>
        <w:t>124</w:t>
      </w:r>
      <w:r w:rsidRPr="00F41340">
        <w:rPr>
          <w:rFonts w:asciiTheme="majorHAnsi" w:hAnsiTheme="majorHAnsi"/>
          <w:noProof/>
          <w:lang w:val="en-US"/>
        </w:rPr>
        <w:t>(Pt 20): 3428-3440.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Shwartz, Y., Z. Farkas, et al. (2012). "Muscle contraction controls skeletal morphogenesis through regulation of chondrocyte convergent extension."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370</w:t>
      </w:r>
      <w:r w:rsidRPr="00F41340">
        <w:rPr>
          <w:rFonts w:asciiTheme="majorHAnsi" w:hAnsiTheme="majorHAnsi"/>
          <w:noProof/>
          <w:lang w:val="en-US"/>
        </w:rPr>
        <w:t>(1): 154-163.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Slade, J. P. and D. A. Carter (2000). "Cyclical expression of egr-1/NGFI-A in the rat anterior pituitary: a molecular signal for ovulation?" </w:t>
      </w:r>
      <w:r w:rsidRPr="00F41340">
        <w:rPr>
          <w:rFonts w:asciiTheme="majorHAnsi" w:hAnsiTheme="majorHAnsi"/>
          <w:noProof/>
          <w:u w:val="single"/>
          <w:lang w:val="en-US"/>
        </w:rPr>
        <w:t>J Neuroendocrinol</w:t>
      </w:r>
      <w:r w:rsidRPr="00F41340">
        <w:rPr>
          <w:rFonts w:asciiTheme="majorHAnsi" w:hAnsiTheme="majorHAnsi"/>
          <w:noProof/>
          <w:lang w:val="en-US"/>
        </w:rPr>
        <w:t xml:space="preserve"> </w:t>
      </w:r>
      <w:r w:rsidRPr="00F41340">
        <w:rPr>
          <w:rFonts w:asciiTheme="majorHAnsi" w:hAnsiTheme="majorHAnsi"/>
          <w:b/>
          <w:noProof/>
          <w:lang w:val="en-US"/>
        </w:rPr>
        <w:t>12</w:t>
      </w:r>
      <w:r w:rsidRPr="00F41340">
        <w:rPr>
          <w:rFonts w:asciiTheme="majorHAnsi" w:hAnsiTheme="majorHAnsi"/>
          <w:noProof/>
          <w:lang w:val="en-US"/>
        </w:rPr>
        <w:t>(7): 671-676.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Smith, A., F. Avaron, et al. (2006). "Inhibition of BMP signaling during zebrafish fin regeneration disrupts fin growth and scleroblasts differentiation and function."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299</w:t>
      </w:r>
      <w:r w:rsidRPr="00F41340">
        <w:rPr>
          <w:rFonts w:asciiTheme="majorHAnsi" w:hAnsiTheme="majorHAnsi"/>
          <w:noProof/>
          <w:lang w:val="en-US"/>
        </w:rPr>
        <w:t>(2): 438-454.</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Song, H. D., X. J. Sun, et al. (2004). "Hematopoietic gene expression profile in zebrafish kidney marrow." </w:t>
      </w:r>
      <w:r w:rsidRPr="00F41340">
        <w:rPr>
          <w:rFonts w:asciiTheme="majorHAnsi" w:hAnsiTheme="majorHAnsi"/>
          <w:noProof/>
          <w:u w:val="single"/>
          <w:lang w:val="en-US"/>
        </w:rPr>
        <w:t>Proc Natl Acad Sci U S A</w:t>
      </w:r>
      <w:r w:rsidRPr="00F41340">
        <w:rPr>
          <w:rFonts w:asciiTheme="majorHAnsi" w:hAnsiTheme="majorHAnsi"/>
          <w:noProof/>
          <w:lang w:val="en-US"/>
        </w:rPr>
        <w:t xml:space="preserve"> </w:t>
      </w:r>
      <w:r w:rsidRPr="00F41340">
        <w:rPr>
          <w:rFonts w:asciiTheme="majorHAnsi" w:hAnsiTheme="majorHAnsi"/>
          <w:b/>
          <w:noProof/>
          <w:lang w:val="en-US"/>
        </w:rPr>
        <w:t>101</w:t>
      </w:r>
      <w:r w:rsidRPr="00F41340">
        <w:rPr>
          <w:rFonts w:asciiTheme="majorHAnsi" w:hAnsiTheme="majorHAnsi"/>
          <w:noProof/>
          <w:lang w:val="en-US"/>
        </w:rPr>
        <w:t>(46): 16240-16245.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Sousa, S., F. Valerio, et al. (2012). "A new zebrafish bone crush injury model." </w:t>
      </w:r>
      <w:r w:rsidRPr="00F41340">
        <w:rPr>
          <w:rFonts w:asciiTheme="majorHAnsi" w:hAnsiTheme="majorHAnsi"/>
          <w:noProof/>
          <w:u w:val="single"/>
          <w:lang w:val="en-US"/>
        </w:rPr>
        <w:t>Biol Open</w:t>
      </w:r>
      <w:r w:rsidRPr="00F41340">
        <w:rPr>
          <w:rFonts w:asciiTheme="majorHAnsi" w:hAnsiTheme="majorHAnsi"/>
          <w:noProof/>
          <w:lang w:val="en-US"/>
        </w:rPr>
        <w:t xml:space="preserve"> </w:t>
      </w:r>
      <w:r w:rsidRPr="00F41340">
        <w:rPr>
          <w:rFonts w:asciiTheme="majorHAnsi" w:hAnsiTheme="majorHAnsi"/>
          <w:b/>
          <w:noProof/>
          <w:lang w:val="en-US"/>
        </w:rPr>
        <w:t>1</w:t>
      </w:r>
      <w:r w:rsidRPr="00F41340">
        <w:rPr>
          <w:rFonts w:asciiTheme="majorHAnsi" w:hAnsiTheme="majorHAnsi"/>
          <w:noProof/>
          <w:lang w:val="en-US"/>
        </w:rPr>
        <w:t>(9): 915-921.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Speck, N. A. and D. G. Gilliland (2002). "Core-binding factors in haematopoiesis and leukaemia." </w:t>
      </w:r>
      <w:r w:rsidRPr="00F41340">
        <w:rPr>
          <w:rFonts w:asciiTheme="majorHAnsi" w:hAnsiTheme="majorHAnsi"/>
          <w:noProof/>
          <w:u w:val="single"/>
          <w:lang w:val="en-US"/>
        </w:rPr>
        <w:t>Nat Rev Cancer</w:t>
      </w:r>
      <w:r w:rsidRPr="00F41340">
        <w:rPr>
          <w:rFonts w:asciiTheme="majorHAnsi" w:hAnsiTheme="majorHAnsi"/>
          <w:noProof/>
          <w:lang w:val="en-US"/>
        </w:rPr>
        <w:t xml:space="preserve"> </w:t>
      </w:r>
      <w:r w:rsidRPr="00F41340">
        <w:rPr>
          <w:rFonts w:asciiTheme="majorHAnsi" w:hAnsiTheme="majorHAnsi"/>
          <w:b/>
          <w:noProof/>
          <w:lang w:val="en-US"/>
        </w:rPr>
        <w:t>2</w:t>
      </w:r>
      <w:r w:rsidRPr="00F41340">
        <w:rPr>
          <w:rFonts w:asciiTheme="majorHAnsi" w:hAnsiTheme="majorHAnsi"/>
          <w:noProof/>
          <w:lang w:val="en-US"/>
        </w:rPr>
        <w:t>(7): 502-513.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Sperber, S. M., V. Saxena, et al. (2008). "Zebrafish dlx2a contributes to hindbrain neural crest survival, is necessary for differentiation of sensory ganglia and functions with dlx1a in maturation of the arch cartilage elements."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314</w:t>
      </w:r>
      <w:r w:rsidRPr="00F41340">
        <w:rPr>
          <w:rFonts w:asciiTheme="majorHAnsi" w:hAnsiTheme="majorHAnsi"/>
          <w:noProof/>
          <w:lang w:val="en-US"/>
        </w:rPr>
        <w:t>(1): 59-70.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Srivastava, S., M. N. Weitzmann, et al. (1998). "Estrogen blocks M-CSF gene expression and osteoclast formation by regulating phosphorylation of Egr-1 and its interaction with Sp-1." </w:t>
      </w:r>
      <w:r w:rsidRPr="00F41340">
        <w:rPr>
          <w:rFonts w:asciiTheme="majorHAnsi" w:hAnsiTheme="majorHAnsi"/>
          <w:noProof/>
          <w:u w:val="single"/>
          <w:lang w:val="en-US"/>
        </w:rPr>
        <w:t>J Clin Invest</w:t>
      </w:r>
      <w:r w:rsidRPr="00F41340">
        <w:rPr>
          <w:rFonts w:asciiTheme="majorHAnsi" w:hAnsiTheme="majorHAnsi"/>
          <w:noProof/>
          <w:lang w:val="en-US"/>
        </w:rPr>
        <w:t xml:space="preserve"> </w:t>
      </w:r>
      <w:r w:rsidRPr="00F41340">
        <w:rPr>
          <w:rFonts w:asciiTheme="majorHAnsi" w:hAnsiTheme="majorHAnsi"/>
          <w:b/>
          <w:noProof/>
          <w:lang w:val="en-US"/>
        </w:rPr>
        <w:t>102</w:t>
      </w:r>
      <w:r w:rsidRPr="00F41340">
        <w:rPr>
          <w:rFonts w:asciiTheme="majorHAnsi" w:hAnsiTheme="majorHAnsi"/>
          <w:noProof/>
          <w:lang w:val="en-US"/>
        </w:rPr>
        <w:t>(10): 1850-1859.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St-Jacques, B., M. Hammerschmidt, et al. (1999). "Indian hedgehog signaling regulates proliferation and differentiation of chondrocytes and is essential for bone formation." </w:t>
      </w:r>
      <w:r w:rsidRPr="00F41340">
        <w:rPr>
          <w:rFonts w:asciiTheme="majorHAnsi" w:hAnsiTheme="majorHAnsi"/>
          <w:noProof/>
          <w:u w:val="single"/>
          <w:lang w:val="en-US"/>
        </w:rPr>
        <w:t>Genes Dev</w:t>
      </w:r>
      <w:r w:rsidRPr="00F41340">
        <w:rPr>
          <w:rFonts w:asciiTheme="majorHAnsi" w:hAnsiTheme="majorHAnsi"/>
          <w:noProof/>
          <w:lang w:val="en-US"/>
        </w:rPr>
        <w:t xml:space="preserve"> </w:t>
      </w:r>
      <w:r w:rsidRPr="00F41340">
        <w:rPr>
          <w:rFonts w:asciiTheme="majorHAnsi" w:hAnsiTheme="majorHAnsi"/>
          <w:b/>
          <w:noProof/>
          <w:lang w:val="en-US"/>
        </w:rPr>
        <w:t>13</w:t>
      </w:r>
      <w:r w:rsidRPr="00F41340">
        <w:rPr>
          <w:rFonts w:asciiTheme="majorHAnsi" w:hAnsiTheme="majorHAnsi"/>
          <w:noProof/>
          <w:lang w:val="en-US"/>
        </w:rPr>
        <w:t>(16): 2072-2086.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Stock, D. W., D. L. Ellies, et al. (1996). "The evolution of the vertebrate Dlx gene family." </w:t>
      </w:r>
      <w:r w:rsidRPr="00F41340">
        <w:rPr>
          <w:rFonts w:asciiTheme="majorHAnsi" w:hAnsiTheme="majorHAnsi"/>
          <w:noProof/>
          <w:u w:val="single"/>
          <w:lang w:val="en-US"/>
        </w:rPr>
        <w:t>Proc Natl Acad Sci U S A</w:t>
      </w:r>
      <w:r w:rsidRPr="00F41340">
        <w:rPr>
          <w:rFonts w:asciiTheme="majorHAnsi" w:hAnsiTheme="majorHAnsi"/>
          <w:noProof/>
          <w:lang w:val="en-US"/>
        </w:rPr>
        <w:t xml:space="preserve"> </w:t>
      </w:r>
      <w:r w:rsidRPr="00F41340">
        <w:rPr>
          <w:rFonts w:asciiTheme="majorHAnsi" w:hAnsiTheme="majorHAnsi"/>
          <w:b/>
          <w:noProof/>
          <w:lang w:val="en-US"/>
        </w:rPr>
        <w:t>93</w:t>
      </w:r>
      <w:r w:rsidRPr="00F41340">
        <w:rPr>
          <w:rFonts w:asciiTheme="majorHAnsi" w:hAnsiTheme="majorHAnsi"/>
          <w:noProof/>
          <w:lang w:val="en-US"/>
        </w:rPr>
        <w:t>(20): 10858-10863.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Strutt, H., C. Thomas, et al. (2001). "Mutations in the sterol-sensing domain of Patched suggest a role for vesicular trafficking in Smoothened regulation." </w:t>
      </w:r>
      <w:r w:rsidRPr="00F41340">
        <w:rPr>
          <w:rFonts w:asciiTheme="majorHAnsi" w:hAnsiTheme="majorHAnsi"/>
          <w:noProof/>
          <w:u w:val="single"/>
          <w:lang w:val="en-US"/>
        </w:rPr>
        <w:t>Curr Biol</w:t>
      </w:r>
      <w:r w:rsidRPr="00F41340">
        <w:rPr>
          <w:rFonts w:asciiTheme="majorHAnsi" w:hAnsiTheme="majorHAnsi"/>
          <w:noProof/>
          <w:lang w:val="en-US"/>
        </w:rPr>
        <w:t xml:space="preserve"> </w:t>
      </w:r>
      <w:r w:rsidRPr="00F41340">
        <w:rPr>
          <w:rFonts w:asciiTheme="majorHAnsi" w:hAnsiTheme="majorHAnsi"/>
          <w:b/>
          <w:noProof/>
          <w:lang w:val="en-US"/>
        </w:rPr>
        <w:t>11</w:t>
      </w:r>
      <w:r w:rsidRPr="00F41340">
        <w:rPr>
          <w:rFonts w:asciiTheme="majorHAnsi" w:hAnsiTheme="majorHAnsi"/>
          <w:noProof/>
          <w:lang w:val="en-US"/>
        </w:rPr>
        <w:t>(8): 608-613.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Suggs, S. V., J. L. Katzowitz, et al. (1990). "cDNA sequence of the human cellular early growth response gene Egr-1." </w:t>
      </w:r>
      <w:r w:rsidRPr="00F41340">
        <w:rPr>
          <w:rFonts w:asciiTheme="majorHAnsi" w:hAnsiTheme="majorHAnsi"/>
          <w:noProof/>
          <w:u w:val="single"/>
          <w:lang w:val="en-US"/>
        </w:rPr>
        <w:t>Nucleic Acids Res</w:t>
      </w:r>
      <w:r w:rsidRPr="00F41340">
        <w:rPr>
          <w:rFonts w:asciiTheme="majorHAnsi" w:hAnsiTheme="majorHAnsi"/>
          <w:noProof/>
          <w:lang w:val="en-US"/>
        </w:rPr>
        <w:t xml:space="preserve"> </w:t>
      </w:r>
      <w:r w:rsidRPr="00F41340">
        <w:rPr>
          <w:rFonts w:asciiTheme="majorHAnsi" w:hAnsiTheme="majorHAnsi"/>
          <w:b/>
          <w:noProof/>
          <w:lang w:val="en-US"/>
        </w:rPr>
        <w:t>18</w:t>
      </w:r>
      <w:r w:rsidRPr="00F41340">
        <w:rPr>
          <w:rFonts w:asciiTheme="majorHAnsi" w:hAnsiTheme="majorHAnsi"/>
          <w:noProof/>
          <w:lang w:val="en-US"/>
        </w:rPr>
        <w:t>(14): 4283.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Sukhatme, V. P., X. M. Cao, et al. (1988). "A zinc finger-encoding gene coregulated with c-fos during growth and differentiation, and after cellular depolarization." </w:t>
      </w:r>
      <w:r w:rsidRPr="00F41340">
        <w:rPr>
          <w:rFonts w:asciiTheme="majorHAnsi" w:hAnsiTheme="majorHAnsi"/>
          <w:noProof/>
          <w:u w:val="single"/>
          <w:lang w:val="en-US"/>
        </w:rPr>
        <w:t>Cell</w:t>
      </w:r>
      <w:r w:rsidRPr="00F41340">
        <w:rPr>
          <w:rFonts w:asciiTheme="majorHAnsi" w:hAnsiTheme="majorHAnsi"/>
          <w:noProof/>
          <w:lang w:val="en-US"/>
        </w:rPr>
        <w:t xml:space="preserve"> </w:t>
      </w:r>
      <w:r w:rsidRPr="00F41340">
        <w:rPr>
          <w:rFonts w:asciiTheme="majorHAnsi" w:hAnsiTheme="majorHAnsi"/>
          <w:b/>
          <w:noProof/>
          <w:lang w:val="en-US"/>
        </w:rPr>
        <w:t>53</w:t>
      </w:r>
      <w:r w:rsidRPr="00F41340">
        <w:rPr>
          <w:rFonts w:asciiTheme="majorHAnsi" w:hAnsiTheme="majorHAnsi"/>
          <w:noProof/>
          <w:lang w:val="en-US"/>
        </w:rPr>
        <w:t>(1): 37-43.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Sukhatme, V. P., S. Kartha, et al. (1987). "A novel early growth response gene rapidly induced by fibroblast, epithelial cell and lymphocyte mitogens." </w:t>
      </w:r>
      <w:r w:rsidRPr="00F41340">
        <w:rPr>
          <w:rFonts w:asciiTheme="majorHAnsi" w:hAnsiTheme="majorHAnsi"/>
          <w:noProof/>
          <w:u w:val="single"/>
          <w:lang w:val="en-US"/>
        </w:rPr>
        <w:t>Oncogene Res</w:t>
      </w:r>
      <w:r w:rsidRPr="00F41340">
        <w:rPr>
          <w:rFonts w:asciiTheme="majorHAnsi" w:hAnsiTheme="majorHAnsi"/>
          <w:noProof/>
          <w:lang w:val="en-US"/>
        </w:rPr>
        <w:t xml:space="preserve"> </w:t>
      </w:r>
      <w:r w:rsidRPr="00F41340">
        <w:rPr>
          <w:rFonts w:asciiTheme="majorHAnsi" w:hAnsiTheme="majorHAnsi"/>
          <w:b/>
          <w:noProof/>
          <w:lang w:val="en-US"/>
        </w:rPr>
        <w:t>1</w:t>
      </w:r>
      <w:r w:rsidRPr="00F41340">
        <w:rPr>
          <w:rFonts w:asciiTheme="majorHAnsi" w:hAnsiTheme="majorHAnsi"/>
          <w:noProof/>
          <w:lang w:val="en-US"/>
        </w:rPr>
        <w:t>(4): 343-355.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Suva, L. J., M. Ernst, et al. (1991). "Retinoic acid increases zif268 early gene expression in rat preosteoblastic cells." </w:t>
      </w:r>
      <w:r w:rsidRPr="00F41340">
        <w:rPr>
          <w:rFonts w:asciiTheme="majorHAnsi" w:hAnsiTheme="majorHAnsi"/>
          <w:noProof/>
          <w:u w:val="single"/>
          <w:lang w:val="en-US"/>
        </w:rPr>
        <w:t>Mol Cell Biol</w:t>
      </w:r>
      <w:r w:rsidRPr="00F41340">
        <w:rPr>
          <w:rFonts w:asciiTheme="majorHAnsi" w:hAnsiTheme="majorHAnsi"/>
          <w:noProof/>
          <w:lang w:val="en-US"/>
        </w:rPr>
        <w:t xml:space="preserve"> </w:t>
      </w:r>
      <w:r w:rsidRPr="00F41340">
        <w:rPr>
          <w:rFonts w:asciiTheme="majorHAnsi" w:hAnsiTheme="majorHAnsi"/>
          <w:b/>
          <w:noProof/>
          <w:lang w:val="en-US"/>
        </w:rPr>
        <w:t>11</w:t>
      </w:r>
      <w:r w:rsidRPr="00F41340">
        <w:rPr>
          <w:rFonts w:asciiTheme="majorHAnsi" w:hAnsiTheme="majorHAnsi"/>
          <w:noProof/>
          <w:lang w:val="en-US"/>
        </w:rPr>
        <w:t>(5): 2503-2510.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Svaren, J., B. R. Sevetson, et al. (1996). "NAB2, a corepressor of NGFI-A (Egr-1) and Krox20, is induced by proliferative and differentiative stimuli." </w:t>
      </w:r>
      <w:r w:rsidRPr="00F41340">
        <w:rPr>
          <w:rFonts w:asciiTheme="majorHAnsi" w:hAnsiTheme="majorHAnsi"/>
          <w:noProof/>
          <w:u w:val="single"/>
          <w:lang w:val="en-US"/>
        </w:rPr>
        <w:t>Mol Cell Biol</w:t>
      </w:r>
      <w:r w:rsidRPr="00F41340">
        <w:rPr>
          <w:rFonts w:asciiTheme="majorHAnsi" w:hAnsiTheme="majorHAnsi"/>
          <w:noProof/>
          <w:lang w:val="en-US"/>
        </w:rPr>
        <w:t xml:space="preserve"> </w:t>
      </w:r>
      <w:r w:rsidRPr="00F41340">
        <w:rPr>
          <w:rFonts w:asciiTheme="majorHAnsi" w:hAnsiTheme="majorHAnsi"/>
          <w:b/>
          <w:noProof/>
          <w:lang w:val="en-US"/>
        </w:rPr>
        <w:t>16</w:t>
      </w:r>
      <w:r w:rsidRPr="00F41340">
        <w:rPr>
          <w:rFonts w:asciiTheme="majorHAnsi" w:hAnsiTheme="majorHAnsi"/>
          <w:noProof/>
          <w:lang w:val="en-US"/>
        </w:rPr>
        <w:t>(7): 3545-3553.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Swirnoff, A. H., E. D. Apel, et al. (1998). "Nab1, a corepressor of NGFI-A (Egr-1), contains an active transcriptional repression domain." </w:t>
      </w:r>
      <w:r w:rsidRPr="00F41340">
        <w:rPr>
          <w:rFonts w:asciiTheme="majorHAnsi" w:hAnsiTheme="majorHAnsi"/>
          <w:noProof/>
          <w:u w:val="single"/>
          <w:lang w:val="en-US"/>
        </w:rPr>
        <w:t>Mol Cell Biol</w:t>
      </w:r>
      <w:r w:rsidRPr="00F41340">
        <w:rPr>
          <w:rFonts w:asciiTheme="majorHAnsi" w:hAnsiTheme="majorHAnsi"/>
          <w:noProof/>
          <w:lang w:val="en-US"/>
        </w:rPr>
        <w:t xml:space="preserve"> </w:t>
      </w:r>
      <w:r w:rsidRPr="00F41340">
        <w:rPr>
          <w:rFonts w:asciiTheme="majorHAnsi" w:hAnsiTheme="majorHAnsi"/>
          <w:b/>
          <w:noProof/>
          <w:lang w:val="en-US"/>
        </w:rPr>
        <w:t>18</w:t>
      </w:r>
      <w:r w:rsidRPr="00F41340">
        <w:rPr>
          <w:rFonts w:asciiTheme="majorHAnsi" w:hAnsiTheme="majorHAnsi"/>
          <w:noProof/>
          <w:lang w:val="en-US"/>
        </w:rPr>
        <w:t>(1): 512-524.</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Swirnoff, A. H. and J. Milbrandt (1995). "DNA-binding specificity of NGFI-A and related zinc finger transcription factors." </w:t>
      </w:r>
      <w:r w:rsidRPr="00F41340">
        <w:rPr>
          <w:rFonts w:asciiTheme="majorHAnsi" w:hAnsiTheme="majorHAnsi"/>
          <w:noProof/>
          <w:u w:val="single"/>
          <w:lang w:val="en-US"/>
        </w:rPr>
        <w:t>Mol Cell Biol</w:t>
      </w:r>
      <w:r w:rsidRPr="00F41340">
        <w:rPr>
          <w:rFonts w:asciiTheme="majorHAnsi" w:hAnsiTheme="majorHAnsi"/>
          <w:noProof/>
          <w:lang w:val="en-US"/>
        </w:rPr>
        <w:t xml:space="preserve"> </w:t>
      </w:r>
      <w:r w:rsidRPr="00F41340">
        <w:rPr>
          <w:rFonts w:asciiTheme="majorHAnsi" w:hAnsiTheme="majorHAnsi"/>
          <w:b/>
          <w:noProof/>
          <w:lang w:val="en-US"/>
        </w:rPr>
        <w:t>15</w:t>
      </w:r>
      <w:r w:rsidRPr="00F41340">
        <w:rPr>
          <w:rFonts w:asciiTheme="majorHAnsi" w:hAnsiTheme="majorHAnsi"/>
          <w:noProof/>
          <w:lang w:val="en-US"/>
        </w:rPr>
        <w:t>(4): 2275-2287.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Tal, T. L., J. A. Franzosa, et al. (2010). "Molecular signaling networks that choreograph epimorphic fin regeneration in zebrafish - a mini-review." </w:t>
      </w:r>
      <w:r w:rsidRPr="00F41340">
        <w:rPr>
          <w:rFonts w:asciiTheme="majorHAnsi" w:hAnsiTheme="majorHAnsi"/>
          <w:noProof/>
          <w:u w:val="single"/>
          <w:lang w:val="en-US"/>
        </w:rPr>
        <w:t>Gerontology</w:t>
      </w:r>
      <w:r w:rsidRPr="00F41340">
        <w:rPr>
          <w:rFonts w:asciiTheme="majorHAnsi" w:hAnsiTheme="majorHAnsi"/>
          <w:noProof/>
          <w:lang w:val="en-US"/>
        </w:rPr>
        <w:t xml:space="preserve"> </w:t>
      </w:r>
      <w:r w:rsidRPr="00F41340">
        <w:rPr>
          <w:rFonts w:asciiTheme="majorHAnsi" w:hAnsiTheme="majorHAnsi"/>
          <w:b/>
          <w:noProof/>
          <w:lang w:val="en-US"/>
        </w:rPr>
        <w:t>56</w:t>
      </w:r>
      <w:r w:rsidRPr="00F41340">
        <w:rPr>
          <w:rFonts w:asciiTheme="majorHAnsi" w:hAnsiTheme="majorHAnsi"/>
          <w:noProof/>
          <w:lang w:val="en-US"/>
        </w:rPr>
        <w:t>(2): 231-240.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Tang, S., P. Snider, et al. (2010). "Trigenic neural crest-restricted Smad7 over-expression results in congenital craniofacial and cardiovascular defects."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344</w:t>
      </w:r>
      <w:r w:rsidRPr="00F41340">
        <w:rPr>
          <w:rFonts w:asciiTheme="majorHAnsi" w:hAnsiTheme="majorHAnsi"/>
          <w:noProof/>
          <w:lang w:val="en-US"/>
        </w:rPr>
        <w:t>(1): 233-247.</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Tapscott, S. J., R. L. Davis, et al. (1988). "MyoD1: a nuclear phosphoprotein requiring a Myc homology region to convert fibroblasts to myoblasts." </w:t>
      </w:r>
      <w:r w:rsidRPr="00F41340">
        <w:rPr>
          <w:rFonts w:asciiTheme="majorHAnsi" w:hAnsiTheme="majorHAnsi"/>
          <w:noProof/>
          <w:u w:val="single"/>
          <w:lang w:val="en-US"/>
        </w:rPr>
        <w:t>Science</w:t>
      </w:r>
      <w:r w:rsidRPr="00F41340">
        <w:rPr>
          <w:rFonts w:asciiTheme="majorHAnsi" w:hAnsiTheme="majorHAnsi"/>
          <w:noProof/>
          <w:lang w:val="en-US"/>
        </w:rPr>
        <w:t xml:space="preserve"> </w:t>
      </w:r>
      <w:r w:rsidRPr="00F41340">
        <w:rPr>
          <w:rFonts w:asciiTheme="majorHAnsi" w:hAnsiTheme="majorHAnsi"/>
          <w:b/>
          <w:noProof/>
          <w:lang w:val="en-US"/>
        </w:rPr>
        <w:t>242</w:t>
      </w:r>
      <w:r w:rsidRPr="00F41340">
        <w:rPr>
          <w:rFonts w:asciiTheme="majorHAnsi" w:hAnsiTheme="majorHAnsi"/>
          <w:noProof/>
          <w:lang w:val="en-US"/>
        </w:rPr>
        <w:t>(4877): 405-411.</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Thiel, G. and G. Cibelli (2002). "Regulation of life and death by the zinc finger transcription factor Egr-1." </w:t>
      </w:r>
      <w:r w:rsidRPr="00F41340">
        <w:rPr>
          <w:rFonts w:asciiTheme="majorHAnsi" w:hAnsiTheme="majorHAnsi"/>
          <w:noProof/>
          <w:u w:val="single"/>
          <w:lang w:val="en-US"/>
        </w:rPr>
        <w:t>J Cell Physiol</w:t>
      </w:r>
      <w:r w:rsidRPr="00F41340">
        <w:rPr>
          <w:rFonts w:asciiTheme="majorHAnsi" w:hAnsiTheme="majorHAnsi"/>
          <w:noProof/>
          <w:lang w:val="en-US"/>
        </w:rPr>
        <w:t xml:space="preserve"> </w:t>
      </w:r>
      <w:r w:rsidRPr="00F41340">
        <w:rPr>
          <w:rFonts w:asciiTheme="majorHAnsi" w:hAnsiTheme="majorHAnsi"/>
          <w:b/>
          <w:noProof/>
          <w:lang w:val="en-US"/>
        </w:rPr>
        <w:t>193</w:t>
      </w:r>
      <w:r w:rsidRPr="00F41340">
        <w:rPr>
          <w:rFonts w:asciiTheme="majorHAnsi" w:hAnsiTheme="majorHAnsi"/>
          <w:noProof/>
          <w:lang w:val="en-US"/>
        </w:rPr>
        <w:t>(3): 287-292.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Thisse, B., S. Pfumio, et al. (2001). "Expression of the zebrafish genome during embryogenesis. ." </w:t>
      </w:r>
      <w:r w:rsidRPr="00F41340">
        <w:rPr>
          <w:rFonts w:asciiTheme="majorHAnsi" w:hAnsiTheme="majorHAnsi"/>
          <w:noProof/>
          <w:u w:val="single"/>
          <w:lang w:val="en-US"/>
        </w:rPr>
        <w:t>ZFIN on-line publication</w:t>
      </w:r>
      <w:r w:rsidRPr="00F41340">
        <w:rPr>
          <w:rFonts w:asciiTheme="majorHAnsi" w:hAnsiTheme="majorHAnsi"/>
          <w:noProof/>
          <w:lang w:val="en-US"/>
        </w:rPr>
        <w:t>.</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Topilko, P., S. Schneider-Maunoury, et al. (1998). "Multiple pituitary and ovarian defects in Krox-24 (NGFI-A, Egr-1)-targeted mice." </w:t>
      </w:r>
      <w:r w:rsidRPr="00F41340">
        <w:rPr>
          <w:rFonts w:asciiTheme="majorHAnsi" w:hAnsiTheme="majorHAnsi"/>
          <w:noProof/>
          <w:u w:val="single"/>
          <w:lang w:val="en-US"/>
        </w:rPr>
        <w:t>Mol Endocrinol</w:t>
      </w:r>
      <w:r w:rsidRPr="00F41340">
        <w:rPr>
          <w:rFonts w:asciiTheme="majorHAnsi" w:hAnsiTheme="majorHAnsi"/>
          <w:noProof/>
          <w:lang w:val="en-US"/>
        </w:rPr>
        <w:t xml:space="preserve"> </w:t>
      </w:r>
      <w:r w:rsidRPr="00F41340">
        <w:rPr>
          <w:rFonts w:asciiTheme="majorHAnsi" w:hAnsiTheme="majorHAnsi"/>
          <w:b/>
          <w:noProof/>
          <w:lang w:val="en-US"/>
        </w:rPr>
        <w:t>12</w:t>
      </w:r>
      <w:r w:rsidRPr="00F41340">
        <w:rPr>
          <w:rFonts w:asciiTheme="majorHAnsi" w:hAnsiTheme="majorHAnsi"/>
          <w:noProof/>
          <w:lang w:val="en-US"/>
        </w:rPr>
        <w:t>(1): 107-122.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Tou, L., N. Quibria, et al. (2003). "Transcriptional regulation of the human Runx2/Cbfa1 gene promoter by bone morphogenetic protein-7." </w:t>
      </w:r>
      <w:r w:rsidRPr="00F41340">
        <w:rPr>
          <w:rFonts w:asciiTheme="majorHAnsi" w:hAnsiTheme="majorHAnsi"/>
          <w:noProof/>
          <w:u w:val="single"/>
          <w:lang w:val="en-US"/>
        </w:rPr>
        <w:t>Mol Cell Endocrinol</w:t>
      </w:r>
      <w:r w:rsidRPr="00F41340">
        <w:rPr>
          <w:rFonts w:asciiTheme="majorHAnsi" w:hAnsiTheme="majorHAnsi"/>
          <w:noProof/>
          <w:lang w:val="en-US"/>
        </w:rPr>
        <w:t xml:space="preserve"> </w:t>
      </w:r>
      <w:r w:rsidRPr="00F41340">
        <w:rPr>
          <w:rFonts w:asciiTheme="majorHAnsi" w:hAnsiTheme="majorHAnsi"/>
          <w:b/>
          <w:noProof/>
          <w:lang w:val="en-US"/>
        </w:rPr>
        <w:t>205</w:t>
      </w:r>
      <w:r w:rsidRPr="00F41340">
        <w:rPr>
          <w:rFonts w:asciiTheme="majorHAnsi" w:hAnsiTheme="majorHAnsi"/>
          <w:noProof/>
          <w:lang w:val="en-US"/>
        </w:rPr>
        <w:t>(1-2): 121-129.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Towers, M., R. Mahood, et al. (2008). "Integration of growth and specification in chick wing digit-patterning." </w:t>
      </w:r>
      <w:r w:rsidRPr="00F41340">
        <w:rPr>
          <w:rFonts w:asciiTheme="majorHAnsi" w:hAnsiTheme="majorHAnsi"/>
          <w:noProof/>
          <w:u w:val="single"/>
          <w:lang w:val="en-US"/>
        </w:rPr>
        <w:t>Nature</w:t>
      </w:r>
      <w:r w:rsidRPr="00F41340">
        <w:rPr>
          <w:rFonts w:asciiTheme="majorHAnsi" w:hAnsiTheme="majorHAnsi"/>
          <w:noProof/>
          <w:lang w:val="en-US"/>
        </w:rPr>
        <w:t xml:space="preserve"> </w:t>
      </w:r>
      <w:r w:rsidRPr="00F41340">
        <w:rPr>
          <w:rFonts w:asciiTheme="majorHAnsi" w:hAnsiTheme="majorHAnsi"/>
          <w:b/>
          <w:noProof/>
          <w:lang w:val="en-US"/>
        </w:rPr>
        <w:t>452</w:t>
      </w:r>
      <w:r w:rsidRPr="00F41340">
        <w:rPr>
          <w:rFonts w:asciiTheme="majorHAnsi" w:hAnsiTheme="majorHAnsi"/>
          <w:noProof/>
          <w:lang w:val="en-US"/>
        </w:rPr>
        <w:t>(7189): 882-886.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Trainor, P. A. and R. Krumlauf (2001). "Hox genes, neural crest cells and branchial arch patterning." </w:t>
      </w:r>
      <w:r w:rsidRPr="00F41340">
        <w:rPr>
          <w:rFonts w:asciiTheme="majorHAnsi" w:hAnsiTheme="majorHAnsi"/>
          <w:noProof/>
          <w:u w:val="single"/>
          <w:lang w:val="en-US"/>
        </w:rPr>
        <w:t>Curr Opin Cell Biol</w:t>
      </w:r>
      <w:r w:rsidRPr="00F41340">
        <w:rPr>
          <w:rFonts w:asciiTheme="majorHAnsi" w:hAnsiTheme="majorHAnsi"/>
          <w:noProof/>
          <w:lang w:val="en-US"/>
        </w:rPr>
        <w:t xml:space="preserve"> </w:t>
      </w:r>
      <w:r w:rsidRPr="00F41340">
        <w:rPr>
          <w:rFonts w:asciiTheme="majorHAnsi" w:hAnsiTheme="majorHAnsi"/>
          <w:b/>
          <w:noProof/>
          <w:lang w:val="en-US"/>
        </w:rPr>
        <w:t>13</w:t>
      </w:r>
      <w:r w:rsidRPr="00F41340">
        <w:rPr>
          <w:rFonts w:asciiTheme="majorHAnsi" w:hAnsiTheme="majorHAnsi"/>
          <w:noProof/>
          <w:lang w:val="en-US"/>
        </w:rPr>
        <w:t>(6): 698-705.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Tsai-Morris, C. H., X. M. Cao, et al. (1988). "5' flanking sequence and genomic structure of Egr-1, a murine mitogen inducible zinc finger encoding gene." </w:t>
      </w:r>
      <w:r w:rsidRPr="00F41340">
        <w:rPr>
          <w:rFonts w:asciiTheme="majorHAnsi" w:hAnsiTheme="majorHAnsi"/>
          <w:noProof/>
          <w:u w:val="single"/>
          <w:lang w:val="en-US"/>
        </w:rPr>
        <w:t>Nucleic Acids Res</w:t>
      </w:r>
      <w:r w:rsidRPr="00F41340">
        <w:rPr>
          <w:rFonts w:asciiTheme="majorHAnsi" w:hAnsiTheme="majorHAnsi"/>
          <w:noProof/>
          <w:lang w:val="en-US"/>
        </w:rPr>
        <w:t xml:space="preserve"> </w:t>
      </w:r>
      <w:r w:rsidRPr="00F41340">
        <w:rPr>
          <w:rFonts w:asciiTheme="majorHAnsi" w:hAnsiTheme="majorHAnsi"/>
          <w:b/>
          <w:noProof/>
          <w:lang w:val="en-US"/>
        </w:rPr>
        <w:t>16</w:t>
      </w:r>
      <w:r w:rsidRPr="00F41340">
        <w:rPr>
          <w:rFonts w:asciiTheme="majorHAnsi" w:hAnsiTheme="majorHAnsi"/>
          <w:noProof/>
          <w:lang w:val="en-US"/>
        </w:rPr>
        <w:t>(18): 8835-8846.</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Vandewalle, P., E. Parmentier, et al. (1998). "Distinctive anatomical features of the branchial basket in four carapidae species (ophidiiformi, paracanthopterygii)." </w:t>
      </w:r>
      <w:r w:rsidRPr="00F41340">
        <w:rPr>
          <w:rFonts w:asciiTheme="majorHAnsi" w:hAnsiTheme="majorHAnsi"/>
          <w:noProof/>
          <w:u w:val="single"/>
          <w:lang w:val="en-US"/>
        </w:rPr>
        <w:t>Eur J Morphol</w:t>
      </w:r>
      <w:r w:rsidRPr="00F41340">
        <w:rPr>
          <w:rFonts w:asciiTheme="majorHAnsi" w:hAnsiTheme="majorHAnsi"/>
          <w:noProof/>
          <w:lang w:val="en-US"/>
        </w:rPr>
        <w:t xml:space="preserve"> </w:t>
      </w:r>
      <w:r w:rsidRPr="00F41340">
        <w:rPr>
          <w:rFonts w:asciiTheme="majorHAnsi" w:hAnsiTheme="majorHAnsi"/>
          <w:b/>
          <w:noProof/>
          <w:lang w:val="en-US"/>
        </w:rPr>
        <w:t>36</w:t>
      </w:r>
      <w:r w:rsidRPr="00F41340">
        <w:rPr>
          <w:rFonts w:asciiTheme="majorHAnsi" w:hAnsiTheme="majorHAnsi"/>
          <w:noProof/>
          <w:lang w:val="en-US"/>
        </w:rPr>
        <w:t>(3): 153-164.</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Virolle, T., E. D. Adamson, et al. (2001). "The Egr-1 transcription factor directly activates PTEN during irradiation-induced signalling." </w:t>
      </w:r>
      <w:r w:rsidRPr="00F41340">
        <w:rPr>
          <w:rFonts w:asciiTheme="majorHAnsi" w:hAnsiTheme="majorHAnsi"/>
          <w:noProof/>
          <w:u w:val="single"/>
          <w:lang w:val="en-US"/>
        </w:rPr>
        <w:t>Nat Cell Biol</w:t>
      </w:r>
      <w:r w:rsidRPr="00F41340">
        <w:rPr>
          <w:rFonts w:asciiTheme="majorHAnsi" w:hAnsiTheme="majorHAnsi"/>
          <w:noProof/>
          <w:lang w:val="en-US"/>
        </w:rPr>
        <w:t xml:space="preserve"> </w:t>
      </w:r>
      <w:r w:rsidRPr="00F41340">
        <w:rPr>
          <w:rFonts w:asciiTheme="majorHAnsi" w:hAnsiTheme="majorHAnsi"/>
          <w:b/>
          <w:noProof/>
          <w:lang w:val="en-US"/>
        </w:rPr>
        <w:t>3</w:t>
      </w:r>
      <w:r w:rsidRPr="00F41340">
        <w:rPr>
          <w:rFonts w:asciiTheme="majorHAnsi" w:hAnsiTheme="majorHAnsi"/>
          <w:noProof/>
          <w:lang w:val="en-US"/>
        </w:rPr>
        <w:t>(12): 1124-1128.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Wang, F. L., J. R. Connor, et al. (2000). "Differential expression of egr-1 in osteoarthritic compared to normal adult human articular cartilage." </w:t>
      </w:r>
      <w:r w:rsidRPr="00F41340">
        <w:rPr>
          <w:rFonts w:asciiTheme="majorHAnsi" w:hAnsiTheme="majorHAnsi"/>
          <w:noProof/>
          <w:u w:val="single"/>
          <w:lang w:val="en-US"/>
        </w:rPr>
        <w:t>Osteoarthritis Cartilage</w:t>
      </w:r>
      <w:r w:rsidRPr="00F41340">
        <w:rPr>
          <w:rFonts w:asciiTheme="majorHAnsi" w:hAnsiTheme="majorHAnsi"/>
          <w:noProof/>
          <w:lang w:val="en-US"/>
        </w:rPr>
        <w:t xml:space="preserve"> </w:t>
      </w:r>
      <w:r w:rsidRPr="00F41340">
        <w:rPr>
          <w:rFonts w:asciiTheme="majorHAnsi" w:hAnsiTheme="majorHAnsi"/>
          <w:b/>
          <w:noProof/>
          <w:lang w:val="en-US"/>
        </w:rPr>
        <w:t>8</w:t>
      </w:r>
      <w:r w:rsidRPr="00F41340">
        <w:rPr>
          <w:rFonts w:asciiTheme="majorHAnsi" w:hAnsiTheme="majorHAnsi"/>
          <w:noProof/>
          <w:lang w:val="en-US"/>
        </w:rPr>
        <w:t>(3): 161-169.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Weather, P. R., Young B. (2001). "Histologie fonctionnelle."</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Weinberg, E. S., M. L. Allende, et al. (1996). "Developmental regulation of zebrafish MyoD in wild-type, no tail and spadetail embryos."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122</w:t>
      </w:r>
      <w:r w:rsidRPr="00F41340">
        <w:rPr>
          <w:rFonts w:asciiTheme="majorHAnsi" w:hAnsiTheme="majorHAnsi"/>
          <w:noProof/>
          <w:lang w:val="en-US"/>
        </w:rPr>
        <w:t>(1): 271-280.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Westerfield, M., D. W. Liu, et al. (1990). "Pathfinding and synapse formation in a zebrafish mutant lacking functional acetylcholine receptors." </w:t>
      </w:r>
      <w:r w:rsidRPr="00F41340">
        <w:rPr>
          <w:rFonts w:asciiTheme="majorHAnsi" w:hAnsiTheme="majorHAnsi"/>
          <w:noProof/>
          <w:u w:val="single"/>
          <w:lang w:val="en-US"/>
        </w:rPr>
        <w:t>Neuron</w:t>
      </w:r>
      <w:r w:rsidRPr="00F41340">
        <w:rPr>
          <w:rFonts w:asciiTheme="majorHAnsi" w:hAnsiTheme="majorHAnsi"/>
          <w:noProof/>
          <w:lang w:val="en-US"/>
        </w:rPr>
        <w:t xml:space="preserve"> </w:t>
      </w:r>
      <w:r w:rsidRPr="00F41340">
        <w:rPr>
          <w:rFonts w:asciiTheme="majorHAnsi" w:hAnsiTheme="majorHAnsi"/>
          <w:b/>
          <w:noProof/>
          <w:lang w:val="en-US"/>
        </w:rPr>
        <w:t>4</w:t>
      </w:r>
      <w:r w:rsidRPr="00F41340">
        <w:rPr>
          <w:rFonts w:asciiTheme="majorHAnsi" w:hAnsiTheme="majorHAnsi"/>
          <w:noProof/>
          <w:lang w:val="en-US"/>
        </w:rPr>
        <w:t>(6): 867-874.</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Wilson, J. and A. S. Tucker (2004). "Fgf and Bmp signals repress the expression of Bapx1 in the mandibular mesenchyme and control the position of the developing jaw joint." </w:t>
      </w:r>
      <w:r w:rsidRPr="00F41340">
        <w:rPr>
          <w:rFonts w:asciiTheme="majorHAnsi" w:hAnsiTheme="majorHAnsi"/>
          <w:noProof/>
          <w:u w:val="single"/>
          <w:lang w:val="en-US"/>
        </w:rPr>
        <w:t>Dev Biol</w:t>
      </w:r>
      <w:r w:rsidRPr="00F41340">
        <w:rPr>
          <w:rFonts w:asciiTheme="majorHAnsi" w:hAnsiTheme="majorHAnsi"/>
          <w:noProof/>
          <w:lang w:val="en-US"/>
        </w:rPr>
        <w:t xml:space="preserve"> </w:t>
      </w:r>
      <w:r w:rsidRPr="00F41340">
        <w:rPr>
          <w:rFonts w:asciiTheme="majorHAnsi" w:hAnsiTheme="majorHAnsi"/>
          <w:b/>
          <w:noProof/>
          <w:lang w:val="en-US"/>
        </w:rPr>
        <w:t>266</w:t>
      </w:r>
      <w:r w:rsidRPr="00F41340">
        <w:rPr>
          <w:rFonts w:asciiTheme="majorHAnsi" w:hAnsiTheme="majorHAnsi"/>
          <w:noProof/>
          <w:lang w:val="en-US"/>
        </w:rPr>
        <w:t>(1): 138-150.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Wilson, T. E., M. L. Day, et al. (1992). "In vivo mutational analysis of the NGFI-A zinc fingers." </w:t>
      </w:r>
      <w:r w:rsidRPr="00F41340">
        <w:rPr>
          <w:rFonts w:asciiTheme="majorHAnsi" w:hAnsiTheme="majorHAnsi"/>
          <w:noProof/>
          <w:u w:val="single"/>
          <w:lang w:val="en-US"/>
        </w:rPr>
        <w:t>J Biol Chem</w:t>
      </w:r>
      <w:r w:rsidRPr="00F41340">
        <w:rPr>
          <w:rFonts w:asciiTheme="majorHAnsi" w:hAnsiTheme="majorHAnsi"/>
          <w:noProof/>
          <w:lang w:val="en-US"/>
        </w:rPr>
        <w:t xml:space="preserve"> </w:t>
      </w:r>
      <w:r w:rsidRPr="00F41340">
        <w:rPr>
          <w:rFonts w:asciiTheme="majorHAnsi" w:hAnsiTheme="majorHAnsi"/>
          <w:b/>
          <w:noProof/>
          <w:lang w:val="en-US"/>
        </w:rPr>
        <w:t>267</w:t>
      </w:r>
      <w:r w:rsidRPr="00F41340">
        <w:rPr>
          <w:rFonts w:asciiTheme="majorHAnsi" w:hAnsiTheme="majorHAnsi"/>
          <w:noProof/>
          <w:lang w:val="en-US"/>
        </w:rPr>
        <w:t>(6): 3718-3724.</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Wrana, J. L., L. Attisano, et al. (1992). "TGF beta signals through a heteromeric protein kinase receptor complex." </w:t>
      </w:r>
      <w:r w:rsidRPr="00F41340">
        <w:rPr>
          <w:rFonts w:asciiTheme="majorHAnsi" w:hAnsiTheme="majorHAnsi"/>
          <w:noProof/>
          <w:u w:val="single"/>
          <w:lang w:val="en-US"/>
        </w:rPr>
        <w:t>Cell</w:t>
      </w:r>
      <w:r w:rsidRPr="00F41340">
        <w:rPr>
          <w:rFonts w:asciiTheme="majorHAnsi" w:hAnsiTheme="majorHAnsi"/>
          <w:noProof/>
          <w:lang w:val="en-US"/>
        </w:rPr>
        <w:t xml:space="preserve"> </w:t>
      </w:r>
      <w:r w:rsidRPr="00F41340">
        <w:rPr>
          <w:rFonts w:asciiTheme="majorHAnsi" w:hAnsiTheme="majorHAnsi"/>
          <w:b/>
          <w:noProof/>
          <w:lang w:val="en-US"/>
        </w:rPr>
        <w:t>71</w:t>
      </w:r>
      <w:r w:rsidRPr="00F41340">
        <w:rPr>
          <w:rFonts w:asciiTheme="majorHAnsi" w:hAnsiTheme="majorHAnsi"/>
          <w:noProof/>
          <w:lang w:val="en-US"/>
        </w:rPr>
        <w:t>(6): 1003-1014.</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Wu, M., D. S. Melichian, et al. (2009). "Essential roles for early growth response transcription factor Egr-1 in tissue fibrosis and wound healing." </w:t>
      </w:r>
      <w:r w:rsidRPr="00F41340">
        <w:rPr>
          <w:rFonts w:asciiTheme="majorHAnsi" w:hAnsiTheme="majorHAnsi"/>
          <w:noProof/>
          <w:u w:val="single"/>
          <w:lang w:val="en-US"/>
        </w:rPr>
        <w:t>Am J Pathol</w:t>
      </w:r>
      <w:r w:rsidRPr="00F41340">
        <w:rPr>
          <w:rFonts w:asciiTheme="majorHAnsi" w:hAnsiTheme="majorHAnsi"/>
          <w:noProof/>
          <w:lang w:val="en-US"/>
        </w:rPr>
        <w:t xml:space="preserve"> </w:t>
      </w:r>
      <w:r w:rsidRPr="00F41340">
        <w:rPr>
          <w:rFonts w:asciiTheme="majorHAnsi" w:hAnsiTheme="majorHAnsi"/>
          <w:b/>
          <w:noProof/>
          <w:lang w:val="en-US"/>
        </w:rPr>
        <w:t>175</w:t>
      </w:r>
      <w:r w:rsidRPr="00F41340">
        <w:rPr>
          <w:rFonts w:asciiTheme="majorHAnsi" w:hAnsiTheme="majorHAnsi"/>
          <w:noProof/>
          <w:lang w:val="en-US"/>
        </w:rPr>
        <w:t>(3): 1041-1055.</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Xia, Y. and A. L. Schneyer (2009). "The biology of activin: recent advances in structure, regulation and function." </w:t>
      </w:r>
      <w:r w:rsidRPr="00F41340">
        <w:rPr>
          <w:rFonts w:asciiTheme="majorHAnsi" w:hAnsiTheme="majorHAnsi"/>
          <w:noProof/>
          <w:u w:val="single"/>
          <w:lang w:val="en-US"/>
        </w:rPr>
        <w:t>J Endocrinol</w:t>
      </w:r>
      <w:r w:rsidRPr="00F41340">
        <w:rPr>
          <w:rFonts w:asciiTheme="majorHAnsi" w:hAnsiTheme="majorHAnsi"/>
          <w:noProof/>
          <w:lang w:val="en-US"/>
        </w:rPr>
        <w:t xml:space="preserve"> </w:t>
      </w:r>
      <w:r w:rsidRPr="00F41340">
        <w:rPr>
          <w:rFonts w:asciiTheme="majorHAnsi" w:hAnsiTheme="majorHAnsi"/>
          <w:b/>
          <w:noProof/>
          <w:lang w:val="en-US"/>
        </w:rPr>
        <w:t>202</w:t>
      </w:r>
      <w:r w:rsidRPr="00F41340">
        <w:rPr>
          <w:rFonts w:asciiTheme="majorHAnsi" w:hAnsiTheme="majorHAnsi"/>
          <w:noProof/>
          <w:lang w:val="en-US"/>
        </w:rPr>
        <w:t>(1): 1-12.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Yamagata, K., W. E. Kaufmann, et al. (1994). "Egr3/Pilot, a zinc finger transcription factor, is rapidly regulated by activity in brain neurons and colocalizes with Egr1/zif268." </w:t>
      </w:r>
      <w:r w:rsidRPr="00F41340">
        <w:rPr>
          <w:rFonts w:asciiTheme="majorHAnsi" w:hAnsiTheme="majorHAnsi"/>
          <w:noProof/>
          <w:u w:val="single"/>
          <w:lang w:val="en-US"/>
        </w:rPr>
        <w:t>Learn Mem</w:t>
      </w:r>
      <w:r w:rsidRPr="00F41340">
        <w:rPr>
          <w:rFonts w:asciiTheme="majorHAnsi" w:hAnsiTheme="majorHAnsi"/>
          <w:noProof/>
          <w:lang w:val="en-US"/>
        </w:rPr>
        <w:t xml:space="preserve"> </w:t>
      </w:r>
      <w:r w:rsidRPr="00F41340">
        <w:rPr>
          <w:rFonts w:asciiTheme="majorHAnsi" w:hAnsiTheme="majorHAnsi"/>
          <w:b/>
          <w:noProof/>
          <w:lang w:val="en-US"/>
        </w:rPr>
        <w:t>1</w:t>
      </w:r>
      <w:r w:rsidRPr="00F41340">
        <w:rPr>
          <w:rFonts w:asciiTheme="majorHAnsi" w:hAnsiTheme="majorHAnsi"/>
          <w:noProof/>
          <w:lang w:val="en-US"/>
        </w:rPr>
        <w:t>(2): 140-152.</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Yamagishi, C., H. Yamagishi, et al. (2006). "Sonic hedgehog is essential for first pharyngeal arch development." </w:t>
      </w:r>
      <w:r w:rsidRPr="00F41340">
        <w:rPr>
          <w:rFonts w:asciiTheme="majorHAnsi" w:hAnsiTheme="majorHAnsi"/>
          <w:noProof/>
          <w:u w:val="single"/>
          <w:lang w:val="en-US"/>
        </w:rPr>
        <w:t>Pediatr Res</w:t>
      </w:r>
      <w:r w:rsidRPr="00F41340">
        <w:rPr>
          <w:rFonts w:asciiTheme="majorHAnsi" w:hAnsiTheme="majorHAnsi"/>
          <w:noProof/>
          <w:lang w:val="en-US"/>
        </w:rPr>
        <w:t xml:space="preserve"> </w:t>
      </w:r>
      <w:r w:rsidRPr="00F41340">
        <w:rPr>
          <w:rFonts w:asciiTheme="majorHAnsi" w:hAnsiTheme="majorHAnsi"/>
          <w:b/>
          <w:noProof/>
          <w:lang w:val="en-US"/>
        </w:rPr>
        <w:t>59</w:t>
      </w:r>
      <w:r w:rsidRPr="00F41340">
        <w:rPr>
          <w:rFonts w:asciiTheme="majorHAnsi" w:hAnsiTheme="majorHAnsi"/>
          <w:noProof/>
          <w:lang w:val="en-US"/>
        </w:rPr>
        <w:t>(3): 349-354.</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Yan, S. F., J. Lu, et al. (1999). "Hypoxia-associated induction of early growth response-1 gene expression." </w:t>
      </w:r>
      <w:r w:rsidRPr="00F41340">
        <w:rPr>
          <w:rFonts w:asciiTheme="majorHAnsi" w:hAnsiTheme="majorHAnsi"/>
          <w:noProof/>
          <w:u w:val="single"/>
          <w:lang w:val="en-US"/>
        </w:rPr>
        <w:t>J Biol Chem</w:t>
      </w:r>
      <w:r w:rsidRPr="00F41340">
        <w:rPr>
          <w:rFonts w:asciiTheme="majorHAnsi" w:hAnsiTheme="majorHAnsi"/>
          <w:noProof/>
          <w:lang w:val="en-US"/>
        </w:rPr>
        <w:t xml:space="preserve"> </w:t>
      </w:r>
      <w:r w:rsidRPr="00F41340">
        <w:rPr>
          <w:rFonts w:asciiTheme="majorHAnsi" w:hAnsiTheme="majorHAnsi"/>
          <w:b/>
          <w:noProof/>
          <w:lang w:val="en-US"/>
        </w:rPr>
        <w:t>274</w:t>
      </w:r>
      <w:r w:rsidRPr="00F41340">
        <w:rPr>
          <w:rFonts w:asciiTheme="majorHAnsi" w:hAnsiTheme="majorHAnsi"/>
          <w:noProof/>
          <w:lang w:val="en-US"/>
        </w:rPr>
        <w:t>(21): 15030-15040.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Yan, Y. L., C. T. Miller, et al. (2002). "A zebrafish sox9 gene required for cartilage morphogenesis."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129</w:t>
      </w:r>
      <w:r w:rsidRPr="00F41340">
        <w:rPr>
          <w:rFonts w:asciiTheme="majorHAnsi" w:hAnsiTheme="majorHAnsi"/>
          <w:noProof/>
          <w:lang w:val="en-US"/>
        </w:rPr>
        <w:t>(21): 5065-5079.</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Yan, Y. L., J. Willoughby, et al. (2005). "A pair of Sox: distinct and overlapping functions of zebrafish sox9 co-orthologs in craniofacial and pectoral fin development."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132</w:t>
      </w:r>
      <w:r w:rsidRPr="00F41340">
        <w:rPr>
          <w:rFonts w:asciiTheme="majorHAnsi" w:hAnsiTheme="majorHAnsi"/>
          <w:noProof/>
          <w:lang w:val="en-US"/>
        </w:rPr>
        <w:t>(5): 1069-1083.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Yanagisawa, H., D. E. Clouthier, et al. (2003). "Targeted deletion of a branchial arch-specific enhancer reveals a role of dHAND in craniofacial development."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130</w:t>
      </w:r>
      <w:r w:rsidRPr="00F41340">
        <w:rPr>
          <w:rFonts w:asciiTheme="majorHAnsi" w:hAnsiTheme="majorHAnsi"/>
          <w:noProof/>
          <w:lang w:val="en-US"/>
        </w:rPr>
        <w:t>(6): 1069-1078.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Yoshinari, N. and A. Kawakami (2011). "Mature and juvenile tissue models of regeneration in small fish species." </w:t>
      </w:r>
      <w:r w:rsidRPr="00F41340">
        <w:rPr>
          <w:rFonts w:asciiTheme="majorHAnsi" w:hAnsiTheme="majorHAnsi"/>
          <w:noProof/>
          <w:u w:val="single"/>
          <w:lang w:val="en-US"/>
        </w:rPr>
        <w:t>Biol Bull</w:t>
      </w:r>
      <w:r w:rsidRPr="00F41340">
        <w:rPr>
          <w:rFonts w:asciiTheme="majorHAnsi" w:hAnsiTheme="majorHAnsi"/>
          <w:noProof/>
          <w:lang w:val="en-US"/>
        </w:rPr>
        <w:t xml:space="preserve"> </w:t>
      </w:r>
      <w:r w:rsidRPr="00F41340">
        <w:rPr>
          <w:rFonts w:asciiTheme="majorHAnsi" w:hAnsiTheme="majorHAnsi"/>
          <w:b/>
          <w:noProof/>
          <w:lang w:val="en-US"/>
        </w:rPr>
        <w:t>221</w:t>
      </w:r>
      <w:r w:rsidRPr="00F41340">
        <w:rPr>
          <w:rFonts w:asciiTheme="majorHAnsi" w:hAnsiTheme="majorHAnsi"/>
          <w:noProof/>
          <w:lang w:val="en-US"/>
        </w:rPr>
        <w:t>(1): 62-78.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Zhang, L., J. Cho, et al. (2013). "The Role of egr1 in Early Zebrafish Retinogenesis." </w:t>
      </w:r>
      <w:r w:rsidRPr="00F41340">
        <w:rPr>
          <w:rFonts w:asciiTheme="majorHAnsi" w:hAnsiTheme="majorHAnsi"/>
          <w:noProof/>
          <w:u w:val="single"/>
          <w:lang w:val="en-US"/>
        </w:rPr>
        <w:t>PLoS One</w:t>
      </w:r>
      <w:r w:rsidRPr="00F41340">
        <w:rPr>
          <w:rFonts w:asciiTheme="majorHAnsi" w:hAnsiTheme="majorHAnsi"/>
          <w:noProof/>
          <w:lang w:val="en-US"/>
        </w:rPr>
        <w:t xml:space="preserve"> </w:t>
      </w:r>
      <w:r w:rsidRPr="00F41340">
        <w:rPr>
          <w:rFonts w:asciiTheme="majorHAnsi" w:hAnsiTheme="majorHAnsi"/>
          <w:b/>
          <w:noProof/>
          <w:lang w:val="en-US"/>
        </w:rPr>
        <w:t>8</w:t>
      </w:r>
      <w:r w:rsidRPr="00F41340">
        <w:rPr>
          <w:rFonts w:asciiTheme="majorHAnsi" w:hAnsiTheme="majorHAnsi"/>
          <w:noProof/>
          <w:lang w:val="en-US"/>
        </w:rPr>
        <w:t>(2): e56108.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Zhang, Z., J. M. Verheyden, et al. (2009). "FGF-regulated Etv genes are essential for repressing Shh expression in mouse limb buds." </w:t>
      </w:r>
      <w:r w:rsidRPr="00F41340">
        <w:rPr>
          <w:rFonts w:asciiTheme="majorHAnsi" w:hAnsiTheme="majorHAnsi"/>
          <w:noProof/>
          <w:u w:val="single"/>
          <w:lang w:val="en-US"/>
        </w:rPr>
        <w:t>Dev Cell</w:t>
      </w:r>
      <w:r w:rsidRPr="00F41340">
        <w:rPr>
          <w:rFonts w:asciiTheme="majorHAnsi" w:hAnsiTheme="majorHAnsi"/>
          <w:noProof/>
          <w:lang w:val="en-US"/>
        </w:rPr>
        <w:t xml:space="preserve"> </w:t>
      </w:r>
      <w:r w:rsidRPr="00F41340">
        <w:rPr>
          <w:rFonts w:asciiTheme="majorHAnsi" w:hAnsiTheme="majorHAnsi"/>
          <w:b/>
          <w:noProof/>
          <w:lang w:val="en-US"/>
        </w:rPr>
        <w:t>16</w:t>
      </w:r>
      <w:r w:rsidRPr="00F41340">
        <w:rPr>
          <w:rFonts w:asciiTheme="majorHAnsi" w:hAnsiTheme="majorHAnsi"/>
          <w:noProof/>
          <w:lang w:val="en-US"/>
        </w:rPr>
        <w:t>(4): 607-613.</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Zhao, M., S. E. Harris, et al. (2002). "Bone morphogenetic protein receptor signaling is necessary for normal murine postnatal bone formation." </w:t>
      </w:r>
      <w:r w:rsidRPr="00F41340">
        <w:rPr>
          <w:rFonts w:asciiTheme="majorHAnsi" w:hAnsiTheme="majorHAnsi"/>
          <w:noProof/>
          <w:u w:val="single"/>
          <w:lang w:val="en-US"/>
        </w:rPr>
        <w:t>J Cell Biol</w:t>
      </w:r>
      <w:r w:rsidRPr="00F41340">
        <w:rPr>
          <w:rFonts w:asciiTheme="majorHAnsi" w:hAnsiTheme="majorHAnsi"/>
          <w:noProof/>
          <w:lang w:val="en-US"/>
        </w:rPr>
        <w:t xml:space="preserve"> </w:t>
      </w:r>
      <w:r w:rsidRPr="00F41340">
        <w:rPr>
          <w:rFonts w:asciiTheme="majorHAnsi" w:hAnsiTheme="majorHAnsi"/>
          <w:b/>
          <w:noProof/>
          <w:lang w:val="en-US"/>
        </w:rPr>
        <w:t>157</w:t>
      </w:r>
      <w:r w:rsidRPr="00F41340">
        <w:rPr>
          <w:rFonts w:asciiTheme="majorHAnsi" w:hAnsiTheme="majorHAnsi"/>
          <w:noProof/>
          <w:lang w:val="en-US"/>
        </w:rPr>
        <w:t>(6): 1049-1060.</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Zhao, M., M. Qiao, et al. (2006). "The zinc finger transcription factor Gli2 mediates bone morphogenetic protein 2 expression in osteoblasts in response to hedgehog signaling." </w:t>
      </w:r>
      <w:r w:rsidRPr="00F41340">
        <w:rPr>
          <w:rFonts w:asciiTheme="majorHAnsi" w:hAnsiTheme="majorHAnsi"/>
          <w:noProof/>
          <w:u w:val="single"/>
          <w:lang w:val="en-US"/>
        </w:rPr>
        <w:t>Mol Cell Biol</w:t>
      </w:r>
      <w:r w:rsidRPr="00F41340">
        <w:rPr>
          <w:rFonts w:asciiTheme="majorHAnsi" w:hAnsiTheme="majorHAnsi"/>
          <w:noProof/>
          <w:lang w:val="en-US"/>
        </w:rPr>
        <w:t xml:space="preserve"> </w:t>
      </w:r>
      <w:r w:rsidRPr="00F41340">
        <w:rPr>
          <w:rFonts w:asciiTheme="majorHAnsi" w:hAnsiTheme="majorHAnsi"/>
          <w:b/>
          <w:noProof/>
          <w:lang w:val="en-US"/>
        </w:rPr>
        <w:t>26</w:t>
      </w:r>
      <w:r w:rsidRPr="00F41340">
        <w:rPr>
          <w:rFonts w:asciiTheme="majorHAnsi" w:hAnsiTheme="majorHAnsi"/>
          <w:noProof/>
          <w:lang w:val="en-US"/>
        </w:rPr>
        <w:t>(16): 6197-6208.</w:t>
      </w:r>
    </w:p>
    <w:p w:rsidR="00E053D2" w:rsidRPr="00F41340" w:rsidRDefault="00E053D2" w:rsidP="00E053D2">
      <w:pPr>
        <w:spacing w:after="0"/>
        <w:ind w:left="720" w:hanging="720"/>
        <w:jc w:val="both"/>
        <w:rPr>
          <w:rFonts w:asciiTheme="majorHAnsi" w:hAnsiTheme="majorHAnsi"/>
          <w:noProof/>
          <w:lang w:val="en-US"/>
        </w:rPr>
      </w:pPr>
      <w:r w:rsidRPr="00F41340">
        <w:rPr>
          <w:rFonts w:asciiTheme="majorHAnsi" w:hAnsiTheme="majorHAnsi"/>
          <w:noProof/>
          <w:lang w:val="en-US"/>
        </w:rPr>
        <w:t xml:space="preserve">Zuniga, E., M. Rippen, et al. (2011). "Gremlin 2 regulates distinct roles of BMP and Endothelin 1 signaling in dorsoventral patterning of the facial skeleton." </w:t>
      </w:r>
      <w:r w:rsidRPr="00F41340">
        <w:rPr>
          <w:rFonts w:asciiTheme="majorHAnsi" w:hAnsiTheme="majorHAnsi"/>
          <w:noProof/>
          <w:u w:val="single"/>
          <w:lang w:val="en-US"/>
        </w:rPr>
        <w:t>Development</w:t>
      </w:r>
      <w:r w:rsidRPr="00F41340">
        <w:rPr>
          <w:rFonts w:asciiTheme="majorHAnsi" w:hAnsiTheme="majorHAnsi"/>
          <w:noProof/>
          <w:lang w:val="en-US"/>
        </w:rPr>
        <w:t xml:space="preserve"> </w:t>
      </w:r>
      <w:r w:rsidRPr="00F41340">
        <w:rPr>
          <w:rFonts w:asciiTheme="majorHAnsi" w:hAnsiTheme="majorHAnsi"/>
          <w:b/>
          <w:noProof/>
          <w:lang w:val="en-US"/>
        </w:rPr>
        <w:t>138</w:t>
      </w:r>
      <w:r w:rsidRPr="00F41340">
        <w:rPr>
          <w:rFonts w:asciiTheme="majorHAnsi" w:hAnsiTheme="majorHAnsi"/>
          <w:noProof/>
          <w:lang w:val="en-US"/>
        </w:rPr>
        <w:t>(23): 5147-5156.</w:t>
      </w:r>
    </w:p>
    <w:p w:rsidR="00E053D2" w:rsidRPr="00F41340" w:rsidRDefault="00E053D2" w:rsidP="00E053D2">
      <w:pPr>
        <w:spacing w:after="0"/>
        <w:ind w:left="720" w:hanging="720"/>
        <w:jc w:val="both"/>
        <w:rPr>
          <w:rFonts w:asciiTheme="majorHAnsi" w:hAnsiTheme="majorHAnsi"/>
          <w:noProof/>
          <w:lang w:val="en-US"/>
        </w:rPr>
      </w:pPr>
    </w:p>
    <w:p w:rsidR="00E053D2" w:rsidRPr="00F41340" w:rsidRDefault="005A7C05" w:rsidP="00E053D2">
      <w:pPr>
        <w:spacing w:line="360" w:lineRule="auto"/>
        <w:jc w:val="both"/>
        <w:rPr>
          <w:rFonts w:asciiTheme="majorHAnsi" w:hAnsiTheme="majorHAnsi"/>
          <w:lang w:val="en-US"/>
        </w:rPr>
      </w:pPr>
      <w:r w:rsidRPr="00F41340">
        <w:rPr>
          <w:rFonts w:asciiTheme="majorHAnsi" w:hAnsiTheme="majorHAnsi"/>
          <w:lang w:val="en-US"/>
        </w:rPr>
        <w:fldChar w:fldCharType="end"/>
      </w:r>
    </w:p>
    <w:sectPr w:rsidR="00E053D2" w:rsidRPr="00F41340" w:rsidSect="00E053D2">
      <w:headerReference w:type="default" r:id="rId60"/>
      <w:pgSz w:w="11900" w:h="16840"/>
      <w:pgMar w:top="1417" w:right="1417" w:bottom="1417" w:left="1417" w:header="708" w:footer="708" w:gutter="0"/>
      <w:cols w:space="708"/>
    </w:sectPr>
  </w:body>
</w:document>
</file>

<file path=word/endnotes.xml><?xml version="1.0" encoding="utf-8"?>
<w:end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endnote w:type="separator" w:id="0">
    <w:p w:rsidR="00954A3B" w:rsidRDefault="00954A3B">
      <w:pPr>
        <w:spacing w:after="0"/>
      </w:pPr>
      <w:r>
        <w:separator/>
      </w:r>
    </w:p>
  </w:endnote>
  <w:endnote w:type="continuationSeparator" w:id="1">
    <w:p w:rsidR="00954A3B" w:rsidRDefault="00954A3B">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Baskerville">
    <w:panose1 w:val="02020502070401020303"/>
    <w:charset w:val="00"/>
    <w:family w:val="auto"/>
    <w:pitch w:val="variable"/>
    <w:sig w:usb0="00000003" w:usb1="00000000" w:usb2="00000000" w:usb3="00000000" w:csb0="00000001" w:csb1="00000000"/>
  </w:font>
  <w:font w:name="Verdana">
    <w:panose1 w:val="020B0604030504040204"/>
    <w:charset w:val="4D"/>
    <w:family w:val="roman"/>
    <w:notTrueType/>
    <w:pitch w:val="variable"/>
    <w:sig w:usb0="00000003" w:usb1="00000000" w:usb2="00000000" w:usb3="00000000" w:csb0="00000001" w:csb1="00000000"/>
  </w:font>
  <w:font w:name="Times">
    <w:panose1 w:val="02000500000000000000"/>
    <w:charset w:val="4D"/>
    <w:family w:val="roman"/>
    <w:notTrueType/>
    <w:pitch w:val="variable"/>
    <w:sig w:usb0="00000003" w:usb1="00000000" w:usb2="00000000" w:usb3="00000000" w:csb0="00000001" w:csb1="00000000"/>
  </w:font>
  <w:font w:name="Perpetua">
    <w:panose1 w:val="02020502060401020303"/>
    <w:charset w:val="00"/>
    <w:family w:val="auto"/>
    <w:pitch w:val="variable"/>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54A3B" w:rsidRDefault="005A7C05" w:rsidP="00E053D2">
    <w:pPr>
      <w:pStyle w:val="Pieddepage"/>
      <w:framePr w:wrap="around" w:vAnchor="text" w:hAnchor="margin" w:xAlign="right" w:y="1"/>
      <w:rPr>
        <w:rStyle w:val="Numrodepage"/>
      </w:rPr>
    </w:pPr>
    <w:r>
      <w:rPr>
        <w:rStyle w:val="Numrodepage"/>
      </w:rPr>
      <w:fldChar w:fldCharType="begin"/>
    </w:r>
    <w:r w:rsidR="00954A3B">
      <w:rPr>
        <w:rStyle w:val="Numrodepage"/>
      </w:rPr>
      <w:instrText xml:space="preserve">PAGE  </w:instrText>
    </w:r>
    <w:r>
      <w:rPr>
        <w:rStyle w:val="Numrodepage"/>
      </w:rPr>
      <w:fldChar w:fldCharType="end"/>
    </w:r>
  </w:p>
  <w:p w:rsidR="00954A3B" w:rsidRDefault="00954A3B" w:rsidP="00E053D2">
    <w:pPr>
      <w:pStyle w:val="Pieddepage"/>
      <w:ind w:right="360"/>
    </w:pP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54A3B" w:rsidRDefault="005A7C05" w:rsidP="00E053D2">
    <w:pPr>
      <w:pStyle w:val="Pieddepage"/>
      <w:framePr w:wrap="around" w:vAnchor="text" w:hAnchor="margin" w:xAlign="right" w:y="1"/>
      <w:rPr>
        <w:rStyle w:val="Numrodepage"/>
      </w:rPr>
    </w:pPr>
    <w:r>
      <w:rPr>
        <w:rStyle w:val="Numrodepage"/>
      </w:rPr>
      <w:fldChar w:fldCharType="begin"/>
    </w:r>
    <w:r w:rsidR="00954A3B">
      <w:rPr>
        <w:rStyle w:val="Numrodepage"/>
      </w:rPr>
      <w:instrText xml:space="preserve">PAGE  </w:instrText>
    </w:r>
    <w:r>
      <w:rPr>
        <w:rStyle w:val="Numrodepage"/>
      </w:rPr>
      <w:fldChar w:fldCharType="separate"/>
    </w:r>
    <w:r w:rsidR="001803C2">
      <w:rPr>
        <w:rStyle w:val="Numrodepage"/>
        <w:noProof/>
      </w:rPr>
      <w:t>79</w:t>
    </w:r>
    <w:r>
      <w:rPr>
        <w:rStyle w:val="Numrodepage"/>
      </w:rPr>
      <w:fldChar w:fldCharType="end"/>
    </w:r>
  </w:p>
  <w:p w:rsidR="00954A3B" w:rsidRDefault="00954A3B" w:rsidP="00E053D2">
    <w:pPr>
      <w:pStyle w:val="Pieddepage"/>
      <w:ind w:right="360"/>
    </w:pPr>
  </w:p>
</w:ftr>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type="separator" w:id="0">
    <w:p w:rsidR="00954A3B" w:rsidRDefault="00954A3B">
      <w:pPr>
        <w:spacing w:after="0"/>
      </w:pPr>
      <w:r>
        <w:separator/>
      </w:r>
    </w:p>
  </w:footnote>
  <w:footnote w:type="continuationSeparator" w:id="1">
    <w:p w:rsidR="00954A3B" w:rsidRDefault="00954A3B">
      <w:pPr>
        <w:spacing w:after="0"/>
      </w:pPr>
      <w:r>
        <w:continuationSeparator/>
      </w:r>
    </w:p>
  </w:footnote>
</w:footnote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54A3B" w:rsidRPr="00AC70B7" w:rsidRDefault="00954A3B" w:rsidP="00E053D2">
    <w:pPr>
      <w:pStyle w:val="En-tte"/>
      <w:pBdr>
        <w:bottom w:val="single" w:sz="4" w:space="1" w:color="auto"/>
      </w:pBdr>
      <w:jc w:val="right"/>
      <w:rPr>
        <w:rFonts w:ascii="Calibri" w:hAnsi="Calibri"/>
        <w:b/>
        <w:color w:val="000090"/>
      </w:rPr>
    </w:pPr>
    <w:r w:rsidRPr="00AC70B7">
      <w:rPr>
        <w:rFonts w:ascii="Calibri" w:hAnsi="Calibri"/>
        <w:b/>
        <w:color w:val="000090"/>
        <w:sz w:val="28"/>
        <w:szCs w:val="28"/>
      </w:rPr>
      <w:t>Table of contents</w:t>
    </w:r>
  </w:p>
</w:hdr>
</file>

<file path=word/header2.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54A3B" w:rsidRPr="002606B7" w:rsidRDefault="00954A3B" w:rsidP="00E053D2">
    <w:pPr>
      <w:pStyle w:val="En-tte"/>
      <w:pBdr>
        <w:bottom w:val="single" w:sz="4" w:space="1" w:color="auto"/>
      </w:pBdr>
      <w:jc w:val="right"/>
      <w:rPr>
        <w:rFonts w:ascii="Calibri" w:hAnsi="Calibri"/>
        <w:b/>
      </w:rPr>
    </w:pPr>
    <w:r w:rsidRPr="002606B7">
      <w:rPr>
        <w:rFonts w:ascii="Calibri" w:hAnsi="Calibri"/>
        <w:b/>
        <w:sz w:val="28"/>
        <w:szCs w:val="28"/>
      </w:rPr>
      <w:t>Abbreviations</w:t>
    </w:r>
  </w:p>
</w:hdr>
</file>

<file path=word/header3.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54A3B" w:rsidRPr="00251527" w:rsidRDefault="00954A3B" w:rsidP="00E053D2">
    <w:pPr>
      <w:pStyle w:val="En-tte"/>
      <w:pBdr>
        <w:bottom w:val="single" w:sz="4" w:space="1" w:color="auto"/>
      </w:pBdr>
      <w:jc w:val="right"/>
      <w:rPr>
        <w:rFonts w:ascii="Calibri" w:hAnsi="Calibri"/>
        <w:b/>
        <w:color w:val="660066"/>
        <w:sz w:val="28"/>
        <w:szCs w:val="28"/>
      </w:rPr>
    </w:pPr>
    <w:r w:rsidRPr="00251527">
      <w:rPr>
        <w:rFonts w:ascii="Calibri" w:hAnsi="Calibri"/>
        <w:b/>
        <w:color w:val="660066"/>
        <w:sz w:val="28"/>
        <w:szCs w:val="28"/>
      </w:rPr>
      <w:t>List of figures</w:t>
    </w:r>
  </w:p>
  <w:p w:rsidR="00954A3B" w:rsidRPr="00CB7A6D" w:rsidRDefault="00954A3B" w:rsidP="00E053D2">
    <w:pPr>
      <w:pStyle w:val="En-tte"/>
      <w:pBdr>
        <w:bottom w:val="single" w:sz="4" w:space="1" w:color="auto"/>
      </w:pBdr>
      <w:jc w:val="right"/>
      <w:rPr>
        <w:rFonts w:ascii="Calibri" w:hAnsi="Calibri"/>
        <w:b/>
        <w:color w:val="000090"/>
      </w:rPr>
    </w:pPr>
  </w:p>
</w:hdr>
</file>

<file path=word/header4.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54A3B" w:rsidRPr="00422A8D" w:rsidRDefault="00954A3B" w:rsidP="00E053D2">
    <w:pPr>
      <w:pStyle w:val="En-tte"/>
      <w:pBdr>
        <w:bottom w:val="single" w:sz="4" w:space="1" w:color="auto"/>
      </w:pBdr>
      <w:jc w:val="right"/>
      <w:rPr>
        <w:rFonts w:ascii="Calibri" w:hAnsi="Calibri"/>
        <w:b/>
        <w:color w:val="00B050"/>
        <w:sz w:val="28"/>
        <w:szCs w:val="28"/>
      </w:rPr>
    </w:pPr>
    <w:r w:rsidRPr="00422A8D">
      <w:rPr>
        <w:rFonts w:ascii="Calibri" w:hAnsi="Calibri"/>
        <w:b/>
        <w:color w:val="00B050"/>
        <w:sz w:val="28"/>
        <w:szCs w:val="28"/>
      </w:rPr>
      <w:t>Introduction</w:t>
    </w:r>
  </w:p>
  <w:p w:rsidR="00954A3B" w:rsidRPr="00CB7A6D" w:rsidRDefault="00954A3B" w:rsidP="00E053D2">
    <w:pPr>
      <w:pStyle w:val="En-tte"/>
      <w:pBdr>
        <w:bottom w:val="single" w:sz="4" w:space="1" w:color="auto"/>
      </w:pBdr>
      <w:jc w:val="right"/>
      <w:rPr>
        <w:rFonts w:ascii="Calibri" w:hAnsi="Calibri"/>
        <w:b/>
        <w:color w:val="000090"/>
      </w:rPr>
    </w:pPr>
  </w:p>
</w:hdr>
</file>

<file path=word/header5.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54A3B" w:rsidRPr="00422A8D" w:rsidRDefault="00954A3B" w:rsidP="00E053D2">
    <w:pPr>
      <w:pStyle w:val="En-tte"/>
      <w:pBdr>
        <w:bottom w:val="single" w:sz="4" w:space="1" w:color="auto"/>
      </w:pBdr>
      <w:jc w:val="right"/>
      <w:rPr>
        <w:rFonts w:ascii="Calibri" w:hAnsi="Calibri"/>
        <w:b/>
        <w:color w:val="7030A0"/>
        <w:sz w:val="28"/>
        <w:szCs w:val="28"/>
        <w:lang w:val="fr-BE"/>
      </w:rPr>
    </w:pPr>
    <w:r w:rsidRPr="00422A8D">
      <w:rPr>
        <w:rFonts w:ascii="Calibri" w:hAnsi="Calibri"/>
        <w:b/>
        <w:color w:val="7030A0"/>
        <w:sz w:val="28"/>
        <w:szCs w:val="28"/>
        <w:lang w:val="fr-BE"/>
      </w:rPr>
      <w:t>Results</w:t>
    </w:r>
  </w:p>
</w:hdr>
</file>

<file path=word/header6.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54A3B" w:rsidRPr="00422A8D" w:rsidRDefault="00954A3B" w:rsidP="00E053D2">
    <w:pPr>
      <w:pStyle w:val="En-tte"/>
      <w:pBdr>
        <w:bottom w:val="single" w:sz="4" w:space="1" w:color="auto"/>
      </w:pBdr>
      <w:jc w:val="right"/>
      <w:rPr>
        <w:rFonts w:ascii="Calibri" w:hAnsi="Calibri"/>
        <w:b/>
        <w:color w:val="C00000"/>
        <w:sz w:val="28"/>
        <w:szCs w:val="28"/>
        <w:lang w:val="fr-BE"/>
      </w:rPr>
    </w:pPr>
    <w:r w:rsidRPr="00422A8D">
      <w:rPr>
        <w:rFonts w:ascii="Calibri" w:hAnsi="Calibri"/>
        <w:b/>
        <w:color w:val="C00000"/>
        <w:sz w:val="28"/>
        <w:szCs w:val="28"/>
        <w:lang w:val="fr-BE"/>
      </w:rPr>
      <w:t>Discussion &amp; conclusions</w:t>
    </w:r>
  </w:p>
</w:hdr>
</file>

<file path=word/header7.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54A3B" w:rsidRPr="001D5FBC" w:rsidRDefault="00954A3B" w:rsidP="00E053D2">
    <w:pPr>
      <w:pStyle w:val="En-tte"/>
      <w:pBdr>
        <w:bottom w:val="single" w:sz="4" w:space="1" w:color="auto"/>
      </w:pBdr>
      <w:jc w:val="right"/>
      <w:rPr>
        <w:rFonts w:ascii="Calibri" w:hAnsi="Calibri"/>
        <w:b/>
        <w:color w:val="0070C0"/>
        <w:sz w:val="28"/>
        <w:szCs w:val="28"/>
        <w:lang w:val="fr-BE"/>
      </w:rPr>
    </w:pPr>
    <w:r w:rsidRPr="001D5FBC">
      <w:rPr>
        <w:rFonts w:ascii="Calibri" w:hAnsi="Calibri"/>
        <w:b/>
        <w:color w:val="0070C0"/>
        <w:sz w:val="28"/>
        <w:szCs w:val="28"/>
        <w:lang w:val="fr-BE"/>
      </w:rPr>
      <w:t>Materials &amp; methods</w:t>
    </w:r>
  </w:p>
</w:hdr>
</file>

<file path=word/header8.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954A3B" w:rsidRPr="00422A8D" w:rsidRDefault="00954A3B" w:rsidP="00E053D2">
    <w:pPr>
      <w:pStyle w:val="En-tte"/>
      <w:pBdr>
        <w:bottom w:val="single" w:sz="4" w:space="1" w:color="auto"/>
      </w:pBdr>
      <w:jc w:val="right"/>
      <w:rPr>
        <w:rFonts w:ascii="Calibri" w:hAnsi="Calibri"/>
        <w:b/>
        <w:color w:val="00B0F0"/>
        <w:sz w:val="28"/>
        <w:szCs w:val="28"/>
        <w:lang w:val="fr-BE"/>
      </w:rPr>
    </w:pPr>
    <w:r w:rsidRPr="00422A8D">
      <w:rPr>
        <w:rFonts w:ascii="Calibri" w:hAnsi="Calibri"/>
        <w:b/>
        <w:color w:val="00B0F0"/>
        <w:sz w:val="28"/>
        <w:szCs w:val="28"/>
        <w:lang w:val="fr-BE"/>
      </w:rPr>
      <w:t>Bibliography</w:t>
    </w:r>
  </w:p>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03EC16E8"/>
    <w:multiLevelType w:val="hybridMultilevel"/>
    <w:tmpl w:val="D144D32C"/>
    <w:lvl w:ilvl="0" w:tplc="040C0019">
      <w:start w:val="5"/>
      <w:numFmt w:val="lowerLetter"/>
      <w:lvlText w:val="%1."/>
      <w:lvlJc w:val="left"/>
      <w:pPr>
        <w:ind w:left="720" w:hanging="360"/>
      </w:pPr>
    </w:lvl>
    <w:lvl w:ilvl="1" w:tplc="040C0019">
      <w:start w:val="1"/>
      <w:numFmt w:val="lowerRoman"/>
      <w:lvlText w:val="%2."/>
      <w:lvlJc w:val="left"/>
      <w:pPr>
        <w:ind w:left="1440" w:hanging="360"/>
      </w:pPr>
    </w:lvl>
    <w:lvl w:ilvl="2" w:tplc="040C001B">
      <w:start w:val="2"/>
      <w:numFmt w:val="upperRoman"/>
      <w:lvlText w:val="%3."/>
      <w:lvlJc w:val="right"/>
      <w:pPr>
        <w:ind w:left="2160" w:hanging="180"/>
      </w:pPr>
    </w:lvl>
    <w:lvl w:ilvl="3" w:tplc="040C000F">
      <w:start w:val="2"/>
      <w:numFmt w:val="lowerRoman"/>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
    <w:nsid w:val="04ED2216"/>
    <w:multiLevelType w:val="hybridMultilevel"/>
    <w:tmpl w:val="D85CE8E4"/>
    <w:lvl w:ilvl="0" w:tplc="040C0019">
      <w:start w:val="1"/>
      <w:numFmt w:val="lowerLetter"/>
      <w:lvlText w:val="%1."/>
      <w:lvlJc w:val="left"/>
      <w:pPr>
        <w:ind w:left="720" w:hanging="360"/>
      </w:pPr>
    </w:lvl>
    <w:lvl w:ilvl="1" w:tplc="040C0019">
      <w:start w:val="4"/>
      <w:numFmt w:val="upperRoman"/>
      <w:lvlText w:val="%2."/>
      <w:lvlJc w:val="left"/>
      <w:pPr>
        <w:ind w:left="1440" w:hanging="360"/>
      </w:pPr>
    </w:lvl>
    <w:lvl w:ilvl="2" w:tplc="040C001B">
      <w:start w:val="5"/>
      <w:numFmt w:val="upperRoman"/>
      <w:lvlText w:val="%3."/>
      <w:lvlJc w:val="right"/>
      <w:pPr>
        <w:ind w:left="2160" w:hanging="180"/>
      </w:pPr>
    </w:lvl>
    <w:lvl w:ilvl="3" w:tplc="040C000F">
      <w:start w:val="2"/>
      <w:numFmt w:val="lowerRoman"/>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
    <w:nsid w:val="05FC3463"/>
    <w:multiLevelType w:val="hybridMultilevel"/>
    <w:tmpl w:val="D17C075A"/>
    <w:lvl w:ilvl="0" w:tplc="040C0019">
      <w:start w:val="2"/>
      <w:numFmt w:val="decimal"/>
      <w:lvlText w:val="%1."/>
      <w:lvlJc w:val="left"/>
      <w:pPr>
        <w:ind w:left="407" w:hanging="360"/>
      </w:pPr>
    </w:lvl>
    <w:lvl w:ilvl="1" w:tplc="040C0019">
      <w:start w:val="1"/>
      <w:numFmt w:val="lowerLetter"/>
      <w:lvlText w:val="%2."/>
      <w:lvlJc w:val="left"/>
      <w:pPr>
        <w:ind w:left="1127" w:hanging="360"/>
      </w:pPr>
    </w:lvl>
    <w:lvl w:ilvl="2" w:tplc="040C001B">
      <w:start w:val="1"/>
      <w:numFmt w:val="upperRoman"/>
      <w:lvlText w:val="%3."/>
      <w:lvlJc w:val="right"/>
      <w:pPr>
        <w:ind w:left="1847" w:hanging="180"/>
      </w:pPr>
    </w:lvl>
    <w:lvl w:ilvl="3" w:tplc="040C000F">
      <w:start w:val="2"/>
      <w:numFmt w:val="lowerRoman"/>
      <w:lvlText w:val="%4."/>
      <w:lvlJc w:val="left"/>
      <w:pPr>
        <w:ind w:left="2567" w:hanging="360"/>
      </w:pPr>
    </w:lvl>
    <w:lvl w:ilvl="4" w:tplc="040C0019">
      <w:start w:val="1"/>
      <w:numFmt w:val="lowerRoman"/>
      <w:lvlText w:val="%5."/>
      <w:lvlJc w:val="left"/>
      <w:pPr>
        <w:ind w:left="3287" w:hanging="360"/>
      </w:pPr>
    </w:lvl>
    <w:lvl w:ilvl="5" w:tplc="040C001B">
      <w:start w:val="1"/>
      <w:numFmt w:val="lowerRoman"/>
      <w:lvlText w:val="%6."/>
      <w:lvlJc w:val="right"/>
      <w:pPr>
        <w:ind w:left="4007" w:hanging="180"/>
      </w:pPr>
    </w:lvl>
    <w:lvl w:ilvl="6" w:tplc="040C000F">
      <w:start w:val="1"/>
      <w:numFmt w:val="decimal"/>
      <w:lvlText w:val="%7."/>
      <w:lvlJc w:val="left"/>
      <w:pPr>
        <w:ind w:left="4727" w:hanging="360"/>
      </w:pPr>
    </w:lvl>
    <w:lvl w:ilvl="7" w:tplc="040C0019">
      <w:start w:val="1"/>
      <w:numFmt w:val="lowerLetter"/>
      <w:lvlText w:val="%8."/>
      <w:lvlJc w:val="left"/>
      <w:pPr>
        <w:ind w:left="5447" w:hanging="360"/>
      </w:pPr>
    </w:lvl>
    <w:lvl w:ilvl="8" w:tplc="040C001B">
      <w:start w:val="1"/>
      <w:numFmt w:val="lowerRoman"/>
      <w:lvlText w:val="%9."/>
      <w:lvlJc w:val="right"/>
      <w:pPr>
        <w:ind w:left="6167" w:hanging="180"/>
      </w:pPr>
    </w:lvl>
  </w:abstractNum>
  <w:abstractNum w:abstractNumId="3">
    <w:nsid w:val="061A3BAA"/>
    <w:multiLevelType w:val="hybridMultilevel"/>
    <w:tmpl w:val="B1CEA9D8"/>
    <w:lvl w:ilvl="0" w:tplc="040C0019">
      <w:start w:val="2"/>
      <w:numFmt w:val="decimal"/>
      <w:lvlText w:val="%1."/>
      <w:lvlJc w:val="left"/>
      <w:pPr>
        <w:ind w:left="407" w:hanging="360"/>
      </w:pPr>
    </w:lvl>
    <w:lvl w:ilvl="1" w:tplc="040C0019">
      <w:start w:val="1"/>
      <w:numFmt w:val="lowerLetter"/>
      <w:lvlText w:val="%2."/>
      <w:lvlJc w:val="left"/>
      <w:pPr>
        <w:ind w:left="1127" w:hanging="360"/>
      </w:pPr>
    </w:lvl>
    <w:lvl w:ilvl="2" w:tplc="040C001B">
      <w:start w:val="1"/>
      <w:numFmt w:val="upperRoman"/>
      <w:lvlText w:val="%3."/>
      <w:lvlJc w:val="right"/>
      <w:pPr>
        <w:ind w:left="1847" w:hanging="180"/>
      </w:pPr>
    </w:lvl>
    <w:lvl w:ilvl="3" w:tplc="040C000F">
      <w:start w:val="2"/>
      <w:numFmt w:val="lowerRoman"/>
      <w:lvlText w:val="%4."/>
      <w:lvlJc w:val="left"/>
      <w:pPr>
        <w:ind w:left="2567" w:hanging="360"/>
      </w:pPr>
    </w:lvl>
    <w:lvl w:ilvl="4" w:tplc="040C0019">
      <w:start w:val="1"/>
      <w:numFmt w:val="lowerRoman"/>
      <w:lvlText w:val="%5."/>
      <w:lvlJc w:val="left"/>
      <w:pPr>
        <w:ind w:left="3287" w:hanging="360"/>
      </w:pPr>
    </w:lvl>
    <w:lvl w:ilvl="5" w:tplc="040C001B">
      <w:start w:val="1"/>
      <w:numFmt w:val="lowerRoman"/>
      <w:lvlText w:val="%6."/>
      <w:lvlJc w:val="right"/>
      <w:pPr>
        <w:ind w:left="4007" w:hanging="180"/>
      </w:pPr>
    </w:lvl>
    <w:lvl w:ilvl="6" w:tplc="040C000F">
      <w:start w:val="1"/>
      <w:numFmt w:val="decimal"/>
      <w:lvlText w:val="%7."/>
      <w:lvlJc w:val="left"/>
      <w:pPr>
        <w:ind w:left="4727" w:hanging="360"/>
      </w:pPr>
    </w:lvl>
    <w:lvl w:ilvl="7" w:tplc="040C0019">
      <w:start w:val="1"/>
      <w:numFmt w:val="lowerLetter"/>
      <w:lvlText w:val="%8."/>
      <w:lvlJc w:val="left"/>
      <w:pPr>
        <w:ind w:left="5447" w:hanging="360"/>
      </w:pPr>
    </w:lvl>
    <w:lvl w:ilvl="8" w:tplc="040C001B">
      <w:start w:val="1"/>
      <w:numFmt w:val="lowerRoman"/>
      <w:lvlText w:val="%9."/>
      <w:lvlJc w:val="right"/>
      <w:pPr>
        <w:ind w:left="6167" w:hanging="180"/>
      </w:pPr>
    </w:lvl>
  </w:abstractNum>
  <w:abstractNum w:abstractNumId="4">
    <w:nsid w:val="09745DD9"/>
    <w:multiLevelType w:val="hybridMultilevel"/>
    <w:tmpl w:val="35FA1B42"/>
    <w:lvl w:ilvl="0" w:tplc="040C000F">
      <w:start w:val="1"/>
      <w:numFmt w:val="decimal"/>
      <w:lvlText w:val="%1."/>
      <w:lvlJc w:val="left"/>
      <w:pPr>
        <w:ind w:left="720" w:hanging="360"/>
      </w:pPr>
    </w:lvl>
    <w:lvl w:ilvl="1" w:tplc="040C0019">
      <w:start w:val="1"/>
      <w:numFmt w:val="lowerRoman"/>
      <w:lvlText w:val="%2."/>
      <w:lvlJc w:val="left"/>
      <w:pPr>
        <w:ind w:left="1440" w:hanging="360"/>
      </w:pPr>
    </w:lvl>
    <w:lvl w:ilvl="2" w:tplc="040C001B">
      <w:start w:val="1"/>
      <w:numFmt w:val="upperRoman"/>
      <w:lvlText w:val="%3."/>
      <w:lvlJc w:val="right"/>
      <w:pPr>
        <w:ind w:left="2160" w:hanging="180"/>
      </w:pPr>
    </w:lvl>
    <w:lvl w:ilvl="3" w:tplc="040C000F">
      <w:start w:val="1"/>
      <w:numFmt w:val="lowerRoman"/>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5">
    <w:nsid w:val="0D8D7AF9"/>
    <w:multiLevelType w:val="hybridMultilevel"/>
    <w:tmpl w:val="7152D30C"/>
    <w:lvl w:ilvl="0" w:tplc="040C0019">
      <w:start w:val="1"/>
      <w:numFmt w:val="decimal"/>
      <w:lvlText w:val="%1."/>
      <w:lvlJc w:val="left"/>
      <w:pPr>
        <w:ind w:left="407" w:hanging="360"/>
      </w:pPr>
    </w:lvl>
    <w:lvl w:ilvl="1" w:tplc="040C0019">
      <w:start w:val="1"/>
      <w:numFmt w:val="lowerLetter"/>
      <w:lvlText w:val="%2."/>
      <w:lvlJc w:val="left"/>
      <w:pPr>
        <w:ind w:left="1127" w:hanging="360"/>
      </w:pPr>
    </w:lvl>
    <w:lvl w:ilvl="2" w:tplc="040C001B">
      <w:start w:val="1"/>
      <w:numFmt w:val="upperRoman"/>
      <w:lvlText w:val="%3."/>
      <w:lvlJc w:val="right"/>
      <w:pPr>
        <w:ind w:left="1847" w:hanging="180"/>
      </w:pPr>
    </w:lvl>
    <w:lvl w:ilvl="3" w:tplc="040C000F">
      <w:start w:val="2"/>
      <w:numFmt w:val="lowerRoman"/>
      <w:lvlText w:val="%4."/>
      <w:lvlJc w:val="left"/>
      <w:pPr>
        <w:ind w:left="2567" w:hanging="360"/>
      </w:pPr>
    </w:lvl>
    <w:lvl w:ilvl="4" w:tplc="040C0019">
      <w:start w:val="1"/>
      <w:numFmt w:val="lowerRoman"/>
      <w:lvlText w:val="%5."/>
      <w:lvlJc w:val="left"/>
      <w:pPr>
        <w:ind w:left="3287" w:hanging="360"/>
      </w:pPr>
    </w:lvl>
    <w:lvl w:ilvl="5" w:tplc="040C001B">
      <w:start w:val="1"/>
      <w:numFmt w:val="lowerRoman"/>
      <w:lvlText w:val="%6."/>
      <w:lvlJc w:val="right"/>
      <w:pPr>
        <w:ind w:left="4007" w:hanging="180"/>
      </w:pPr>
    </w:lvl>
    <w:lvl w:ilvl="6" w:tplc="040C000F">
      <w:start w:val="1"/>
      <w:numFmt w:val="decimal"/>
      <w:lvlText w:val="%7."/>
      <w:lvlJc w:val="left"/>
      <w:pPr>
        <w:ind w:left="4727" w:hanging="360"/>
      </w:pPr>
    </w:lvl>
    <w:lvl w:ilvl="7" w:tplc="040C0019">
      <w:start w:val="1"/>
      <w:numFmt w:val="lowerLetter"/>
      <w:lvlText w:val="%8."/>
      <w:lvlJc w:val="left"/>
      <w:pPr>
        <w:ind w:left="5447" w:hanging="360"/>
      </w:pPr>
    </w:lvl>
    <w:lvl w:ilvl="8" w:tplc="040C001B">
      <w:start w:val="1"/>
      <w:numFmt w:val="lowerRoman"/>
      <w:lvlText w:val="%9."/>
      <w:lvlJc w:val="right"/>
      <w:pPr>
        <w:ind w:left="6167" w:hanging="180"/>
      </w:pPr>
    </w:lvl>
  </w:abstractNum>
  <w:abstractNum w:abstractNumId="6">
    <w:nsid w:val="0FCD5C32"/>
    <w:multiLevelType w:val="hybridMultilevel"/>
    <w:tmpl w:val="ABF6A2BE"/>
    <w:lvl w:ilvl="0" w:tplc="040C0019">
      <w:start w:val="1"/>
      <w:numFmt w:val="upperLetter"/>
      <w:lvlText w:val="%1."/>
      <w:lvlJc w:val="left"/>
      <w:pPr>
        <w:ind w:left="720" w:hanging="360"/>
      </w:pPr>
    </w:lvl>
    <w:lvl w:ilvl="1" w:tplc="040C0019">
      <w:start w:val="1"/>
      <w:numFmt w:val="decimal"/>
      <w:lvlText w:val="%2."/>
      <w:lvlJc w:val="left"/>
      <w:pPr>
        <w:ind w:left="1440" w:hanging="360"/>
      </w:pPr>
    </w:lvl>
    <w:lvl w:ilvl="2" w:tplc="040C001B">
      <w:start w:val="1"/>
      <w:numFmt w:val="upperRoman"/>
      <w:lvlText w:val="%3."/>
      <w:lvlJc w:val="right"/>
      <w:pPr>
        <w:ind w:left="2160" w:hanging="180"/>
      </w:pPr>
    </w:lvl>
    <w:lvl w:ilvl="3" w:tplc="040C000F">
      <w:start w:val="2"/>
      <w:numFmt w:val="lowerRoman"/>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7">
    <w:nsid w:val="131D7EB9"/>
    <w:multiLevelType w:val="hybridMultilevel"/>
    <w:tmpl w:val="E8C22132"/>
    <w:lvl w:ilvl="0" w:tplc="040C0019">
      <w:start w:val="3"/>
      <w:numFmt w:val="decimal"/>
      <w:lvlText w:val="%1."/>
      <w:lvlJc w:val="left"/>
      <w:pPr>
        <w:ind w:left="407" w:hanging="360"/>
      </w:pPr>
    </w:lvl>
    <w:lvl w:ilvl="1" w:tplc="040C0019">
      <w:start w:val="1"/>
      <w:numFmt w:val="lowerLetter"/>
      <w:lvlText w:val="%2."/>
      <w:lvlJc w:val="left"/>
      <w:pPr>
        <w:ind w:left="1127" w:hanging="360"/>
      </w:pPr>
    </w:lvl>
    <w:lvl w:ilvl="2" w:tplc="040C001B">
      <w:start w:val="1"/>
      <w:numFmt w:val="upperRoman"/>
      <w:lvlText w:val="%3."/>
      <w:lvlJc w:val="right"/>
      <w:pPr>
        <w:ind w:left="1847" w:hanging="180"/>
      </w:pPr>
    </w:lvl>
    <w:lvl w:ilvl="3" w:tplc="040C000F">
      <w:start w:val="2"/>
      <w:numFmt w:val="lowerRoman"/>
      <w:lvlText w:val="%4."/>
      <w:lvlJc w:val="left"/>
      <w:pPr>
        <w:ind w:left="2567" w:hanging="360"/>
      </w:pPr>
    </w:lvl>
    <w:lvl w:ilvl="4" w:tplc="040C0019">
      <w:start w:val="1"/>
      <w:numFmt w:val="lowerRoman"/>
      <w:lvlText w:val="%5."/>
      <w:lvlJc w:val="left"/>
      <w:pPr>
        <w:ind w:left="3287" w:hanging="360"/>
      </w:pPr>
    </w:lvl>
    <w:lvl w:ilvl="5" w:tplc="040C001B">
      <w:start w:val="1"/>
      <w:numFmt w:val="lowerRoman"/>
      <w:lvlText w:val="%6."/>
      <w:lvlJc w:val="right"/>
      <w:pPr>
        <w:ind w:left="4007" w:hanging="180"/>
      </w:pPr>
    </w:lvl>
    <w:lvl w:ilvl="6" w:tplc="040C000F">
      <w:start w:val="1"/>
      <w:numFmt w:val="decimal"/>
      <w:lvlText w:val="%7."/>
      <w:lvlJc w:val="left"/>
      <w:pPr>
        <w:ind w:left="4727" w:hanging="360"/>
      </w:pPr>
    </w:lvl>
    <w:lvl w:ilvl="7" w:tplc="040C0019">
      <w:start w:val="1"/>
      <w:numFmt w:val="lowerLetter"/>
      <w:lvlText w:val="%8."/>
      <w:lvlJc w:val="left"/>
      <w:pPr>
        <w:ind w:left="5447" w:hanging="360"/>
      </w:pPr>
    </w:lvl>
    <w:lvl w:ilvl="8" w:tplc="040C001B">
      <w:start w:val="1"/>
      <w:numFmt w:val="lowerRoman"/>
      <w:lvlText w:val="%9."/>
      <w:lvlJc w:val="right"/>
      <w:pPr>
        <w:ind w:left="6167" w:hanging="180"/>
      </w:pPr>
    </w:lvl>
  </w:abstractNum>
  <w:abstractNum w:abstractNumId="8">
    <w:nsid w:val="16B60A26"/>
    <w:multiLevelType w:val="hybridMultilevel"/>
    <w:tmpl w:val="BC5EEF38"/>
    <w:lvl w:ilvl="0" w:tplc="040C0019">
      <w:start w:val="4"/>
      <w:numFmt w:val="decimal"/>
      <w:lvlText w:val="%1."/>
      <w:lvlJc w:val="left"/>
      <w:pPr>
        <w:ind w:left="407" w:hanging="360"/>
      </w:pPr>
    </w:lvl>
    <w:lvl w:ilvl="1" w:tplc="040C0019">
      <w:start w:val="1"/>
      <w:numFmt w:val="lowerLetter"/>
      <w:lvlText w:val="%2."/>
      <w:lvlJc w:val="left"/>
      <w:pPr>
        <w:ind w:left="1127" w:hanging="360"/>
      </w:pPr>
    </w:lvl>
    <w:lvl w:ilvl="2" w:tplc="040C001B">
      <w:start w:val="1"/>
      <w:numFmt w:val="upperRoman"/>
      <w:lvlText w:val="%3."/>
      <w:lvlJc w:val="right"/>
      <w:pPr>
        <w:ind w:left="1847" w:hanging="180"/>
      </w:pPr>
    </w:lvl>
    <w:lvl w:ilvl="3" w:tplc="040C000F">
      <w:start w:val="2"/>
      <w:numFmt w:val="lowerRoman"/>
      <w:lvlText w:val="%4."/>
      <w:lvlJc w:val="left"/>
      <w:pPr>
        <w:ind w:left="2567" w:hanging="360"/>
      </w:pPr>
    </w:lvl>
    <w:lvl w:ilvl="4" w:tplc="040C0019">
      <w:start w:val="1"/>
      <w:numFmt w:val="lowerRoman"/>
      <w:lvlText w:val="%5."/>
      <w:lvlJc w:val="left"/>
      <w:pPr>
        <w:ind w:left="3287" w:hanging="360"/>
      </w:pPr>
    </w:lvl>
    <w:lvl w:ilvl="5" w:tplc="040C001B">
      <w:start w:val="1"/>
      <w:numFmt w:val="lowerRoman"/>
      <w:lvlText w:val="%6."/>
      <w:lvlJc w:val="right"/>
      <w:pPr>
        <w:ind w:left="4007" w:hanging="180"/>
      </w:pPr>
    </w:lvl>
    <w:lvl w:ilvl="6" w:tplc="040C000F">
      <w:start w:val="1"/>
      <w:numFmt w:val="decimal"/>
      <w:lvlText w:val="%7."/>
      <w:lvlJc w:val="left"/>
      <w:pPr>
        <w:ind w:left="4727" w:hanging="360"/>
      </w:pPr>
    </w:lvl>
    <w:lvl w:ilvl="7" w:tplc="040C0019">
      <w:start w:val="1"/>
      <w:numFmt w:val="lowerLetter"/>
      <w:lvlText w:val="%8."/>
      <w:lvlJc w:val="left"/>
      <w:pPr>
        <w:ind w:left="5447" w:hanging="360"/>
      </w:pPr>
    </w:lvl>
    <w:lvl w:ilvl="8" w:tplc="040C001B">
      <w:start w:val="1"/>
      <w:numFmt w:val="lowerRoman"/>
      <w:lvlText w:val="%9."/>
      <w:lvlJc w:val="right"/>
      <w:pPr>
        <w:ind w:left="6167" w:hanging="180"/>
      </w:pPr>
    </w:lvl>
  </w:abstractNum>
  <w:abstractNum w:abstractNumId="9">
    <w:nsid w:val="1C965427"/>
    <w:multiLevelType w:val="hybridMultilevel"/>
    <w:tmpl w:val="E326CEFC"/>
    <w:lvl w:ilvl="0" w:tplc="040C000F">
      <w:start w:val="1"/>
      <w:numFmt w:val="lowerRoman"/>
      <w:lvlText w:val="%1."/>
      <w:lvlJc w:val="left"/>
      <w:pPr>
        <w:ind w:left="2484" w:hanging="360"/>
      </w:pPr>
    </w:lvl>
    <w:lvl w:ilvl="1" w:tplc="040C0019" w:tentative="1">
      <w:start w:val="1"/>
      <w:numFmt w:val="lowerLetter"/>
      <w:lvlText w:val="%2."/>
      <w:lvlJc w:val="left"/>
      <w:pPr>
        <w:ind w:left="3204" w:hanging="360"/>
      </w:pPr>
    </w:lvl>
    <w:lvl w:ilvl="2" w:tplc="040C001B" w:tentative="1">
      <w:start w:val="1"/>
      <w:numFmt w:val="lowerRoman"/>
      <w:lvlText w:val="%3."/>
      <w:lvlJc w:val="right"/>
      <w:pPr>
        <w:ind w:left="3924" w:hanging="180"/>
      </w:pPr>
    </w:lvl>
    <w:lvl w:ilvl="3" w:tplc="040C000F" w:tentative="1">
      <w:start w:val="1"/>
      <w:numFmt w:val="decimal"/>
      <w:lvlText w:val="%4."/>
      <w:lvlJc w:val="left"/>
      <w:pPr>
        <w:ind w:left="4644" w:hanging="360"/>
      </w:pPr>
    </w:lvl>
    <w:lvl w:ilvl="4" w:tplc="040C0019" w:tentative="1">
      <w:start w:val="1"/>
      <w:numFmt w:val="lowerLetter"/>
      <w:lvlText w:val="%5."/>
      <w:lvlJc w:val="left"/>
      <w:pPr>
        <w:ind w:left="5364" w:hanging="360"/>
      </w:pPr>
    </w:lvl>
    <w:lvl w:ilvl="5" w:tplc="040C001B" w:tentative="1">
      <w:start w:val="1"/>
      <w:numFmt w:val="lowerRoman"/>
      <w:lvlText w:val="%6."/>
      <w:lvlJc w:val="right"/>
      <w:pPr>
        <w:ind w:left="6084" w:hanging="180"/>
      </w:pPr>
    </w:lvl>
    <w:lvl w:ilvl="6" w:tplc="040C000F" w:tentative="1">
      <w:start w:val="1"/>
      <w:numFmt w:val="decimal"/>
      <w:lvlText w:val="%7."/>
      <w:lvlJc w:val="left"/>
      <w:pPr>
        <w:ind w:left="6804" w:hanging="360"/>
      </w:pPr>
    </w:lvl>
    <w:lvl w:ilvl="7" w:tplc="040C0019" w:tentative="1">
      <w:start w:val="1"/>
      <w:numFmt w:val="lowerLetter"/>
      <w:lvlText w:val="%8."/>
      <w:lvlJc w:val="left"/>
      <w:pPr>
        <w:ind w:left="7524" w:hanging="360"/>
      </w:pPr>
    </w:lvl>
    <w:lvl w:ilvl="8" w:tplc="040C001B" w:tentative="1">
      <w:start w:val="1"/>
      <w:numFmt w:val="lowerRoman"/>
      <w:lvlText w:val="%9."/>
      <w:lvlJc w:val="right"/>
      <w:pPr>
        <w:ind w:left="8244" w:hanging="180"/>
      </w:pPr>
    </w:lvl>
  </w:abstractNum>
  <w:abstractNum w:abstractNumId="10">
    <w:nsid w:val="1DA86445"/>
    <w:multiLevelType w:val="hybridMultilevel"/>
    <w:tmpl w:val="65107844"/>
    <w:lvl w:ilvl="0" w:tplc="5414D7C8">
      <w:start w:val="1"/>
      <w:numFmt w:val="upperRoman"/>
      <w:pStyle w:val="Style4"/>
      <w:lvlText w:val="%1."/>
      <w:lvlJc w:val="left"/>
      <w:pPr>
        <w:ind w:left="1068" w:hanging="360"/>
      </w:pPr>
    </w:lvl>
    <w:lvl w:ilvl="1" w:tplc="040C0019">
      <w:start w:val="2"/>
      <w:numFmt w:val="upperRoman"/>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1">
    <w:nsid w:val="1E392342"/>
    <w:multiLevelType w:val="hybridMultilevel"/>
    <w:tmpl w:val="BBCAD018"/>
    <w:lvl w:ilvl="0" w:tplc="040C0019">
      <w:start w:val="1"/>
      <w:numFmt w:val="lowerLetter"/>
      <w:lvlText w:val="%1."/>
      <w:lvlJc w:val="left"/>
      <w:pPr>
        <w:ind w:left="1068" w:hanging="360"/>
      </w:pPr>
    </w:lvl>
    <w:lvl w:ilvl="1" w:tplc="040C0019">
      <w:start w:val="1"/>
      <w:numFmt w:val="upperRoman"/>
      <w:lvlText w:val="%2."/>
      <w:lvlJc w:val="left"/>
      <w:pPr>
        <w:ind w:left="1788" w:hanging="360"/>
      </w:pPr>
    </w:lvl>
    <w:lvl w:ilvl="2" w:tplc="040C001B">
      <w:start w:val="1"/>
      <w:numFmt w:val="upperRoman"/>
      <w:lvlText w:val="%3."/>
      <w:lvlJc w:val="right"/>
      <w:pPr>
        <w:ind w:left="2508" w:hanging="180"/>
      </w:pPr>
    </w:lvl>
    <w:lvl w:ilvl="3" w:tplc="040C000F">
      <w:start w:val="2"/>
      <w:numFmt w:val="lowerRoman"/>
      <w:lvlText w:val="%4."/>
      <w:lvlJc w:val="left"/>
      <w:pPr>
        <w:ind w:left="3228" w:hanging="360"/>
      </w:pPr>
    </w:lvl>
    <w:lvl w:ilvl="4" w:tplc="040C0019">
      <w:start w:val="1"/>
      <w:numFmt w:val="lowerRoman"/>
      <w:lvlText w:val="%5."/>
      <w:lvlJc w:val="left"/>
      <w:pPr>
        <w:ind w:left="3948" w:hanging="360"/>
      </w:pPr>
    </w:lvl>
    <w:lvl w:ilvl="5" w:tplc="040C001B">
      <w:start w:val="1"/>
      <w:numFmt w:val="lowerRoman"/>
      <w:lvlText w:val="%6."/>
      <w:lvlJc w:val="right"/>
      <w:pPr>
        <w:ind w:left="4668" w:hanging="180"/>
      </w:pPr>
    </w:lvl>
    <w:lvl w:ilvl="6" w:tplc="040C000F">
      <w:start w:val="1"/>
      <w:numFmt w:val="decimal"/>
      <w:lvlText w:val="%7."/>
      <w:lvlJc w:val="left"/>
      <w:pPr>
        <w:ind w:left="5388" w:hanging="360"/>
      </w:pPr>
    </w:lvl>
    <w:lvl w:ilvl="7" w:tplc="040C0019">
      <w:start w:val="1"/>
      <w:numFmt w:val="lowerLetter"/>
      <w:lvlText w:val="%8."/>
      <w:lvlJc w:val="left"/>
      <w:pPr>
        <w:ind w:left="6108" w:hanging="360"/>
      </w:pPr>
    </w:lvl>
    <w:lvl w:ilvl="8" w:tplc="040C001B">
      <w:start w:val="1"/>
      <w:numFmt w:val="lowerRoman"/>
      <w:lvlText w:val="%9."/>
      <w:lvlJc w:val="right"/>
      <w:pPr>
        <w:ind w:left="6828" w:hanging="180"/>
      </w:pPr>
    </w:lvl>
  </w:abstractNum>
  <w:abstractNum w:abstractNumId="12">
    <w:nsid w:val="1E915864"/>
    <w:multiLevelType w:val="hybridMultilevel"/>
    <w:tmpl w:val="C64AB9E6"/>
    <w:lvl w:ilvl="0" w:tplc="040C0019">
      <w:start w:val="7"/>
      <w:numFmt w:val="decimal"/>
      <w:lvlText w:val="%1."/>
      <w:lvlJc w:val="left"/>
      <w:pPr>
        <w:ind w:left="407" w:hanging="360"/>
      </w:pPr>
    </w:lvl>
    <w:lvl w:ilvl="1" w:tplc="040C0019">
      <w:start w:val="1"/>
      <w:numFmt w:val="lowerLetter"/>
      <w:lvlText w:val="%2."/>
      <w:lvlJc w:val="left"/>
      <w:pPr>
        <w:ind w:left="1127" w:hanging="360"/>
      </w:pPr>
    </w:lvl>
    <w:lvl w:ilvl="2" w:tplc="040C001B">
      <w:start w:val="1"/>
      <w:numFmt w:val="upperRoman"/>
      <w:lvlText w:val="%3."/>
      <w:lvlJc w:val="right"/>
      <w:pPr>
        <w:ind w:left="1847" w:hanging="180"/>
      </w:pPr>
    </w:lvl>
    <w:lvl w:ilvl="3" w:tplc="040C000F">
      <w:start w:val="2"/>
      <w:numFmt w:val="lowerRoman"/>
      <w:lvlText w:val="%4."/>
      <w:lvlJc w:val="left"/>
      <w:pPr>
        <w:ind w:left="2567" w:hanging="360"/>
      </w:pPr>
    </w:lvl>
    <w:lvl w:ilvl="4" w:tplc="040C0019">
      <w:start w:val="1"/>
      <w:numFmt w:val="lowerRoman"/>
      <w:lvlText w:val="%5."/>
      <w:lvlJc w:val="left"/>
      <w:pPr>
        <w:ind w:left="3287" w:hanging="360"/>
      </w:pPr>
    </w:lvl>
    <w:lvl w:ilvl="5" w:tplc="040C001B">
      <w:start w:val="1"/>
      <w:numFmt w:val="lowerRoman"/>
      <w:lvlText w:val="%6."/>
      <w:lvlJc w:val="right"/>
      <w:pPr>
        <w:ind w:left="4007" w:hanging="180"/>
      </w:pPr>
    </w:lvl>
    <w:lvl w:ilvl="6" w:tplc="040C000F">
      <w:start w:val="1"/>
      <w:numFmt w:val="decimal"/>
      <w:lvlText w:val="%7."/>
      <w:lvlJc w:val="left"/>
      <w:pPr>
        <w:ind w:left="4727" w:hanging="360"/>
      </w:pPr>
    </w:lvl>
    <w:lvl w:ilvl="7" w:tplc="040C0019">
      <w:start w:val="1"/>
      <w:numFmt w:val="lowerLetter"/>
      <w:lvlText w:val="%8."/>
      <w:lvlJc w:val="left"/>
      <w:pPr>
        <w:ind w:left="5447" w:hanging="360"/>
      </w:pPr>
    </w:lvl>
    <w:lvl w:ilvl="8" w:tplc="040C001B">
      <w:start w:val="1"/>
      <w:numFmt w:val="lowerRoman"/>
      <w:lvlText w:val="%9."/>
      <w:lvlJc w:val="right"/>
      <w:pPr>
        <w:ind w:left="6167" w:hanging="180"/>
      </w:pPr>
    </w:lvl>
  </w:abstractNum>
  <w:abstractNum w:abstractNumId="13">
    <w:nsid w:val="233A0F8C"/>
    <w:multiLevelType w:val="hybridMultilevel"/>
    <w:tmpl w:val="C64AB9E6"/>
    <w:lvl w:ilvl="0" w:tplc="040C0019">
      <w:start w:val="8"/>
      <w:numFmt w:val="decimal"/>
      <w:lvlText w:val="%1."/>
      <w:lvlJc w:val="left"/>
      <w:pPr>
        <w:ind w:left="407" w:hanging="360"/>
      </w:pPr>
    </w:lvl>
    <w:lvl w:ilvl="1" w:tplc="040C0019">
      <w:start w:val="1"/>
      <w:numFmt w:val="lowerLetter"/>
      <w:lvlText w:val="%2."/>
      <w:lvlJc w:val="left"/>
      <w:pPr>
        <w:ind w:left="1127" w:hanging="360"/>
      </w:pPr>
    </w:lvl>
    <w:lvl w:ilvl="2" w:tplc="040C001B">
      <w:start w:val="1"/>
      <w:numFmt w:val="upperRoman"/>
      <w:lvlText w:val="%3."/>
      <w:lvlJc w:val="right"/>
      <w:pPr>
        <w:ind w:left="1847" w:hanging="180"/>
      </w:pPr>
    </w:lvl>
    <w:lvl w:ilvl="3" w:tplc="040C000F">
      <w:start w:val="2"/>
      <w:numFmt w:val="lowerRoman"/>
      <w:lvlText w:val="%4."/>
      <w:lvlJc w:val="left"/>
      <w:pPr>
        <w:ind w:left="2567" w:hanging="360"/>
      </w:pPr>
    </w:lvl>
    <w:lvl w:ilvl="4" w:tplc="040C0019">
      <w:start w:val="1"/>
      <w:numFmt w:val="lowerRoman"/>
      <w:lvlText w:val="%5."/>
      <w:lvlJc w:val="left"/>
      <w:pPr>
        <w:ind w:left="3287" w:hanging="360"/>
      </w:pPr>
    </w:lvl>
    <w:lvl w:ilvl="5" w:tplc="040C001B">
      <w:start w:val="1"/>
      <w:numFmt w:val="lowerRoman"/>
      <w:lvlText w:val="%6."/>
      <w:lvlJc w:val="right"/>
      <w:pPr>
        <w:ind w:left="4007" w:hanging="180"/>
      </w:pPr>
    </w:lvl>
    <w:lvl w:ilvl="6" w:tplc="040C000F">
      <w:start w:val="1"/>
      <w:numFmt w:val="decimal"/>
      <w:lvlText w:val="%7."/>
      <w:lvlJc w:val="left"/>
      <w:pPr>
        <w:ind w:left="4727" w:hanging="360"/>
      </w:pPr>
    </w:lvl>
    <w:lvl w:ilvl="7" w:tplc="040C0019">
      <w:start w:val="1"/>
      <w:numFmt w:val="lowerLetter"/>
      <w:lvlText w:val="%8."/>
      <w:lvlJc w:val="left"/>
      <w:pPr>
        <w:ind w:left="5447" w:hanging="360"/>
      </w:pPr>
    </w:lvl>
    <w:lvl w:ilvl="8" w:tplc="040C001B">
      <w:start w:val="1"/>
      <w:numFmt w:val="lowerRoman"/>
      <w:lvlText w:val="%9."/>
      <w:lvlJc w:val="right"/>
      <w:pPr>
        <w:ind w:left="6167" w:hanging="180"/>
      </w:pPr>
    </w:lvl>
  </w:abstractNum>
  <w:abstractNum w:abstractNumId="14">
    <w:nsid w:val="276D3F37"/>
    <w:multiLevelType w:val="hybridMultilevel"/>
    <w:tmpl w:val="70FAA222"/>
    <w:lvl w:ilvl="0" w:tplc="040C0019">
      <w:start w:val="1"/>
      <w:numFmt w:val="lowerLetter"/>
      <w:lvlText w:val="%1."/>
      <w:lvlJc w:val="left"/>
      <w:pPr>
        <w:ind w:left="720" w:hanging="360"/>
      </w:pPr>
    </w:lvl>
    <w:lvl w:ilvl="1" w:tplc="040C0019">
      <w:start w:val="1"/>
      <w:numFmt w:val="upperLetter"/>
      <w:lvlText w:val="%2."/>
      <w:lvlJc w:val="left"/>
      <w:pPr>
        <w:ind w:left="1440" w:hanging="360"/>
      </w:pPr>
    </w:lvl>
    <w:lvl w:ilvl="2" w:tplc="040C001B">
      <w:start w:val="1"/>
      <w:numFmt w:val="upperLetter"/>
      <w:lvlText w:val="%3."/>
      <w:lvlJc w:val="right"/>
      <w:pPr>
        <w:ind w:left="2160" w:hanging="180"/>
      </w:pPr>
    </w:lvl>
    <w:lvl w:ilvl="3" w:tplc="040C000F">
      <w:start w:val="2"/>
      <w:numFmt w:val="lowerRoman"/>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5">
    <w:nsid w:val="281555F7"/>
    <w:multiLevelType w:val="hybridMultilevel"/>
    <w:tmpl w:val="172A257C"/>
    <w:lvl w:ilvl="0" w:tplc="040C0019">
      <w:start w:val="1"/>
      <w:numFmt w:val="lowerLetter"/>
      <w:lvlText w:val="%1."/>
      <w:lvlJc w:val="left"/>
      <w:pPr>
        <w:ind w:left="720" w:hanging="360"/>
      </w:pPr>
    </w:lvl>
    <w:lvl w:ilvl="1" w:tplc="040C0019">
      <w:start w:val="1"/>
      <w:numFmt w:val="lowerRoman"/>
      <w:lvlText w:val="%2."/>
      <w:lvlJc w:val="left"/>
      <w:pPr>
        <w:ind w:left="1440" w:hanging="360"/>
      </w:pPr>
    </w:lvl>
    <w:lvl w:ilvl="2" w:tplc="040C001B">
      <w:start w:val="3"/>
      <w:numFmt w:val="upperRoman"/>
      <w:lvlText w:val="%3."/>
      <w:lvlJc w:val="right"/>
      <w:pPr>
        <w:ind w:left="2160" w:hanging="180"/>
      </w:pPr>
    </w:lvl>
    <w:lvl w:ilvl="3" w:tplc="040C000F">
      <w:start w:val="1"/>
      <w:numFmt w:val="lowerRoman"/>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6">
    <w:nsid w:val="281576D1"/>
    <w:multiLevelType w:val="hybridMultilevel"/>
    <w:tmpl w:val="87EE1746"/>
    <w:lvl w:ilvl="0" w:tplc="040C0019">
      <w:start w:val="1"/>
      <w:numFmt w:val="lowerLetter"/>
      <w:lvlText w:val="%1."/>
      <w:lvlJc w:val="left"/>
      <w:pPr>
        <w:ind w:left="720" w:hanging="360"/>
      </w:pPr>
    </w:lvl>
    <w:lvl w:ilvl="1" w:tplc="040C0019">
      <w:start w:val="1"/>
      <w:numFmt w:val="upperLetter"/>
      <w:lvlText w:val="%2."/>
      <w:lvlJc w:val="left"/>
      <w:pPr>
        <w:ind w:left="1440" w:hanging="360"/>
      </w:pPr>
    </w:lvl>
    <w:lvl w:ilvl="2" w:tplc="040C001B">
      <w:start w:val="1"/>
      <w:numFmt w:val="upperRoman"/>
      <w:lvlText w:val="%3."/>
      <w:lvlJc w:val="right"/>
      <w:pPr>
        <w:ind w:left="2160" w:hanging="180"/>
      </w:pPr>
    </w:lvl>
    <w:lvl w:ilvl="3" w:tplc="040C000F">
      <w:start w:val="5"/>
      <w:numFmt w:val="lowerRoman"/>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7">
    <w:nsid w:val="282126A8"/>
    <w:multiLevelType w:val="hybridMultilevel"/>
    <w:tmpl w:val="D144D32C"/>
    <w:lvl w:ilvl="0" w:tplc="040C0019">
      <w:start w:val="5"/>
      <w:numFmt w:val="lowerLetter"/>
      <w:lvlText w:val="%1."/>
      <w:lvlJc w:val="left"/>
      <w:pPr>
        <w:ind w:left="720" w:hanging="360"/>
      </w:pPr>
    </w:lvl>
    <w:lvl w:ilvl="1" w:tplc="040C0019">
      <w:start w:val="1"/>
      <w:numFmt w:val="lowerRoman"/>
      <w:lvlText w:val="%2."/>
      <w:lvlJc w:val="left"/>
      <w:pPr>
        <w:ind w:left="1440" w:hanging="360"/>
      </w:pPr>
    </w:lvl>
    <w:lvl w:ilvl="2" w:tplc="040C001B">
      <w:start w:val="2"/>
      <w:numFmt w:val="upperRoman"/>
      <w:lvlText w:val="%3."/>
      <w:lvlJc w:val="right"/>
      <w:pPr>
        <w:ind w:left="2160" w:hanging="180"/>
      </w:pPr>
    </w:lvl>
    <w:lvl w:ilvl="3" w:tplc="040C000F">
      <w:start w:val="1"/>
      <w:numFmt w:val="decimal"/>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8">
    <w:nsid w:val="294A3F7A"/>
    <w:multiLevelType w:val="hybridMultilevel"/>
    <w:tmpl w:val="76C6267A"/>
    <w:lvl w:ilvl="0" w:tplc="040C0019">
      <w:start w:val="2"/>
      <w:numFmt w:val="lowerLetter"/>
      <w:lvlText w:val="%1."/>
      <w:lvlJc w:val="left"/>
      <w:pPr>
        <w:ind w:left="1068" w:hanging="360"/>
      </w:p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9">
    <w:nsid w:val="29A01AC5"/>
    <w:multiLevelType w:val="hybridMultilevel"/>
    <w:tmpl w:val="D27A1EE4"/>
    <w:lvl w:ilvl="0" w:tplc="040C0019">
      <w:start w:val="7"/>
      <w:numFmt w:val="decimal"/>
      <w:lvlText w:val="%1."/>
      <w:lvlJc w:val="left"/>
      <w:pPr>
        <w:ind w:left="407" w:hanging="360"/>
      </w:pPr>
    </w:lvl>
    <w:lvl w:ilvl="1" w:tplc="040C0019">
      <w:start w:val="1"/>
      <w:numFmt w:val="lowerLetter"/>
      <w:lvlText w:val="%2."/>
      <w:lvlJc w:val="left"/>
      <w:pPr>
        <w:ind w:left="1127" w:hanging="360"/>
      </w:pPr>
    </w:lvl>
    <w:lvl w:ilvl="2" w:tplc="040C001B">
      <w:start w:val="1"/>
      <w:numFmt w:val="upperRoman"/>
      <w:lvlText w:val="%3."/>
      <w:lvlJc w:val="right"/>
      <w:pPr>
        <w:ind w:left="1847" w:hanging="180"/>
      </w:pPr>
    </w:lvl>
    <w:lvl w:ilvl="3" w:tplc="040C000F">
      <w:start w:val="2"/>
      <w:numFmt w:val="lowerRoman"/>
      <w:lvlText w:val="%4."/>
      <w:lvlJc w:val="left"/>
      <w:pPr>
        <w:ind w:left="2567" w:hanging="360"/>
      </w:pPr>
    </w:lvl>
    <w:lvl w:ilvl="4" w:tplc="040C0019">
      <w:start w:val="1"/>
      <w:numFmt w:val="lowerRoman"/>
      <w:lvlText w:val="%5."/>
      <w:lvlJc w:val="left"/>
      <w:pPr>
        <w:ind w:left="3287" w:hanging="360"/>
      </w:pPr>
    </w:lvl>
    <w:lvl w:ilvl="5" w:tplc="040C001B">
      <w:start w:val="1"/>
      <w:numFmt w:val="lowerRoman"/>
      <w:lvlText w:val="%6."/>
      <w:lvlJc w:val="right"/>
      <w:pPr>
        <w:ind w:left="4007" w:hanging="180"/>
      </w:pPr>
    </w:lvl>
    <w:lvl w:ilvl="6" w:tplc="040C000F">
      <w:start w:val="1"/>
      <w:numFmt w:val="decimal"/>
      <w:lvlText w:val="%7."/>
      <w:lvlJc w:val="left"/>
      <w:pPr>
        <w:ind w:left="4727" w:hanging="360"/>
      </w:pPr>
    </w:lvl>
    <w:lvl w:ilvl="7" w:tplc="040C0019">
      <w:start w:val="1"/>
      <w:numFmt w:val="lowerLetter"/>
      <w:lvlText w:val="%8."/>
      <w:lvlJc w:val="left"/>
      <w:pPr>
        <w:ind w:left="5447" w:hanging="360"/>
      </w:pPr>
    </w:lvl>
    <w:lvl w:ilvl="8" w:tplc="040C001B">
      <w:start w:val="1"/>
      <w:numFmt w:val="lowerRoman"/>
      <w:lvlText w:val="%9."/>
      <w:lvlJc w:val="right"/>
      <w:pPr>
        <w:ind w:left="6167" w:hanging="180"/>
      </w:pPr>
    </w:lvl>
  </w:abstractNum>
  <w:abstractNum w:abstractNumId="20">
    <w:nsid w:val="2B8379C2"/>
    <w:multiLevelType w:val="hybridMultilevel"/>
    <w:tmpl w:val="172A257C"/>
    <w:lvl w:ilvl="0" w:tplc="040C0019">
      <w:start w:val="1"/>
      <w:numFmt w:val="lowerLetter"/>
      <w:lvlText w:val="%1."/>
      <w:lvlJc w:val="left"/>
      <w:pPr>
        <w:ind w:left="720" w:hanging="360"/>
      </w:pPr>
    </w:lvl>
    <w:lvl w:ilvl="1" w:tplc="040C0019">
      <w:start w:val="2"/>
      <w:numFmt w:val="upperRoman"/>
      <w:lvlText w:val="%2."/>
      <w:lvlJc w:val="left"/>
      <w:pPr>
        <w:ind w:left="1440" w:hanging="360"/>
      </w:pPr>
    </w:lvl>
    <w:lvl w:ilvl="2" w:tplc="040C001B">
      <w:start w:val="2"/>
      <w:numFmt w:val="upperRoman"/>
      <w:lvlText w:val="%3."/>
      <w:lvlJc w:val="right"/>
      <w:pPr>
        <w:ind w:left="2160" w:hanging="180"/>
      </w:pPr>
    </w:lvl>
    <w:lvl w:ilvl="3" w:tplc="040C000F">
      <w:start w:val="1"/>
      <w:numFmt w:val="lowerRoman"/>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1">
    <w:nsid w:val="30502878"/>
    <w:multiLevelType w:val="hybridMultilevel"/>
    <w:tmpl w:val="ABF6A2BE"/>
    <w:lvl w:ilvl="0" w:tplc="040C0019">
      <w:start w:val="4"/>
      <w:numFmt w:val="decimal"/>
      <w:lvlText w:val="%1."/>
      <w:lvlJc w:val="left"/>
      <w:pPr>
        <w:ind w:left="720" w:hanging="360"/>
      </w:pPr>
    </w:lvl>
    <w:lvl w:ilvl="1" w:tplc="040C0019">
      <w:start w:val="1"/>
      <w:numFmt w:val="decimal"/>
      <w:lvlText w:val="%2."/>
      <w:lvlJc w:val="left"/>
      <w:pPr>
        <w:ind w:left="1440" w:hanging="360"/>
      </w:pPr>
    </w:lvl>
    <w:lvl w:ilvl="2" w:tplc="040C001B">
      <w:start w:val="1"/>
      <w:numFmt w:val="upperRoman"/>
      <w:lvlText w:val="%3."/>
      <w:lvlJc w:val="right"/>
      <w:pPr>
        <w:ind w:left="2160" w:hanging="180"/>
      </w:pPr>
    </w:lvl>
    <w:lvl w:ilvl="3" w:tplc="040C000F">
      <w:start w:val="2"/>
      <w:numFmt w:val="lowerRoman"/>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2">
    <w:nsid w:val="30E46AB9"/>
    <w:multiLevelType w:val="hybridMultilevel"/>
    <w:tmpl w:val="32BE2524"/>
    <w:lvl w:ilvl="0" w:tplc="040C0019">
      <w:start w:val="1"/>
      <w:numFmt w:val="lowerLetter"/>
      <w:lvlText w:val="%1."/>
      <w:lvlJc w:val="left"/>
      <w:pPr>
        <w:ind w:left="720" w:hanging="360"/>
      </w:pPr>
    </w:lvl>
    <w:lvl w:ilvl="1" w:tplc="040C0019">
      <w:start w:val="1"/>
      <w:numFmt w:val="upperRoman"/>
      <w:lvlText w:val="%2."/>
      <w:lvlJc w:val="left"/>
      <w:pPr>
        <w:ind w:left="1440" w:hanging="360"/>
      </w:pPr>
    </w:lvl>
    <w:lvl w:ilvl="2" w:tplc="040C001B">
      <w:start w:val="4"/>
      <w:numFmt w:val="upperRoman"/>
      <w:lvlText w:val="%3."/>
      <w:lvlJc w:val="right"/>
      <w:pPr>
        <w:ind w:left="2160" w:hanging="180"/>
      </w:pPr>
    </w:lvl>
    <w:lvl w:ilvl="3" w:tplc="040C000F">
      <w:start w:val="2"/>
      <w:numFmt w:val="lowerRoman"/>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3">
    <w:nsid w:val="31AB2AD5"/>
    <w:multiLevelType w:val="hybridMultilevel"/>
    <w:tmpl w:val="60B0D502"/>
    <w:lvl w:ilvl="0" w:tplc="040C0019">
      <w:start w:val="6"/>
      <w:numFmt w:val="decimal"/>
      <w:lvlText w:val="%1."/>
      <w:lvlJc w:val="left"/>
      <w:pPr>
        <w:ind w:left="407" w:hanging="360"/>
      </w:pPr>
    </w:lvl>
    <w:lvl w:ilvl="1" w:tplc="040C0019">
      <w:start w:val="1"/>
      <w:numFmt w:val="lowerLetter"/>
      <w:lvlText w:val="%2."/>
      <w:lvlJc w:val="left"/>
      <w:pPr>
        <w:ind w:left="1127" w:hanging="360"/>
      </w:pPr>
    </w:lvl>
    <w:lvl w:ilvl="2" w:tplc="040C001B">
      <w:start w:val="1"/>
      <w:numFmt w:val="upperRoman"/>
      <w:lvlText w:val="%3."/>
      <w:lvlJc w:val="right"/>
      <w:pPr>
        <w:ind w:left="1847" w:hanging="180"/>
      </w:pPr>
    </w:lvl>
    <w:lvl w:ilvl="3" w:tplc="040C000F">
      <w:start w:val="2"/>
      <w:numFmt w:val="lowerRoman"/>
      <w:lvlText w:val="%4."/>
      <w:lvlJc w:val="left"/>
      <w:pPr>
        <w:ind w:left="2567" w:hanging="360"/>
      </w:pPr>
    </w:lvl>
    <w:lvl w:ilvl="4" w:tplc="040C0019">
      <w:start w:val="1"/>
      <w:numFmt w:val="lowerRoman"/>
      <w:lvlText w:val="%5."/>
      <w:lvlJc w:val="left"/>
      <w:pPr>
        <w:ind w:left="3287" w:hanging="360"/>
      </w:pPr>
    </w:lvl>
    <w:lvl w:ilvl="5" w:tplc="040C001B">
      <w:start w:val="1"/>
      <w:numFmt w:val="lowerRoman"/>
      <w:lvlText w:val="%6."/>
      <w:lvlJc w:val="right"/>
      <w:pPr>
        <w:ind w:left="4007" w:hanging="180"/>
      </w:pPr>
    </w:lvl>
    <w:lvl w:ilvl="6" w:tplc="040C000F">
      <w:start w:val="1"/>
      <w:numFmt w:val="decimal"/>
      <w:lvlText w:val="%7."/>
      <w:lvlJc w:val="left"/>
      <w:pPr>
        <w:ind w:left="4727" w:hanging="360"/>
      </w:pPr>
    </w:lvl>
    <w:lvl w:ilvl="7" w:tplc="040C0019">
      <w:start w:val="1"/>
      <w:numFmt w:val="lowerLetter"/>
      <w:lvlText w:val="%8."/>
      <w:lvlJc w:val="left"/>
      <w:pPr>
        <w:ind w:left="5447" w:hanging="360"/>
      </w:pPr>
    </w:lvl>
    <w:lvl w:ilvl="8" w:tplc="040C001B">
      <w:start w:val="1"/>
      <w:numFmt w:val="lowerRoman"/>
      <w:lvlText w:val="%9."/>
      <w:lvlJc w:val="right"/>
      <w:pPr>
        <w:ind w:left="6167" w:hanging="180"/>
      </w:pPr>
    </w:lvl>
  </w:abstractNum>
  <w:abstractNum w:abstractNumId="24">
    <w:nsid w:val="32B221C6"/>
    <w:multiLevelType w:val="hybridMultilevel"/>
    <w:tmpl w:val="E1728FA6"/>
    <w:lvl w:ilvl="0" w:tplc="040C0019">
      <w:start w:val="1"/>
      <w:numFmt w:val="lowerLetter"/>
      <w:lvlText w:val="%1."/>
      <w:lvlJc w:val="left"/>
      <w:pPr>
        <w:ind w:left="720" w:hanging="360"/>
      </w:pPr>
    </w:lvl>
    <w:lvl w:ilvl="1" w:tplc="040C0019">
      <w:start w:val="1"/>
      <w:numFmt w:val="lowerRoman"/>
      <w:lvlText w:val="%2."/>
      <w:lvlJc w:val="left"/>
      <w:pPr>
        <w:ind w:left="1440" w:hanging="360"/>
      </w:pPr>
    </w:lvl>
    <w:lvl w:ilvl="2" w:tplc="040C001B">
      <w:start w:val="1"/>
      <w:numFmt w:val="upperRoman"/>
      <w:lvlText w:val="%3."/>
      <w:lvlJc w:val="right"/>
      <w:pPr>
        <w:ind w:left="2160" w:hanging="180"/>
      </w:pPr>
    </w:lvl>
    <w:lvl w:ilvl="3" w:tplc="040C000F">
      <w:start w:val="1"/>
      <w:numFmt w:val="lowerRoman"/>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5">
    <w:nsid w:val="32C978F0"/>
    <w:multiLevelType w:val="hybridMultilevel"/>
    <w:tmpl w:val="F3FC99F0"/>
    <w:lvl w:ilvl="0" w:tplc="040C0019">
      <w:start w:val="3"/>
      <w:numFmt w:val="decimal"/>
      <w:lvlText w:val="%1."/>
      <w:lvlJc w:val="left"/>
      <w:pPr>
        <w:ind w:left="407" w:hanging="360"/>
      </w:pPr>
    </w:lvl>
    <w:lvl w:ilvl="1" w:tplc="040C0019">
      <w:start w:val="1"/>
      <w:numFmt w:val="lowerLetter"/>
      <w:lvlText w:val="%2."/>
      <w:lvlJc w:val="left"/>
      <w:pPr>
        <w:ind w:left="1127" w:hanging="360"/>
      </w:pPr>
    </w:lvl>
    <w:lvl w:ilvl="2" w:tplc="040C001B">
      <w:start w:val="1"/>
      <w:numFmt w:val="upperRoman"/>
      <w:lvlText w:val="%3."/>
      <w:lvlJc w:val="right"/>
      <w:pPr>
        <w:ind w:left="1847" w:hanging="180"/>
      </w:pPr>
    </w:lvl>
    <w:lvl w:ilvl="3" w:tplc="040C000F">
      <w:start w:val="2"/>
      <w:numFmt w:val="lowerRoman"/>
      <w:lvlText w:val="%4."/>
      <w:lvlJc w:val="left"/>
      <w:pPr>
        <w:ind w:left="2567" w:hanging="360"/>
      </w:pPr>
    </w:lvl>
    <w:lvl w:ilvl="4" w:tplc="040C0019">
      <w:start w:val="1"/>
      <w:numFmt w:val="lowerRoman"/>
      <w:lvlText w:val="%5."/>
      <w:lvlJc w:val="left"/>
      <w:pPr>
        <w:ind w:left="3287" w:hanging="360"/>
      </w:pPr>
    </w:lvl>
    <w:lvl w:ilvl="5" w:tplc="040C001B">
      <w:start w:val="1"/>
      <w:numFmt w:val="lowerRoman"/>
      <w:lvlText w:val="%6."/>
      <w:lvlJc w:val="right"/>
      <w:pPr>
        <w:ind w:left="4007" w:hanging="180"/>
      </w:pPr>
    </w:lvl>
    <w:lvl w:ilvl="6" w:tplc="040C000F">
      <w:start w:val="1"/>
      <w:numFmt w:val="decimal"/>
      <w:lvlText w:val="%7."/>
      <w:lvlJc w:val="left"/>
      <w:pPr>
        <w:ind w:left="4727" w:hanging="360"/>
      </w:pPr>
    </w:lvl>
    <w:lvl w:ilvl="7" w:tplc="040C0019">
      <w:start w:val="1"/>
      <w:numFmt w:val="lowerLetter"/>
      <w:lvlText w:val="%8."/>
      <w:lvlJc w:val="left"/>
      <w:pPr>
        <w:ind w:left="5447" w:hanging="360"/>
      </w:pPr>
    </w:lvl>
    <w:lvl w:ilvl="8" w:tplc="040C001B">
      <w:start w:val="1"/>
      <w:numFmt w:val="lowerRoman"/>
      <w:lvlText w:val="%9."/>
      <w:lvlJc w:val="right"/>
      <w:pPr>
        <w:ind w:left="6167" w:hanging="180"/>
      </w:pPr>
    </w:lvl>
  </w:abstractNum>
  <w:abstractNum w:abstractNumId="26">
    <w:nsid w:val="375754A9"/>
    <w:multiLevelType w:val="hybridMultilevel"/>
    <w:tmpl w:val="C6181780"/>
    <w:lvl w:ilvl="0" w:tplc="040C0019">
      <w:start w:val="6"/>
      <w:numFmt w:val="decimal"/>
      <w:lvlText w:val="%1."/>
      <w:lvlJc w:val="left"/>
      <w:pPr>
        <w:ind w:left="407" w:hanging="360"/>
      </w:pPr>
    </w:lvl>
    <w:lvl w:ilvl="1" w:tplc="040C0019">
      <w:start w:val="1"/>
      <w:numFmt w:val="lowerLetter"/>
      <w:lvlText w:val="%2."/>
      <w:lvlJc w:val="left"/>
      <w:pPr>
        <w:ind w:left="1127" w:hanging="360"/>
      </w:pPr>
    </w:lvl>
    <w:lvl w:ilvl="2" w:tplc="040C001B">
      <w:start w:val="1"/>
      <w:numFmt w:val="upperRoman"/>
      <w:lvlText w:val="%3."/>
      <w:lvlJc w:val="right"/>
      <w:pPr>
        <w:ind w:left="1847" w:hanging="180"/>
      </w:pPr>
    </w:lvl>
    <w:lvl w:ilvl="3" w:tplc="040C000F">
      <w:start w:val="2"/>
      <w:numFmt w:val="lowerRoman"/>
      <w:lvlText w:val="%4."/>
      <w:lvlJc w:val="left"/>
      <w:pPr>
        <w:ind w:left="2567" w:hanging="360"/>
      </w:pPr>
    </w:lvl>
    <w:lvl w:ilvl="4" w:tplc="040C0019">
      <w:start w:val="1"/>
      <w:numFmt w:val="lowerRoman"/>
      <w:lvlText w:val="%5."/>
      <w:lvlJc w:val="left"/>
      <w:pPr>
        <w:ind w:left="3287" w:hanging="360"/>
      </w:pPr>
    </w:lvl>
    <w:lvl w:ilvl="5" w:tplc="040C001B">
      <w:start w:val="1"/>
      <w:numFmt w:val="lowerRoman"/>
      <w:lvlText w:val="%6."/>
      <w:lvlJc w:val="right"/>
      <w:pPr>
        <w:ind w:left="4007" w:hanging="180"/>
      </w:pPr>
    </w:lvl>
    <w:lvl w:ilvl="6" w:tplc="040C000F">
      <w:start w:val="1"/>
      <w:numFmt w:val="decimal"/>
      <w:lvlText w:val="%7."/>
      <w:lvlJc w:val="left"/>
      <w:pPr>
        <w:ind w:left="4727" w:hanging="360"/>
      </w:pPr>
    </w:lvl>
    <w:lvl w:ilvl="7" w:tplc="040C0019">
      <w:start w:val="1"/>
      <w:numFmt w:val="lowerLetter"/>
      <w:lvlText w:val="%8."/>
      <w:lvlJc w:val="left"/>
      <w:pPr>
        <w:ind w:left="5447" w:hanging="360"/>
      </w:pPr>
    </w:lvl>
    <w:lvl w:ilvl="8" w:tplc="040C001B">
      <w:start w:val="1"/>
      <w:numFmt w:val="lowerRoman"/>
      <w:lvlText w:val="%9."/>
      <w:lvlJc w:val="right"/>
      <w:pPr>
        <w:ind w:left="6167" w:hanging="180"/>
      </w:pPr>
    </w:lvl>
  </w:abstractNum>
  <w:abstractNum w:abstractNumId="27">
    <w:nsid w:val="3C2D43F8"/>
    <w:multiLevelType w:val="hybridMultilevel"/>
    <w:tmpl w:val="F6CEE774"/>
    <w:lvl w:ilvl="0" w:tplc="F5AC7DB4">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3D30125C"/>
    <w:multiLevelType w:val="hybridMultilevel"/>
    <w:tmpl w:val="0BD68C28"/>
    <w:lvl w:ilvl="0" w:tplc="040C0019">
      <w:start w:val="1"/>
      <w:numFmt w:val="decimal"/>
      <w:lvlText w:val="%1."/>
      <w:lvlJc w:val="left"/>
      <w:pPr>
        <w:ind w:left="1068" w:hanging="360"/>
      </w:pPr>
    </w:lvl>
    <w:lvl w:ilvl="1" w:tplc="040C0019">
      <w:start w:val="1"/>
      <w:numFmt w:val="lowerLetter"/>
      <w:lvlText w:val="%2."/>
      <w:lvlJc w:val="left"/>
      <w:pPr>
        <w:ind w:left="1788" w:hanging="360"/>
      </w:pPr>
    </w:lvl>
    <w:lvl w:ilvl="2" w:tplc="040C001B">
      <w:start w:val="1"/>
      <w:numFmt w:val="upperRoman"/>
      <w:lvlText w:val="%3."/>
      <w:lvlJc w:val="right"/>
      <w:pPr>
        <w:ind w:left="2508" w:hanging="180"/>
      </w:pPr>
    </w:lvl>
    <w:lvl w:ilvl="3" w:tplc="040C000F">
      <w:start w:val="2"/>
      <w:numFmt w:val="lowerRoman"/>
      <w:lvlText w:val="%4."/>
      <w:lvlJc w:val="left"/>
      <w:pPr>
        <w:ind w:left="3228" w:hanging="360"/>
      </w:pPr>
    </w:lvl>
    <w:lvl w:ilvl="4" w:tplc="040C0019">
      <w:start w:val="1"/>
      <w:numFmt w:val="lowerRoman"/>
      <w:lvlText w:val="%5."/>
      <w:lvlJc w:val="left"/>
      <w:pPr>
        <w:ind w:left="3948" w:hanging="360"/>
      </w:pPr>
    </w:lvl>
    <w:lvl w:ilvl="5" w:tplc="040C001B">
      <w:start w:val="1"/>
      <w:numFmt w:val="lowerRoman"/>
      <w:lvlText w:val="%6."/>
      <w:lvlJc w:val="right"/>
      <w:pPr>
        <w:ind w:left="4668" w:hanging="180"/>
      </w:pPr>
    </w:lvl>
    <w:lvl w:ilvl="6" w:tplc="040C000F">
      <w:start w:val="1"/>
      <w:numFmt w:val="decimal"/>
      <w:lvlText w:val="%7."/>
      <w:lvlJc w:val="left"/>
      <w:pPr>
        <w:ind w:left="5388" w:hanging="360"/>
      </w:pPr>
    </w:lvl>
    <w:lvl w:ilvl="7" w:tplc="040C0019">
      <w:start w:val="1"/>
      <w:numFmt w:val="lowerLetter"/>
      <w:lvlText w:val="%8."/>
      <w:lvlJc w:val="left"/>
      <w:pPr>
        <w:ind w:left="6108" w:hanging="360"/>
      </w:pPr>
    </w:lvl>
    <w:lvl w:ilvl="8" w:tplc="040C001B">
      <w:start w:val="1"/>
      <w:numFmt w:val="lowerRoman"/>
      <w:lvlText w:val="%9."/>
      <w:lvlJc w:val="right"/>
      <w:pPr>
        <w:ind w:left="6828" w:hanging="180"/>
      </w:pPr>
    </w:lvl>
  </w:abstractNum>
  <w:abstractNum w:abstractNumId="29">
    <w:nsid w:val="3D411472"/>
    <w:multiLevelType w:val="hybridMultilevel"/>
    <w:tmpl w:val="57E8F66A"/>
    <w:lvl w:ilvl="0" w:tplc="040C0019">
      <w:start w:val="8"/>
      <w:numFmt w:val="decimal"/>
      <w:lvlText w:val="%1."/>
      <w:lvlJc w:val="left"/>
      <w:pPr>
        <w:ind w:left="407" w:hanging="360"/>
      </w:pPr>
    </w:lvl>
    <w:lvl w:ilvl="1" w:tplc="040C0019">
      <w:start w:val="1"/>
      <w:numFmt w:val="lowerLetter"/>
      <w:lvlText w:val="%2."/>
      <w:lvlJc w:val="left"/>
      <w:pPr>
        <w:ind w:left="1127" w:hanging="360"/>
      </w:pPr>
    </w:lvl>
    <w:lvl w:ilvl="2" w:tplc="040C001B">
      <w:start w:val="1"/>
      <w:numFmt w:val="upperRoman"/>
      <w:lvlText w:val="%3."/>
      <w:lvlJc w:val="right"/>
      <w:pPr>
        <w:ind w:left="1847" w:hanging="180"/>
      </w:pPr>
    </w:lvl>
    <w:lvl w:ilvl="3" w:tplc="040C000F">
      <w:start w:val="2"/>
      <w:numFmt w:val="lowerRoman"/>
      <w:lvlText w:val="%4."/>
      <w:lvlJc w:val="left"/>
      <w:pPr>
        <w:ind w:left="2567" w:hanging="360"/>
      </w:pPr>
    </w:lvl>
    <w:lvl w:ilvl="4" w:tplc="040C0019">
      <w:start w:val="1"/>
      <w:numFmt w:val="lowerRoman"/>
      <w:lvlText w:val="%5."/>
      <w:lvlJc w:val="left"/>
      <w:pPr>
        <w:ind w:left="3287" w:hanging="360"/>
      </w:pPr>
    </w:lvl>
    <w:lvl w:ilvl="5" w:tplc="040C001B">
      <w:start w:val="1"/>
      <w:numFmt w:val="lowerRoman"/>
      <w:lvlText w:val="%6."/>
      <w:lvlJc w:val="right"/>
      <w:pPr>
        <w:ind w:left="4007" w:hanging="180"/>
      </w:pPr>
    </w:lvl>
    <w:lvl w:ilvl="6" w:tplc="040C000F">
      <w:start w:val="1"/>
      <w:numFmt w:val="decimal"/>
      <w:lvlText w:val="%7."/>
      <w:lvlJc w:val="left"/>
      <w:pPr>
        <w:ind w:left="4727" w:hanging="360"/>
      </w:pPr>
    </w:lvl>
    <w:lvl w:ilvl="7" w:tplc="040C0019">
      <w:start w:val="1"/>
      <w:numFmt w:val="lowerLetter"/>
      <w:lvlText w:val="%8."/>
      <w:lvlJc w:val="left"/>
      <w:pPr>
        <w:ind w:left="5447" w:hanging="360"/>
      </w:pPr>
    </w:lvl>
    <w:lvl w:ilvl="8" w:tplc="040C001B">
      <w:start w:val="1"/>
      <w:numFmt w:val="lowerRoman"/>
      <w:lvlText w:val="%9."/>
      <w:lvlJc w:val="right"/>
      <w:pPr>
        <w:ind w:left="6167" w:hanging="180"/>
      </w:pPr>
    </w:lvl>
  </w:abstractNum>
  <w:abstractNum w:abstractNumId="30">
    <w:nsid w:val="42F14A4A"/>
    <w:multiLevelType w:val="hybridMultilevel"/>
    <w:tmpl w:val="4C4A0380"/>
    <w:lvl w:ilvl="0" w:tplc="040C0019">
      <w:start w:val="1"/>
      <w:numFmt w:val="lowerLetter"/>
      <w:lvlText w:val="%1."/>
      <w:lvlJc w:val="left"/>
      <w:pPr>
        <w:ind w:left="720" w:hanging="360"/>
      </w:pPr>
    </w:lvl>
    <w:lvl w:ilvl="1" w:tplc="040C0019">
      <w:start w:val="1"/>
      <w:numFmt w:val="upperLetter"/>
      <w:lvlText w:val="%2."/>
      <w:lvlJc w:val="left"/>
      <w:pPr>
        <w:ind w:left="1440" w:hanging="360"/>
      </w:pPr>
    </w:lvl>
    <w:lvl w:ilvl="2" w:tplc="040C001B">
      <w:start w:val="1"/>
      <w:numFmt w:val="upperRoman"/>
      <w:lvlText w:val="%3."/>
      <w:lvlJc w:val="right"/>
      <w:pPr>
        <w:ind w:left="2160" w:hanging="180"/>
      </w:pPr>
    </w:lvl>
    <w:lvl w:ilvl="3" w:tplc="040C000F">
      <w:start w:val="4"/>
      <w:numFmt w:val="lowerRoman"/>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31">
    <w:nsid w:val="47DF7E2F"/>
    <w:multiLevelType w:val="hybridMultilevel"/>
    <w:tmpl w:val="2E6065BE"/>
    <w:lvl w:ilvl="0" w:tplc="040C0019">
      <w:start w:val="5"/>
      <w:numFmt w:val="decimal"/>
      <w:lvlText w:val="%1."/>
      <w:lvlJc w:val="left"/>
      <w:pPr>
        <w:ind w:left="407" w:hanging="360"/>
      </w:pPr>
    </w:lvl>
    <w:lvl w:ilvl="1" w:tplc="040C0019">
      <w:start w:val="1"/>
      <w:numFmt w:val="lowerLetter"/>
      <w:lvlText w:val="%2."/>
      <w:lvlJc w:val="left"/>
      <w:pPr>
        <w:ind w:left="1127" w:hanging="360"/>
      </w:pPr>
    </w:lvl>
    <w:lvl w:ilvl="2" w:tplc="040C001B">
      <w:start w:val="1"/>
      <w:numFmt w:val="upperRoman"/>
      <w:lvlText w:val="%3."/>
      <w:lvlJc w:val="right"/>
      <w:pPr>
        <w:ind w:left="1847" w:hanging="180"/>
      </w:pPr>
    </w:lvl>
    <w:lvl w:ilvl="3" w:tplc="040C000F">
      <w:start w:val="2"/>
      <w:numFmt w:val="lowerRoman"/>
      <w:lvlText w:val="%4."/>
      <w:lvlJc w:val="left"/>
      <w:pPr>
        <w:ind w:left="2567" w:hanging="360"/>
      </w:pPr>
    </w:lvl>
    <w:lvl w:ilvl="4" w:tplc="040C0019">
      <w:start w:val="1"/>
      <w:numFmt w:val="lowerRoman"/>
      <w:lvlText w:val="%5."/>
      <w:lvlJc w:val="left"/>
      <w:pPr>
        <w:ind w:left="3287" w:hanging="360"/>
      </w:pPr>
    </w:lvl>
    <w:lvl w:ilvl="5" w:tplc="040C001B">
      <w:start w:val="1"/>
      <w:numFmt w:val="lowerRoman"/>
      <w:lvlText w:val="%6."/>
      <w:lvlJc w:val="right"/>
      <w:pPr>
        <w:ind w:left="4007" w:hanging="180"/>
      </w:pPr>
    </w:lvl>
    <w:lvl w:ilvl="6" w:tplc="040C000F">
      <w:start w:val="1"/>
      <w:numFmt w:val="decimal"/>
      <w:lvlText w:val="%7."/>
      <w:lvlJc w:val="left"/>
      <w:pPr>
        <w:ind w:left="4727" w:hanging="360"/>
      </w:pPr>
    </w:lvl>
    <w:lvl w:ilvl="7" w:tplc="040C0019">
      <w:start w:val="1"/>
      <w:numFmt w:val="lowerLetter"/>
      <w:lvlText w:val="%8."/>
      <w:lvlJc w:val="left"/>
      <w:pPr>
        <w:ind w:left="5447" w:hanging="360"/>
      </w:pPr>
    </w:lvl>
    <w:lvl w:ilvl="8" w:tplc="040C001B">
      <w:start w:val="1"/>
      <w:numFmt w:val="lowerRoman"/>
      <w:lvlText w:val="%9."/>
      <w:lvlJc w:val="right"/>
      <w:pPr>
        <w:ind w:left="6167" w:hanging="180"/>
      </w:pPr>
    </w:lvl>
  </w:abstractNum>
  <w:abstractNum w:abstractNumId="32">
    <w:nsid w:val="4DB67595"/>
    <w:multiLevelType w:val="hybridMultilevel"/>
    <w:tmpl w:val="89B20E02"/>
    <w:lvl w:ilvl="0" w:tplc="040C0001">
      <w:start w:val="1"/>
      <w:numFmt w:val="bullet"/>
      <w:lvlText w:val=""/>
      <w:lvlJc w:val="left"/>
      <w:pPr>
        <w:ind w:left="2136" w:hanging="360"/>
      </w:pPr>
      <w:rPr>
        <w:rFonts w:ascii="Symbol" w:hAnsi="Symbol" w:hint="default"/>
      </w:rPr>
    </w:lvl>
    <w:lvl w:ilvl="1" w:tplc="040C0003">
      <w:start w:val="1"/>
      <w:numFmt w:val="bullet"/>
      <w:lvlText w:val="o"/>
      <w:lvlJc w:val="left"/>
      <w:pPr>
        <w:ind w:left="2856" w:hanging="360"/>
      </w:pPr>
      <w:rPr>
        <w:rFonts w:ascii="Courier New" w:hAnsi="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33">
    <w:nsid w:val="531D3F63"/>
    <w:multiLevelType w:val="hybridMultilevel"/>
    <w:tmpl w:val="E938CD1E"/>
    <w:lvl w:ilvl="0" w:tplc="040C0019">
      <w:start w:val="5"/>
      <w:numFmt w:val="lowerLetter"/>
      <w:lvlText w:val="%1."/>
      <w:lvlJc w:val="left"/>
      <w:pPr>
        <w:ind w:left="720" w:hanging="360"/>
      </w:pPr>
    </w:lvl>
    <w:lvl w:ilvl="1" w:tplc="040C0019">
      <w:start w:val="1"/>
      <w:numFmt w:val="upperRoman"/>
      <w:lvlText w:val="%2."/>
      <w:lvlJc w:val="left"/>
      <w:pPr>
        <w:ind w:left="1440" w:hanging="360"/>
      </w:pPr>
    </w:lvl>
    <w:lvl w:ilvl="2" w:tplc="040C001B">
      <w:start w:val="3"/>
      <w:numFmt w:val="upperRoman"/>
      <w:lvlText w:val="%3."/>
      <w:lvlJc w:val="right"/>
      <w:pPr>
        <w:ind w:left="2160" w:hanging="180"/>
      </w:pPr>
    </w:lvl>
    <w:lvl w:ilvl="3" w:tplc="040C000F">
      <w:start w:val="1"/>
      <w:numFmt w:val="decimal"/>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34">
    <w:nsid w:val="58F86371"/>
    <w:multiLevelType w:val="hybridMultilevel"/>
    <w:tmpl w:val="C1AC9FE0"/>
    <w:lvl w:ilvl="0" w:tplc="040C0019">
      <w:start w:val="1"/>
      <w:numFmt w:val="lowerLetter"/>
      <w:lvlText w:val="%1."/>
      <w:lvlJc w:val="left"/>
      <w:pPr>
        <w:ind w:left="720" w:hanging="360"/>
      </w:pPr>
    </w:lvl>
    <w:lvl w:ilvl="1" w:tplc="040C0019">
      <w:start w:val="1"/>
      <w:numFmt w:val="upperLetter"/>
      <w:lvlText w:val="%2."/>
      <w:lvlJc w:val="left"/>
      <w:pPr>
        <w:ind w:left="1440" w:hanging="360"/>
      </w:pPr>
    </w:lvl>
    <w:lvl w:ilvl="2" w:tplc="040C001B">
      <w:start w:val="1"/>
      <w:numFmt w:val="upperRoman"/>
      <w:lvlText w:val="%3."/>
      <w:lvlJc w:val="right"/>
      <w:pPr>
        <w:ind w:left="2160" w:hanging="180"/>
      </w:pPr>
    </w:lvl>
    <w:lvl w:ilvl="3" w:tplc="040C000F">
      <w:start w:val="3"/>
      <w:numFmt w:val="lowerRoman"/>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35">
    <w:nsid w:val="5EDE31D6"/>
    <w:multiLevelType w:val="hybridMultilevel"/>
    <w:tmpl w:val="337C8AFC"/>
    <w:lvl w:ilvl="0" w:tplc="040C0019">
      <w:start w:val="1"/>
      <w:numFmt w:val="lowerLetter"/>
      <w:lvlText w:val="%1."/>
      <w:lvlJc w:val="left"/>
      <w:pPr>
        <w:ind w:left="1068" w:hanging="360"/>
      </w:pPr>
    </w:lvl>
    <w:lvl w:ilvl="1" w:tplc="040C0019">
      <w:start w:val="1"/>
      <w:numFmt w:val="decimal"/>
      <w:lvlText w:val="%2."/>
      <w:lvlJc w:val="left"/>
      <w:pPr>
        <w:ind w:left="1788" w:hanging="360"/>
      </w:pPr>
    </w:lvl>
    <w:lvl w:ilvl="2" w:tplc="040C001B">
      <w:start w:val="1"/>
      <w:numFmt w:val="upperRoman"/>
      <w:lvlText w:val="%3."/>
      <w:lvlJc w:val="right"/>
      <w:pPr>
        <w:ind w:left="2508" w:hanging="180"/>
      </w:pPr>
    </w:lvl>
    <w:lvl w:ilvl="3" w:tplc="040C000F">
      <w:start w:val="2"/>
      <w:numFmt w:val="lowerRoman"/>
      <w:lvlText w:val="%4."/>
      <w:lvlJc w:val="left"/>
      <w:pPr>
        <w:ind w:left="3228" w:hanging="360"/>
      </w:pPr>
    </w:lvl>
    <w:lvl w:ilvl="4" w:tplc="040C0019">
      <w:start w:val="1"/>
      <w:numFmt w:val="lowerRoman"/>
      <w:lvlText w:val="%5."/>
      <w:lvlJc w:val="left"/>
      <w:pPr>
        <w:ind w:left="3948" w:hanging="360"/>
      </w:pPr>
    </w:lvl>
    <w:lvl w:ilvl="5" w:tplc="040C001B">
      <w:start w:val="1"/>
      <w:numFmt w:val="lowerRoman"/>
      <w:lvlText w:val="%6."/>
      <w:lvlJc w:val="right"/>
      <w:pPr>
        <w:ind w:left="4668" w:hanging="180"/>
      </w:pPr>
    </w:lvl>
    <w:lvl w:ilvl="6" w:tplc="040C000F">
      <w:start w:val="1"/>
      <w:numFmt w:val="decimal"/>
      <w:lvlText w:val="%7."/>
      <w:lvlJc w:val="left"/>
      <w:pPr>
        <w:ind w:left="5388" w:hanging="360"/>
      </w:pPr>
    </w:lvl>
    <w:lvl w:ilvl="7" w:tplc="040C0019">
      <w:start w:val="1"/>
      <w:numFmt w:val="lowerLetter"/>
      <w:lvlText w:val="%8."/>
      <w:lvlJc w:val="left"/>
      <w:pPr>
        <w:ind w:left="6108" w:hanging="360"/>
      </w:pPr>
    </w:lvl>
    <w:lvl w:ilvl="8" w:tplc="040C001B">
      <w:start w:val="1"/>
      <w:numFmt w:val="lowerRoman"/>
      <w:lvlText w:val="%9."/>
      <w:lvlJc w:val="right"/>
      <w:pPr>
        <w:ind w:left="6828" w:hanging="180"/>
      </w:pPr>
    </w:lvl>
  </w:abstractNum>
  <w:abstractNum w:abstractNumId="36">
    <w:nsid w:val="5F114F22"/>
    <w:multiLevelType w:val="hybridMultilevel"/>
    <w:tmpl w:val="7E1207FC"/>
    <w:lvl w:ilvl="0" w:tplc="040C0019">
      <w:start w:val="1"/>
      <w:numFmt w:val="lowerLetter"/>
      <w:lvlText w:val="%1."/>
      <w:lvlJc w:val="left"/>
      <w:pPr>
        <w:ind w:left="720" w:hanging="360"/>
      </w:pPr>
    </w:lvl>
    <w:lvl w:ilvl="1" w:tplc="040C0019">
      <w:start w:val="1"/>
      <w:numFmt w:val="lowerRoman"/>
      <w:lvlText w:val="%2."/>
      <w:lvlJc w:val="left"/>
      <w:pPr>
        <w:ind w:left="1440" w:hanging="360"/>
      </w:pPr>
    </w:lvl>
    <w:lvl w:ilvl="2" w:tplc="040C001B">
      <w:start w:val="1"/>
      <w:numFmt w:val="upperRoman"/>
      <w:lvlText w:val="%3."/>
      <w:lvlJc w:val="right"/>
      <w:pPr>
        <w:ind w:left="2160" w:hanging="180"/>
      </w:pPr>
    </w:lvl>
    <w:lvl w:ilvl="3" w:tplc="040C000F">
      <w:start w:val="3"/>
      <w:numFmt w:val="lowerRoman"/>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37">
    <w:nsid w:val="621518C0"/>
    <w:multiLevelType w:val="hybridMultilevel"/>
    <w:tmpl w:val="2D2E91E4"/>
    <w:lvl w:ilvl="0" w:tplc="040C0019">
      <w:start w:val="5"/>
      <w:numFmt w:val="decimal"/>
      <w:lvlText w:val="%1."/>
      <w:lvlJc w:val="left"/>
      <w:pPr>
        <w:ind w:left="407" w:hanging="360"/>
      </w:pPr>
    </w:lvl>
    <w:lvl w:ilvl="1" w:tplc="040C0019">
      <w:start w:val="1"/>
      <w:numFmt w:val="lowerLetter"/>
      <w:lvlText w:val="%2."/>
      <w:lvlJc w:val="left"/>
      <w:pPr>
        <w:ind w:left="1127" w:hanging="360"/>
      </w:pPr>
    </w:lvl>
    <w:lvl w:ilvl="2" w:tplc="040C001B">
      <w:start w:val="1"/>
      <w:numFmt w:val="upperRoman"/>
      <w:lvlText w:val="%3."/>
      <w:lvlJc w:val="right"/>
      <w:pPr>
        <w:ind w:left="1847" w:hanging="180"/>
      </w:pPr>
    </w:lvl>
    <w:lvl w:ilvl="3" w:tplc="040C000F">
      <w:start w:val="2"/>
      <w:numFmt w:val="lowerRoman"/>
      <w:lvlText w:val="%4."/>
      <w:lvlJc w:val="left"/>
      <w:pPr>
        <w:ind w:left="2567" w:hanging="360"/>
      </w:pPr>
    </w:lvl>
    <w:lvl w:ilvl="4" w:tplc="040C0019">
      <w:start w:val="1"/>
      <w:numFmt w:val="lowerRoman"/>
      <w:lvlText w:val="%5."/>
      <w:lvlJc w:val="left"/>
      <w:pPr>
        <w:ind w:left="3287" w:hanging="360"/>
      </w:pPr>
    </w:lvl>
    <w:lvl w:ilvl="5" w:tplc="040C001B">
      <w:start w:val="1"/>
      <w:numFmt w:val="lowerRoman"/>
      <w:lvlText w:val="%6."/>
      <w:lvlJc w:val="right"/>
      <w:pPr>
        <w:ind w:left="4007" w:hanging="180"/>
      </w:pPr>
    </w:lvl>
    <w:lvl w:ilvl="6" w:tplc="040C000F">
      <w:start w:val="1"/>
      <w:numFmt w:val="decimal"/>
      <w:lvlText w:val="%7."/>
      <w:lvlJc w:val="left"/>
      <w:pPr>
        <w:ind w:left="4727" w:hanging="360"/>
      </w:pPr>
    </w:lvl>
    <w:lvl w:ilvl="7" w:tplc="040C0019">
      <w:start w:val="1"/>
      <w:numFmt w:val="lowerLetter"/>
      <w:lvlText w:val="%8."/>
      <w:lvlJc w:val="left"/>
      <w:pPr>
        <w:ind w:left="5447" w:hanging="360"/>
      </w:pPr>
    </w:lvl>
    <w:lvl w:ilvl="8" w:tplc="040C001B">
      <w:start w:val="1"/>
      <w:numFmt w:val="lowerRoman"/>
      <w:lvlText w:val="%9."/>
      <w:lvlJc w:val="right"/>
      <w:pPr>
        <w:ind w:left="6167" w:hanging="180"/>
      </w:pPr>
    </w:lvl>
  </w:abstractNum>
  <w:abstractNum w:abstractNumId="38">
    <w:nsid w:val="6A4D669F"/>
    <w:multiLevelType w:val="hybridMultilevel"/>
    <w:tmpl w:val="65107844"/>
    <w:lvl w:ilvl="0" w:tplc="5414D7C8">
      <w:start w:val="1"/>
      <w:numFmt w:val="lowerLetter"/>
      <w:lvlText w:val="%1."/>
      <w:lvlJc w:val="left"/>
      <w:pPr>
        <w:ind w:left="1068" w:hanging="360"/>
      </w:pPr>
    </w:lvl>
    <w:lvl w:ilvl="1" w:tplc="040C0019">
      <w:start w:val="2"/>
      <w:numFmt w:val="upperRoman"/>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9">
    <w:nsid w:val="70A70FE9"/>
    <w:multiLevelType w:val="hybridMultilevel"/>
    <w:tmpl w:val="A0625150"/>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nsid w:val="72271D99"/>
    <w:multiLevelType w:val="hybridMultilevel"/>
    <w:tmpl w:val="7AA699CC"/>
    <w:lvl w:ilvl="0" w:tplc="040C0001">
      <w:start w:val="1"/>
      <w:numFmt w:val="bullet"/>
      <w:lvlText w:val=""/>
      <w:lvlJc w:val="left"/>
      <w:pPr>
        <w:ind w:left="2160" w:hanging="360"/>
      </w:pPr>
      <w:rPr>
        <w:rFonts w:ascii="Symbol" w:hAnsi="Symbol" w:hint="default"/>
      </w:rPr>
    </w:lvl>
    <w:lvl w:ilvl="1" w:tplc="040C0003" w:tentative="1">
      <w:start w:val="1"/>
      <w:numFmt w:val="bullet"/>
      <w:lvlText w:val="o"/>
      <w:lvlJc w:val="left"/>
      <w:pPr>
        <w:ind w:left="2880" w:hanging="360"/>
      </w:pPr>
      <w:rPr>
        <w:rFonts w:ascii="Courier New" w:hAnsi="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41">
    <w:nsid w:val="734B5E4C"/>
    <w:multiLevelType w:val="hybridMultilevel"/>
    <w:tmpl w:val="C37C0BFE"/>
    <w:lvl w:ilvl="0" w:tplc="040C0019">
      <w:start w:val="4"/>
      <w:numFmt w:val="decimal"/>
      <w:lvlText w:val="%1."/>
      <w:lvlJc w:val="left"/>
      <w:pPr>
        <w:ind w:left="407" w:hanging="360"/>
      </w:pPr>
    </w:lvl>
    <w:lvl w:ilvl="1" w:tplc="040C0019">
      <w:start w:val="1"/>
      <w:numFmt w:val="lowerLetter"/>
      <w:lvlText w:val="%2."/>
      <w:lvlJc w:val="left"/>
      <w:pPr>
        <w:ind w:left="1127" w:hanging="360"/>
      </w:pPr>
    </w:lvl>
    <w:lvl w:ilvl="2" w:tplc="040C001B">
      <w:start w:val="1"/>
      <w:numFmt w:val="upperRoman"/>
      <w:lvlText w:val="%3."/>
      <w:lvlJc w:val="right"/>
      <w:pPr>
        <w:ind w:left="1847" w:hanging="180"/>
      </w:pPr>
    </w:lvl>
    <w:lvl w:ilvl="3" w:tplc="040C000F">
      <w:start w:val="2"/>
      <w:numFmt w:val="lowerRoman"/>
      <w:lvlText w:val="%4."/>
      <w:lvlJc w:val="left"/>
      <w:pPr>
        <w:ind w:left="2567" w:hanging="360"/>
      </w:pPr>
    </w:lvl>
    <w:lvl w:ilvl="4" w:tplc="040C0019">
      <w:start w:val="1"/>
      <w:numFmt w:val="lowerRoman"/>
      <w:lvlText w:val="%5."/>
      <w:lvlJc w:val="left"/>
      <w:pPr>
        <w:ind w:left="3287" w:hanging="360"/>
      </w:pPr>
    </w:lvl>
    <w:lvl w:ilvl="5" w:tplc="040C001B">
      <w:start w:val="1"/>
      <w:numFmt w:val="lowerRoman"/>
      <w:lvlText w:val="%6."/>
      <w:lvlJc w:val="right"/>
      <w:pPr>
        <w:ind w:left="4007" w:hanging="180"/>
      </w:pPr>
    </w:lvl>
    <w:lvl w:ilvl="6" w:tplc="040C000F">
      <w:start w:val="1"/>
      <w:numFmt w:val="decimal"/>
      <w:lvlText w:val="%7."/>
      <w:lvlJc w:val="left"/>
      <w:pPr>
        <w:ind w:left="4727" w:hanging="360"/>
      </w:pPr>
    </w:lvl>
    <w:lvl w:ilvl="7" w:tplc="040C0019">
      <w:start w:val="1"/>
      <w:numFmt w:val="lowerLetter"/>
      <w:lvlText w:val="%8."/>
      <w:lvlJc w:val="left"/>
      <w:pPr>
        <w:ind w:left="5447" w:hanging="360"/>
      </w:pPr>
    </w:lvl>
    <w:lvl w:ilvl="8" w:tplc="040C001B">
      <w:start w:val="1"/>
      <w:numFmt w:val="lowerRoman"/>
      <w:lvlText w:val="%9."/>
      <w:lvlJc w:val="right"/>
      <w:pPr>
        <w:ind w:left="6167" w:hanging="180"/>
      </w:pPr>
    </w:lvl>
  </w:abstractNum>
  <w:abstractNum w:abstractNumId="42">
    <w:nsid w:val="79B202C3"/>
    <w:multiLevelType w:val="hybridMultilevel"/>
    <w:tmpl w:val="A2B4819C"/>
    <w:lvl w:ilvl="0" w:tplc="BDC6E6E6">
      <w:start w:val="1"/>
      <w:numFmt w:val="decimal"/>
      <w:lvlText w:val="%1."/>
      <w:lvlJc w:val="left"/>
      <w:pPr>
        <w:ind w:left="720" w:hanging="360"/>
      </w:pPr>
    </w:lvl>
    <w:lvl w:ilvl="1" w:tplc="040C0019">
      <w:start w:val="1"/>
      <w:numFmt w:val="lowerRoman"/>
      <w:lvlText w:val="%2."/>
      <w:lvlJc w:val="left"/>
      <w:pPr>
        <w:ind w:left="1440" w:hanging="360"/>
      </w:pPr>
    </w:lvl>
    <w:lvl w:ilvl="2" w:tplc="040C001B">
      <w:start w:val="1"/>
      <w:numFmt w:val="upperRoman"/>
      <w:lvlText w:val="%3."/>
      <w:lvlJc w:val="right"/>
      <w:pPr>
        <w:ind w:left="2160" w:hanging="180"/>
      </w:pPr>
    </w:lvl>
    <w:lvl w:ilvl="3" w:tplc="040C000F">
      <w:start w:val="1"/>
      <w:numFmt w:val="decimal"/>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43">
    <w:nsid w:val="7A567771"/>
    <w:multiLevelType w:val="hybridMultilevel"/>
    <w:tmpl w:val="14601006"/>
    <w:lvl w:ilvl="0" w:tplc="040C0019">
      <w:start w:val="3"/>
      <w:numFmt w:val="decimal"/>
      <w:lvlText w:val="%1."/>
      <w:lvlJc w:val="left"/>
      <w:pPr>
        <w:ind w:left="720" w:hanging="360"/>
      </w:pPr>
    </w:lvl>
    <w:lvl w:ilvl="1" w:tplc="040C0019">
      <w:start w:val="1"/>
      <w:numFmt w:val="upperRoman"/>
      <w:lvlText w:val="%2."/>
      <w:lvlJc w:val="left"/>
      <w:pPr>
        <w:ind w:left="1440" w:hanging="360"/>
      </w:pPr>
    </w:lvl>
    <w:lvl w:ilvl="2" w:tplc="040C001B">
      <w:start w:val="1"/>
      <w:numFmt w:val="upperRoman"/>
      <w:lvlText w:val="%3."/>
      <w:lvlJc w:val="right"/>
      <w:pPr>
        <w:ind w:left="2160" w:hanging="180"/>
      </w:pPr>
    </w:lvl>
    <w:lvl w:ilvl="3" w:tplc="040C000F">
      <w:start w:val="1"/>
      <w:numFmt w:val="lowerRoman"/>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44">
    <w:nsid w:val="7AAA195D"/>
    <w:multiLevelType w:val="hybridMultilevel"/>
    <w:tmpl w:val="C0F63EFE"/>
    <w:lvl w:ilvl="0" w:tplc="040C0019">
      <w:start w:val="1"/>
      <w:numFmt w:val="lowerLetter"/>
      <w:lvlText w:val="%1."/>
      <w:lvlJc w:val="left"/>
      <w:pPr>
        <w:ind w:left="720" w:hanging="360"/>
      </w:pPr>
    </w:lvl>
    <w:lvl w:ilvl="1" w:tplc="040C0019">
      <w:start w:val="1"/>
      <w:numFmt w:val="lowerRoman"/>
      <w:lvlText w:val="%2."/>
      <w:lvlJc w:val="left"/>
      <w:pPr>
        <w:ind w:left="1440" w:hanging="360"/>
      </w:pPr>
    </w:lvl>
    <w:lvl w:ilvl="2" w:tplc="040C001B">
      <w:start w:val="1"/>
      <w:numFmt w:val="upperRoman"/>
      <w:lvlText w:val="%3."/>
      <w:lvlJc w:val="right"/>
      <w:pPr>
        <w:ind w:left="2160" w:hanging="180"/>
      </w:pPr>
    </w:lvl>
    <w:lvl w:ilvl="3" w:tplc="040C000F">
      <w:start w:val="1"/>
      <w:numFmt w:val="lowerRoman"/>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45">
    <w:nsid w:val="7BD867BD"/>
    <w:multiLevelType w:val="hybridMultilevel"/>
    <w:tmpl w:val="D144D32C"/>
    <w:lvl w:ilvl="0" w:tplc="040C0019">
      <w:start w:val="5"/>
      <w:numFmt w:val="lowerLetter"/>
      <w:lvlText w:val="%1."/>
      <w:lvlJc w:val="left"/>
      <w:pPr>
        <w:ind w:left="720" w:hanging="360"/>
      </w:pPr>
    </w:lvl>
    <w:lvl w:ilvl="1" w:tplc="040C0019">
      <w:start w:val="1"/>
      <w:numFmt w:val="lowerRoman"/>
      <w:lvlText w:val="%2."/>
      <w:lvlJc w:val="left"/>
      <w:pPr>
        <w:ind w:left="1440" w:hanging="360"/>
      </w:pPr>
    </w:lvl>
    <w:lvl w:ilvl="2" w:tplc="040C001B">
      <w:start w:val="5"/>
      <w:numFmt w:val="upperRoman"/>
      <w:lvlText w:val="%3."/>
      <w:lvlJc w:val="right"/>
      <w:pPr>
        <w:ind w:left="2160" w:hanging="180"/>
      </w:pPr>
    </w:lvl>
    <w:lvl w:ilvl="3" w:tplc="040C000F">
      <w:start w:val="1"/>
      <w:numFmt w:val="upperRoman"/>
      <w:lvlText w:val="%4."/>
      <w:lvlJc w:val="left"/>
      <w:pPr>
        <w:ind w:left="2880" w:hanging="360"/>
      </w:pPr>
    </w:lvl>
    <w:lvl w:ilvl="4" w:tplc="040C0019">
      <w:start w:val="1"/>
      <w:numFmt w:val="lowerRoman"/>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num w:numId="1">
    <w:abstractNumId w:val="40"/>
  </w:num>
  <w:num w:numId="2">
    <w:abstractNumId w:val="32"/>
  </w:num>
  <w:num w:numId="3">
    <w:abstractNumId w:val="39"/>
  </w:num>
  <w:num w:numId="4">
    <w:abstractNumId w:val="27"/>
  </w:num>
  <w:num w:numId="5">
    <w:abstractNumId w:val="10"/>
  </w:num>
  <w:num w:numId="6">
    <w:abstractNumId w:val="4"/>
  </w:num>
  <w:num w:numId="7">
    <w:abstractNumId w:val="6"/>
  </w:num>
  <w:num w:numId="8">
    <w:abstractNumId w:val="43"/>
  </w:num>
  <w:num w:numId="9">
    <w:abstractNumId w:val="15"/>
  </w:num>
  <w:num w:numId="10">
    <w:abstractNumId w:val="20"/>
  </w:num>
  <w:num w:numId="11">
    <w:abstractNumId w:val="44"/>
  </w:num>
  <w:num w:numId="12">
    <w:abstractNumId w:val="36"/>
  </w:num>
  <w:num w:numId="13">
    <w:abstractNumId w:val="22"/>
  </w:num>
  <w:num w:numId="14">
    <w:abstractNumId w:val="1"/>
  </w:num>
  <w:num w:numId="15">
    <w:abstractNumId w:val="24"/>
  </w:num>
  <w:num w:numId="16">
    <w:abstractNumId w:val="17"/>
  </w:num>
  <w:num w:numId="17">
    <w:abstractNumId w:val="35"/>
  </w:num>
  <w:num w:numId="18">
    <w:abstractNumId w:val="28"/>
  </w:num>
  <w:num w:numId="19">
    <w:abstractNumId w:val="3"/>
  </w:num>
  <w:num w:numId="20">
    <w:abstractNumId w:val="25"/>
  </w:num>
  <w:num w:numId="21">
    <w:abstractNumId w:val="8"/>
  </w:num>
  <w:num w:numId="22">
    <w:abstractNumId w:val="41"/>
  </w:num>
  <w:num w:numId="23">
    <w:abstractNumId w:val="31"/>
  </w:num>
  <w:num w:numId="24">
    <w:abstractNumId w:val="26"/>
  </w:num>
  <w:num w:numId="25">
    <w:abstractNumId w:val="19"/>
  </w:num>
  <w:num w:numId="26">
    <w:abstractNumId w:val="29"/>
  </w:num>
  <w:num w:numId="27">
    <w:abstractNumId w:val="5"/>
  </w:num>
  <w:num w:numId="28">
    <w:abstractNumId w:val="2"/>
  </w:num>
  <w:num w:numId="29">
    <w:abstractNumId w:val="7"/>
  </w:num>
  <w:num w:numId="30">
    <w:abstractNumId w:val="37"/>
  </w:num>
  <w:num w:numId="31">
    <w:abstractNumId w:val="23"/>
  </w:num>
  <w:num w:numId="32">
    <w:abstractNumId w:val="13"/>
  </w:num>
  <w:num w:numId="33">
    <w:abstractNumId w:val="12"/>
  </w:num>
  <w:num w:numId="34">
    <w:abstractNumId w:val="21"/>
  </w:num>
  <w:num w:numId="35">
    <w:abstractNumId w:val="38"/>
  </w:num>
  <w:num w:numId="36">
    <w:abstractNumId w:val="18"/>
  </w:num>
  <w:num w:numId="37">
    <w:abstractNumId w:val="42"/>
  </w:num>
  <w:num w:numId="38">
    <w:abstractNumId w:val="11"/>
  </w:num>
  <w:num w:numId="39">
    <w:abstractNumId w:val="33"/>
  </w:num>
  <w:num w:numId="40">
    <w:abstractNumId w:val="45"/>
  </w:num>
  <w:num w:numId="41">
    <w:abstractNumId w:val="0"/>
  </w:num>
  <w:num w:numId="42">
    <w:abstractNumId w:val="9"/>
  </w:num>
  <w:num w:numId="43">
    <w:abstractNumId w:val="14"/>
  </w:num>
  <w:num w:numId="44">
    <w:abstractNumId w:val="34"/>
  </w:num>
  <w:num w:numId="45">
    <w:abstractNumId w:val="30"/>
  </w:num>
  <w:num w:numId="46">
    <w:abstractNumId w:val="16"/>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0004"/>
  <w:doNotTrackMoves/>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0"/>
    <w:footnote w:id="1"/>
  </w:footnotePr>
  <w:endnotePr>
    <w:endnote w:id="0"/>
    <w:endnote w:id="1"/>
  </w:endnotePr>
  <w:compat/>
  <w:docVars>
    <w:docVar w:name="EN.InstantFormat" w:val="&lt;ENInstantFormat&gt;&lt;Enabled&gt;1&lt;/Enabled&gt;&lt;ScanUnformatted&gt;1&lt;/ScanUnformatted&gt;&lt;ScanChanges&gt;1&lt;/ScanChanges&gt;&lt;/ENInstantFormat&gt;"/>
    <w:docVar w:name="EN.Layout" w:val="&lt;ENLayout&gt;&lt;Style&gt;Author-Date&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My EndNote Library.enl&lt;/item&gt;&lt;/Libraries&gt;&lt;/ENLibraries&gt;"/>
  </w:docVars>
  <w:rsids>
    <w:rsidRoot w:val="004D734E"/>
    <w:rsid w:val="000C669C"/>
    <w:rsid w:val="001803C2"/>
    <w:rsid w:val="002833D6"/>
    <w:rsid w:val="002A7E8D"/>
    <w:rsid w:val="002B5402"/>
    <w:rsid w:val="0033087C"/>
    <w:rsid w:val="003744E9"/>
    <w:rsid w:val="003F23EE"/>
    <w:rsid w:val="003F380A"/>
    <w:rsid w:val="00490AA3"/>
    <w:rsid w:val="004D734E"/>
    <w:rsid w:val="004F063B"/>
    <w:rsid w:val="00532FCC"/>
    <w:rsid w:val="0056385A"/>
    <w:rsid w:val="005A7C05"/>
    <w:rsid w:val="005C58E5"/>
    <w:rsid w:val="005C7D38"/>
    <w:rsid w:val="00652057"/>
    <w:rsid w:val="006C2AF4"/>
    <w:rsid w:val="00722009"/>
    <w:rsid w:val="00954A3B"/>
    <w:rsid w:val="009654E2"/>
    <w:rsid w:val="009C62F1"/>
    <w:rsid w:val="00A121DE"/>
    <w:rsid w:val="00A87FE3"/>
    <w:rsid w:val="00B55ABC"/>
    <w:rsid w:val="00BE18CE"/>
    <w:rsid w:val="00C40692"/>
    <w:rsid w:val="00E053D2"/>
    <w:rsid w:val="00E945A3"/>
    <w:rsid w:val="00EA308D"/>
    <w:rsid w:val="00F41340"/>
    <w:rsid w:val="00F64637"/>
  </w:rsids>
  <m:mathPr>
    <m:mathFont m:val="Wingdings 2"/>
    <m:brkBin m:val="before"/>
    <m:brkBinSub m:val="--"/>
    <m:smallFrac m:val="off"/>
    <m:dispDef m:val="off"/>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Times New Roman"/>
        <w:sz w:val="24"/>
        <w:szCs w:val="24"/>
        <w:lang w:val="fr-FR" w:eastAsia="fr-FR" w:bidi="ar-SA"/>
      </w:rPr>
    </w:rPrDefault>
    <w:pPrDefault/>
  </w:docDefaults>
  <w:latentStyles w:defLockedState="0" w:defUIPriority="0" w:defSemiHidden="0" w:defUnhideWhenUsed="0" w:defQFormat="0" w:count="276"/>
  <w:style w:type="paragraph" w:default="1" w:styleId="Normal">
    <w:name w:val="Normal"/>
    <w:qFormat/>
    <w:rsid w:val="004E2F55"/>
    <w:pPr>
      <w:spacing w:after="200"/>
    </w:pPr>
    <w:rPr>
      <w:lang w:eastAsia="en-US"/>
    </w:rPr>
  </w:style>
  <w:style w:type="paragraph" w:styleId="Titre1">
    <w:name w:val="heading 1"/>
    <w:basedOn w:val="Normal"/>
    <w:next w:val="Normal"/>
    <w:link w:val="Titre1Car"/>
    <w:qFormat/>
    <w:rsid w:val="00AF6CF1"/>
    <w:pPr>
      <w:keepNext/>
      <w:keepLines/>
      <w:spacing w:before="480" w:after="0"/>
      <w:outlineLvl w:val="0"/>
    </w:pPr>
    <w:rPr>
      <w:rFonts w:ascii="Calibri" w:eastAsia="Times New Roman" w:hAnsi="Calibri"/>
      <w:b/>
      <w:bCs/>
      <w:sz w:val="28"/>
      <w:szCs w:val="32"/>
    </w:rPr>
  </w:style>
  <w:style w:type="paragraph" w:styleId="Titre2">
    <w:name w:val="heading 2"/>
    <w:basedOn w:val="Normal"/>
    <w:next w:val="Normal"/>
    <w:link w:val="Titre2Car"/>
    <w:qFormat/>
    <w:rsid w:val="001A0679"/>
    <w:pPr>
      <w:keepNext/>
      <w:keepLines/>
      <w:spacing w:before="200" w:after="0"/>
      <w:outlineLvl w:val="1"/>
    </w:pPr>
    <w:rPr>
      <w:rFonts w:ascii="Calibri" w:eastAsia="Times New Roman" w:hAnsi="Calibri"/>
      <w:b/>
      <w:bCs/>
      <w:szCs w:val="26"/>
    </w:rPr>
  </w:style>
  <w:style w:type="paragraph" w:styleId="Titre3">
    <w:name w:val="heading 3"/>
    <w:basedOn w:val="Normal"/>
    <w:next w:val="Normal"/>
    <w:link w:val="Titre3Car"/>
    <w:qFormat/>
    <w:rsid w:val="003028B7"/>
    <w:pPr>
      <w:keepNext/>
      <w:spacing w:before="240" w:after="60"/>
      <w:outlineLvl w:val="2"/>
    </w:pPr>
    <w:rPr>
      <w:rFonts w:ascii="Calibri" w:eastAsia="Times New Roman" w:hAnsi="Calibri"/>
      <w:bCs/>
      <w:i/>
      <w:szCs w:val="26"/>
    </w:rPr>
  </w:style>
  <w:style w:type="paragraph" w:styleId="Titre4">
    <w:name w:val="heading 4"/>
    <w:basedOn w:val="Normal"/>
    <w:next w:val="Normal"/>
    <w:link w:val="Titre4Car"/>
    <w:qFormat/>
    <w:rsid w:val="004E73FD"/>
    <w:pPr>
      <w:keepNext/>
      <w:keepLines/>
      <w:spacing w:before="200" w:after="0"/>
      <w:outlineLvl w:val="3"/>
    </w:pPr>
    <w:rPr>
      <w:rFonts w:ascii="Calibri" w:eastAsia="Times New Roman" w:hAnsi="Calibri"/>
      <w:bCs/>
      <w:iCs/>
    </w:rPr>
  </w:style>
  <w:style w:type="character" w:default="1" w:styleId="Policepardfaut">
    <w:name w:val="Default Paragraph Font"/>
    <w:semiHidden/>
    <w:unhideWhenUsed/>
  </w:style>
  <w:style w:type="table" w:default="1" w:styleId="TableauNormal">
    <w:name w:val="Normal Table"/>
    <w:semiHidden/>
    <w:unhideWhenUsed/>
    <w:qFormat/>
    <w:tblPr>
      <w:tblInd w:w="0" w:type="dxa"/>
      <w:tblCellMar>
        <w:top w:w="0" w:type="dxa"/>
        <w:left w:w="108" w:type="dxa"/>
        <w:bottom w:w="0" w:type="dxa"/>
        <w:right w:w="108" w:type="dxa"/>
      </w:tblCellMar>
    </w:tblPr>
  </w:style>
  <w:style w:type="numbering" w:default="1" w:styleId="Aucuneliste">
    <w:name w:val="No List"/>
    <w:semiHidden/>
    <w:unhideWhenUsed/>
  </w:style>
  <w:style w:type="paragraph" w:customStyle="1" w:styleId="Listecouleur-Accent11">
    <w:name w:val="Liste couleur - Accent 11"/>
    <w:basedOn w:val="Normal"/>
    <w:uiPriority w:val="34"/>
    <w:qFormat/>
    <w:rsid w:val="00E555B1"/>
    <w:pPr>
      <w:ind w:left="720"/>
      <w:contextualSpacing/>
    </w:pPr>
  </w:style>
  <w:style w:type="character" w:styleId="Marquedannotation">
    <w:name w:val="annotation reference"/>
    <w:uiPriority w:val="99"/>
    <w:unhideWhenUsed/>
    <w:rsid w:val="007868FD"/>
    <w:rPr>
      <w:sz w:val="18"/>
      <w:szCs w:val="18"/>
    </w:rPr>
  </w:style>
  <w:style w:type="paragraph" w:styleId="Commentaire">
    <w:name w:val="annotation text"/>
    <w:basedOn w:val="Normal"/>
    <w:link w:val="CommentaireCar"/>
    <w:uiPriority w:val="99"/>
    <w:unhideWhenUsed/>
    <w:rsid w:val="007868FD"/>
  </w:style>
  <w:style w:type="character" w:customStyle="1" w:styleId="CommentaireCar">
    <w:name w:val="Commentaire Car"/>
    <w:basedOn w:val="Policepardfaut"/>
    <w:link w:val="Commentaire"/>
    <w:uiPriority w:val="99"/>
    <w:rsid w:val="007868FD"/>
  </w:style>
  <w:style w:type="paragraph" w:styleId="Objetducommentaire">
    <w:name w:val="annotation subject"/>
    <w:basedOn w:val="Commentaire"/>
    <w:next w:val="Commentaire"/>
    <w:link w:val="ObjetducommentaireCar"/>
    <w:uiPriority w:val="99"/>
    <w:unhideWhenUsed/>
    <w:rsid w:val="007868FD"/>
    <w:rPr>
      <w:b/>
      <w:bCs/>
      <w:sz w:val="20"/>
      <w:szCs w:val="20"/>
    </w:rPr>
  </w:style>
  <w:style w:type="character" w:customStyle="1" w:styleId="ObjetducommentaireCar">
    <w:name w:val="Objet du commentaire Car"/>
    <w:link w:val="Objetducommentaire"/>
    <w:uiPriority w:val="99"/>
    <w:rsid w:val="007868FD"/>
    <w:rPr>
      <w:b/>
      <w:bCs/>
      <w:sz w:val="20"/>
      <w:szCs w:val="20"/>
    </w:rPr>
  </w:style>
  <w:style w:type="paragraph" w:styleId="Textedebulles">
    <w:name w:val="Balloon Text"/>
    <w:basedOn w:val="Normal"/>
    <w:link w:val="TextedebullesCar"/>
    <w:uiPriority w:val="99"/>
    <w:semiHidden/>
    <w:unhideWhenUsed/>
    <w:rsid w:val="007868FD"/>
    <w:pPr>
      <w:spacing w:after="0"/>
    </w:pPr>
    <w:rPr>
      <w:rFonts w:ascii="Lucida Grande" w:hAnsi="Lucida Grande"/>
      <w:sz w:val="18"/>
      <w:szCs w:val="18"/>
    </w:rPr>
  </w:style>
  <w:style w:type="character" w:customStyle="1" w:styleId="TextedebullesCar">
    <w:name w:val="Texte de bulles Car"/>
    <w:link w:val="Textedebulles"/>
    <w:uiPriority w:val="99"/>
    <w:semiHidden/>
    <w:rsid w:val="007868FD"/>
    <w:rPr>
      <w:rFonts w:ascii="Lucida Grande" w:hAnsi="Lucida Grande"/>
      <w:sz w:val="18"/>
      <w:szCs w:val="18"/>
    </w:rPr>
  </w:style>
  <w:style w:type="table" w:styleId="Grille">
    <w:name w:val="Table Grid"/>
    <w:basedOn w:val="TableauNormal"/>
    <w:uiPriority w:val="59"/>
    <w:rsid w:val="000D0BC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tte">
    <w:name w:val="header"/>
    <w:basedOn w:val="Normal"/>
    <w:link w:val="En-tteCar"/>
    <w:uiPriority w:val="99"/>
    <w:unhideWhenUsed/>
    <w:rsid w:val="00B10084"/>
    <w:pPr>
      <w:tabs>
        <w:tab w:val="center" w:pos="4536"/>
        <w:tab w:val="right" w:pos="9072"/>
      </w:tabs>
      <w:spacing w:after="0"/>
    </w:pPr>
  </w:style>
  <w:style w:type="character" w:customStyle="1" w:styleId="En-tteCar">
    <w:name w:val="En-tête Car"/>
    <w:basedOn w:val="Policepardfaut"/>
    <w:link w:val="En-tte"/>
    <w:uiPriority w:val="99"/>
    <w:rsid w:val="00B10084"/>
  </w:style>
  <w:style w:type="paragraph" w:styleId="Pieddepage">
    <w:name w:val="footer"/>
    <w:basedOn w:val="Normal"/>
    <w:link w:val="PieddepageCar"/>
    <w:uiPriority w:val="99"/>
    <w:unhideWhenUsed/>
    <w:rsid w:val="00B10084"/>
    <w:pPr>
      <w:tabs>
        <w:tab w:val="center" w:pos="4536"/>
        <w:tab w:val="right" w:pos="9072"/>
      </w:tabs>
      <w:spacing w:after="0"/>
    </w:pPr>
  </w:style>
  <w:style w:type="character" w:customStyle="1" w:styleId="PieddepageCar">
    <w:name w:val="Pied de page Car"/>
    <w:basedOn w:val="Policepardfaut"/>
    <w:link w:val="Pieddepage"/>
    <w:uiPriority w:val="99"/>
    <w:rsid w:val="00B10084"/>
  </w:style>
  <w:style w:type="character" w:styleId="Numrodepage">
    <w:name w:val="page number"/>
    <w:basedOn w:val="Policepardfaut"/>
    <w:rsid w:val="00F5131A"/>
  </w:style>
  <w:style w:type="paragraph" w:customStyle="1" w:styleId="Style1">
    <w:name w:val="Style1"/>
    <w:basedOn w:val="Titre1"/>
    <w:qFormat/>
    <w:rsid w:val="004C5F90"/>
    <w:pPr>
      <w:tabs>
        <w:tab w:val="left" w:pos="3544"/>
        <w:tab w:val="center" w:pos="4533"/>
        <w:tab w:val="right" w:pos="9066"/>
      </w:tabs>
      <w:spacing w:line="360" w:lineRule="auto"/>
    </w:pPr>
    <w:rPr>
      <w:b w:val="0"/>
      <w:lang w:val="en-US"/>
    </w:rPr>
  </w:style>
  <w:style w:type="paragraph" w:styleId="TM1">
    <w:name w:val="toc 1"/>
    <w:basedOn w:val="Titre4"/>
    <w:next w:val="Normal"/>
    <w:autoRedefine/>
    <w:uiPriority w:val="39"/>
    <w:qFormat/>
    <w:rsid w:val="009D7807"/>
    <w:pPr>
      <w:keepNext w:val="0"/>
      <w:keepLines w:val="0"/>
      <w:spacing w:before="120" w:after="120"/>
      <w:outlineLvl w:val="9"/>
    </w:pPr>
    <w:rPr>
      <w:rFonts w:eastAsia="Cambria"/>
      <w:b/>
      <w:iCs w:val="0"/>
      <w:caps/>
      <w:sz w:val="20"/>
      <w:szCs w:val="20"/>
    </w:rPr>
  </w:style>
  <w:style w:type="character" w:customStyle="1" w:styleId="Titre1Car">
    <w:name w:val="Titre 1 Car"/>
    <w:link w:val="Titre1"/>
    <w:rsid w:val="00AF6CF1"/>
    <w:rPr>
      <w:rFonts w:ascii="Calibri" w:eastAsia="Times New Roman" w:hAnsi="Calibri"/>
      <w:b/>
      <w:bCs/>
      <w:sz w:val="28"/>
      <w:szCs w:val="32"/>
      <w:lang w:eastAsia="en-US"/>
    </w:rPr>
  </w:style>
  <w:style w:type="paragraph" w:styleId="TM2">
    <w:name w:val="toc 2"/>
    <w:basedOn w:val="Normal"/>
    <w:next w:val="Normal"/>
    <w:autoRedefine/>
    <w:uiPriority w:val="39"/>
    <w:qFormat/>
    <w:rsid w:val="004C5F90"/>
    <w:pPr>
      <w:spacing w:after="0"/>
      <w:ind w:left="240"/>
    </w:pPr>
    <w:rPr>
      <w:rFonts w:ascii="Calibri" w:hAnsi="Calibri"/>
      <w:smallCaps/>
      <w:sz w:val="20"/>
      <w:szCs w:val="20"/>
    </w:rPr>
  </w:style>
  <w:style w:type="paragraph" w:styleId="TM3">
    <w:name w:val="toc 3"/>
    <w:basedOn w:val="Normal"/>
    <w:next w:val="Normal"/>
    <w:autoRedefine/>
    <w:uiPriority w:val="39"/>
    <w:qFormat/>
    <w:rsid w:val="004C5F90"/>
    <w:pPr>
      <w:spacing w:after="0"/>
      <w:ind w:left="480"/>
    </w:pPr>
    <w:rPr>
      <w:rFonts w:ascii="Calibri" w:hAnsi="Calibri"/>
      <w:i/>
      <w:iCs/>
      <w:sz w:val="20"/>
      <w:szCs w:val="20"/>
    </w:rPr>
  </w:style>
  <w:style w:type="paragraph" w:styleId="TM4">
    <w:name w:val="toc 4"/>
    <w:basedOn w:val="Normal"/>
    <w:next w:val="Normal"/>
    <w:autoRedefine/>
    <w:uiPriority w:val="39"/>
    <w:rsid w:val="004C5F90"/>
    <w:pPr>
      <w:spacing w:after="0"/>
      <w:ind w:left="720"/>
    </w:pPr>
    <w:rPr>
      <w:rFonts w:ascii="Calibri" w:hAnsi="Calibri"/>
      <w:sz w:val="18"/>
      <w:szCs w:val="18"/>
    </w:rPr>
  </w:style>
  <w:style w:type="paragraph" w:styleId="TM5">
    <w:name w:val="toc 5"/>
    <w:basedOn w:val="Normal"/>
    <w:next w:val="Normal"/>
    <w:autoRedefine/>
    <w:uiPriority w:val="39"/>
    <w:rsid w:val="004C5F90"/>
    <w:pPr>
      <w:spacing w:after="0"/>
      <w:ind w:left="960"/>
    </w:pPr>
    <w:rPr>
      <w:rFonts w:ascii="Calibri" w:hAnsi="Calibri"/>
      <w:sz w:val="18"/>
      <w:szCs w:val="18"/>
    </w:rPr>
  </w:style>
  <w:style w:type="paragraph" w:styleId="TM6">
    <w:name w:val="toc 6"/>
    <w:basedOn w:val="Normal"/>
    <w:next w:val="Normal"/>
    <w:autoRedefine/>
    <w:uiPriority w:val="39"/>
    <w:rsid w:val="004C5F90"/>
    <w:pPr>
      <w:spacing w:after="0"/>
      <w:ind w:left="1200"/>
    </w:pPr>
    <w:rPr>
      <w:rFonts w:ascii="Calibri" w:hAnsi="Calibri"/>
      <w:sz w:val="18"/>
      <w:szCs w:val="18"/>
    </w:rPr>
  </w:style>
  <w:style w:type="paragraph" w:styleId="TM7">
    <w:name w:val="toc 7"/>
    <w:basedOn w:val="Normal"/>
    <w:next w:val="Normal"/>
    <w:autoRedefine/>
    <w:uiPriority w:val="39"/>
    <w:rsid w:val="004C5F90"/>
    <w:pPr>
      <w:spacing w:after="0"/>
      <w:ind w:left="1440"/>
    </w:pPr>
    <w:rPr>
      <w:rFonts w:ascii="Calibri" w:hAnsi="Calibri"/>
      <w:sz w:val="18"/>
      <w:szCs w:val="18"/>
    </w:rPr>
  </w:style>
  <w:style w:type="paragraph" w:styleId="TM8">
    <w:name w:val="toc 8"/>
    <w:basedOn w:val="Normal"/>
    <w:next w:val="Normal"/>
    <w:autoRedefine/>
    <w:uiPriority w:val="39"/>
    <w:rsid w:val="004C5F90"/>
    <w:pPr>
      <w:spacing w:after="0"/>
      <w:ind w:left="1680"/>
    </w:pPr>
    <w:rPr>
      <w:rFonts w:ascii="Calibri" w:hAnsi="Calibri"/>
      <w:sz w:val="18"/>
      <w:szCs w:val="18"/>
    </w:rPr>
  </w:style>
  <w:style w:type="paragraph" w:styleId="TM9">
    <w:name w:val="toc 9"/>
    <w:basedOn w:val="Normal"/>
    <w:next w:val="Normal"/>
    <w:autoRedefine/>
    <w:uiPriority w:val="39"/>
    <w:rsid w:val="004C5F90"/>
    <w:pPr>
      <w:spacing w:after="0"/>
      <w:ind w:left="1920"/>
    </w:pPr>
    <w:rPr>
      <w:rFonts w:ascii="Calibri" w:hAnsi="Calibri"/>
      <w:sz w:val="18"/>
      <w:szCs w:val="18"/>
    </w:rPr>
  </w:style>
  <w:style w:type="table" w:styleId="Colonnes1">
    <w:name w:val="Table Columns 1"/>
    <w:basedOn w:val="TableauNormal"/>
    <w:rsid w:val="000375FE"/>
    <w:pPr>
      <w:spacing w:after="200"/>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NormalWeb">
    <w:name w:val="Normal (Web)"/>
    <w:basedOn w:val="Normal"/>
    <w:uiPriority w:val="99"/>
    <w:unhideWhenUsed/>
    <w:rsid w:val="00F34159"/>
    <w:pPr>
      <w:spacing w:before="100" w:beforeAutospacing="1" w:after="100" w:afterAutospacing="1"/>
    </w:pPr>
    <w:rPr>
      <w:rFonts w:ascii="Times New Roman" w:eastAsia="Times New Roman" w:hAnsi="Times New Roman"/>
      <w:lang w:val="fr-BE" w:eastAsia="fr-BE"/>
    </w:rPr>
  </w:style>
  <w:style w:type="character" w:customStyle="1" w:styleId="term-highlight1">
    <w:name w:val="term-highlight1"/>
    <w:rsid w:val="00F34159"/>
    <w:rPr>
      <w:b/>
      <w:bCs/>
    </w:rPr>
  </w:style>
  <w:style w:type="character" w:customStyle="1" w:styleId="Titre3Car">
    <w:name w:val="Titre 3 Car"/>
    <w:link w:val="Titre3"/>
    <w:rsid w:val="003028B7"/>
    <w:rPr>
      <w:rFonts w:ascii="Calibri" w:eastAsia="Times New Roman" w:hAnsi="Calibri"/>
      <w:bCs/>
      <w:i/>
      <w:sz w:val="24"/>
      <w:szCs w:val="26"/>
      <w:lang w:eastAsia="en-US"/>
    </w:rPr>
  </w:style>
  <w:style w:type="character" w:customStyle="1" w:styleId="title">
    <w:name w:val="title"/>
    <w:rsid w:val="003260DA"/>
  </w:style>
  <w:style w:type="character" w:customStyle="1" w:styleId="label1">
    <w:name w:val="label1"/>
    <w:rsid w:val="003260DA"/>
  </w:style>
  <w:style w:type="character" w:customStyle="1" w:styleId="ref-journal">
    <w:name w:val="ref-journal"/>
    <w:rsid w:val="00BF0FCC"/>
  </w:style>
  <w:style w:type="character" w:customStyle="1" w:styleId="ref-vol">
    <w:name w:val="ref-vol"/>
    <w:rsid w:val="00BF0FCC"/>
  </w:style>
  <w:style w:type="character" w:customStyle="1" w:styleId="bkprnt1">
    <w:name w:val="bk_prnt1"/>
    <w:rsid w:val="00BF0FCC"/>
    <w:rPr>
      <w:vanish/>
      <w:webHidden w:val="0"/>
      <w:specVanish w:val="0"/>
    </w:rPr>
  </w:style>
  <w:style w:type="paragraph" w:styleId="Lgende">
    <w:name w:val="caption"/>
    <w:basedOn w:val="Normal"/>
    <w:next w:val="Normal"/>
    <w:qFormat/>
    <w:rsid w:val="00DF0BD5"/>
    <w:rPr>
      <w:b/>
      <w:bCs/>
      <w:sz w:val="20"/>
      <w:szCs w:val="20"/>
    </w:rPr>
  </w:style>
  <w:style w:type="table" w:styleId="Effets3D3">
    <w:name w:val="Table 3D effects 3"/>
    <w:basedOn w:val="TableauNormal"/>
    <w:rsid w:val="00186BB9"/>
    <w:pPr>
      <w:spacing w:after="200"/>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Lienhypertexte">
    <w:name w:val="Hyperlink"/>
    <w:unhideWhenUsed/>
    <w:rsid w:val="00E906E4"/>
    <w:rPr>
      <w:color w:val="0000FF"/>
      <w:u w:val="single"/>
    </w:rPr>
  </w:style>
  <w:style w:type="paragraph" w:styleId="En-ttedetabledesmatires">
    <w:name w:val="TOC Heading"/>
    <w:basedOn w:val="Titre1"/>
    <w:next w:val="Normal"/>
    <w:uiPriority w:val="39"/>
    <w:unhideWhenUsed/>
    <w:qFormat/>
    <w:rsid w:val="00E906E4"/>
    <w:pPr>
      <w:spacing w:line="276" w:lineRule="auto"/>
      <w:outlineLvl w:val="9"/>
    </w:pPr>
    <w:rPr>
      <w:rFonts w:ascii="Cambria" w:hAnsi="Cambria"/>
      <w:color w:val="365F91"/>
      <w:szCs w:val="28"/>
      <w:lang w:val="fr-BE" w:eastAsia="fr-BE"/>
    </w:rPr>
  </w:style>
  <w:style w:type="paragraph" w:customStyle="1" w:styleId="Style2">
    <w:name w:val="Style2"/>
    <w:basedOn w:val="Normal"/>
    <w:link w:val="Style2Car"/>
    <w:qFormat/>
    <w:rsid w:val="00E906E4"/>
    <w:pPr>
      <w:tabs>
        <w:tab w:val="left" w:pos="3544"/>
        <w:tab w:val="center" w:pos="4533"/>
        <w:tab w:val="right" w:pos="9066"/>
      </w:tabs>
      <w:spacing w:line="360" w:lineRule="auto"/>
      <w:jc w:val="center"/>
      <w:outlineLvl w:val="0"/>
    </w:pPr>
    <w:rPr>
      <w:rFonts w:ascii="Calibri" w:hAnsi="Calibri"/>
      <w:b/>
      <w:sz w:val="32"/>
      <w:lang w:val="en-US"/>
    </w:rPr>
  </w:style>
  <w:style w:type="character" w:customStyle="1" w:styleId="Style2Car">
    <w:name w:val="Style2 Car"/>
    <w:link w:val="Style2"/>
    <w:rsid w:val="00E906E4"/>
    <w:rPr>
      <w:rFonts w:ascii="Calibri" w:hAnsi="Calibri"/>
      <w:b/>
      <w:sz w:val="32"/>
      <w:szCs w:val="24"/>
      <w:lang w:val="en-US" w:eastAsia="en-US"/>
    </w:rPr>
  </w:style>
  <w:style w:type="paragraph" w:styleId="HTMLprformat">
    <w:name w:val="HTML Preformatted"/>
    <w:basedOn w:val="Normal"/>
    <w:link w:val="HTMLprformatCar"/>
    <w:rsid w:val="00643C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sz w:val="20"/>
      <w:szCs w:val="20"/>
      <w:lang w:eastAsia="fr-FR"/>
    </w:rPr>
  </w:style>
  <w:style w:type="character" w:customStyle="1" w:styleId="HTMLprformatCar">
    <w:name w:val="HTML préformaté Car"/>
    <w:basedOn w:val="Policepardfaut"/>
    <w:link w:val="HTMLprformat"/>
    <w:rsid w:val="00643C22"/>
    <w:rPr>
      <w:rFonts w:ascii="Courier New" w:eastAsia="Times New Roman" w:hAnsi="Courier New"/>
      <w:sz w:val="20"/>
      <w:szCs w:val="20"/>
    </w:rPr>
  </w:style>
  <w:style w:type="paragraph" w:customStyle="1" w:styleId="author">
    <w:name w:val="author"/>
    <w:basedOn w:val="Corpsdetexte"/>
    <w:rsid w:val="00643C22"/>
    <w:pPr>
      <w:spacing w:before="100" w:after="100"/>
      <w:jc w:val="center"/>
    </w:pPr>
    <w:rPr>
      <w:rFonts w:ascii="Times New Roman" w:eastAsia="Times New Roman" w:hAnsi="Times New Roman"/>
      <w:b/>
      <w:color w:val="000000"/>
      <w:sz w:val="20"/>
      <w:szCs w:val="20"/>
      <w:lang w:val="en-GB"/>
    </w:rPr>
  </w:style>
  <w:style w:type="paragraph" w:styleId="Corpsdetexte">
    <w:name w:val="Body Text"/>
    <w:basedOn w:val="Normal"/>
    <w:link w:val="CorpsdetexteCar"/>
    <w:uiPriority w:val="99"/>
    <w:rsid w:val="00643C22"/>
    <w:pPr>
      <w:spacing w:after="120"/>
    </w:pPr>
  </w:style>
  <w:style w:type="character" w:customStyle="1" w:styleId="CorpsdetexteCar">
    <w:name w:val="Corps de texte Car"/>
    <w:basedOn w:val="Policepardfaut"/>
    <w:link w:val="Corpsdetexte"/>
    <w:uiPriority w:val="99"/>
    <w:rsid w:val="00643C22"/>
    <w:rPr>
      <w:lang w:eastAsia="en-US"/>
    </w:rPr>
  </w:style>
  <w:style w:type="character" w:customStyle="1" w:styleId="TitreCar">
    <w:name w:val="Titre Car"/>
    <w:basedOn w:val="Policepardfaut"/>
    <w:link w:val="Titre"/>
    <w:rsid w:val="00C915C6"/>
    <w:rPr>
      <w:rFonts w:ascii="Calibri" w:eastAsia="Times New Roman" w:hAnsi="Calibri"/>
      <w:b/>
      <w:caps/>
      <w:kern w:val="28"/>
      <w:sz w:val="32"/>
      <w:szCs w:val="20"/>
      <w:lang w:val="en-GB"/>
    </w:rPr>
  </w:style>
  <w:style w:type="paragraph" w:styleId="Titre">
    <w:name w:val="Title"/>
    <w:basedOn w:val="Corpsdetexte"/>
    <w:next w:val="Normal"/>
    <w:link w:val="TitreCar"/>
    <w:qFormat/>
    <w:rsid w:val="00C915C6"/>
    <w:pPr>
      <w:spacing w:after="220"/>
      <w:jc w:val="center"/>
    </w:pPr>
    <w:rPr>
      <w:rFonts w:ascii="Calibri" w:eastAsia="Times New Roman" w:hAnsi="Calibri"/>
      <w:b/>
      <w:caps/>
      <w:kern w:val="28"/>
      <w:sz w:val="32"/>
      <w:szCs w:val="20"/>
      <w:lang w:val="en-GB" w:eastAsia="fr-FR"/>
    </w:rPr>
  </w:style>
  <w:style w:type="character" w:customStyle="1" w:styleId="TitreCar1">
    <w:name w:val="Titre Car1"/>
    <w:basedOn w:val="Policepardfaut"/>
    <w:link w:val="Titre"/>
    <w:rsid w:val="00643C22"/>
    <w:rPr>
      <w:rFonts w:ascii="Calibri" w:eastAsia="Times New Roman" w:hAnsi="Calibri" w:cs="Times New Roman"/>
      <w:color w:val="183A63"/>
      <w:spacing w:val="5"/>
      <w:kern w:val="28"/>
      <w:sz w:val="52"/>
      <w:szCs w:val="52"/>
      <w:lang w:eastAsia="en-US"/>
    </w:rPr>
  </w:style>
  <w:style w:type="paragraph" w:styleId="Sansinterligne">
    <w:name w:val="No Spacing"/>
    <w:link w:val="SansinterligneCar"/>
    <w:uiPriority w:val="1"/>
    <w:qFormat/>
    <w:rsid w:val="00C53085"/>
    <w:pPr>
      <w:spacing w:line="360" w:lineRule="auto"/>
    </w:pPr>
    <w:rPr>
      <w:rFonts w:eastAsia="Times New Roman"/>
      <w:sz w:val="22"/>
      <w:szCs w:val="22"/>
    </w:rPr>
  </w:style>
  <w:style w:type="character" w:customStyle="1" w:styleId="SansinterligneCar">
    <w:name w:val="Sans interligne Car"/>
    <w:basedOn w:val="Policepardfaut"/>
    <w:link w:val="Sansinterligne"/>
    <w:uiPriority w:val="1"/>
    <w:rsid w:val="00C53085"/>
    <w:rPr>
      <w:rFonts w:eastAsia="Times New Roman"/>
      <w:sz w:val="22"/>
      <w:szCs w:val="22"/>
      <w:lang w:val="fr-FR" w:eastAsia="fr-FR" w:bidi="ar-SA"/>
    </w:rPr>
  </w:style>
  <w:style w:type="character" w:customStyle="1" w:styleId="Titre2Car">
    <w:name w:val="Titre 2 Car"/>
    <w:basedOn w:val="Policepardfaut"/>
    <w:link w:val="Titre2"/>
    <w:rsid w:val="001A0679"/>
    <w:rPr>
      <w:rFonts w:ascii="Calibri" w:eastAsia="Times New Roman" w:hAnsi="Calibri" w:cs="Times New Roman"/>
      <w:b/>
      <w:bCs/>
      <w:szCs w:val="26"/>
      <w:lang w:eastAsia="en-US"/>
    </w:rPr>
  </w:style>
  <w:style w:type="paragraph" w:customStyle="1" w:styleId="Style3">
    <w:name w:val="Style3"/>
    <w:basedOn w:val="Titre1"/>
    <w:next w:val="Corpsdetexte"/>
    <w:qFormat/>
    <w:rsid w:val="001A0679"/>
    <w:pPr>
      <w:numPr>
        <w:numId w:val="4"/>
      </w:numPr>
      <w:spacing w:line="360" w:lineRule="auto"/>
    </w:pPr>
    <w:rPr>
      <w:lang w:val="en-US"/>
    </w:rPr>
  </w:style>
  <w:style w:type="paragraph" w:customStyle="1" w:styleId="Style4">
    <w:name w:val="Style4"/>
    <w:basedOn w:val="Titre2"/>
    <w:next w:val="Corpsdetexte"/>
    <w:qFormat/>
    <w:rsid w:val="001A0679"/>
    <w:pPr>
      <w:numPr>
        <w:numId w:val="5"/>
      </w:numPr>
      <w:spacing w:line="360" w:lineRule="auto"/>
    </w:pPr>
    <w:rPr>
      <w:lang w:val="en-US"/>
    </w:rPr>
  </w:style>
  <w:style w:type="character" w:customStyle="1" w:styleId="Titre4Car">
    <w:name w:val="Titre 4 Car"/>
    <w:basedOn w:val="Policepardfaut"/>
    <w:link w:val="Titre4"/>
    <w:rsid w:val="004E73FD"/>
    <w:rPr>
      <w:rFonts w:ascii="Calibri" w:eastAsia="Times New Roman" w:hAnsi="Calibri" w:cs="Times New Roman"/>
      <w:bCs/>
      <w:iCs/>
      <w:lang w:eastAsia="en-US"/>
    </w:rPr>
  </w:style>
  <w:style w:type="paragraph" w:customStyle="1" w:styleId="Style5">
    <w:name w:val="Style5"/>
    <w:basedOn w:val="Titre"/>
    <w:link w:val="Style5Car"/>
    <w:qFormat/>
    <w:rsid w:val="002833D6"/>
    <w:pPr>
      <w:outlineLvl w:val="0"/>
    </w:pPr>
  </w:style>
  <w:style w:type="character" w:customStyle="1" w:styleId="Style5Car">
    <w:name w:val="Style5 Car"/>
    <w:basedOn w:val="TitreCar"/>
    <w:link w:val="Style5"/>
    <w:rsid w:val="002833D6"/>
    <w:rPr>
      <w:b/>
      <w:caps/>
      <w:lang w:eastAsia="fr-FR"/>
    </w:rPr>
  </w:style>
</w:styles>
</file>

<file path=word/webSettings.xml><?xml version="1.0" encoding="utf-8"?>
<w:webSettings xmlns:r="http://schemas.openxmlformats.org/officeDocument/2006/relationships" xmlns:w="http://schemas.openxmlformats.org/wordprocessingml/2006/main">
  <w:divs>
    <w:div w:id="10377651">
      <w:bodyDiv w:val="1"/>
      <w:marLeft w:val="0"/>
      <w:marRight w:val="0"/>
      <w:marTop w:val="0"/>
      <w:marBottom w:val="0"/>
      <w:divBdr>
        <w:top w:val="none" w:sz="0" w:space="0" w:color="auto"/>
        <w:left w:val="none" w:sz="0" w:space="0" w:color="auto"/>
        <w:bottom w:val="none" w:sz="0" w:space="0" w:color="auto"/>
        <w:right w:val="none" w:sz="0" w:space="0" w:color="auto"/>
      </w:divBdr>
      <w:divsChild>
        <w:div w:id="775641554">
          <w:marLeft w:val="0"/>
          <w:marRight w:val="1"/>
          <w:marTop w:val="0"/>
          <w:marBottom w:val="0"/>
          <w:divBdr>
            <w:top w:val="none" w:sz="0" w:space="0" w:color="auto"/>
            <w:left w:val="none" w:sz="0" w:space="0" w:color="auto"/>
            <w:bottom w:val="none" w:sz="0" w:space="0" w:color="auto"/>
            <w:right w:val="none" w:sz="0" w:space="0" w:color="auto"/>
          </w:divBdr>
          <w:divsChild>
            <w:div w:id="207954150">
              <w:marLeft w:val="295"/>
              <w:marRight w:val="0"/>
              <w:marTop w:val="0"/>
              <w:marBottom w:val="0"/>
              <w:divBdr>
                <w:top w:val="none" w:sz="0" w:space="0" w:color="auto"/>
                <w:left w:val="none" w:sz="0" w:space="0" w:color="auto"/>
                <w:bottom w:val="none" w:sz="0" w:space="0" w:color="auto"/>
                <w:right w:val="none" w:sz="0" w:space="0" w:color="auto"/>
              </w:divBdr>
              <w:divsChild>
                <w:div w:id="1777940187">
                  <w:marLeft w:val="0"/>
                  <w:marRight w:val="1"/>
                  <w:marTop w:val="0"/>
                  <w:marBottom w:val="0"/>
                  <w:divBdr>
                    <w:top w:val="none" w:sz="0" w:space="0" w:color="auto"/>
                    <w:left w:val="none" w:sz="0" w:space="0" w:color="auto"/>
                    <w:bottom w:val="none" w:sz="0" w:space="0" w:color="auto"/>
                    <w:right w:val="none" w:sz="0" w:space="0" w:color="auto"/>
                  </w:divBdr>
                  <w:divsChild>
                    <w:div w:id="314191181">
                      <w:marLeft w:val="0"/>
                      <w:marRight w:val="0"/>
                      <w:marTop w:val="0"/>
                      <w:marBottom w:val="0"/>
                      <w:divBdr>
                        <w:top w:val="none" w:sz="0" w:space="0" w:color="auto"/>
                        <w:left w:val="none" w:sz="0" w:space="0" w:color="auto"/>
                        <w:bottom w:val="none" w:sz="0" w:space="0" w:color="auto"/>
                        <w:right w:val="none" w:sz="0" w:space="0" w:color="auto"/>
                      </w:divBdr>
                      <w:divsChild>
                        <w:div w:id="437678896">
                          <w:marLeft w:val="0"/>
                          <w:marRight w:val="0"/>
                          <w:marTop w:val="0"/>
                          <w:marBottom w:val="0"/>
                          <w:divBdr>
                            <w:top w:val="none" w:sz="0" w:space="0" w:color="auto"/>
                            <w:left w:val="none" w:sz="0" w:space="0" w:color="auto"/>
                            <w:bottom w:val="none" w:sz="0" w:space="0" w:color="auto"/>
                            <w:right w:val="none" w:sz="0" w:space="0" w:color="auto"/>
                          </w:divBdr>
                          <w:divsChild>
                            <w:div w:id="442656329">
                              <w:marLeft w:val="0"/>
                              <w:marRight w:val="0"/>
                              <w:marTop w:val="0"/>
                              <w:marBottom w:val="0"/>
                              <w:divBdr>
                                <w:top w:val="none" w:sz="0" w:space="0" w:color="auto"/>
                                <w:left w:val="none" w:sz="0" w:space="0" w:color="auto"/>
                                <w:bottom w:val="none" w:sz="0" w:space="0" w:color="auto"/>
                                <w:right w:val="none" w:sz="0" w:space="0" w:color="auto"/>
                              </w:divBdr>
                              <w:divsChild>
                                <w:div w:id="1564365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305503">
      <w:bodyDiv w:val="1"/>
      <w:marLeft w:val="0"/>
      <w:marRight w:val="0"/>
      <w:marTop w:val="0"/>
      <w:marBottom w:val="0"/>
      <w:divBdr>
        <w:top w:val="none" w:sz="0" w:space="0" w:color="auto"/>
        <w:left w:val="none" w:sz="0" w:space="0" w:color="auto"/>
        <w:bottom w:val="none" w:sz="0" w:space="0" w:color="auto"/>
        <w:right w:val="none" w:sz="0" w:space="0" w:color="auto"/>
      </w:divBdr>
      <w:divsChild>
        <w:div w:id="1371027587">
          <w:marLeft w:val="0"/>
          <w:marRight w:val="1"/>
          <w:marTop w:val="0"/>
          <w:marBottom w:val="0"/>
          <w:divBdr>
            <w:top w:val="none" w:sz="0" w:space="0" w:color="auto"/>
            <w:left w:val="none" w:sz="0" w:space="0" w:color="auto"/>
            <w:bottom w:val="none" w:sz="0" w:space="0" w:color="auto"/>
            <w:right w:val="none" w:sz="0" w:space="0" w:color="auto"/>
          </w:divBdr>
          <w:divsChild>
            <w:div w:id="1653487148">
              <w:marLeft w:val="295"/>
              <w:marRight w:val="0"/>
              <w:marTop w:val="0"/>
              <w:marBottom w:val="0"/>
              <w:divBdr>
                <w:top w:val="none" w:sz="0" w:space="0" w:color="auto"/>
                <w:left w:val="none" w:sz="0" w:space="0" w:color="auto"/>
                <w:bottom w:val="none" w:sz="0" w:space="0" w:color="auto"/>
                <w:right w:val="none" w:sz="0" w:space="0" w:color="auto"/>
              </w:divBdr>
              <w:divsChild>
                <w:div w:id="1313219702">
                  <w:marLeft w:val="0"/>
                  <w:marRight w:val="1"/>
                  <w:marTop w:val="0"/>
                  <w:marBottom w:val="0"/>
                  <w:divBdr>
                    <w:top w:val="none" w:sz="0" w:space="0" w:color="auto"/>
                    <w:left w:val="none" w:sz="0" w:space="0" w:color="auto"/>
                    <w:bottom w:val="none" w:sz="0" w:space="0" w:color="auto"/>
                    <w:right w:val="none" w:sz="0" w:space="0" w:color="auto"/>
                  </w:divBdr>
                  <w:divsChild>
                    <w:div w:id="1282153035">
                      <w:marLeft w:val="0"/>
                      <w:marRight w:val="0"/>
                      <w:marTop w:val="0"/>
                      <w:marBottom w:val="0"/>
                      <w:divBdr>
                        <w:top w:val="none" w:sz="0" w:space="0" w:color="auto"/>
                        <w:left w:val="none" w:sz="0" w:space="0" w:color="auto"/>
                        <w:bottom w:val="none" w:sz="0" w:space="0" w:color="auto"/>
                        <w:right w:val="none" w:sz="0" w:space="0" w:color="auto"/>
                      </w:divBdr>
                      <w:divsChild>
                        <w:div w:id="992878850">
                          <w:marLeft w:val="0"/>
                          <w:marRight w:val="0"/>
                          <w:marTop w:val="0"/>
                          <w:marBottom w:val="0"/>
                          <w:divBdr>
                            <w:top w:val="none" w:sz="0" w:space="0" w:color="auto"/>
                            <w:left w:val="none" w:sz="0" w:space="0" w:color="auto"/>
                            <w:bottom w:val="none" w:sz="0" w:space="0" w:color="auto"/>
                            <w:right w:val="none" w:sz="0" w:space="0" w:color="auto"/>
                          </w:divBdr>
                          <w:divsChild>
                            <w:div w:id="935937994">
                              <w:marLeft w:val="0"/>
                              <w:marRight w:val="0"/>
                              <w:marTop w:val="0"/>
                              <w:marBottom w:val="0"/>
                              <w:divBdr>
                                <w:top w:val="none" w:sz="0" w:space="0" w:color="auto"/>
                                <w:left w:val="none" w:sz="0" w:space="0" w:color="auto"/>
                                <w:bottom w:val="none" w:sz="0" w:space="0" w:color="auto"/>
                                <w:right w:val="none" w:sz="0" w:space="0" w:color="auto"/>
                              </w:divBdr>
                              <w:divsChild>
                                <w:div w:id="1315063734">
                                  <w:marLeft w:val="0"/>
                                  <w:marRight w:val="0"/>
                                  <w:marTop w:val="0"/>
                                  <w:marBottom w:val="0"/>
                                  <w:divBdr>
                                    <w:top w:val="none" w:sz="0" w:space="0" w:color="auto"/>
                                    <w:left w:val="none" w:sz="0" w:space="0" w:color="auto"/>
                                    <w:bottom w:val="none" w:sz="0" w:space="0" w:color="auto"/>
                                    <w:right w:val="none" w:sz="0" w:space="0" w:color="auto"/>
                                  </w:divBdr>
                                  <w:divsChild>
                                    <w:div w:id="2649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32310845">
      <w:bodyDiv w:val="1"/>
      <w:marLeft w:val="0"/>
      <w:marRight w:val="0"/>
      <w:marTop w:val="0"/>
      <w:marBottom w:val="0"/>
      <w:divBdr>
        <w:top w:val="none" w:sz="0" w:space="0" w:color="auto"/>
        <w:left w:val="none" w:sz="0" w:space="0" w:color="auto"/>
        <w:bottom w:val="none" w:sz="0" w:space="0" w:color="auto"/>
        <w:right w:val="none" w:sz="0" w:space="0" w:color="auto"/>
      </w:divBdr>
      <w:divsChild>
        <w:div w:id="1407220722">
          <w:marLeft w:val="0"/>
          <w:marRight w:val="1"/>
          <w:marTop w:val="0"/>
          <w:marBottom w:val="0"/>
          <w:divBdr>
            <w:top w:val="none" w:sz="0" w:space="0" w:color="auto"/>
            <w:left w:val="none" w:sz="0" w:space="0" w:color="auto"/>
            <w:bottom w:val="none" w:sz="0" w:space="0" w:color="auto"/>
            <w:right w:val="none" w:sz="0" w:space="0" w:color="auto"/>
          </w:divBdr>
          <w:divsChild>
            <w:div w:id="1981032406">
              <w:marLeft w:val="295"/>
              <w:marRight w:val="0"/>
              <w:marTop w:val="0"/>
              <w:marBottom w:val="0"/>
              <w:divBdr>
                <w:top w:val="none" w:sz="0" w:space="0" w:color="auto"/>
                <w:left w:val="none" w:sz="0" w:space="0" w:color="auto"/>
                <w:bottom w:val="none" w:sz="0" w:space="0" w:color="auto"/>
                <w:right w:val="none" w:sz="0" w:space="0" w:color="auto"/>
              </w:divBdr>
              <w:divsChild>
                <w:div w:id="21127975">
                  <w:marLeft w:val="0"/>
                  <w:marRight w:val="1"/>
                  <w:marTop w:val="0"/>
                  <w:marBottom w:val="0"/>
                  <w:divBdr>
                    <w:top w:val="none" w:sz="0" w:space="0" w:color="auto"/>
                    <w:left w:val="none" w:sz="0" w:space="0" w:color="auto"/>
                    <w:bottom w:val="none" w:sz="0" w:space="0" w:color="auto"/>
                    <w:right w:val="none" w:sz="0" w:space="0" w:color="auto"/>
                  </w:divBdr>
                  <w:divsChild>
                    <w:div w:id="663750970">
                      <w:marLeft w:val="0"/>
                      <w:marRight w:val="0"/>
                      <w:marTop w:val="0"/>
                      <w:marBottom w:val="0"/>
                      <w:divBdr>
                        <w:top w:val="none" w:sz="0" w:space="0" w:color="auto"/>
                        <w:left w:val="none" w:sz="0" w:space="0" w:color="auto"/>
                        <w:bottom w:val="none" w:sz="0" w:space="0" w:color="auto"/>
                        <w:right w:val="none" w:sz="0" w:space="0" w:color="auto"/>
                      </w:divBdr>
                      <w:divsChild>
                        <w:div w:id="122700662">
                          <w:marLeft w:val="0"/>
                          <w:marRight w:val="0"/>
                          <w:marTop w:val="0"/>
                          <w:marBottom w:val="0"/>
                          <w:divBdr>
                            <w:top w:val="none" w:sz="0" w:space="0" w:color="auto"/>
                            <w:left w:val="none" w:sz="0" w:space="0" w:color="auto"/>
                            <w:bottom w:val="none" w:sz="0" w:space="0" w:color="auto"/>
                            <w:right w:val="none" w:sz="0" w:space="0" w:color="auto"/>
                          </w:divBdr>
                          <w:divsChild>
                            <w:div w:id="551962549">
                              <w:marLeft w:val="0"/>
                              <w:marRight w:val="0"/>
                              <w:marTop w:val="0"/>
                              <w:marBottom w:val="0"/>
                              <w:divBdr>
                                <w:top w:val="none" w:sz="0" w:space="0" w:color="auto"/>
                                <w:left w:val="none" w:sz="0" w:space="0" w:color="auto"/>
                                <w:bottom w:val="none" w:sz="0" w:space="0" w:color="auto"/>
                                <w:right w:val="none" w:sz="0" w:space="0" w:color="auto"/>
                              </w:divBdr>
                              <w:divsChild>
                                <w:div w:id="2115444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12771086">
      <w:bodyDiv w:val="1"/>
      <w:marLeft w:val="0"/>
      <w:marRight w:val="0"/>
      <w:marTop w:val="0"/>
      <w:marBottom w:val="0"/>
      <w:divBdr>
        <w:top w:val="none" w:sz="0" w:space="0" w:color="auto"/>
        <w:left w:val="none" w:sz="0" w:space="0" w:color="auto"/>
        <w:bottom w:val="none" w:sz="0" w:space="0" w:color="auto"/>
        <w:right w:val="none" w:sz="0" w:space="0" w:color="auto"/>
      </w:divBdr>
      <w:divsChild>
        <w:div w:id="35467412">
          <w:marLeft w:val="0"/>
          <w:marRight w:val="1"/>
          <w:marTop w:val="0"/>
          <w:marBottom w:val="0"/>
          <w:divBdr>
            <w:top w:val="none" w:sz="0" w:space="0" w:color="auto"/>
            <w:left w:val="none" w:sz="0" w:space="0" w:color="auto"/>
            <w:bottom w:val="none" w:sz="0" w:space="0" w:color="auto"/>
            <w:right w:val="none" w:sz="0" w:space="0" w:color="auto"/>
          </w:divBdr>
          <w:divsChild>
            <w:div w:id="614022031">
              <w:marLeft w:val="295"/>
              <w:marRight w:val="0"/>
              <w:marTop w:val="0"/>
              <w:marBottom w:val="0"/>
              <w:divBdr>
                <w:top w:val="none" w:sz="0" w:space="0" w:color="auto"/>
                <w:left w:val="none" w:sz="0" w:space="0" w:color="auto"/>
                <w:bottom w:val="none" w:sz="0" w:space="0" w:color="auto"/>
                <w:right w:val="none" w:sz="0" w:space="0" w:color="auto"/>
              </w:divBdr>
              <w:divsChild>
                <w:div w:id="67964653">
                  <w:marLeft w:val="0"/>
                  <w:marRight w:val="1"/>
                  <w:marTop w:val="0"/>
                  <w:marBottom w:val="0"/>
                  <w:divBdr>
                    <w:top w:val="none" w:sz="0" w:space="0" w:color="auto"/>
                    <w:left w:val="none" w:sz="0" w:space="0" w:color="auto"/>
                    <w:bottom w:val="none" w:sz="0" w:space="0" w:color="auto"/>
                    <w:right w:val="none" w:sz="0" w:space="0" w:color="auto"/>
                  </w:divBdr>
                  <w:divsChild>
                    <w:div w:id="1314918661">
                      <w:marLeft w:val="0"/>
                      <w:marRight w:val="0"/>
                      <w:marTop w:val="0"/>
                      <w:marBottom w:val="0"/>
                      <w:divBdr>
                        <w:top w:val="none" w:sz="0" w:space="0" w:color="auto"/>
                        <w:left w:val="none" w:sz="0" w:space="0" w:color="auto"/>
                        <w:bottom w:val="none" w:sz="0" w:space="0" w:color="auto"/>
                        <w:right w:val="none" w:sz="0" w:space="0" w:color="auto"/>
                      </w:divBdr>
                      <w:divsChild>
                        <w:div w:id="1175992189">
                          <w:marLeft w:val="0"/>
                          <w:marRight w:val="0"/>
                          <w:marTop w:val="0"/>
                          <w:marBottom w:val="0"/>
                          <w:divBdr>
                            <w:top w:val="none" w:sz="0" w:space="0" w:color="auto"/>
                            <w:left w:val="none" w:sz="0" w:space="0" w:color="auto"/>
                            <w:bottom w:val="none" w:sz="0" w:space="0" w:color="auto"/>
                            <w:right w:val="none" w:sz="0" w:space="0" w:color="auto"/>
                          </w:divBdr>
                          <w:divsChild>
                            <w:div w:id="1136531960">
                              <w:marLeft w:val="0"/>
                              <w:marRight w:val="0"/>
                              <w:marTop w:val="0"/>
                              <w:marBottom w:val="0"/>
                              <w:divBdr>
                                <w:top w:val="none" w:sz="0" w:space="0" w:color="auto"/>
                                <w:left w:val="none" w:sz="0" w:space="0" w:color="auto"/>
                                <w:bottom w:val="none" w:sz="0" w:space="0" w:color="auto"/>
                                <w:right w:val="none" w:sz="0" w:space="0" w:color="auto"/>
                              </w:divBdr>
                              <w:divsChild>
                                <w:div w:id="89234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0052613">
      <w:bodyDiv w:val="1"/>
      <w:marLeft w:val="0"/>
      <w:marRight w:val="0"/>
      <w:marTop w:val="0"/>
      <w:marBottom w:val="0"/>
      <w:divBdr>
        <w:top w:val="none" w:sz="0" w:space="0" w:color="auto"/>
        <w:left w:val="none" w:sz="0" w:space="0" w:color="auto"/>
        <w:bottom w:val="none" w:sz="0" w:space="0" w:color="auto"/>
        <w:right w:val="none" w:sz="0" w:space="0" w:color="auto"/>
      </w:divBdr>
      <w:divsChild>
        <w:div w:id="1112021352">
          <w:marLeft w:val="0"/>
          <w:marRight w:val="1"/>
          <w:marTop w:val="0"/>
          <w:marBottom w:val="0"/>
          <w:divBdr>
            <w:top w:val="none" w:sz="0" w:space="0" w:color="auto"/>
            <w:left w:val="none" w:sz="0" w:space="0" w:color="auto"/>
            <w:bottom w:val="none" w:sz="0" w:space="0" w:color="auto"/>
            <w:right w:val="none" w:sz="0" w:space="0" w:color="auto"/>
          </w:divBdr>
          <w:divsChild>
            <w:div w:id="733747473">
              <w:marLeft w:val="295"/>
              <w:marRight w:val="0"/>
              <w:marTop w:val="0"/>
              <w:marBottom w:val="0"/>
              <w:divBdr>
                <w:top w:val="none" w:sz="0" w:space="0" w:color="auto"/>
                <w:left w:val="none" w:sz="0" w:space="0" w:color="auto"/>
                <w:bottom w:val="none" w:sz="0" w:space="0" w:color="auto"/>
                <w:right w:val="none" w:sz="0" w:space="0" w:color="auto"/>
              </w:divBdr>
              <w:divsChild>
                <w:div w:id="1700356664">
                  <w:marLeft w:val="0"/>
                  <w:marRight w:val="1"/>
                  <w:marTop w:val="0"/>
                  <w:marBottom w:val="0"/>
                  <w:divBdr>
                    <w:top w:val="none" w:sz="0" w:space="0" w:color="auto"/>
                    <w:left w:val="none" w:sz="0" w:space="0" w:color="auto"/>
                    <w:bottom w:val="none" w:sz="0" w:space="0" w:color="auto"/>
                    <w:right w:val="none" w:sz="0" w:space="0" w:color="auto"/>
                  </w:divBdr>
                  <w:divsChild>
                    <w:div w:id="357776894">
                      <w:marLeft w:val="0"/>
                      <w:marRight w:val="0"/>
                      <w:marTop w:val="0"/>
                      <w:marBottom w:val="0"/>
                      <w:divBdr>
                        <w:top w:val="none" w:sz="0" w:space="0" w:color="auto"/>
                        <w:left w:val="none" w:sz="0" w:space="0" w:color="auto"/>
                        <w:bottom w:val="none" w:sz="0" w:space="0" w:color="auto"/>
                        <w:right w:val="none" w:sz="0" w:space="0" w:color="auto"/>
                      </w:divBdr>
                      <w:divsChild>
                        <w:div w:id="1211461500">
                          <w:marLeft w:val="0"/>
                          <w:marRight w:val="0"/>
                          <w:marTop w:val="0"/>
                          <w:marBottom w:val="0"/>
                          <w:divBdr>
                            <w:top w:val="none" w:sz="0" w:space="0" w:color="auto"/>
                            <w:left w:val="none" w:sz="0" w:space="0" w:color="auto"/>
                            <w:bottom w:val="none" w:sz="0" w:space="0" w:color="auto"/>
                            <w:right w:val="none" w:sz="0" w:space="0" w:color="auto"/>
                          </w:divBdr>
                          <w:divsChild>
                            <w:div w:id="309554229">
                              <w:marLeft w:val="0"/>
                              <w:marRight w:val="0"/>
                              <w:marTop w:val="0"/>
                              <w:marBottom w:val="0"/>
                              <w:divBdr>
                                <w:top w:val="none" w:sz="0" w:space="0" w:color="auto"/>
                                <w:left w:val="none" w:sz="0" w:space="0" w:color="auto"/>
                                <w:bottom w:val="none" w:sz="0" w:space="0" w:color="auto"/>
                                <w:right w:val="none" w:sz="0" w:space="0" w:color="auto"/>
                              </w:divBdr>
                              <w:divsChild>
                                <w:div w:id="1549299670">
                                  <w:marLeft w:val="0"/>
                                  <w:marRight w:val="0"/>
                                  <w:marTop w:val="0"/>
                                  <w:marBottom w:val="0"/>
                                  <w:divBdr>
                                    <w:top w:val="none" w:sz="0" w:space="0" w:color="auto"/>
                                    <w:left w:val="none" w:sz="0" w:space="0" w:color="auto"/>
                                    <w:bottom w:val="none" w:sz="0" w:space="0" w:color="auto"/>
                                    <w:right w:val="none" w:sz="0" w:space="0" w:color="auto"/>
                                  </w:divBdr>
                                  <w:divsChild>
                                    <w:div w:id="243344421">
                                      <w:marLeft w:val="0"/>
                                      <w:marRight w:val="0"/>
                                      <w:marTop w:val="0"/>
                                      <w:marBottom w:val="0"/>
                                      <w:divBdr>
                                        <w:top w:val="none" w:sz="0" w:space="0" w:color="auto"/>
                                        <w:left w:val="none" w:sz="0" w:space="0" w:color="auto"/>
                                        <w:bottom w:val="none" w:sz="0" w:space="0" w:color="auto"/>
                                        <w:right w:val="none" w:sz="0" w:space="0" w:color="auto"/>
                                      </w:divBdr>
                                    </w:div>
                                    <w:div w:id="1068646116">
                                      <w:marLeft w:val="0"/>
                                      <w:marRight w:val="0"/>
                                      <w:marTop w:val="0"/>
                                      <w:marBottom w:val="0"/>
                                      <w:divBdr>
                                        <w:top w:val="none" w:sz="0" w:space="0" w:color="auto"/>
                                        <w:left w:val="none" w:sz="0" w:space="0" w:color="auto"/>
                                        <w:bottom w:val="none" w:sz="0" w:space="0" w:color="auto"/>
                                        <w:right w:val="none" w:sz="0" w:space="0" w:color="auto"/>
                                      </w:divBdr>
                                    </w:div>
                                    <w:div w:id="1998145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allowPNG/>
  <w:doNotSaveAsSingleFile/>
  <w:pixelsPerInch w:val="96"/>
</w:webSettings>
</file>

<file path=word/_rels/document.xml.rels><?xml version="1.0" encoding="UTF-8" standalone="yes"?>
<Relationships xmlns="http://schemas.openxmlformats.org/package/2006/relationships"><Relationship Id="rId60" Type="http://schemas.openxmlformats.org/officeDocument/2006/relationships/header" Target="header8.xml"/><Relationship Id="rId39" Type="http://schemas.openxmlformats.org/officeDocument/2006/relationships/image" Target="media/image26.jpeg"/><Relationship Id="rId7" Type="http://schemas.openxmlformats.org/officeDocument/2006/relationships/header" Target="header1.xml"/><Relationship Id="rId43" Type="http://schemas.openxmlformats.org/officeDocument/2006/relationships/image" Target="media/image30.jpeg"/><Relationship Id="rId25" Type="http://schemas.openxmlformats.org/officeDocument/2006/relationships/image" Target="media/image13.jpeg"/><Relationship Id="rId10" Type="http://schemas.openxmlformats.org/officeDocument/2006/relationships/header" Target="header2.xml"/><Relationship Id="rId50" Type="http://schemas.openxmlformats.org/officeDocument/2006/relationships/image" Target="media/image37.jpeg"/><Relationship Id="rId17" Type="http://schemas.openxmlformats.org/officeDocument/2006/relationships/image" Target="media/image5.png"/><Relationship Id="rId9" Type="http://schemas.openxmlformats.org/officeDocument/2006/relationships/footer" Target="footer2.xml"/><Relationship Id="rId18" Type="http://schemas.openxmlformats.org/officeDocument/2006/relationships/image" Target="media/image6.jpeg"/><Relationship Id="rId27" Type="http://schemas.openxmlformats.org/officeDocument/2006/relationships/image" Target="media/image15.png"/><Relationship Id="rId14" Type="http://schemas.openxmlformats.org/officeDocument/2006/relationships/image" Target="media/image2.jpeg"/><Relationship Id="rId4" Type="http://schemas.openxmlformats.org/officeDocument/2006/relationships/webSettings" Target="webSettings.xml"/><Relationship Id="rId28" Type="http://schemas.openxmlformats.org/officeDocument/2006/relationships/image" Target="media/image16.png"/><Relationship Id="rId45" Type="http://schemas.openxmlformats.org/officeDocument/2006/relationships/image" Target="media/image32.jpeg"/><Relationship Id="rId58" Type="http://schemas.openxmlformats.org/officeDocument/2006/relationships/header" Target="header6.xml"/><Relationship Id="rId42" Type="http://schemas.openxmlformats.org/officeDocument/2006/relationships/image" Target="media/image29.jpeg"/><Relationship Id="rId6" Type="http://schemas.openxmlformats.org/officeDocument/2006/relationships/endnotes" Target="endnotes.xml"/><Relationship Id="rId49" Type="http://schemas.openxmlformats.org/officeDocument/2006/relationships/image" Target="media/image36.jpeg"/><Relationship Id="rId44" Type="http://schemas.openxmlformats.org/officeDocument/2006/relationships/image" Target="media/image31.jpeg"/><Relationship Id="rId19" Type="http://schemas.openxmlformats.org/officeDocument/2006/relationships/image" Target="media/image7.png"/><Relationship Id="rId38" Type="http://schemas.openxmlformats.org/officeDocument/2006/relationships/image" Target="media/image25.png"/><Relationship Id="rId20" Type="http://schemas.openxmlformats.org/officeDocument/2006/relationships/image" Target="media/image8.png"/><Relationship Id="rId2" Type="http://schemas.openxmlformats.org/officeDocument/2006/relationships/styles" Target="styles.xml"/><Relationship Id="rId46" Type="http://schemas.openxmlformats.org/officeDocument/2006/relationships/image" Target="media/image33.png"/><Relationship Id="rId57" Type="http://schemas.openxmlformats.org/officeDocument/2006/relationships/image" Target="media/image43.jpeg"/><Relationship Id="rId59" Type="http://schemas.openxmlformats.org/officeDocument/2006/relationships/header" Target="header7.xml"/><Relationship Id="rId35" Type="http://schemas.openxmlformats.org/officeDocument/2006/relationships/image" Target="media/image22.jpeg"/><Relationship Id="rId51" Type="http://schemas.openxmlformats.org/officeDocument/2006/relationships/image" Target="media/image38.jpeg"/><Relationship Id="rId55" Type="http://schemas.openxmlformats.org/officeDocument/2006/relationships/image" Target="media/image42.jpeg"/><Relationship Id="rId31" Type="http://schemas.openxmlformats.org/officeDocument/2006/relationships/image" Target="media/image19.png"/><Relationship Id="rId34" Type="http://schemas.openxmlformats.org/officeDocument/2006/relationships/image" Target="media/image21.jpeg"/><Relationship Id="rId40" Type="http://schemas.openxmlformats.org/officeDocument/2006/relationships/image" Target="media/image27.jpeg"/><Relationship Id="rId62" Type="http://schemas.openxmlformats.org/officeDocument/2006/relationships/theme" Target="theme/theme1.xml"/><Relationship Id="rId36" Type="http://schemas.openxmlformats.org/officeDocument/2006/relationships/image" Target="media/image23.jpeg"/><Relationship Id="rId1" Type="http://schemas.openxmlformats.org/officeDocument/2006/relationships/numbering" Target="numbering.xml"/><Relationship Id="rId24" Type="http://schemas.openxmlformats.org/officeDocument/2006/relationships/image" Target="media/image12.jpeg"/><Relationship Id="rId47" Type="http://schemas.openxmlformats.org/officeDocument/2006/relationships/image" Target="media/image34.png"/><Relationship Id="rId56" Type="http://schemas.openxmlformats.org/officeDocument/2006/relationships/header" Target="header5.xml"/><Relationship Id="rId48" Type="http://schemas.openxmlformats.org/officeDocument/2006/relationships/image" Target="media/image35.jpeg"/><Relationship Id="rId8" Type="http://schemas.openxmlformats.org/officeDocument/2006/relationships/footer" Target="footer1.xml"/><Relationship Id="rId13" Type="http://schemas.openxmlformats.org/officeDocument/2006/relationships/image" Target="media/image1.jpeg"/><Relationship Id="rId32" Type="http://schemas.openxmlformats.org/officeDocument/2006/relationships/image" Target="media/image20.png"/><Relationship Id="rId37" Type="http://schemas.openxmlformats.org/officeDocument/2006/relationships/image" Target="media/image24.jpeg"/><Relationship Id="rId52" Type="http://schemas.openxmlformats.org/officeDocument/2006/relationships/image" Target="media/image39.jpeg"/><Relationship Id="rId54" Type="http://schemas.openxmlformats.org/officeDocument/2006/relationships/image" Target="media/image41.jpeg"/><Relationship Id="rId12" Type="http://schemas.openxmlformats.org/officeDocument/2006/relationships/header" Target="header3.xml"/><Relationship Id="rId3" Type="http://schemas.openxmlformats.org/officeDocument/2006/relationships/settings" Target="settings.xml"/><Relationship Id="rId23" Type="http://schemas.openxmlformats.org/officeDocument/2006/relationships/image" Target="media/image11.png"/><Relationship Id="rId61" Type="http://schemas.openxmlformats.org/officeDocument/2006/relationships/fontTable" Target="fontTable.xml"/><Relationship Id="rId53" Type="http://schemas.openxmlformats.org/officeDocument/2006/relationships/image" Target="media/image40.png"/><Relationship Id="rId26" Type="http://schemas.openxmlformats.org/officeDocument/2006/relationships/image" Target="media/image14.png"/><Relationship Id="rId30" Type="http://schemas.openxmlformats.org/officeDocument/2006/relationships/image" Target="media/image18.png"/><Relationship Id="rId11" Type="http://schemas.openxmlformats.org/officeDocument/2006/relationships/hyperlink" Target="http://en.wikipedia.org/wiki/Transforming_growth_factor" TargetMode="External"/><Relationship Id="rId29" Type="http://schemas.openxmlformats.org/officeDocument/2006/relationships/image" Target="media/image17.png"/><Relationship Id="rId16" Type="http://schemas.openxmlformats.org/officeDocument/2006/relationships/image" Target="media/image4.jpeg"/><Relationship Id="rId33" Type="http://schemas.openxmlformats.org/officeDocument/2006/relationships/header" Target="header4.xml"/><Relationship Id="rId41" Type="http://schemas.openxmlformats.org/officeDocument/2006/relationships/image" Target="media/image28.jpeg"/><Relationship Id="rId5" Type="http://schemas.openxmlformats.org/officeDocument/2006/relationships/footnotes" Target="footnotes.xml"/><Relationship Id="rId15" Type="http://schemas.openxmlformats.org/officeDocument/2006/relationships/image" Target="media/image3.jpeg"/><Relationship Id="rId22" Type="http://schemas.openxmlformats.org/officeDocument/2006/relationships/image" Target="media/image10.png"/><Relationship Id="rId21" Type="http://schemas.openxmlformats.org/officeDocument/2006/relationships/image" Target="media/image9.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41</TotalTime>
  <Pages>108</Pages>
  <Words>50691</Words>
  <Characters>288942</Characters>
  <Application>Microsoft Word 12.1.0</Application>
  <DocSecurity>0</DocSecurity>
  <Lines>2407</Lines>
  <Paragraphs>577</Paragraphs>
  <ScaleCrop>false</ScaleCrop>
  <HeadingPairs>
    <vt:vector size="6" baseType="variant">
      <vt:variant>
        <vt:lpstr>Titre</vt:lpstr>
      </vt:variant>
      <vt:variant>
        <vt:i4>1</vt:i4>
      </vt:variant>
      <vt:variant>
        <vt:lpstr>Title</vt:lpstr>
      </vt:variant>
      <vt:variant>
        <vt:i4>1</vt:i4>
      </vt:variant>
      <vt:variant>
        <vt:lpstr>Headings</vt:lpstr>
      </vt:variant>
      <vt:variant>
        <vt:i4>20</vt:i4>
      </vt:variant>
    </vt:vector>
  </HeadingPairs>
  <TitlesOfParts>
    <vt:vector size="22" baseType="lpstr">
      <vt:lpstr/>
      <vt:lpstr/>
      <vt:lpstr/>
      <vt:lpstr/>
      <vt:lpstr/>
      <vt:lpstr/>
      <vt:lpstr/>
      <vt:lpstr/>
      <vt:lpstr/>
      <vt:lpstr/>
      <vt:lpstr/>
      <vt:lpstr>Vertebrate skeletal tissues</vt:lpstr>
      <vt:lpstr>    Cartilage</vt:lpstr>
      <vt:lpstr>    Bone</vt:lpstr>
      <vt:lpstr>Zebrafish</vt:lpstr>
      <vt:lpstr>Skeletogenesis in zebrafish</vt:lpstr>
      <vt:lpstr>    Chondrocranium</vt:lpstr>
      <vt:lpstr>        Zebrafish chondrocranial structures</vt:lpstr>
      <vt:lpstr>        Chondrogenesis in the zebrafish head skeleton</vt:lpstr>
      <vt:lpstr>        Pharyngeal endoderm patterns cNCC and is required for zebrafish head development</vt:lpstr>
      <vt:lpstr>        Ectoderm</vt:lpstr>
      <vt:lpstr>        Cell signaling in cartilage and bone.</vt:lpstr>
    </vt:vector>
  </TitlesOfParts>
  <Company>Ulg</Company>
  <LinksUpToDate>false</LinksUpToDate>
  <CharactersWithSpaces>354841</CharactersWithSpaces>
  <SharedDoc>false</SharedDoc>
  <HLinks>
    <vt:vector size="6" baseType="variant">
      <vt:variant>
        <vt:i4>5046277</vt:i4>
      </vt:variant>
      <vt:variant>
        <vt:i4>198</vt:i4>
      </vt:variant>
      <vt:variant>
        <vt:i4>0</vt:i4>
      </vt:variant>
      <vt:variant>
        <vt:i4>5</vt:i4>
      </vt:variant>
      <vt:variant>
        <vt:lpwstr>http://en.wikipedia.org/wiki/Transforming_growth_factor</vt:lpwstr>
      </vt:variant>
      <vt:variant>
        <vt:lpwstr/>
      </vt:variant>
    </vt:vector>
  </HLinks>
  <HyperlinksChanged>false</HyperlinksChanged>
  <AppVersion>12.0256</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 Dalcq</dc:creator>
  <cp:keywords/>
  <cp:lastModifiedBy>Julia Dalcq</cp:lastModifiedBy>
  <cp:revision>7</cp:revision>
  <cp:lastPrinted>2012-06-06T13:38:00Z</cp:lastPrinted>
  <dcterms:created xsi:type="dcterms:W3CDTF">2013-03-20T22:17:00Z</dcterms:created>
  <dcterms:modified xsi:type="dcterms:W3CDTF">2013-05-02T11:50:00Z</dcterms:modified>
</cp:coreProperties>
</file>