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85" w:rsidRDefault="00381E85" w:rsidP="00041114">
      <w:pPr>
        <w:jc w:val="both"/>
      </w:pPr>
      <w:proofErr w:type="spellStart"/>
      <w:r>
        <w:rPr>
          <w:rFonts w:ascii="Arial" w:hAnsi="Arial" w:cs="Arial"/>
        </w:rPr>
        <w:t>Dehon</w:t>
      </w:r>
      <w:proofErr w:type="spellEnd"/>
      <w:r>
        <w:rPr>
          <w:rFonts w:ascii="Arial" w:hAnsi="Arial" w:cs="Arial"/>
        </w:rPr>
        <w:t xml:space="preserve">, H. (2012). </w:t>
      </w:r>
      <w:r>
        <w:rPr>
          <w:rFonts w:ascii="Arial" w:hAnsi="Arial" w:cs="Arial"/>
        </w:rPr>
        <w:t>Recollection illusoire et faux souvenirs d’évènements personnellement vécus</w:t>
      </w:r>
      <w:r>
        <w:rPr>
          <w:rFonts w:ascii="Arial" w:hAnsi="Arial" w:cs="Arial"/>
        </w:rPr>
        <w:t xml:space="preserve">. In S. </w:t>
      </w:r>
      <w:proofErr w:type="spellStart"/>
      <w:r>
        <w:rPr>
          <w:rFonts w:ascii="Arial" w:hAnsi="Arial" w:cs="Arial"/>
        </w:rPr>
        <w:t>Brédart</w:t>
      </w:r>
      <w:proofErr w:type="spellEnd"/>
      <w:r>
        <w:rPr>
          <w:rFonts w:ascii="Arial" w:hAnsi="Arial" w:cs="Arial"/>
        </w:rPr>
        <w:t xml:space="preserve"> &amp; M. Van der Linden, « </w:t>
      </w:r>
      <w:r w:rsidRPr="00381E85">
        <w:rPr>
          <w:rFonts w:ascii="Arial" w:hAnsi="Arial" w:cs="Arial"/>
          <w:i/>
        </w:rPr>
        <w:t>Identité et cognition : Apports de la psychologie et de la neuroscience cognitives (pp127-140)</w:t>
      </w:r>
      <w:r>
        <w:rPr>
          <w:rFonts w:ascii="Arial" w:hAnsi="Arial" w:cs="Arial"/>
        </w:rPr>
        <w:t xml:space="preserve"> ». </w:t>
      </w:r>
      <w:proofErr w:type="spellStart"/>
      <w:r>
        <w:rPr>
          <w:rFonts w:ascii="Arial" w:hAnsi="Arial" w:cs="Arial"/>
        </w:rPr>
        <w:t>Deboeck</w:t>
      </w:r>
      <w:proofErr w:type="spellEnd"/>
      <w:r>
        <w:rPr>
          <w:rFonts w:ascii="Arial" w:hAnsi="Arial" w:cs="Arial"/>
        </w:rPr>
        <w:t>, Bruxelles.</w:t>
      </w:r>
    </w:p>
    <w:p w:rsidR="00381E85" w:rsidRDefault="00381E85" w:rsidP="00041114">
      <w:pPr>
        <w:jc w:val="both"/>
      </w:pPr>
    </w:p>
    <w:p w:rsidR="00381E85" w:rsidRDefault="00381E85" w:rsidP="00041114">
      <w:pPr>
        <w:jc w:val="both"/>
      </w:pPr>
      <w:r>
        <w:t>Résumé :</w:t>
      </w:r>
      <w:bookmarkStart w:id="0" w:name="_GoBack"/>
      <w:bookmarkEnd w:id="0"/>
    </w:p>
    <w:p w:rsidR="00DF2BC4" w:rsidRDefault="00041114" w:rsidP="00041114">
      <w:pPr>
        <w:jc w:val="both"/>
      </w:pPr>
      <w:r>
        <w:t>La qualité des souvenirs d’évènements que nous avons personnellement vécus peut varier considérablement d’un souvenir à l’autre. Certains souvenirs peuvent contenir une multitude de caractéristiques (perceptives, contextuelles, émotionnelles, cognitives,…) tandis que d’autres s’accompagnent simplement d’un vague sentiment de familiarité. De façon troublante, cependant, de par son mode de fonctionnement, notre mémoire peut nous induire en erreur et nous nous rappelons parfois d’évènements de façon inexacte, déformée ou nous pouvons même avoir le souvenir d’un évènement qui ne s’est jamais produit. Plus étonnant encore, certains de ces « faux souvenirs » s’accompagnent d’un véritable sentiment de « recollection illusoire », au cours duquel nous sommes capables de récupérer une foule de détails liés à l’occurrence supposée d’un évènement qui ne s’est pourtant jamais produit. Le but de ce chapitre</w:t>
      </w:r>
      <w:r w:rsidR="00381E85">
        <w:t xml:space="preserve"> est de décrire différentes procédures qui permettent d’induire et d’étudier des faux souvenirs en laboratoire et de fournir un modèle explicatif général des faux souvenirs et du sentiment de « recollection illusoire » qui les accompagne. </w:t>
      </w:r>
      <w:r>
        <w:t xml:space="preserve">   </w:t>
      </w:r>
    </w:p>
    <w:sectPr w:rsidR="00DF2B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114"/>
    <w:rsid w:val="00041114"/>
    <w:rsid w:val="00381E85"/>
    <w:rsid w:val="00DF2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Dehon</dc:creator>
  <cp:lastModifiedBy>Dehon</cp:lastModifiedBy>
  <cp:revision>1</cp:revision>
  <dcterms:created xsi:type="dcterms:W3CDTF">2012-12-06T16:02:00Z</dcterms:created>
  <dcterms:modified xsi:type="dcterms:W3CDTF">2012-12-06T16:18:00Z</dcterms:modified>
</cp:coreProperties>
</file>