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7F7" w:rsidRDefault="006667F7" w:rsidP="006667F7">
      <w:pPr>
        <w:widowControl w:val="0"/>
        <w:autoSpaceDE w:val="0"/>
        <w:autoSpaceDN w:val="0"/>
        <w:adjustRightInd w:val="0"/>
        <w:spacing w:after="100"/>
        <w:jc w:val="both"/>
        <w:rPr>
          <w:rFonts w:ascii="Arial" w:hAnsi="Arial" w:cs="Arial"/>
          <w:i/>
          <w:iCs/>
          <w:color w:val="D64400"/>
          <w:sz w:val="44"/>
          <w:szCs w:val="44"/>
        </w:rPr>
      </w:pPr>
      <w:r>
        <w:rPr>
          <w:rFonts w:ascii="Arial" w:hAnsi="Arial" w:cs="Arial"/>
          <w:i/>
          <w:iCs/>
          <w:color w:val="D64400"/>
          <w:sz w:val="44"/>
          <w:szCs w:val="44"/>
        </w:rPr>
        <w:t>Résumé</w:t>
      </w:r>
    </w:p>
    <w:p w:rsidR="006667F7" w:rsidRDefault="006667F7" w:rsidP="006667F7">
      <w:pPr>
        <w:widowControl w:val="0"/>
        <w:autoSpaceDE w:val="0"/>
        <w:autoSpaceDN w:val="0"/>
        <w:adjustRightInd w:val="0"/>
        <w:spacing w:after="200"/>
        <w:ind w:right="10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Nous rapportons le cas d’une patiente sédentaire de 50 ans qui, à la suite d’une randonnée en VTT, a présenté une parésie non douloureuse de l’extension des doigts de la main et de l’abduction du pouce à droite.</w:t>
      </w:r>
    </w:p>
    <w:p w:rsidR="006667F7" w:rsidRDefault="006667F7" w:rsidP="006667F7">
      <w:pPr>
        <w:widowControl w:val="0"/>
        <w:autoSpaceDE w:val="0"/>
        <w:autoSpaceDN w:val="0"/>
        <w:adjustRightInd w:val="0"/>
        <w:spacing w:after="200"/>
        <w:ind w:right="10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L’examen </w:t>
      </w:r>
      <w:proofErr w:type="spellStart"/>
      <w:r>
        <w:rPr>
          <w:rFonts w:ascii="Verdana" w:hAnsi="Verdana" w:cs="Verdana"/>
        </w:rPr>
        <w:t>électroneuromyographique</w:t>
      </w:r>
      <w:proofErr w:type="spellEnd"/>
      <w:r>
        <w:rPr>
          <w:rFonts w:ascii="Verdana" w:hAnsi="Verdana" w:cs="Verdana"/>
        </w:rPr>
        <w:t xml:space="preserve"> a permis de démontrer la présence d’un bloc de conduction sur le nerf interosseux postérieur (NIP) à hauteur du coude.</w:t>
      </w:r>
    </w:p>
    <w:p w:rsidR="006667F7" w:rsidRDefault="006667F7" w:rsidP="006667F7">
      <w:pPr>
        <w:widowControl w:val="0"/>
        <w:autoSpaceDE w:val="0"/>
        <w:autoSpaceDN w:val="0"/>
        <w:adjustRightInd w:val="0"/>
        <w:spacing w:after="200"/>
        <w:ind w:right="10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Le site de compression exact reste inconnu mais cette neuropathie </w:t>
      </w:r>
      <w:proofErr w:type="spellStart"/>
      <w:r>
        <w:rPr>
          <w:rFonts w:ascii="Verdana" w:hAnsi="Verdana" w:cs="Verdana"/>
        </w:rPr>
        <w:t>canalaire</w:t>
      </w:r>
      <w:proofErr w:type="spellEnd"/>
      <w:r>
        <w:rPr>
          <w:rFonts w:ascii="Verdana" w:hAnsi="Verdana" w:cs="Verdana"/>
        </w:rPr>
        <w:t xml:space="preserve"> peut s’expliquer par la combinaison d’anomalie(s) anatomique(s) avec une surcharge dynamique liée à la pratique du VTT. En effet, ce sport requiert un mouvement d’extension du coude, une pronation maximale de l’avant-bras et une extension du poignet. Il s’y ajoute des mouvements répétitifs de flexion et d’extension des doigts lors de l’utilisation des freins.</w:t>
      </w:r>
    </w:p>
    <w:p w:rsidR="006667F7" w:rsidRDefault="006667F7" w:rsidP="006667F7">
      <w:pPr>
        <w:widowControl w:val="0"/>
        <w:autoSpaceDE w:val="0"/>
        <w:autoSpaceDN w:val="0"/>
        <w:adjustRightInd w:val="0"/>
        <w:spacing w:after="200"/>
        <w:ind w:right="10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Un traitement conservateur par repos sportif et kinésithérapie a permis la guérison de cette neuropathie sur le plan clinique et neurophysiologique.</w:t>
      </w:r>
    </w:p>
    <w:p w:rsidR="006667F7" w:rsidRDefault="006667F7" w:rsidP="006667F7">
      <w:pPr>
        <w:widowControl w:val="0"/>
        <w:autoSpaceDE w:val="0"/>
        <w:autoSpaceDN w:val="0"/>
        <w:adjustRightInd w:val="0"/>
        <w:spacing w:after="100"/>
        <w:jc w:val="both"/>
        <w:rPr>
          <w:rFonts w:ascii="Arial" w:hAnsi="Arial" w:cs="Arial"/>
          <w:i/>
          <w:iCs/>
          <w:color w:val="D64400"/>
          <w:sz w:val="44"/>
          <w:szCs w:val="44"/>
        </w:rPr>
      </w:pPr>
      <w:r>
        <w:rPr>
          <w:rFonts w:ascii="Arial" w:hAnsi="Arial" w:cs="Arial"/>
          <w:i/>
          <w:iCs/>
          <w:color w:val="D64400"/>
          <w:sz w:val="44"/>
          <w:szCs w:val="44"/>
        </w:rPr>
        <w:t>Abstract</w:t>
      </w:r>
    </w:p>
    <w:p w:rsidR="006667F7" w:rsidRDefault="006667F7" w:rsidP="006667F7">
      <w:pPr>
        <w:widowControl w:val="0"/>
        <w:autoSpaceDE w:val="0"/>
        <w:autoSpaceDN w:val="0"/>
        <w:adjustRightInd w:val="0"/>
        <w:spacing w:after="100"/>
        <w:ind w:left="400"/>
        <w:jc w:val="both"/>
        <w:rPr>
          <w:rFonts w:ascii="Arial" w:hAnsi="Arial" w:cs="Arial"/>
          <w:b/>
          <w:bCs/>
          <w:color w:val="05365D"/>
        </w:rPr>
      </w:pPr>
      <w:proofErr w:type="spellStart"/>
      <w:r>
        <w:rPr>
          <w:rFonts w:ascii="Arial" w:hAnsi="Arial" w:cs="Arial"/>
          <w:b/>
          <w:bCs/>
          <w:color w:val="05365D"/>
        </w:rPr>
        <w:t>Non-traumatic</w:t>
      </w:r>
      <w:proofErr w:type="spellEnd"/>
      <w:r>
        <w:rPr>
          <w:rFonts w:ascii="Arial" w:hAnsi="Arial" w:cs="Arial"/>
          <w:b/>
          <w:bCs/>
          <w:color w:val="05365D"/>
        </w:rPr>
        <w:t xml:space="preserve"> </w:t>
      </w:r>
      <w:proofErr w:type="spellStart"/>
      <w:r>
        <w:rPr>
          <w:rFonts w:ascii="Arial" w:hAnsi="Arial" w:cs="Arial"/>
          <w:b/>
          <w:bCs/>
          <w:color w:val="05365D"/>
        </w:rPr>
        <w:t>posterior</w:t>
      </w:r>
      <w:proofErr w:type="spellEnd"/>
      <w:r>
        <w:rPr>
          <w:rFonts w:ascii="Arial" w:hAnsi="Arial" w:cs="Arial"/>
          <w:b/>
          <w:bCs/>
          <w:color w:val="05365D"/>
        </w:rPr>
        <w:t xml:space="preserve"> </w:t>
      </w:r>
      <w:proofErr w:type="spellStart"/>
      <w:r>
        <w:rPr>
          <w:rFonts w:ascii="Arial" w:hAnsi="Arial" w:cs="Arial"/>
          <w:b/>
          <w:bCs/>
          <w:color w:val="05365D"/>
        </w:rPr>
        <w:t>interosseous</w:t>
      </w:r>
      <w:proofErr w:type="spellEnd"/>
      <w:r>
        <w:rPr>
          <w:rFonts w:ascii="Arial" w:hAnsi="Arial" w:cs="Arial"/>
          <w:b/>
          <w:bCs/>
          <w:color w:val="05365D"/>
        </w:rPr>
        <w:t xml:space="preserve"> nerve </w:t>
      </w:r>
      <w:proofErr w:type="spellStart"/>
      <w:r>
        <w:rPr>
          <w:rFonts w:ascii="Arial" w:hAnsi="Arial" w:cs="Arial"/>
          <w:b/>
          <w:bCs/>
          <w:color w:val="05365D"/>
        </w:rPr>
        <w:t>palsy</w:t>
      </w:r>
      <w:proofErr w:type="spellEnd"/>
      <w:r>
        <w:rPr>
          <w:rFonts w:ascii="Arial" w:hAnsi="Arial" w:cs="Arial"/>
          <w:b/>
          <w:bCs/>
          <w:color w:val="05365D"/>
        </w:rPr>
        <w:t xml:space="preserve"> </w:t>
      </w:r>
      <w:proofErr w:type="spellStart"/>
      <w:r>
        <w:rPr>
          <w:rFonts w:ascii="Arial" w:hAnsi="Arial" w:cs="Arial"/>
          <w:b/>
          <w:bCs/>
          <w:color w:val="05365D"/>
        </w:rPr>
        <w:t>after</w:t>
      </w:r>
      <w:proofErr w:type="spellEnd"/>
      <w:r>
        <w:rPr>
          <w:rFonts w:ascii="Arial" w:hAnsi="Arial" w:cs="Arial"/>
          <w:b/>
          <w:bCs/>
          <w:color w:val="05365D"/>
        </w:rPr>
        <w:t xml:space="preserve"> one </w:t>
      </w:r>
      <w:proofErr w:type="spellStart"/>
      <w:r>
        <w:rPr>
          <w:rFonts w:ascii="Arial" w:hAnsi="Arial" w:cs="Arial"/>
          <w:b/>
          <w:bCs/>
          <w:color w:val="05365D"/>
        </w:rPr>
        <w:t>mountain</w:t>
      </w:r>
      <w:proofErr w:type="spellEnd"/>
      <w:r>
        <w:rPr>
          <w:rFonts w:ascii="Arial" w:hAnsi="Arial" w:cs="Arial"/>
          <w:b/>
          <w:bCs/>
          <w:color w:val="05365D"/>
        </w:rPr>
        <w:t xml:space="preserve"> bike ride</w:t>
      </w:r>
    </w:p>
    <w:p w:rsidR="006667F7" w:rsidRDefault="006667F7" w:rsidP="006667F7">
      <w:pPr>
        <w:widowControl w:val="0"/>
        <w:autoSpaceDE w:val="0"/>
        <w:autoSpaceDN w:val="0"/>
        <w:adjustRightInd w:val="0"/>
        <w:spacing w:after="200"/>
        <w:ind w:right="100"/>
        <w:jc w:val="both"/>
        <w:rPr>
          <w:rFonts w:ascii="Verdana" w:hAnsi="Verdana" w:cs="Verdana"/>
        </w:rPr>
      </w:pPr>
      <w:proofErr w:type="spellStart"/>
      <w:r>
        <w:rPr>
          <w:rFonts w:ascii="Verdana" w:hAnsi="Verdana" w:cs="Verdana"/>
        </w:rPr>
        <w:t>We</w:t>
      </w:r>
      <w:proofErr w:type="spellEnd"/>
      <w:r>
        <w:rPr>
          <w:rFonts w:ascii="Verdana" w:hAnsi="Verdana" w:cs="Verdana"/>
        </w:rPr>
        <w:t xml:space="preserve"> report the case of a 50-year-old </w:t>
      </w:r>
      <w:proofErr w:type="spellStart"/>
      <w:r>
        <w:rPr>
          <w:rFonts w:ascii="Verdana" w:hAnsi="Verdana" w:cs="Verdana"/>
        </w:rPr>
        <w:t>female</w:t>
      </w:r>
      <w:proofErr w:type="spellEnd"/>
      <w:r>
        <w:rPr>
          <w:rFonts w:ascii="Verdana" w:hAnsi="Verdana" w:cs="Verdana"/>
        </w:rPr>
        <w:t xml:space="preserve"> patient </w:t>
      </w:r>
      <w:proofErr w:type="spellStart"/>
      <w:r>
        <w:rPr>
          <w:rFonts w:ascii="Verdana" w:hAnsi="Verdana" w:cs="Verdana"/>
        </w:rPr>
        <w:t>who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suffered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painless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paresis</w:t>
      </w:r>
      <w:proofErr w:type="spellEnd"/>
      <w:r>
        <w:rPr>
          <w:rFonts w:ascii="Verdana" w:hAnsi="Verdana" w:cs="Verdana"/>
        </w:rPr>
        <w:t xml:space="preserve"> of the </w:t>
      </w:r>
      <w:proofErr w:type="spellStart"/>
      <w:r>
        <w:rPr>
          <w:rFonts w:ascii="Verdana" w:hAnsi="Verdana" w:cs="Verdana"/>
        </w:rPr>
        <w:t>finger</w:t>
      </w:r>
      <w:proofErr w:type="spellEnd"/>
      <w:r>
        <w:rPr>
          <w:rFonts w:ascii="Verdana" w:hAnsi="Verdana" w:cs="Verdana"/>
        </w:rPr>
        <w:t xml:space="preserve"> extension and </w:t>
      </w:r>
      <w:proofErr w:type="spellStart"/>
      <w:r>
        <w:rPr>
          <w:rFonts w:ascii="Verdana" w:hAnsi="Verdana" w:cs="Verdana"/>
        </w:rPr>
        <w:t>thumb</w:t>
      </w:r>
      <w:proofErr w:type="spellEnd"/>
      <w:r>
        <w:rPr>
          <w:rFonts w:ascii="Verdana" w:hAnsi="Verdana" w:cs="Verdana"/>
        </w:rPr>
        <w:t xml:space="preserve"> abduction on the right </w:t>
      </w:r>
      <w:proofErr w:type="spellStart"/>
      <w:r>
        <w:rPr>
          <w:rFonts w:ascii="Verdana" w:hAnsi="Verdana" w:cs="Verdana"/>
        </w:rPr>
        <w:t>side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after</w:t>
      </w:r>
      <w:proofErr w:type="spellEnd"/>
      <w:r>
        <w:rPr>
          <w:rFonts w:ascii="Verdana" w:hAnsi="Verdana" w:cs="Verdana"/>
        </w:rPr>
        <w:t xml:space="preserve"> one </w:t>
      </w:r>
      <w:proofErr w:type="spellStart"/>
      <w:r>
        <w:rPr>
          <w:rFonts w:ascii="Verdana" w:hAnsi="Verdana" w:cs="Verdana"/>
        </w:rPr>
        <w:t>mountain</w:t>
      </w:r>
      <w:proofErr w:type="spellEnd"/>
      <w:r>
        <w:rPr>
          <w:rFonts w:ascii="Verdana" w:hAnsi="Verdana" w:cs="Verdana"/>
        </w:rPr>
        <w:t xml:space="preserve"> bike ride. Motor </w:t>
      </w:r>
      <w:proofErr w:type="spellStart"/>
      <w:r>
        <w:rPr>
          <w:rFonts w:ascii="Verdana" w:hAnsi="Verdana" w:cs="Verdana"/>
        </w:rPr>
        <w:t>neurography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revealed</w:t>
      </w:r>
      <w:proofErr w:type="spellEnd"/>
      <w:r>
        <w:rPr>
          <w:rFonts w:ascii="Verdana" w:hAnsi="Verdana" w:cs="Verdana"/>
        </w:rPr>
        <w:t xml:space="preserve"> a conduction block on the </w:t>
      </w:r>
      <w:proofErr w:type="spellStart"/>
      <w:r>
        <w:rPr>
          <w:rFonts w:ascii="Verdana" w:hAnsi="Verdana" w:cs="Verdana"/>
        </w:rPr>
        <w:t>posterior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interosseous</w:t>
      </w:r>
      <w:proofErr w:type="spellEnd"/>
      <w:r>
        <w:rPr>
          <w:rFonts w:ascii="Verdana" w:hAnsi="Verdana" w:cs="Verdana"/>
        </w:rPr>
        <w:t xml:space="preserve"> nerve </w:t>
      </w:r>
      <w:proofErr w:type="spellStart"/>
      <w:r>
        <w:rPr>
          <w:rFonts w:ascii="Verdana" w:hAnsi="Verdana" w:cs="Verdana"/>
        </w:rPr>
        <w:t>near</w:t>
      </w:r>
      <w:proofErr w:type="spellEnd"/>
      <w:r>
        <w:rPr>
          <w:rFonts w:ascii="Verdana" w:hAnsi="Verdana" w:cs="Verdana"/>
        </w:rPr>
        <w:t xml:space="preserve"> the </w:t>
      </w:r>
      <w:proofErr w:type="spellStart"/>
      <w:r>
        <w:rPr>
          <w:rFonts w:ascii="Verdana" w:hAnsi="Verdana" w:cs="Verdana"/>
        </w:rPr>
        <w:t>elbow</w:t>
      </w:r>
      <w:proofErr w:type="spellEnd"/>
      <w:r>
        <w:rPr>
          <w:rFonts w:ascii="Verdana" w:hAnsi="Verdana" w:cs="Verdana"/>
        </w:rPr>
        <w:t>.</w:t>
      </w:r>
    </w:p>
    <w:p w:rsidR="006667F7" w:rsidRDefault="006667F7" w:rsidP="006667F7">
      <w:pPr>
        <w:widowControl w:val="0"/>
        <w:autoSpaceDE w:val="0"/>
        <w:autoSpaceDN w:val="0"/>
        <w:adjustRightInd w:val="0"/>
        <w:spacing w:after="200"/>
        <w:ind w:right="10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The exact compression site </w:t>
      </w:r>
      <w:proofErr w:type="spellStart"/>
      <w:r>
        <w:rPr>
          <w:rFonts w:ascii="Verdana" w:hAnsi="Verdana" w:cs="Verdana"/>
        </w:rPr>
        <w:t>remains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unknown</w:t>
      </w:r>
      <w:proofErr w:type="spellEnd"/>
      <w:r>
        <w:rPr>
          <w:rFonts w:ascii="Verdana" w:hAnsi="Verdana" w:cs="Verdana"/>
        </w:rPr>
        <w:t xml:space="preserve"> but </w:t>
      </w:r>
      <w:proofErr w:type="spellStart"/>
      <w:r>
        <w:rPr>
          <w:rFonts w:ascii="Verdana" w:hAnsi="Verdana" w:cs="Verdana"/>
        </w:rPr>
        <w:t>this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entrapment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neuropathy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may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be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explained</w:t>
      </w:r>
      <w:proofErr w:type="spellEnd"/>
      <w:r>
        <w:rPr>
          <w:rFonts w:ascii="Verdana" w:hAnsi="Verdana" w:cs="Verdana"/>
        </w:rPr>
        <w:t xml:space="preserve"> by the </w:t>
      </w:r>
      <w:proofErr w:type="spellStart"/>
      <w:r>
        <w:rPr>
          <w:rFonts w:ascii="Verdana" w:hAnsi="Verdana" w:cs="Verdana"/>
        </w:rPr>
        <w:t>conjunction</w:t>
      </w:r>
      <w:proofErr w:type="spellEnd"/>
      <w:r>
        <w:rPr>
          <w:rFonts w:ascii="Verdana" w:hAnsi="Verdana" w:cs="Verdana"/>
        </w:rPr>
        <w:t xml:space="preserve"> of </w:t>
      </w:r>
      <w:proofErr w:type="spellStart"/>
      <w:r>
        <w:rPr>
          <w:rFonts w:ascii="Verdana" w:hAnsi="Verdana" w:cs="Verdana"/>
        </w:rPr>
        <w:t>anatomic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proofErr w:type="gramStart"/>
      <w:r>
        <w:rPr>
          <w:rFonts w:ascii="Verdana" w:hAnsi="Verdana" w:cs="Verdana"/>
        </w:rPr>
        <w:t>anomaly</w:t>
      </w:r>
      <w:proofErr w:type="spellEnd"/>
      <w:r>
        <w:rPr>
          <w:rFonts w:ascii="Verdana" w:hAnsi="Verdana" w:cs="Verdana"/>
        </w:rPr>
        <w:t>(</w:t>
      </w:r>
      <w:proofErr w:type="spellStart"/>
      <w:proofErr w:type="gramEnd"/>
      <w:r>
        <w:rPr>
          <w:rFonts w:ascii="Verdana" w:hAnsi="Verdana" w:cs="Verdana"/>
        </w:rPr>
        <w:t>ies</w:t>
      </w:r>
      <w:proofErr w:type="spellEnd"/>
      <w:r>
        <w:rPr>
          <w:rFonts w:ascii="Verdana" w:hAnsi="Verdana" w:cs="Verdana"/>
        </w:rPr>
        <w:t xml:space="preserve">) and </w:t>
      </w:r>
      <w:proofErr w:type="spellStart"/>
      <w:r>
        <w:rPr>
          <w:rFonts w:ascii="Verdana" w:hAnsi="Verdana" w:cs="Verdana"/>
        </w:rPr>
        <w:t>repeated</w:t>
      </w:r>
      <w:proofErr w:type="spellEnd"/>
      <w:r>
        <w:rPr>
          <w:rFonts w:ascii="Verdana" w:hAnsi="Verdana" w:cs="Verdana"/>
        </w:rPr>
        <w:t xml:space="preserve"> stress </w:t>
      </w:r>
      <w:proofErr w:type="spellStart"/>
      <w:r>
        <w:rPr>
          <w:rFonts w:ascii="Verdana" w:hAnsi="Verdana" w:cs="Verdana"/>
        </w:rPr>
        <w:t>linked</w:t>
      </w:r>
      <w:proofErr w:type="spellEnd"/>
      <w:r>
        <w:rPr>
          <w:rFonts w:ascii="Verdana" w:hAnsi="Verdana" w:cs="Verdana"/>
        </w:rPr>
        <w:t xml:space="preserve"> to </w:t>
      </w:r>
      <w:proofErr w:type="spellStart"/>
      <w:r>
        <w:rPr>
          <w:rFonts w:ascii="Verdana" w:hAnsi="Verdana" w:cs="Verdana"/>
        </w:rPr>
        <w:t>mountain</w:t>
      </w:r>
      <w:proofErr w:type="spellEnd"/>
      <w:r>
        <w:rPr>
          <w:rFonts w:ascii="Verdana" w:hAnsi="Verdana" w:cs="Verdana"/>
        </w:rPr>
        <w:t xml:space="preserve"> bike </w:t>
      </w:r>
      <w:proofErr w:type="spellStart"/>
      <w:r>
        <w:rPr>
          <w:rFonts w:ascii="Verdana" w:hAnsi="Verdana" w:cs="Verdana"/>
        </w:rPr>
        <w:t>riding</w:t>
      </w:r>
      <w:proofErr w:type="spellEnd"/>
      <w:r>
        <w:rPr>
          <w:rFonts w:ascii="Verdana" w:hAnsi="Verdana" w:cs="Verdana"/>
        </w:rPr>
        <w:t xml:space="preserve">. This sport </w:t>
      </w:r>
      <w:proofErr w:type="spellStart"/>
      <w:r>
        <w:rPr>
          <w:rFonts w:ascii="Verdana" w:hAnsi="Verdana" w:cs="Verdana"/>
        </w:rPr>
        <w:t>requires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elbow</w:t>
      </w:r>
      <w:proofErr w:type="spellEnd"/>
      <w:r>
        <w:rPr>
          <w:rFonts w:ascii="Verdana" w:hAnsi="Verdana" w:cs="Verdana"/>
        </w:rPr>
        <w:t xml:space="preserve"> extension, maximal </w:t>
      </w:r>
      <w:proofErr w:type="spellStart"/>
      <w:r>
        <w:rPr>
          <w:rFonts w:ascii="Verdana" w:hAnsi="Verdana" w:cs="Verdana"/>
        </w:rPr>
        <w:t>forearm</w:t>
      </w:r>
      <w:proofErr w:type="spellEnd"/>
      <w:r>
        <w:rPr>
          <w:rFonts w:ascii="Verdana" w:hAnsi="Verdana" w:cs="Verdana"/>
        </w:rPr>
        <w:t xml:space="preserve"> pronation, and </w:t>
      </w:r>
      <w:proofErr w:type="spellStart"/>
      <w:r>
        <w:rPr>
          <w:rFonts w:ascii="Verdana" w:hAnsi="Verdana" w:cs="Verdana"/>
        </w:rPr>
        <w:t>wrist</w:t>
      </w:r>
      <w:proofErr w:type="spellEnd"/>
      <w:r>
        <w:rPr>
          <w:rFonts w:ascii="Verdana" w:hAnsi="Verdana" w:cs="Verdana"/>
        </w:rPr>
        <w:t xml:space="preserve"> extension. </w:t>
      </w:r>
      <w:proofErr w:type="spellStart"/>
      <w:r>
        <w:rPr>
          <w:rFonts w:ascii="Verdana" w:hAnsi="Verdana" w:cs="Verdana"/>
        </w:rPr>
        <w:t>Repeated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finger</w:t>
      </w:r>
      <w:proofErr w:type="spellEnd"/>
      <w:r>
        <w:rPr>
          <w:rFonts w:ascii="Verdana" w:hAnsi="Verdana" w:cs="Verdana"/>
        </w:rPr>
        <w:t xml:space="preserve"> extension </w:t>
      </w:r>
      <w:proofErr w:type="spellStart"/>
      <w:r>
        <w:rPr>
          <w:rFonts w:ascii="Verdana" w:hAnsi="Verdana" w:cs="Verdana"/>
        </w:rPr>
        <w:t>is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also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required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when</w:t>
      </w:r>
      <w:proofErr w:type="spellEnd"/>
      <w:r>
        <w:rPr>
          <w:rFonts w:ascii="Verdana" w:hAnsi="Verdana" w:cs="Verdana"/>
        </w:rPr>
        <w:t xml:space="preserve"> using the </w:t>
      </w:r>
      <w:proofErr w:type="spellStart"/>
      <w:r>
        <w:rPr>
          <w:rFonts w:ascii="Verdana" w:hAnsi="Verdana" w:cs="Verdana"/>
        </w:rPr>
        <w:t>brakes</w:t>
      </w:r>
      <w:proofErr w:type="spellEnd"/>
      <w:r>
        <w:rPr>
          <w:rFonts w:ascii="Verdana" w:hAnsi="Verdana" w:cs="Verdana"/>
        </w:rPr>
        <w:t>.</w:t>
      </w:r>
    </w:p>
    <w:p w:rsidR="006667F7" w:rsidRDefault="006667F7" w:rsidP="006667F7">
      <w:pPr>
        <w:widowControl w:val="0"/>
        <w:autoSpaceDE w:val="0"/>
        <w:autoSpaceDN w:val="0"/>
        <w:adjustRightInd w:val="0"/>
        <w:spacing w:after="200"/>
        <w:ind w:right="100"/>
        <w:jc w:val="both"/>
        <w:rPr>
          <w:rFonts w:ascii="Verdana" w:hAnsi="Verdana" w:cs="Verdana"/>
        </w:rPr>
      </w:pPr>
      <w:proofErr w:type="spellStart"/>
      <w:r>
        <w:rPr>
          <w:rFonts w:ascii="Verdana" w:hAnsi="Verdana" w:cs="Verdana"/>
        </w:rPr>
        <w:t>Clinical</w:t>
      </w:r>
      <w:proofErr w:type="spellEnd"/>
      <w:r>
        <w:rPr>
          <w:rFonts w:ascii="Verdana" w:hAnsi="Verdana" w:cs="Verdana"/>
        </w:rPr>
        <w:t xml:space="preserve"> and </w:t>
      </w:r>
      <w:proofErr w:type="spellStart"/>
      <w:r>
        <w:rPr>
          <w:rFonts w:ascii="Verdana" w:hAnsi="Verdana" w:cs="Verdana"/>
        </w:rPr>
        <w:t>neuropathological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follow-up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demonstrated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complete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recovery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after</w:t>
      </w:r>
      <w:proofErr w:type="spellEnd"/>
      <w:r>
        <w:rPr>
          <w:rFonts w:ascii="Verdana" w:hAnsi="Verdana" w:cs="Verdana"/>
        </w:rPr>
        <w:t xml:space="preserve"> conservative </w:t>
      </w:r>
      <w:proofErr w:type="spellStart"/>
      <w:r>
        <w:rPr>
          <w:rFonts w:ascii="Verdana" w:hAnsi="Verdana" w:cs="Verdana"/>
        </w:rPr>
        <w:t>treatment</w:t>
      </w:r>
      <w:proofErr w:type="spellEnd"/>
      <w:r>
        <w:rPr>
          <w:rFonts w:ascii="Verdana" w:hAnsi="Verdana" w:cs="Verdana"/>
        </w:rPr>
        <w:t>.</w:t>
      </w:r>
    </w:p>
    <w:p w:rsidR="006667F7" w:rsidRDefault="006667F7" w:rsidP="006667F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667F7" w:rsidRDefault="006667F7" w:rsidP="006667F7">
      <w:pPr>
        <w:widowControl w:val="0"/>
        <w:autoSpaceDE w:val="0"/>
        <w:autoSpaceDN w:val="0"/>
        <w:adjustRightInd w:val="0"/>
        <w:spacing w:after="200"/>
        <w:ind w:right="100"/>
        <w:jc w:val="both"/>
        <w:rPr>
          <w:rFonts w:ascii="Verdana" w:hAnsi="Verdana" w:cs="Verdana"/>
        </w:rPr>
      </w:pPr>
      <w:r>
        <w:rPr>
          <w:rFonts w:ascii="Verdana" w:hAnsi="Verdana" w:cs="Verdana"/>
          <w:b/>
          <w:bCs/>
          <w:i/>
          <w:iCs/>
        </w:rPr>
        <w:t xml:space="preserve">Mots clés : </w:t>
      </w:r>
      <w:r>
        <w:rPr>
          <w:rFonts w:ascii="Verdana" w:hAnsi="Verdana" w:cs="Verdana"/>
          <w:i/>
          <w:iCs/>
        </w:rPr>
        <w:t xml:space="preserve">nerf interosseux </w:t>
      </w:r>
      <w:proofErr w:type="gramStart"/>
      <w:r>
        <w:rPr>
          <w:rFonts w:ascii="Verdana" w:hAnsi="Verdana" w:cs="Verdana"/>
          <w:i/>
          <w:iCs/>
        </w:rPr>
        <w:t>postérieur ,</w:t>
      </w:r>
      <w:proofErr w:type="gramEnd"/>
      <w:r>
        <w:rPr>
          <w:rFonts w:ascii="Verdana" w:hAnsi="Verdana" w:cs="Verdana"/>
          <w:i/>
          <w:iCs/>
        </w:rPr>
        <w:t xml:space="preserve"> vélo tout-terrain , paralysie , neuropathie</w:t>
      </w:r>
    </w:p>
    <w:p w:rsidR="007B3BD9" w:rsidRDefault="006667F7" w:rsidP="006667F7">
      <w:r>
        <w:rPr>
          <w:rFonts w:ascii="Verdana" w:hAnsi="Verdana" w:cs="Verdana"/>
          <w:b/>
          <w:bCs/>
          <w:i/>
          <w:iCs/>
        </w:rPr>
        <w:t xml:space="preserve">Keywords: </w:t>
      </w:r>
      <w:proofErr w:type="spellStart"/>
      <w:r>
        <w:rPr>
          <w:rFonts w:ascii="Verdana" w:hAnsi="Verdana" w:cs="Verdana"/>
          <w:i/>
          <w:iCs/>
        </w:rPr>
        <w:t>posterior</w:t>
      </w:r>
      <w:proofErr w:type="spellEnd"/>
      <w:r>
        <w:rPr>
          <w:rFonts w:ascii="Verdana" w:hAnsi="Verdana" w:cs="Verdana"/>
          <w:i/>
          <w:iCs/>
        </w:rPr>
        <w:t xml:space="preserve"> </w:t>
      </w:r>
      <w:proofErr w:type="spellStart"/>
      <w:r>
        <w:rPr>
          <w:rFonts w:ascii="Verdana" w:hAnsi="Verdana" w:cs="Verdana"/>
          <w:i/>
          <w:iCs/>
        </w:rPr>
        <w:t>interosseous</w:t>
      </w:r>
      <w:proofErr w:type="spellEnd"/>
      <w:r>
        <w:rPr>
          <w:rFonts w:ascii="Verdana" w:hAnsi="Verdana" w:cs="Verdana"/>
          <w:i/>
          <w:iCs/>
        </w:rPr>
        <w:t xml:space="preserve"> </w:t>
      </w:r>
      <w:proofErr w:type="gramStart"/>
      <w:r>
        <w:rPr>
          <w:rFonts w:ascii="Verdana" w:hAnsi="Verdana" w:cs="Verdana"/>
          <w:i/>
          <w:iCs/>
        </w:rPr>
        <w:t>nerve ,</w:t>
      </w:r>
      <w:proofErr w:type="gramEnd"/>
      <w:r>
        <w:rPr>
          <w:rFonts w:ascii="Verdana" w:hAnsi="Verdana" w:cs="Verdana"/>
          <w:i/>
          <w:iCs/>
        </w:rPr>
        <w:t xml:space="preserve"> </w:t>
      </w:r>
      <w:proofErr w:type="spellStart"/>
      <w:r>
        <w:rPr>
          <w:rFonts w:ascii="Verdana" w:hAnsi="Verdana" w:cs="Verdana"/>
          <w:i/>
          <w:iCs/>
        </w:rPr>
        <w:t>mountain</w:t>
      </w:r>
      <w:proofErr w:type="spellEnd"/>
      <w:r>
        <w:rPr>
          <w:rFonts w:ascii="Verdana" w:hAnsi="Verdana" w:cs="Verdana"/>
          <w:i/>
          <w:iCs/>
        </w:rPr>
        <w:t xml:space="preserve"> bike , </w:t>
      </w:r>
      <w:proofErr w:type="spellStart"/>
      <w:r>
        <w:rPr>
          <w:rFonts w:ascii="Verdana" w:hAnsi="Verdana" w:cs="Verdana"/>
          <w:i/>
          <w:iCs/>
        </w:rPr>
        <w:t>paralysis</w:t>
      </w:r>
      <w:proofErr w:type="spellEnd"/>
      <w:r>
        <w:rPr>
          <w:rFonts w:ascii="Verdana" w:hAnsi="Verdana" w:cs="Verdana"/>
          <w:i/>
          <w:iCs/>
        </w:rPr>
        <w:t xml:space="preserve"> , </w:t>
      </w:r>
      <w:proofErr w:type="spellStart"/>
      <w:r>
        <w:rPr>
          <w:rFonts w:ascii="Verdana" w:hAnsi="Verdana" w:cs="Verdana"/>
          <w:i/>
          <w:iCs/>
        </w:rPr>
        <w:t>neuropathy</w:t>
      </w:r>
      <w:proofErr w:type="spellEnd"/>
    </w:p>
    <w:sectPr w:rsidR="007B3BD9" w:rsidSect="007B3BD9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667F7"/>
    <w:rsid w:val="006667F7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255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 Wang</dc:creator>
  <cp:keywords/>
  <cp:lastModifiedBy>Francois Wang</cp:lastModifiedBy>
  <cp:revision>1</cp:revision>
  <dcterms:created xsi:type="dcterms:W3CDTF">2012-07-31T08:42:00Z</dcterms:created>
  <dcterms:modified xsi:type="dcterms:W3CDTF">2012-07-31T08:43:00Z</dcterms:modified>
</cp:coreProperties>
</file>