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9F9" w:rsidRPr="0075730E" w:rsidRDefault="0075730E">
      <w:pPr>
        <w:spacing w:after="200"/>
        <w:jc w:val="both"/>
        <w:rPr>
          <w:sz w:val="52"/>
          <w:szCs w:val="52"/>
        </w:rPr>
      </w:pPr>
      <w:r w:rsidRPr="0075730E">
        <w:rPr>
          <w:sz w:val="52"/>
          <w:szCs w:val="52"/>
        </w:rPr>
        <w:t>EPILEPSIE ET TESTS PROJECTIFS</w:t>
      </w:r>
    </w:p>
    <w:p w:rsidR="002B19F9" w:rsidRDefault="002B19F9"/>
    <w:p w:rsidR="002B19F9" w:rsidRDefault="002B19F9"/>
    <w:p w:rsidR="002B19F9" w:rsidRPr="006C3188" w:rsidRDefault="006C3188" w:rsidP="006C3188">
      <w:pPr>
        <w:spacing w:after="200"/>
        <w:jc w:val="right"/>
        <w:rPr>
          <w:b/>
        </w:rPr>
      </w:pPr>
      <w:r w:rsidRPr="006C3188">
        <w:rPr>
          <w:b/>
        </w:rPr>
        <w:t>Martine STASSART</w:t>
      </w:r>
    </w:p>
    <w:p w:rsidR="002B19F9" w:rsidRDefault="002B19F9">
      <w:pPr>
        <w:spacing w:after="200"/>
        <w:jc w:val="both"/>
      </w:pPr>
    </w:p>
    <w:p w:rsidR="002B19F9" w:rsidRDefault="005672E5">
      <w:pPr>
        <w:spacing w:after="200"/>
        <w:jc w:val="both"/>
      </w:pPr>
      <w:r>
        <w:rPr>
          <w:rFonts w:ascii="Calibri" w:hAnsi="Calibri" w:cs="Calibri"/>
          <w:color w:val="000000"/>
          <w:sz w:val="28"/>
        </w:rPr>
        <w:t>Jusqu'à la première moitié du XXe siècle l’épilepsie a constitué un chapitre majeur de tous les grands traités de Psychiatrie.</w:t>
      </w:r>
    </w:p>
    <w:p w:rsidR="002B19F9" w:rsidRDefault="005672E5">
      <w:pPr>
        <w:spacing w:after="200"/>
        <w:jc w:val="both"/>
      </w:pPr>
      <w:r>
        <w:rPr>
          <w:rFonts w:ascii="Calibri" w:hAnsi="Calibri" w:cs="Calibri"/>
          <w:color w:val="000000"/>
          <w:sz w:val="28"/>
        </w:rPr>
        <w:t>Que ce soit</w:t>
      </w:r>
      <w:r w:rsidR="00E4200F">
        <w:rPr>
          <w:rFonts w:ascii="Calibri" w:hAnsi="Calibri" w:cs="Calibri"/>
          <w:color w:val="000000"/>
          <w:sz w:val="28"/>
        </w:rPr>
        <w:t xml:space="preserve">, exemples parmi d’autres, </w:t>
      </w:r>
      <w:r>
        <w:rPr>
          <w:rFonts w:ascii="Calibri" w:hAnsi="Calibri" w:cs="Calibri"/>
          <w:color w:val="000000"/>
          <w:sz w:val="28"/>
        </w:rPr>
        <w:t>celui de Karl JASPERS en Allemagne ou celui de Henry EY en France.</w:t>
      </w:r>
    </w:p>
    <w:p w:rsidR="002B19F9" w:rsidRDefault="00E4200F">
      <w:pPr>
        <w:spacing w:after="200"/>
        <w:jc w:val="both"/>
      </w:pPr>
      <w:r>
        <w:rPr>
          <w:rFonts w:ascii="Calibri" w:hAnsi="Calibri" w:cs="Calibri"/>
          <w:color w:val="000000"/>
          <w:sz w:val="28"/>
        </w:rPr>
        <w:t>Mais, est-</w:t>
      </w:r>
      <w:r w:rsidR="005672E5">
        <w:rPr>
          <w:rFonts w:ascii="Calibri" w:hAnsi="Calibri" w:cs="Calibri"/>
          <w:color w:val="000000"/>
          <w:sz w:val="28"/>
        </w:rPr>
        <w:t>ce un effet collatéral de la découverte par</w:t>
      </w:r>
      <w:r>
        <w:rPr>
          <w:rFonts w:ascii="Calibri" w:hAnsi="Calibri" w:cs="Calibri"/>
          <w:color w:val="000000"/>
          <w:sz w:val="28"/>
        </w:rPr>
        <w:t xml:space="preserve"> Hans BERGER en 1929 de l’EEG (Electroencéphalographie</w:t>
      </w:r>
      <w:r w:rsidR="005672E5">
        <w:rPr>
          <w:rFonts w:ascii="Calibri" w:hAnsi="Calibri" w:cs="Calibri"/>
          <w:color w:val="000000"/>
          <w:sz w:val="28"/>
        </w:rPr>
        <w:t>)</w:t>
      </w:r>
      <w:r>
        <w:rPr>
          <w:rFonts w:ascii="Calibri" w:hAnsi="Calibri" w:cs="Calibri"/>
          <w:color w:val="000000"/>
          <w:sz w:val="28"/>
        </w:rPr>
        <w:t> ?</w:t>
      </w:r>
      <w:r w:rsidR="005672E5">
        <w:rPr>
          <w:rFonts w:ascii="Calibri" w:hAnsi="Calibri" w:cs="Calibri"/>
          <w:color w:val="000000"/>
          <w:sz w:val="28"/>
        </w:rPr>
        <w:t>, toujours est-il que depuis lors, l’épilepsie a cessé d’être un objet d’étude et de  réflexion pour les psychiatres et les psychologues.</w:t>
      </w:r>
    </w:p>
    <w:p w:rsidR="002B19F9" w:rsidRDefault="005672E5">
      <w:pPr>
        <w:spacing w:after="200"/>
        <w:jc w:val="both"/>
      </w:pPr>
      <w:r>
        <w:rPr>
          <w:rFonts w:ascii="Calibri" w:hAnsi="Calibri" w:cs="Calibri"/>
          <w:color w:val="000000"/>
          <w:sz w:val="28"/>
        </w:rPr>
        <w:t xml:space="preserve">Il s’est pourtant produit, </w:t>
      </w:r>
      <w:r w:rsidRPr="00BB5F92">
        <w:rPr>
          <w:rFonts w:ascii="Calibri" w:hAnsi="Calibri" w:cs="Calibri"/>
          <w:b/>
          <w:color w:val="000000"/>
          <w:sz w:val="28"/>
        </w:rPr>
        <w:t>dans les années 30</w:t>
      </w:r>
      <w:r>
        <w:rPr>
          <w:rFonts w:ascii="Calibri" w:hAnsi="Calibri" w:cs="Calibri"/>
          <w:color w:val="000000"/>
          <w:sz w:val="28"/>
        </w:rPr>
        <w:t>, une sorte de « chant du cygne »:</w:t>
      </w:r>
    </w:p>
    <w:p w:rsidR="002B19F9" w:rsidRDefault="005672E5">
      <w:pPr>
        <w:spacing w:after="200"/>
        <w:ind w:left="720"/>
        <w:jc w:val="both"/>
      </w:pPr>
      <w:r>
        <w:rPr>
          <w:rFonts w:ascii="Calibri" w:hAnsi="Calibri" w:cs="Calibri"/>
          <w:color w:val="000000"/>
          <w:sz w:val="28"/>
        </w:rPr>
        <w:tab/>
      </w:r>
      <w:r>
        <w:rPr>
          <w:color w:val="000000"/>
          <w:sz w:val="28"/>
        </w:rPr>
        <w:t></w:t>
      </w:r>
      <w:r>
        <w:rPr>
          <w:rFonts w:ascii="Calibri" w:hAnsi="Calibri" w:cs="Calibri"/>
          <w:color w:val="000000"/>
          <w:sz w:val="28"/>
        </w:rPr>
        <w:tab/>
        <w:t>Ernst KRETSCHMER,</w:t>
      </w:r>
      <w:r w:rsidR="00BB5F92">
        <w:rPr>
          <w:rFonts w:ascii="Calibri" w:hAnsi="Calibri" w:cs="Calibri"/>
          <w:color w:val="000000"/>
          <w:sz w:val="28"/>
        </w:rPr>
        <w:t xml:space="preserve"> alors</w:t>
      </w:r>
      <w:r>
        <w:rPr>
          <w:rFonts w:ascii="Calibri" w:hAnsi="Calibri" w:cs="Calibri"/>
          <w:color w:val="000000"/>
          <w:sz w:val="28"/>
        </w:rPr>
        <w:t xml:space="preserve"> chef de file de la psychiatrie germanique, a introduit dans sa typologie constitutionnelle, le tempérament « ixoïde », synonyme d’</w:t>
      </w:r>
      <w:r w:rsidR="00BB5F92">
        <w:rPr>
          <w:rFonts w:ascii="Calibri" w:hAnsi="Calibri" w:cs="Calibri"/>
          <w:color w:val="000000"/>
          <w:sz w:val="28"/>
        </w:rPr>
        <w:t> « </w:t>
      </w:r>
      <w:r>
        <w:rPr>
          <w:rFonts w:ascii="Calibri" w:hAnsi="Calibri" w:cs="Calibri"/>
          <w:color w:val="000000"/>
          <w:sz w:val="28"/>
        </w:rPr>
        <w:t>épileptoïde</w:t>
      </w:r>
      <w:r w:rsidR="00BB5F92">
        <w:rPr>
          <w:rFonts w:ascii="Calibri" w:hAnsi="Calibri" w:cs="Calibri"/>
          <w:color w:val="000000"/>
          <w:sz w:val="28"/>
        </w:rPr>
        <w:t> »</w:t>
      </w:r>
      <w:r>
        <w:rPr>
          <w:rFonts w:ascii="Calibri" w:hAnsi="Calibri" w:cs="Calibri"/>
          <w:color w:val="000000"/>
          <w:sz w:val="28"/>
        </w:rPr>
        <w:t>, lié à la constitution athlétique, comme troisième terme s’ajoutant au binôme schizoïde-cycloïde.</w:t>
      </w:r>
      <w:r w:rsidR="0075730E">
        <w:rPr>
          <w:rFonts w:ascii="Calibri" w:hAnsi="Calibri" w:cs="Calibri"/>
          <w:color w:val="000000"/>
          <w:sz w:val="28"/>
        </w:rPr>
        <w:t xml:space="preserve"> On se souviendra qu’Hippocrate</w:t>
      </w:r>
      <w:r>
        <w:rPr>
          <w:rFonts w:ascii="Calibri" w:hAnsi="Calibri" w:cs="Calibri"/>
          <w:color w:val="000000"/>
          <w:sz w:val="28"/>
        </w:rPr>
        <w:t xml:space="preserve"> désignait souvent l’épilepsie, conformément à une </w:t>
      </w:r>
      <w:r w:rsidR="00BB5F92">
        <w:rPr>
          <w:rFonts w:ascii="Calibri" w:hAnsi="Calibri" w:cs="Calibri"/>
          <w:color w:val="000000"/>
          <w:sz w:val="28"/>
        </w:rPr>
        <w:t>antique</w:t>
      </w:r>
      <w:r>
        <w:rPr>
          <w:rFonts w:ascii="Calibri" w:hAnsi="Calibri" w:cs="Calibri"/>
          <w:color w:val="000000"/>
          <w:sz w:val="28"/>
        </w:rPr>
        <w:t xml:space="preserve"> tradition, comme le «  mal d’Hercule » ;</w:t>
      </w:r>
    </w:p>
    <w:p w:rsidR="002B19F9" w:rsidRDefault="005672E5">
      <w:pPr>
        <w:spacing w:after="200"/>
        <w:ind w:left="720"/>
        <w:jc w:val="both"/>
      </w:pPr>
      <w:r>
        <w:rPr>
          <w:rFonts w:ascii="Calibri" w:hAnsi="Calibri" w:cs="Calibri"/>
          <w:color w:val="000000"/>
          <w:sz w:val="28"/>
        </w:rPr>
        <w:tab/>
      </w:r>
      <w:r>
        <w:rPr>
          <w:color w:val="000000"/>
          <w:sz w:val="28"/>
        </w:rPr>
        <w:t></w:t>
      </w:r>
      <w:r>
        <w:rPr>
          <w:rFonts w:ascii="Calibri" w:hAnsi="Calibri" w:cs="Calibri"/>
          <w:color w:val="000000"/>
          <w:sz w:val="28"/>
        </w:rPr>
        <w:tab/>
        <w:t>Léopold SZONDI, à la même date, introduisait le facteur e (épileptique) dans son système des huit facteurs pulsionnels fondamentaux supposés universels ;</w:t>
      </w:r>
    </w:p>
    <w:p w:rsidR="002B19F9" w:rsidRDefault="005672E5">
      <w:pPr>
        <w:spacing w:after="200"/>
        <w:ind w:left="720"/>
        <w:jc w:val="both"/>
      </w:pPr>
      <w:r>
        <w:rPr>
          <w:rFonts w:ascii="Calibri" w:hAnsi="Calibri" w:cs="Calibri"/>
          <w:color w:val="000000"/>
          <w:sz w:val="28"/>
        </w:rPr>
        <w:tab/>
      </w:r>
      <w:r>
        <w:rPr>
          <w:color w:val="000000"/>
          <w:sz w:val="28"/>
        </w:rPr>
        <w:t></w:t>
      </w:r>
      <w:r>
        <w:rPr>
          <w:rFonts w:ascii="Calibri" w:hAnsi="Calibri" w:cs="Calibri"/>
          <w:color w:val="000000"/>
          <w:sz w:val="28"/>
        </w:rPr>
        <w:tab/>
        <w:t>Eugène MINKOWSKY, qui travaillait alors à Zürich dans l’équipe d’Eugen BLEULER, évoquait pour la première fois le concept d’épileptoïdie ;</w:t>
      </w:r>
    </w:p>
    <w:p w:rsidR="002B19F9" w:rsidRDefault="005672E5">
      <w:pPr>
        <w:spacing w:after="200"/>
        <w:ind w:left="720"/>
        <w:jc w:val="both"/>
      </w:pPr>
      <w:r>
        <w:rPr>
          <w:rFonts w:ascii="Calibri" w:hAnsi="Calibri" w:cs="Calibri"/>
          <w:color w:val="000000"/>
          <w:sz w:val="28"/>
        </w:rPr>
        <w:tab/>
      </w:r>
      <w:r>
        <w:rPr>
          <w:color w:val="000000"/>
          <w:sz w:val="28"/>
        </w:rPr>
        <w:t></w:t>
      </w:r>
      <w:r>
        <w:rPr>
          <w:rFonts w:ascii="Calibri" w:hAnsi="Calibri" w:cs="Calibri"/>
          <w:color w:val="000000"/>
          <w:sz w:val="28"/>
        </w:rPr>
        <w:tab/>
        <w:t>A la même époque</w:t>
      </w:r>
      <w:r w:rsidR="00E4200F">
        <w:rPr>
          <w:rFonts w:ascii="Calibri" w:hAnsi="Calibri" w:cs="Calibri"/>
          <w:color w:val="000000"/>
          <w:sz w:val="28"/>
        </w:rPr>
        <w:t>,</w:t>
      </w:r>
      <w:r>
        <w:rPr>
          <w:rFonts w:ascii="Calibri" w:hAnsi="Calibri" w:cs="Calibri"/>
          <w:color w:val="000000"/>
          <w:sz w:val="28"/>
        </w:rPr>
        <w:t xml:space="preserve"> son épouse, Françoise MINKOWSKA, s'intéresse à la « manière d'être au monde » épileptique, au </w:t>
      </w:r>
      <w:r>
        <w:rPr>
          <w:rFonts w:ascii="Calibri" w:hAnsi="Calibri" w:cs="Calibri"/>
          <w:i/>
          <w:color w:val="000000"/>
          <w:sz w:val="28"/>
        </w:rPr>
        <w:t xml:space="preserve"> Dasein</w:t>
      </w:r>
      <w:r>
        <w:rPr>
          <w:rFonts w:ascii="Calibri" w:hAnsi="Calibri" w:cs="Calibri"/>
          <w:color w:val="000000"/>
          <w:sz w:val="28"/>
        </w:rPr>
        <w:t xml:space="preserve"> de l'épileptique essentiel.</w:t>
      </w:r>
    </w:p>
    <w:p w:rsidR="002B19F9" w:rsidRDefault="005672E5">
      <w:pPr>
        <w:spacing w:after="200"/>
        <w:ind w:left="720"/>
        <w:jc w:val="both"/>
      </w:pPr>
      <w:r>
        <w:rPr>
          <w:rFonts w:ascii="Calibri" w:hAnsi="Calibri" w:cs="Calibri"/>
          <w:color w:val="000000"/>
          <w:sz w:val="28"/>
        </w:rPr>
        <w:t xml:space="preserve">Sur la base du Rorschach, elle oppose le type épileptoïde ou « glischroïde » (du grec </w:t>
      </w:r>
      <w:r w:rsidR="00E4200F">
        <w:rPr>
          <w:rFonts w:ascii="Calibri" w:hAnsi="Calibri" w:cs="Calibri"/>
          <w:color w:val="000000"/>
          <w:sz w:val="28"/>
        </w:rPr>
        <w:t>« </w:t>
      </w:r>
      <w:r w:rsidRPr="00E4200F">
        <w:rPr>
          <w:rFonts w:ascii="Calibri" w:hAnsi="Calibri" w:cs="Calibri"/>
          <w:i/>
          <w:color w:val="000000"/>
          <w:sz w:val="28"/>
        </w:rPr>
        <w:t>glischros</w:t>
      </w:r>
      <w:r w:rsidR="00E4200F">
        <w:rPr>
          <w:rFonts w:ascii="Calibri" w:hAnsi="Calibri" w:cs="Calibri"/>
          <w:color w:val="000000"/>
          <w:sz w:val="28"/>
        </w:rPr>
        <w:t> »</w:t>
      </w:r>
      <w:r>
        <w:rPr>
          <w:rFonts w:ascii="Calibri" w:hAnsi="Calibri" w:cs="Calibri"/>
          <w:color w:val="000000"/>
          <w:sz w:val="28"/>
        </w:rPr>
        <w:t>, visqueux,</w:t>
      </w:r>
      <w:r w:rsidR="0075730E">
        <w:rPr>
          <w:rFonts w:ascii="Calibri" w:hAnsi="Calibri" w:cs="Calibri"/>
          <w:color w:val="000000"/>
          <w:sz w:val="28"/>
        </w:rPr>
        <w:t xml:space="preserve"> </w:t>
      </w:r>
      <w:r>
        <w:rPr>
          <w:rFonts w:ascii="Calibri" w:hAnsi="Calibri" w:cs="Calibri"/>
          <w:color w:val="000000"/>
          <w:sz w:val="28"/>
        </w:rPr>
        <w:t xml:space="preserve">collant) caractérisé notamment par le signe « lien », au type schizoïde où domine la tendance au clivage, signifiée par le </w:t>
      </w:r>
      <w:r>
        <w:rPr>
          <w:rFonts w:ascii="Calibri" w:hAnsi="Calibri" w:cs="Calibri"/>
          <w:color w:val="000000"/>
          <w:sz w:val="28"/>
        </w:rPr>
        <w:lastRenderedPageBreak/>
        <w:t>signe « </w:t>
      </w:r>
      <w:r w:rsidRPr="003238E4">
        <w:rPr>
          <w:rFonts w:ascii="Calibri" w:hAnsi="Calibri" w:cs="Calibri"/>
          <w:i/>
          <w:color w:val="000000"/>
          <w:sz w:val="28"/>
        </w:rPr>
        <w:t>Spaltung</w:t>
      </w:r>
      <w:r>
        <w:rPr>
          <w:rFonts w:ascii="Calibri" w:hAnsi="Calibri" w:cs="Calibri"/>
          <w:color w:val="000000"/>
          <w:sz w:val="28"/>
        </w:rPr>
        <w:t> ». Tandis que le schizophrène et le schizoïde tendent à tout séparer, détruire et morceler, l'épileptique et l'épileptoïde tendent au contraire à tout relier, à tout faire coller ensemble, à tout rassembler, ce que reflètent, au niveau du Rorschach, les caractéristiques majeures de l'attitude objectale du schizophrène et de l'épileptique, le premier étant froid et distant à l'égard des objets, le second se montrant opposant, certes, mais en même temps collant et exalté dans ses sentiments.</w:t>
      </w:r>
    </w:p>
    <w:p w:rsidR="002B19F9" w:rsidRDefault="005672E5">
      <w:pPr>
        <w:spacing w:after="200"/>
        <w:ind w:left="720"/>
        <w:jc w:val="both"/>
      </w:pPr>
      <w:r>
        <w:rPr>
          <w:rFonts w:ascii="Calibri" w:hAnsi="Calibri" w:cs="Calibri"/>
          <w:color w:val="000000"/>
          <w:sz w:val="28"/>
        </w:rPr>
        <w:t>De nombreux auteurs, surtout allemands</w:t>
      </w:r>
      <w:r w:rsidR="0075730E">
        <w:rPr>
          <w:rFonts w:ascii="Calibri" w:hAnsi="Calibri" w:cs="Calibri"/>
          <w:color w:val="000000"/>
          <w:sz w:val="28"/>
        </w:rPr>
        <w:t xml:space="preserve"> </w:t>
      </w:r>
      <w:r>
        <w:rPr>
          <w:rFonts w:ascii="Calibri" w:hAnsi="Calibri" w:cs="Calibri"/>
          <w:color w:val="000000"/>
          <w:sz w:val="28"/>
        </w:rPr>
        <w:t>et suisses, ont confirmé les observations de Françoise Minkowska.</w:t>
      </w:r>
    </w:p>
    <w:p w:rsidR="002B19F9" w:rsidRPr="003238E4" w:rsidRDefault="005672E5">
      <w:pPr>
        <w:spacing w:after="200"/>
        <w:ind w:left="720"/>
        <w:jc w:val="both"/>
        <w:rPr>
          <w:b/>
        </w:rPr>
      </w:pPr>
      <w:r w:rsidRPr="003238E4">
        <w:rPr>
          <w:rFonts w:ascii="Calibri" w:hAnsi="Calibri" w:cs="Calibri"/>
          <w:b/>
          <w:color w:val="000000"/>
          <w:sz w:val="28"/>
        </w:rPr>
        <w:t>Ce qu'on repère chez la plupart des épileptiques, c'est l'association constante de signes d'explos</w:t>
      </w:r>
      <w:r w:rsidR="0075730E" w:rsidRPr="003238E4">
        <w:rPr>
          <w:rFonts w:ascii="Calibri" w:hAnsi="Calibri" w:cs="Calibri"/>
          <w:b/>
          <w:color w:val="000000"/>
          <w:sz w:val="28"/>
        </w:rPr>
        <w:t>ivité et de signes glischroïdes - dont le signe « lien » -</w:t>
      </w:r>
      <w:r w:rsidRPr="003238E4">
        <w:rPr>
          <w:rFonts w:ascii="Calibri" w:hAnsi="Calibri" w:cs="Calibri"/>
          <w:b/>
          <w:color w:val="000000"/>
          <w:sz w:val="28"/>
        </w:rPr>
        <w:t xml:space="preserve"> </w:t>
      </w:r>
      <w:r w:rsidR="0075730E" w:rsidRPr="003238E4">
        <w:rPr>
          <w:rFonts w:ascii="Calibri" w:hAnsi="Calibri" w:cs="Calibri"/>
          <w:b/>
          <w:color w:val="000000"/>
          <w:sz w:val="28"/>
        </w:rPr>
        <w:t>ceux-ci allant</w:t>
      </w:r>
      <w:r w:rsidRPr="003238E4">
        <w:rPr>
          <w:rFonts w:ascii="Calibri" w:hAnsi="Calibri" w:cs="Calibri"/>
          <w:b/>
          <w:color w:val="000000"/>
          <w:sz w:val="28"/>
        </w:rPr>
        <w:t xml:space="preserve"> à l'encontre de la tendance </w:t>
      </w:r>
      <w:r w:rsidR="00BB5F92">
        <w:rPr>
          <w:rFonts w:ascii="Calibri" w:hAnsi="Calibri" w:cs="Calibri"/>
          <w:b/>
          <w:color w:val="000000"/>
          <w:sz w:val="28"/>
        </w:rPr>
        <w:t>destructrice</w:t>
      </w:r>
      <w:r w:rsidR="0075730E" w:rsidRPr="003238E4">
        <w:rPr>
          <w:rFonts w:ascii="Calibri" w:hAnsi="Calibri" w:cs="Calibri"/>
          <w:b/>
          <w:color w:val="000000"/>
          <w:sz w:val="28"/>
        </w:rPr>
        <w:t xml:space="preserve">- </w:t>
      </w:r>
      <w:r w:rsidRPr="003238E4">
        <w:rPr>
          <w:rFonts w:ascii="Calibri" w:hAnsi="Calibri" w:cs="Calibri"/>
          <w:b/>
          <w:color w:val="000000"/>
          <w:sz w:val="28"/>
        </w:rPr>
        <w:t>explosive.</w:t>
      </w:r>
    </w:p>
    <w:p w:rsidR="002B19F9" w:rsidRDefault="005672E5">
      <w:pPr>
        <w:spacing w:after="200"/>
        <w:ind w:left="720"/>
        <w:jc w:val="both"/>
      </w:pPr>
      <w:r>
        <w:rPr>
          <w:rFonts w:ascii="Calibri" w:hAnsi="Calibri" w:cs="Calibri"/>
          <w:color w:val="000000"/>
          <w:sz w:val="28"/>
        </w:rPr>
        <w:t>La différence essentielle entre l'épileptique et le schizophrène, c'est que le premier est en proie à une</w:t>
      </w:r>
      <w:r w:rsidR="0075730E">
        <w:rPr>
          <w:rFonts w:ascii="Calibri" w:hAnsi="Calibri" w:cs="Calibri"/>
          <w:color w:val="000000"/>
          <w:sz w:val="28"/>
        </w:rPr>
        <w:t xml:space="preserve"> conflictualité aiguë,</w:t>
      </w:r>
      <w:r>
        <w:rPr>
          <w:rFonts w:ascii="Calibri" w:hAnsi="Calibri" w:cs="Calibri"/>
          <w:color w:val="000000"/>
          <w:sz w:val="28"/>
        </w:rPr>
        <w:t xml:space="preserve"> paroxysmale, tandis que le second est au-delà du conflit, retraité dans sa position dévitalisée.</w:t>
      </w:r>
    </w:p>
    <w:p w:rsidR="002B19F9" w:rsidRDefault="005672E5">
      <w:pPr>
        <w:spacing w:after="200"/>
        <w:ind w:left="720"/>
        <w:jc w:val="both"/>
      </w:pPr>
      <w:r>
        <w:rPr>
          <w:rFonts w:ascii="Calibri" w:hAnsi="Calibri" w:cs="Calibri"/>
          <w:color w:val="000000"/>
          <w:sz w:val="28"/>
        </w:rPr>
        <w:tab/>
      </w:r>
      <w:r>
        <w:rPr>
          <w:color w:val="000000"/>
          <w:sz w:val="28"/>
        </w:rPr>
        <w:t></w:t>
      </w:r>
      <w:r>
        <w:rPr>
          <w:rFonts w:ascii="Calibri" w:hAnsi="Calibri" w:cs="Calibri"/>
          <w:color w:val="000000"/>
          <w:sz w:val="28"/>
        </w:rPr>
        <w:tab/>
        <w:t>Enfin, on ne peut manquer de citer l’essai de Freud sur « Dostoievski et le meurtre du Père »</w:t>
      </w:r>
      <w:r w:rsidR="005654E6">
        <w:rPr>
          <w:rFonts w:ascii="Calibri" w:hAnsi="Calibri" w:cs="Calibri"/>
          <w:color w:val="000000"/>
          <w:sz w:val="28"/>
        </w:rPr>
        <w:t xml:space="preserve"> (1928)</w:t>
      </w:r>
      <w:r>
        <w:rPr>
          <w:rFonts w:ascii="Calibri" w:hAnsi="Calibri" w:cs="Calibri"/>
          <w:color w:val="000000"/>
          <w:sz w:val="28"/>
        </w:rPr>
        <w:t xml:space="preserve"> ni ce qu’il dit de l</w:t>
      </w:r>
      <w:r w:rsidR="005654E6">
        <w:rPr>
          <w:rFonts w:ascii="Calibri" w:hAnsi="Calibri" w:cs="Calibri"/>
          <w:color w:val="000000"/>
          <w:sz w:val="28"/>
        </w:rPr>
        <w:t>’épilepsie dans « Le Moi et le Ç</w:t>
      </w:r>
      <w:r>
        <w:rPr>
          <w:rFonts w:ascii="Calibri" w:hAnsi="Calibri" w:cs="Calibri"/>
          <w:color w:val="000000"/>
          <w:sz w:val="28"/>
        </w:rPr>
        <w:t>a »</w:t>
      </w:r>
      <w:r w:rsidR="005654E6">
        <w:rPr>
          <w:rFonts w:ascii="Calibri" w:hAnsi="Calibri" w:cs="Calibri"/>
          <w:color w:val="000000"/>
          <w:sz w:val="28"/>
        </w:rPr>
        <w:t xml:space="preserve"> (1923)</w:t>
      </w:r>
      <w:r>
        <w:rPr>
          <w:rFonts w:ascii="Calibri" w:hAnsi="Calibri" w:cs="Calibri"/>
          <w:color w:val="000000"/>
          <w:sz w:val="28"/>
        </w:rPr>
        <w:t xml:space="preserve">, à savoir que la crise de grand mal est la manifestation la plus typique d’une désintrication majeure entre les pulsions de vie ( Eros) et </w:t>
      </w:r>
      <w:r w:rsidR="0075730E">
        <w:rPr>
          <w:rFonts w:ascii="Calibri" w:hAnsi="Calibri" w:cs="Calibri"/>
          <w:color w:val="000000"/>
          <w:sz w:val="28"/>
        </w:rPr>
        <w:t>les pulsions de mort (Thanatos). La crise de grand mal devient dès lors, dans l’esprit de FREUD</w:t>
      </w:r>
      <w:r w:rsidR="00E4200F">
        <w:rPr>
          <w:rFonts w:ascii="Calibri" w:hAnsi="Calibri" w:cs="Calibri"/>
          <w:color w:val="000000"/>
          <w:sz w:val="28"/>
        </w:rPr>
        <w:t xml:space="preserve"> et pour ce qui concerne le cas particulier de Fedor DOSTOIEVSKI</w:t>
      </w:r>
      <w:r w:rsidR="0075730E">
        <w:rPr>
          <w:rFonts w:ascii="Calibri" w:hAnsi="Calibri" w:cs="Calibri"/>
          <w:color w:val="000000"/>
          <w:sz w:val="28"/>
        </w:rPr>
        <w:t>, un symptôme hystérique</w:t>
      </w:r>
      <w:r w:rsidR="00E36FD0">
        <w:rPr>
          <w:rFonts w:ascii="Calibri" w:hAnsi="Calibri" w:cs="Calibri"/>
          <w:color w:val="000000"/>
          <w:sz w:val="28"/>
        </w:rPr>
        <w:t>, c'est-à-dire une formation de compromis entre la pulsion meurtrière « thanatique » dirigée contre le père e</w:t>
      </w:r>
      <w:r w:rsidR="00E4200F">
        <w:rPr>
          <w:rFonts w:ascii="Calibri" w:hAnsi="Calibri" w:cs="Calibri"/>
          <w:color w:val="000000"/>
          <w:sz w:val="28"/>
        </w:rPr>
        <w:t>t le  retournement suicidaire (</w:t>
      </w:r>
      <w:r w:rsidR="00E36FD0">
        <w:rPr>
          <w:rFonts w:ascii="Calibri" w:hAnsi="Calibri" w:cs="Calibri"/>
          <w:color w:val="000000"/>
          <w:sz w:val="28"/>
        </w:rPr>
        <w:t>« érotiquement » coupable) contre le moi.</w:t>
      </w:r>
    </w:p>
    <w:p w:rsidR="002B19F9" w:rsidRDefault="002B19F9">
      <w:pPr>
        <w:spacing w:after="200"/>
        <w:jc w:val="both"/>
      </w:pPr>
    </w:p>
    <w:p w:rsidR="002B19F9" w:rsidRDefault="005672E5">
      <w:pPr>
        <w:spacing w:after="200"/>
        <w:jc w:val="both"/>
      </w:pPr>
      <w:r>
        <w:rPr>
          <w:rFonts w:ascii="Calibri" w:hAnsi="Calibri" w:cs="Calibri"/>
          <w:color w:val="000000"/>
          <w:sz w:val="28"/>
        </w:rPr>
        <w:t xml:space="preserve">Que l’épilepsie ait été évacuée du champ de la psychiatrie par les psychiatres eux-mêmes, on en trouve l’indice dans le fait de son éviction des traités de psychiatrie. Qui plus est, ces traités ont eux-mêmes disparu, remplacés </w:t>
      </w:r>
      <w:r w:rsidR="00E36FD0">
        <w:rPr>
          <w:rFonts w:ascii="Calibri" w:hAnsi="Calibri" w:cs="Calibri"/>
          <w:color w:val="000000"/>
          <w:sz w:val="28"/>
        </w:rPr>
        <w:t>purement et simplement</w:t>
      </w:r>
      <w:r>
        <w:rPr>
          <w:rFonts w:ascii="Calibri" w:hAnsi="Calibri" w:cs="Calibri"/>
          <w:color w:val="000000"/>
          <w:sz w:val="28"/>
        </w:rPr>
        <w:t xml:space="preserve"> par le DSM (</w:t>
      </w:r>
      <w:r>
        <w:rPr>
          <w:rFonts w:ascii="Calibri" w:hAnsi="Calibri" w:cs="Calibri"/>
          <w:color w:val="FF0000"/>
          <w:sz w:val="28"/>
        </w:rPr>
        <w:t>D</w:t>
      </w:r>
      <w:r>
        <w:rPr>
          <w:rFonts w:ascii="Calibri" w:hAnsi="Calibri" w:cs="Calibri"/>
          <w:color w:val="000000"/>
          <w:sz w:val="28"/>
        </w:rPr>
        <w:t>iagnostic</w:t>
      </w:r>
      <w:r w:rsidR="00E36FD0">
        <w:rPr>
          <w:rFonts w:ascii="Calibri" w:hAnsi="Calibri" w:cs="Calibri"/>
          <w:color w:val="000000"/>
          <w:sz w:val="28"/>
        </w:rPr>
        <w:t xml:space="preserve"> and</w:t>
      </w:r>
      <w:r>
        <w:rPr>
          <w:rFonts w:ascii="Calibri" w:hAnsi="Calibri" w:cs="Calibri"/>
          <w:color w:val="000000"/>
          <w:sz w:val="28"/>
        </w:rPr>
        <w:t xml:space="preserve"> </w:t>
      </w:r>
      <w:r>
        <w:rPr>
          <w:rFonts w:ascii="Calibri" w:hAnsi="Calibri" w:cs="Calibri"/>
          <w:color w:val="FF0000"/>
          <w:sz w:val="28"/>
        </w:rPr>
        <w:t>S</w:t>
      </w:r>
      <w:r>
        <w:rPr>
          <w:rFonts w:ascii="Calibri" w:hAnsi="Calibri" w:cs="Calibri"/>
          <w:color w:val="000000"/>
          <w:sz w:val="28"/>
        </w:rPr>
        <w:t xml:space="preserve">tatistical </w:t>
      </w:r>
      <w:r>
        <w:rPr>
          <w:rFonts w:ascii="Calibri" w:hAnsi="Calibri" w:cs="Calibri"/>
          <w:color w:val="FF0000"/>
          <w:sz w:val="28"/>
        </w:rPr>
        <w:t>M</w:t>
      </w:r>
      <w:r>
        <w:rPr>
          <w:rFonts w:ascii="Calibri" w:hAnsi="Calibri" w:cs="Calibri"/>
          <w:color w:val="000000"/>
          <w:sz w:val="28"/>
        </w:rPr>
        <w:t xml:space="preserve">anual </w:t>
      </w:r>
      <w:r w:rsidR="00E36FD0">
        <w:rPr>
          <w:rFonts w:ascii="Calibri" w:hAnsi="Calibri" w:cs="Calibri"/>
          <w:color w:val="000000"/>
          <w:sz w:val="28"/>
        </w:rPr>
        <w:t>of</w:t>
      </w:r>
      <w:r w:rsidR="00BB5F92">
        <w:rPr>
          <w:rFonts w:ascii="Calibri" w:hAnsi="Calibri" w:cs="Calibri"/>
          <w:color w:val="000000"/>
          <w:sz w:val="28"/>
        </w:rPr>
        <w:t xml:space="preserve"> Psychiatric D</w:t>
      </w:r>
      <w:r>
        <w:rPr>
          <w:rFonts w:ascii="Calibri" w:hAnsi="Calibri" w:cs="Calibri"/>
          <w:color w:val="000000"/>
          <w:sz w:val="28"/>
        </w:rPr>
        <w:t>isorders). Le DSM, faut-il le dire ?, ne fait pas la moindre mention de l’épilepsie, ni de l’hystérie d’ailleurs.</w:t>
      </w:r>
      <w:r w:rsidR="00BB5F92">
        <w:rPr>
          <w:rFonts w:ascii="Calibri" w:hAnsi="Calibri" w:cs="Calibri"/>
          <w:color w:val="000000"/>
          <w:sz w:val="28"/>
        </w:rPr>
        <w:t xml:space="preserve"> De la première à l’actuelle</w:t>
      </w:r>
      <w:r w:rsidR="001C0677">
        <w:rPr>
          <w:rFonts w:ascii="Calibri" w:hAnsi="Calibri" w:cs="Calibri"/>
          <w:color w:val="000000"/>
          <w:sz w:val="28"/>
        </w:rPr>
        <w:t xml:space="preserve"> cinquième édition, il a énormément grossi</w:t>
      </w:r>
      <w:r w:rsidR="00BB5F92">
        <w:rPr>
          <w:rFonts w:ascii="Calibri" w:hAnsi="Calibri" w:cs="Calibri"/>
          <w:color w:val="000000"/>
          <w:sz w:val="28"/>
        </w:rPr>
        <w:t>.</w:t>
      </w:r>
      <w:r w:rsidR="001C0677">
        <w:rPr>
          <w:rFonts w:ascii="Calibri" w:hAnsi="Calibri" w:cs="Calibri"/>
          <w:color w:val="000000"/>
          <w:sz w:val="28"/>
        </w:rPr>
        <w:t xml:space="preserve"> « Les Psychiatres, disait FREUD, sont juste capables de décrire et classe</w:t>
      </w:r>
      <w:r w:rsidR="00E4200F">
        <w:rPr>
          <w:rFonts w:ascii="Calibri" w:hAnsi="Calibri" w:cs="Calibri"/>
          <w:color w:val="000000"/>
          <w:sz w:val="28"/>
        </w:rPr>
        <w:t>r</w:t>
      </w:r>
      <w:r w:rsidR="001C0677">
        <w:rPr>
          <w:rFonts w:ascii="Calibri" w:hAnsi="Calibri" w:cs="Calibri"/>
          <w:color w:val="000000"/>
          <w:sz w:val="28"/>
        </w:rPr>
        <w:t>. Ils décrivent et classent toujours plus ».</w:t>
      </w:r>
    </w:p>
    <w:p w:rsidR="002B19F9" w:rsidRDefault="002B19F9">
      <w:pPr>
        <w:spacing w:after="200"/>
        <w:jc w:val="both"/>
      </w:pPr>
    </w:p>
    <w:p w:rsidR="002B19F9" w:rsidRDefault="005672E5">
      <w:pPr>
        <w:spacing w:after="200"/>
        <w:jc w:val="both"/>
      </w:pPr>
      <w:r>
        <w:rPr>
          <w:rFonts w:ascii="Calibri" w:hAnsi="Calibri" w:cs="Calibri"/>
          <w:color w:val="000000"/>
          <w:sz w:val="28"/>
        </w:rPr>
        <w:t xml:space="preserve">Notre intérêt pour la psychologie des épileptiques est né de l’enseignement conjoint des tests de Szondi et de Rorschach, dispensé à l’Université de  Liège  par les Professeurs Meyer TIMSIT pour le Rorschach et Jean MELON </w:t>
      </w:r>
      <w:r w:rsidR="00BB5F92">
        <w:rPr>
          <w:rFonts w:ascii="Calibri" w:hAnsi="Calibri" w:cs="Calibri"/>
          <w:color w:val="000000"/>
          <w:sz w:val="28"/>
        </w:rPr>
        <w:t>pour le Szondi. Aujourd’hui, ces</w:t>
      </w:r>
      <w:r>
        <w:rPr>
          <w:rFonts w:ascii="Calibri" w:hAnsi="Calibri" w:cs="Calibri"/>
          <w:color w:val="000000"/>
          <w:sz w:val="28"/>
        </w:rPr>
        <w:t xml:space="preserve"> enseignement</w:t>
      </w:r>
      <w:r w:rsidR="00BB5F92">
        <w:rPr>
          <w:rFonts w:ascii="Calibri" w:hAnsi="Calibri" w:cs="Calibri"/>
          <w:color w:val="000000"/>
          <w:sz w:val="28"/>
        </w:rPr>
        <w:t>s</w:t>
      </w:r>
      <w:r>
        <w:rPr>
          <w:rFonts w:ascii="Calibri" w:hAnsi="Calibri" w:cs="Calibri"/>
          <w:color w:val="000000"/>
          <w:sz w:val="28"/>
        </w:rPr>
        <w:t xml:space="preserve"> n’existe</w:t>
      </w:r>
      <w:r w:rsidR="00BB5F92">
        <w:rPr>
          <w:rFonts w:ascii="Calibri" w:hAnsi="Calibri" w:cs="Calibri"/>
          <w:color w:val="000000"/>
          <w:sz w:val="28"/>
        </w:rPr>
        <w:t>nt</w:t>
      </w:r>
      <w:r>
        <w:rPr>
          <w:rFonts w:ascii="Calibri" w:hAnsi="Calibri" w:cs="Calibri"/>
          <w:color w:val="000000"/>
          <w:sz w:val="28"/>
        </w:rPr>
        <w:t xml:space="preserve"> plus.</w:t>
      </w:r>
      <w:r w:rsidR="00BB5F92">
        <w:rPr>
          <w:rFonts w:ascii="Calibri" w:hAnsi="Calibri" w:cs="Calibri"/>
          <w:color w:val="000000"/>
          <w:sz w:val="28"/>
        </w:rPr>
        <w:t xml:space="preserve"> L’idéologie cognitiviste dominante les a expulsés des sanctuaires universitaires pour péché d’</w:t>
      </w:r>
      <w:r w:rsidR="00CD4478">
        <w:rPr>
          <w:rFonts w:ascii="Calibri" w:hAnsi="Calibri" w:cs="Calibri"/>
          <w:color w:val="000000"/>
          <w:sz w:val="28"/>
        </w:rPr>
        <w:t>incertitude interprétative</w:t>
      </w:r>
      <w:r w:rsidR="00BB5F92">
        <w:rPr>
          <w:rFonts w:ascii="Calibri" w:hAnsi="Calibri" w:cs="Calibri"/>
          <w:color w:val="000000"/>
          <w:sz w:val="28"/>
        </w:rPr>
        <w:t>. Le phénomène est mondial.</w:t>
      </w:r>
    </w:p>
    <w:p w:rsidR="002B19F9" w:rsidRDefault="00BB5F92">
      <w:pPr>
        <w:spacing w:after="200"/>
        <w:jc w:val="both"/>
      </w:pPr>
      <w:r>
        <w:rPr>
          <w:rFonts w:ascii="Calibri" w:hAnsi="Calibri" w:cs="Calibri"/>
          <w:color w:val="000000"/>
          <w:sz w:val="28"/>
        </w:rPr>
        <w:t xml:space="preserve"> En filigrane des </w:t>
      </w:r>
      <w:r w:rsidR="005672E5">
        <w:rPr>
          <w:rFonts w:ascii="Calibri" w:hAnsi="Calibri" w:cs="Calibri"/>
          <w:color w:val="000000"/>
          <w:sz w:val="28"/>
        </w:rPr>
        <w:t>techniques dites projectives, figurent des systèmes théoriques sophistiqués inspirés pour l’essentiel par la psychanalyse freudienne et la phénoménologie, en dehors desquelles les données testologiques  sont ininterprétables.</w:t>
      </w:r>
    </w:p>
    <w:p w:rsidR="002B19F9" w:rsidRDefault="002B19F9">
      <w:pPr>
        <w:spacing w:after="200"/>
        <w:jc w:val="both"/>
      </w:pPr>
    </w:p>
    <w:p w:rsidR="002B19F9" w:rsidRDefault="005672E5">
      <w:pPr>
        <w:spacing w:after="200"/>
        <w:jc w:val="both"/>
      </w:pPr>
      <w:r>
        <w:rPr>
          <w:rFonts w:ascii="Calibri" w:hAnsi="Calibri" w:cs="Calibri"/>
          <w:color w:val="000000"/>
          <w:sz w:val="28"/>
        </w:rPr>
        <w:t>En 1990, un de</w:t>
      </w:r>
      <w:r w:rsidR="009919EA">
        <w:rPr>
          <w:rFonts w:ascii="Calibri" w:hAnsi="Calibri" w:cs="Calibri"/>
          <w:color w:val="000000"/>
          <w:sz w:val="28"/>
        </w:rPr>
        <w:t xml:space="preserve"> nos étudiants, Pierre JEANGILLE</w:t>
      </w:r>
      <w:r>
        <w:rPr>
          <w:rFonts w:ascii="Calibri" w:hAnsi="Calibri" w:cs="Calibri"/>
          <w:color w:val="000000"/>
          <w:sz w:val="28"/>
        </w:rPr>
        <w:t>, a consacré son Travail de Fin d'Etude à la comparaison entre les ré</w:t>
      </w:r>
      <w:r w:rsidR="00E36FD0">
        <w:rPr>
          <w:rFonts w:ascii="Calibri" w:hAnsi="Calibri" w:cs="Calibri"/>
          <w:color w:val="000000"/>
          <w:sz w:val="28"/>
        </w:rPr>
        <w:t>sultats aux tests  projectifs (</w:t>
      </w:r>
      <w:r>
        <w:rPr>
          <w:rFonts w:ascii="Calibri" w:hAnsi="Calibri" w:cs="Calibri"/>
          <w:color w:val="000000"/>
          <w:sz w:val="28"/>
        </w:rPr>
        <w:t xml:space="preserve">Rorschach, Szondi et dessin de famille) de dix </w:t>
      </w:r>
      <w:r w:rsidR="00CD4478">
        <w:rPr>
          <w:rFonts w:ascii="Calibri" w:hAnsi="Calibri" w:cs="Calibri"/>
          <w:color w:val="000000"/>
          <w:sz w:val="28"/>
        </w:rPr>
        <w:t>femmes</w:t>
      </w:r>
      <w:r>
        <w:rPr>
          <w:rFonts w:ascii="Calibri" w:hAnsi="Calibri" w:cs="Calibri"/>
          <w:color w:val="000000"/>
          <w:sz w:val="28"/>
        </w:rPr>
        <w:t xml:space="preserve"> et dix </w:t>
      </w:r>
      <w:r w:rsidR="00CD4478">
        <w:rPr>
          <w:rFonts w:ascii="Calibri" w:hAnsi="Calibri" w:cs="Calibri"/>
          <w:color w:val="000000"/>
          <w:sz w:val="28"/>
        </w:rPr>
        <w:t>hommes</w:t>
      </w:r>
      <w:r>
        <w:rPr>
          <w:rFonts w:ascii="Calibri" w:hAnsi="Calibri" w:cs="Calibri"/>
          <w:color w:val="000000"/>
          <w:sz w:val="28"/>
        </w:rPr>
        <w:t xml:space="preserve"> âgés en moyenne de 35 ans, diagnostiqués c</w:t>
      </w:r>
      <w:r w:rsidR="007433F2">
        <w:rPr>
          <w:rFonts w:ascii="Calibri" w:hAnsi="Calibri" w:cs="Calibri"/>
          <w:color w:val="000000"/>
          <w:sz w:val="28"/>
        </w:rPr>
        <w:t>omme épileptiques « essentiels </w:t>
      </w:r>
      <w:r>
        <w:rPr>
          <w:rFonts w:ascii="Calibri" w:hAnsi="Calibri" w:cs="Calibri"/>
          <w:color w:val="000000"/>
          <w:sz w:val="28"/>
        </w:rPr>
        <w:t>»</w:t>
      </w:r>
      <w:r w:rsidR="007433F2">
        <w:rPr>
          <w:rStyle w:val="Appelnotedebasdep"/>
          <w:rFonts w:ascii="Calibri" w:hAnsi="Calibri" w:cs="Calibri"/>
          <w:color w:val="000000"/>
          <w:sz w:val="28"/>
        </w:rPr>
        <w:footnoteReference w:id="1"/>
      </w:r>
      <w:r>
        <w:rPr>
          <w:rFonts w:ascii="Calibri" w:hAnsi="Calibri" w:cs="Calibri"/>
          <w:color w:val="000000"/>
          <w:sz w:val="28"/>
        </w:rPr>
        <w:t xml:space="preserve"> par  le Professeur Thierry GRISARD</w:t>
      </w:r>
      <w:r w:rsidR="00CD4478">
        <w:rPr>
          <w:rStyle w:val="Appelnotedebasdep"/>
          <w:rFonts w:ascii="Calibri" w:hAnsi="Calibri" w:cs="Calibri"/>
          <w:color w:val="000000"/>
          <w:sz w:val="28"/>
        </w:rPr>
        <w:footnoteReference w:id="2"/>
      </w:r>
      <w:r>
        <w:rPr>
          <w:rFonts w:ascii="Calibri" w:hAnsi="Calibri" w:cs="Calibri"/>
          <w:color w:val="000000"/>
          <w:sz w:val="28"/>
        </w:rPr>
        <w:t xml:space="preserve">, épileptologue au CHU de Liège. Tous les sujets étaient suivis depuis plusieurs années et débarrassés de leurs attaques de grand mal </w:t>
      </w:r>
      <w:r w:rsidR="00E36FD0">
        <w:rPr>
          <w:rFonts w:ascii="Calibri" w:hAnsi="Calibri" w:cs="Calibri"/>
          <w:color w:val="000000"/>
          <w:sz w:val="28"/>
        </w:rPr>
        <w:t>grâce à la monothérapie par la C</w:t>
      </w:r>
      <w:r>
        <w:rPr>
          <w:rFonts w:ascii="Calibri" w:hAnsi="Calibri" w:cs="Calibri"/>
          <w:color w:val="000000"/>
          <w:sz w:val="28"/>
        </w:rPr>
        <w:t>arbamazépine (Tégrétol) ou l’acide valproïque (Dépakine). Les tests ne révélèrent aucune différence significative entre le groupe féminin et le groupe masculin.</w:t>
      </w:r>
    </w:p>
    <w:p w:rsidR="002B19F9" w:rsidRDefault="005672E5">
      <w:pPr>
        <w:spacing w:after="200"/>
        <w:jc w:val="both"/>
      </w:pPr>
      <w:r>
        <w:rPr>
          <w:rFonts w:ascii="Calibri" w:hAnsi="Calibri" w:cs="Calibri"/>
          <w:color w:val="000000"/>
          <w:sz w:val="28"/>
        </w:rPr>
        <w:t>L’intérêt de ce</w:t>
      </w:r>
      <w:r w:rsidR="00CD4478">
        <w:rPr>
          <w:rFonts w:ascii="Calibri" w:hAnsi="Calibri" w:cs="Calibri"/>
          <w:color w:val="000000"/>
          <w:sz w:val="28"/>
        </w:rPr>
        <w:t>tte étude</w:t>
      </w:r>
      <w:r>
        <w:rPr>
          <w:rFonts w:ascii="Calibri" w:hAnsi="Calibri" w:cs="Calibri"/>
          <w:color w:val="000000"/>
          <w:sz w:val="28"/>
        </w:rPr>
        <w:t xml:space="preserve"> ne résidait pas dans ce constat négatif mais dans le fait qu’à l’examen ultérieur de ce matériel exceptionnellement riche, les protocoles des sujets testés </w:t>
      </w:r>
      <w:r w:rsidR="00CD4478">
        <w:rPr>
          <w:rFonts w:ascii="Calibri" w:hAnsi="Calibri" w:cs="Calibri"/>
          <w:color w:val="000000"/>
          <w:sz w:val="28"/>
        </w:rPr>
        <w:t>ont révélé</w:t>
      </w:r>
      <w:r>
        <w:rPr>
          <w:rFonts w:ascii="Calibri" w:hAnsi="Calibri" w:cs="Calibri"/>
          <w:color w:val="000000"/>
          <w:sz w:val="28"/>
        </w:rPr>
        <w:t xml:space="preserve">, tous sans exception, des traits communs en grande abondance. </w:t>
      </w:r>
    </w:p>
    <w:p w:rsidR="002B19F9" w:rsidRDefault="005672E5">
      <w:pPr>
        <w:spacing w:after="200"/>
        <w:jc w:val="both"/>
      </w:pPr>
      <w:r w:rsidRPr="00CD4478">
        <w:rPr>
          <w:rFonts w:ascii="Calibri" w:hAnsi="Calibri" w:cs="Calibri"/>
          <w:b/>
          <w:color w:val="000000"/>
          <w:sz w:val="36"/>
          <w:szCs w:val="36"/>
        </w:rPr>
        <w:t xml:space="preserve"> Au Rorschach</w:t>
      </w:r>
      <w:r>
        <w:rPr>
          <w:rFonts w:ascii="Calibri" w:hAnsi="Calibri" w:cs="Calibri"/>
          <w:b/>
          <w:color w:val="000000"/>
          <w:sz w:val="28"/>
        </w:rPr>
        <w:t xml:space="preserve"> </w:t>
      </w:r>
      <w:r>
        <w:rPr>
          <w:rFonts w:ascii="Calibri" w:hAnsi="Calibri" w:cs="Calibri"/>
          <w:color w:val="000000"/>
          <w:sz w:val="28"/>
        </w:rPr>
        <w:t xml:space="preserve">, la découverte est saisissante. Nous entrons dans un monde où la </w:t>
      </w:r>
      <w:r>
        <w:rPr>
          <w:rFonts w:ascii="Calibri" w:hAnsi="Calibri" w:cs="Calibri"/>
          <w:b/>
          <w:color w:val="000000"/>
          <w:sz w:val="28"/>
        </w:rPr>
        <w:t>sensorialité</w:t>
      </w:r>
      <w:r>
        <w:rPr>
          <w:rFonts w:ascii="Calibri" w:hAnsi="Calibri" w:cs="Calibri"/>
          <w:color w:val="000000"/>
          <w:sz w:val="28"/>
        </w:rPr>
        <w:t xml:space="preserve"> se trouve exacerbée.</w:t>
      </w:r>
    </w:p>
    <w:p w:rsidR="002B19F9" w:rsidRDefault="005672E5">
      <w:pPr>
        <w:spacing w:after="200"/>
        <w:jc w:val="both"/>
      </w:pPr>
      <w:r>
        <w:rPr>
          <w:rFonts w:ascii="Calibri" w:hAnsi="Calibri" w:cs="Calibri"/>
          <w:color w:val="000000"/>
          <w:sz w:val="28"/>
        </w:rPr>
        <w:t xml:space="preserve">Pas à pas, protocole après protocole, l'impression d'une </w:t>
      </w:r>
      <w:r>
        <w:rPr>
          <w:rFonts w:ascii="Calibri" w:hAnsi="Calibri" w:cs="Calibri"/>
          <w:b/>
          <w:color w:val="000000"/>
          <w:sz w:val="28"/>
        </w:rPr>
        <w:t>ambiance</w:t>
      </w:r>
      <w:r>
        <w:rPr>
          <w:rFonts w:ascii="Calibri" w:hAnsi="Calibri" w:cs="Calibri"/>
          <w:color w:val="000000"/>
          <w:sz w:val="28"/>
        </w:rPr>
        <w:t xml:space="preserve"> spécifique se dégage, se renforce et trouve une confirmation particulièrement éloquente à travers l'expression, le langage et les contenus projectifs de nos vingt sujets: lumière, son, chaleur, couleurs en mouvement, densité, masse, texture produisent la </w:t>
      </w:r>
      <w:r w:rsidR="00F1358E">
        <w:rPr>
          <w:rFonts w:ascii="Calibri" w:hAnsi="Calibri" w:cs="Calibri"/>
          <w:color w:val="000000"/>
          <w:sz w:val="28"/>
        </w:rPr>
        <w:t xml:space="preserve">sensation et </w:t>
      </w:r>
      <w:r>
        <w:rPr>
          <w:rFonts w:ascii="Calibri" w:hAnsi="Calibri" w:cs="Calibri"/>
          <w:color w:val="000000"/>
          <w:sz w:val="28"/>
        </w:rPr>
        <w:t xml:space="preserve"> composent </w:t>
      </w:r>
      <w:r w:rsidR="00CD4478">
        <w:rPr>
          <w:rFonts w:ascii="Calibri" w:hAnsi="Calibri" w:cs="Calibri"/>
          <w:color w:val="000000"/>
          <w:sz w:val="28"/>
        </w:rPr>
        <w:t>un</w:t>
      </w:r>
      <w:r>
        <w:rPr>
          <w:rFonts w:ascii="Calibri" w:hAnsi="Calibri" w:cs="Calibri"/>
          <w:color w:val="000000"/>
          <w:sz w:val="28"/>
        </w:rPr>
        <w:t xml:space="preserve"> rythme.</w:t>
      </w:r>
    </w:p>
    <w:p w:rsidR="002B19F9" w:rsidRDefault="005672E5">
      <w:pPr>
        <w:spacing w:after="200"/>
        <w:jc w:val="both"/>
      </w:pPr>
      <w:r>
        <w:rPr>
          <w:rFonts w:ascii="Calibri" w:hAnsi="Calibri" w:cs="Calibri"/>
          <w:color w:val="000000"/>
          <w:sz w:val="28"/>
        </w:rPr>
        <w:t xml:space="preserve">En voici quelques exemples: </w:t>
      </w:r>
    </w:p>
    <w:p w:rsidR="002B19F9" w:rsidRDefault="007433F2" w:rsidP="007433F2">
      <w:pPr>
        <w:pStyle w:val="Paragraphedeliste"/>
        <w:numPr>
          <w:ilvl w:val="0"/>
          <w:numId w:val="2"/>
        </w:numPr>
        <w:spacing w:after="200"/>
        <w:jc w:val="both"/>
      </w:pPr>
      <w:r>
        <w:rPr>
          <w:rFonts w:ascii="Calibri" w:hAnsi="Calibri" w:cs="Calibri"/>
          <w:color w:val="000000"/>
          <w:sz w:val="28"/>
        </w:rPr>
        <w:t>Sujet 1</w:t>
      </w:r>
      <w:r w:rsidRPr="007433F2">
        <w:rPr>
          <w:rFonts w:ascii="Calibri" w:hAnsi="Calibri" w:cs="Calibri"/>
          <w:color w:val="000000"/>
          <w:sz w:val="28"/>
        </w:rPr>
        <w:t>.</w:t>
      </w:r>
      <w:r w:rsidR="00DC0C83">
        <w:rPr>
          <w:rFonts w:ascii="Calibri" w:hAnsi="Calibri" w:cs="Calibri"/>
          <w:color w:val="000000"/>
          <w:sz w:val="28"/>
        </w:rPr>
        <w:t xml:space="preserve"> Jacqueline.</w:t>
      </w:r>
      <w:r>
        <w:rPr>
          <w:rFonts w:ascii="Calibri" w:hAnsi="Calibri" w:cs="Calibri"/>
          <w:color w:val="000000"/>
          <w:sz w:val="28"/>
        </w:rPr>
        <w:t xml:space="preserve"> P</w:t>
      </w:r>
      <w:r w:rsidR="0016418A">
        <w:rPr>
          <w:rFonts w:ascii="Calibri" w:hAnsi="Calibri" w:cs="Calibri"/>
          <w:color w:val="000000"/>
          <w:sz w:val="28"/>
        </w:rPr>
        <w:t>l 10</w:t>
      </w:r>
      <w:r w:rsidR="005672E5" w:rsidRPr="007433F2">
        <w:rPr>
          <w:rFonts w:ascii="Calibri" w:hAnsi="Calibri" w:cs="Calibri"/>
          <w:color w:val="000000"/>
          <w:sz w:val="28"/>
        </w:rPr>
        <w:t xml:space="preserve">.(v) « ...un ensemble d'insectes...insectes parce que c'est fin, c'est tout petit et toutes ces </w:t>
      </w:r>
      <w:r w:rsidR="005672E5" w:rsidRPr="007433F2">
        <w:rPr>
          <w:rFonts w:ascii="Calibri" w:hAnsi="Calibri" w:cs="Calibri"/>
          <w:color w:val="000000"/>
          <w:sz w:val="28"/>
          <w:u w:val="single"/>
        </w:rPr>
        <w:t>couleurs qui ont l'air d'être en mouvement</w:t>
      </w:r>
      <w:r w:rsidR="005672E5" w:rsidRPr="007433F2">
        <w:rPr>
          <w:rFonts w:ascii="Calibri" w:hAnsi="Calibri" w:cs="Calibri"/>
          <w:color w:val="000000"/>
          <w:sz w:val="28"/>
        </w:rPr>
        <w:t> »;</w:t>
      </w:r>
    </w:p>
    <w:p w:rsidR="00DC0C83" w:rsidRPr="0016418A" w:rsidRDefault="007433F2" w:rsidP="007433F2">
      <w:pPr>
        <w:pStyle w:val="Paragraphedeliste"/>
        <w:numPr>
          <w:ilvl w:val="0"/>
          <w:numId w:val="2"/>
        </w:numPr>
        <w:spacing w:after="200"/>
        <w:jc w:val="both"/>
        <w:rPr>
          <w:rFonts w:ascii="Times New Roman" w:hAnsi="Times New Roman" w:cs="Times New Roman"/>
          <w:sz w:val="32"/>
          <w:szCs w:val="32"/>
        </w:rPr>
      </w:pPr>
      <w:r>
        <w:rPr>
          <w:rFonts w:ascii="Calibri" w:hAnsi="Calibri" w:cs="Calibri"/>
          <w:color w:val="000000"/>
          <w:sz w:val="28"/>
        </w:rPr>
        <w:t>Sujet 7.</w:t>
      </w:r>
      <w:r w:rsidR="00DC0C83">
        <w:rPr>
          <w:rFonts w:ascii="Calibri" w:hAnsi="Calibri" w:cs="Calibri"/>
          <w:color w:val="000000"/>
          <w:sz w:val="28"/>
        </w:rPr>
        <w:t xml:space="preserve"> Maria.</w:t>
      </w:r>
      <w:r>
        <w:rPr>
          <w:rFonts w:ascii="Calibri" w:hAnsi="Calibri" w:cs="Calibri"/>
          <w:color w:val="000000"/>
          <w:sz w:val="28"/>
        </w:rPr>
        <w:t xml:space="preserve"> Pl </w:t>
      </w:r>
      <w:r w:rsidR="00DC0C83">
        <w:rPr>
          <w:rFonts w:ascii="Calibri" w:hAnsi="Calibri" w:cs="Calibri"/>
          <w:color w:val="000000"/>
          <w:sz w:val="28"/>
        </w:rPr>
        <w:t>.(˅ &gt;˄</w:t>
      </w:r>
      <w:r w:rsidR="005672E5" w:rsidRPr="007433F2">
        <w:rPr>
          <w:rFonts w:ascii="Calibri" w:hAnsi="Calibri" w:cs="Calibri"/>
          <w:color w:val="000000"/>
          <w:sz w:val="28"/>
        </w:rPr>
        <w:t>) « </w:t>
      </w:r>
      <w:r w:rsidR="005672E5" w:rsidRPr="0016418A">
        <w:rPr>
          <w:rFonts w:ascii="Times New Roman" w:hAnsi="Times New Roman" w:cs="Times New Roman"/>
          <w:color w:val="000000"/>
          <w:sz w:val="32"/>
          <w:szCs w:val="32"/>
        </w:rPr>
        <w:t>Deux animaux qui s'aiment, le grand choc, une danse aussi...</w:t>
      </w:r>
      <w:r w:rsidR="00DC0C83" w:rsidRPr="0016418A">
        <w:rPr>
          <w:rFonts w:ascii="Times New Roman" w:hAnsi="Times New Roman" w:cs="Times New Roman"/>
          <w:color w:val="000000"/>
          <w:sz w:val="32"/>
          <w:szCs w:val="32"/>
        </w:rPr>
        <w:t xml:space="preserve"> C’est tout.</w:t>
      </w:r>
      <w:r w:rsidR="005672E5" w:rsidRPr="0016418A">
        <w:rPr>
          <w:rFonts w:ascii="Times New Roman" w:hAnsi="Times New Roman" w:cs="Times New Roman"/>
          <w:color w:val="000000"/>
          <w:sz w:val="32"/>
          <w:szCs w:val="32"/>
        </w:rPr>
        <w:t xml:space="preserve"> » </w:t>
      </w:r>
    </w:p>
    <w:p w:rsidR="002B19F9" w:rsidRDefault="00DC0C83" w:rsidP="00DC0C83">
      <w:pPr>
        <w:pStyle w:val="Paragraphedeliste"/>
        <w:spacing w:after="200"/>
        <w:jc w:val="both"/>
      </w:pPr>
      <w:r>
        <w:rPr>
          <w:rFonts w:ascii="Calibri" w:hAnsi="Calibri" w:cs="Calibri"/>
          <w:color w:val="000000"/>
          <w:sz w:val="28"/>
        </w:rPr>
        <w:t xml:space="preserve">Enquête : </w:t>
      </w:r>
      <w:r w:rsidR="005672E5" w:rsidRPr="007433F2">
        <w:rPr>
          <w:rFonts w:ascii="Calibri" w:hAnsi="Calibri" w:cs="Calibri"/>
          <w:color w:val="000000"/>
          <w:sz w:val="28"/>
        </w:rPr>
        <w:t>« les animaux s 'aiment, on a l'impression qu'il y a une liaison entre les deux taches.</w:t>
      </w:r>
      <w:r w:rsidR="007433F2">
        <w:rPr>
          <w:rFonts w:ascii="Calibri" w:hAnsi="Calibri" w:cs="Calibri"/>
          <w:color w:val="000000"/>
          <w:sz w:val="28"/>
        </w:rPr>
        <w:t>..il y a une liaison entre les d</w:t>
      </w:r>
      <w:r w:rsidR="005672E5" w:rsidRPr="007433F2">
        <w:rPr>
          <w:rFonts w:ascii="Calibri" w:hAnsi="Calibri" w:cs="Calibri"/>
          <w:color w:val="000000"/>
          <w:sz w:val="28"/>
        </w:rPr>
        <w:t xml:space="preserve">eux...pourquoi pas </w:t>
      </w:r>
      <w:r w:rsidR="005672E5" w:rsidRPr="007433F2">
        <w:rPr>
          <w:rFonts w:ascii="Calibri" w:hAnsi="Calibri" w:cs="Calibri"/>
          <w:color w:val="000000"/>
          <w:sz w:val="28"/>
          <w:u w:val="single"/>
        </w:rPr>
        <w:t>de l'amour puisqu'il y a du rouge</w:t>
      </w:r>
      <w:r w:rsidR="007433F2" w:rsidRPr="007433F2">
        <w:rPr>
          <w:rFonts w:ascii="Calibri" w:hAnsi="Calibri" w:cs="Calibri"/>
          <w:color w:val="000000"/>
          <w:sz w:val="28"/>
        </w:rPr>
        <w:t xml:space="preserve"> </w:t>
      </w:r>
      <w:r w:rsidR="005672E5" w:rsidRPr="007433F2">
        <w:rPr>
          <w:rFonts w:ascii="Calibri" w:hAnsi="Calibri" w:cs="Calibri"/>
          <w:color w:val="000000"/>
          <w:sz w:val="28"/>
        </w:rPr>
        <w:t xml:space="preserve">(le grand choc?)...oui, un choc, là, le sang qui jaillit et ils ont le </w:t>
      </w:r>
      <w:r w:rsidR="005672E5" w:rsidRPr="00DC0C83">
        <w:rPr>
          <w:rFonts w:ascii="Calibri" w:hAnsi="Calibri" w:cs="Calibri"/>
          <w:color w:val="FF0000"/>
          <w:sz w:val="28"/>
        </w:rPr>
        <w:t>visage rouge</w:t>
      </w:r>
      <w:r w:rsidR="005672E5" w:rsidRPr="007433F2">
        <w:rPr>
          <w:rFonts w:ascii="Calibri" w:hAnsi="Calibri" w:cs="Calibri"/>
          <w:color w:val="000000"/>
          <w:sz w:val="28"/>
        </w:rPr>
        <w:t xml:space="preserve">, </w:t>
      </w:r>
      <w:r w:rsidR="005672E5" w:rsidRPr="007433F2">
        <w:rPr>
          <w:rFonts w:ascii="Calibri" w:hAnsi="Calibri" w:cs="Calibri"/>
          <w:color w:val="000000"/>
          <w:sz w:val="28"/>
          <w:u w:val="single"/>
        </w:rPr>
        <w:t>la chaleur, la chaleur du corps</w:t>
      </w:r>
      <w:r w:rsidR="005672E5" w:rsidRPr="007433F2">
        <w:rPr>
          <w:rFonts w:ascii="Calibri" w:hAnsi="Calibri" w:cs="Calibri"/>
          <w:color w:val="000000"/>
          <w:sz w:val="28"/>
        </w:rPr>
        <w:t>... »</w:t>
      </w:r>
      <w:r w:rsidR="007433F2">
        <w:rPr>
          <w:rFonts w:ascii="Calibri" w:hAnsi="Calibri" w:cs="Calibri"/>
          <w:color w:val="000000"/>
          <w:sz w:val="28"/>
        </w:rPr>
        <w:t xml:space="preserve"> (Danse ?)</w:t>
      </w:r>
      <w:r>
        <w:rPr>
          <w:rFonts w:ascii="Calibri" w:hAnsi="Calibri" w:cs="Calibri"/>
          <w:color w:val="000000"/>
          <w:sz w:val="28"/>
        </w:rPr>
        <w:t xml:space="preserve"> … C’est aussi la liaison entre les deux et la couleur, les mains qui se joignent, ils se touchent avec le genou, et le sang me fait penser à la première fois …. Première fois qu’on fait l’amour.</w:t>
      </w:r>
    </w:p>
    <w:p w:rsidR="002B19F9" w:rsidRDefault="0016418A" w:rsidP="0016418A">
      <w:pPr>
        <w:pStyle w:val="Paragraphedeliste"/>
        <w:numPr>
          <w:ilvl w:val="0"/>
          <w:numId w:val="2"/>
        </w:numPr>
        <w:spacing w:after="200"/>
        <w:jc w:val="both"/>
      </w:pPr>
      <w:r>
        <w:rPr>
          <w:rFonts w:ascii="Calibri" w:hAnsi="Calibri" w:cs="Calibri"/>
          <w:color w:val="000000"/>
          <w:sz w:val="28"/>
        </w:rPr>
        <w:t xml:space="preserve">Sujet </w:t>
      </w:r>
      <w:r w:rsidR="005672E5" w:rsidRPr="0016418A">
        <w:rPr>
          <w:rFonts w:ascii="Calibri" w:hAnsi="Calibri" w:cs="Calibri"/>
          <w:color w:val="000000"/>
          <w:sz w:val="28"/>
        </w:rPr>
        <w:t>8.</w:t>
      </w:r>
      <w:r>
        <w:rPr>
          <w:rFonts w:ascii="Calibri" w:hAnsi="Calibri" w:cs="Calibri"/>
          <w:color w:val="000000"/>
          <w:sz w:val="28"/>
        </w:rPr>
        <w:t xml:space="preserve">Pl. </w:t>
      </w:r>
      <w:r w:rsidR="005672E5" w:rsidRPr="0016418A">
        <w:rPr>
          <w:rFonts w:ascii="Calibri" w:hAnsi="Calibri" w:cs="Calibri"/>
          <w:color w:val="000000"/>
          <w:sz w:val="28"/>
        </w:rPr>
        <w:t>9.</w:t>
      </w:r>
      <w:r w:rsidR="00DF2801">
        <w:rPr>
          <w:rFonts w:ascii="Calibri" w:hAnsi="Calibri" w:cs="Calibri"/>
          <w:color w:val="000000"/>
          <w:sz w:val="28"/>
        </w:rPr>
        <w:t xml:space="preserve"> </w:t>
      </w:r>
      <w:r w:rsidR="005672E5" w:rsidRPr="0016418A">
        <w:rPr>
          <w:rFonts w:ascii="Calibri" w:hAnsi="Calibri" w:cs="Calibri"/>
          <w:color w:val="000000"/>
          <w:sz w:val="28"/>
        </w:rPr>
        <w:t>(</w:t>
      </w:r>
      <w:r w:rsidR="00DF2801">
        <w:rPr>
          <w:rFonts w:ascii="Calibri" w:hAnsi="Calibri" w:cs="Calibri"/>
          <w:color w:val="000000"/>
          <w:sz w:val="28"/>
        </w:rPr>
        <w:t>˄</w:t>
      </w:r>
      <w:r w:rsidR="005672E5" w:rsidRPr="0016418A">
        <w:rPr>
          <w:rFonts w:ascii="Calibri" w:hAnsi="Calibri" w:cs="Calibri"/>
          <w:color w:val="000000"/>
          <w:sz w:val="28"/>
        </w:rPr>
        <w:t xml:space="preserve">) « De la </w:t>
      </w:r>
      <w:r w:rsidR="005672E5" w:rsidRPr="0016418A">
        <w:rPr>
          <w:rFonts w:ascii="Calibri" w:hAnsi="Calibri" w:cs="Calibri"/>
          <w:color w:val="000000"/>
          <w:sz w:val="28"/>
          <w:u w:val="single"/>
        </w:rPr>
        <w:t>lumière</w:t>
      </w:r>
      <w:r w:rsidR="005672E5" w:rsidRPr="0016418A">
        <w:rPr>
          <w:rFonts w:ascii="Calibri" w:hAnsi="Calibri" w:cs="Calibri"/>
          <w:color w:val="000000"/>
          <w:sz w:val="28"/>
        </w:rPr>
        <w:t>...</w:t>
      </w:r>
      <w:r>
        <w:rPr>
          <w:rFonts w:ascii="Calibri" w:hAnsi="Calibri" w:cs="Calibri"/>
          <w:color w:val="000000"/>
          <w:sz w:val="28"/>
        </w:rPr>
        <w:t xml:space="preserve"> </w:t>
      </w:r>
      <w:r w:rsidR="005672E5" w:rsidRPr="0016418A">
        <w:rPr>
          <w:rFonts w:ascii="Calibri" w:hAnsi="Calibri" w:cs="Calibri"/>
          <w:color w:val="000000"/>
          <w:sz w:val="28"/>
        </w:rPr>
        <w:t xml:space="preserve">et quelque chose qui s'ouvre dont on voit l'intérieur...un ancien château, il s'ouvre, voilà la tour centrale et là </w:t>
      </w:r>
      <w:r w:rsidR="005672E5" w:rsidRPr="0016418A">
        <w:rPr>
          <w:rFonts w:ascii="Calibri" w:hAnsi="Calibri" w:cs="Calibri"/>
          <w:color w:val="000000"/>
          <w:sz w:val="28"/>
          <w:u w:val="single"/>
        </w:rPr>
        <w:t>le soleil qui illumine le tout </w:t>
      </w:r>
      <w:r w:rsidR="005672E5" w:rsidRPr="0016418A">
        <w:rPr>
          <w:rFonts w:ascii="Calibri" w:hAnsi="Calibri" w:cs="Calibri"/>
          <w:color w:val="000000"/>
          <w:sz w:val="28"/>
        </w:rPr>
        <w:t>».</w:t>
      </w:r>
    </w:p>
    <w:p w:rsidR="00DF2801" w:rsidRPr="00DF2801" w:rsidRDefault="0016418A" w:rsidP="00DF2801">
      <w:pPr>
        <w:pStyle w:val="Paragraphedeliste"/>
        <w:numPr>
          <w:ilvl w:val="0"/>
          <w:numId w:val="2"/>
        </w:numPr>
        <w:spacing w:after="200"/>
        <w:jc w:val="both"/>
      </w:pPr>
      <w:r>
        <w:rPr>
          <w:rFonts w:ascii="Calibri" w:hAnsi="Calibri" w:cs="Calibri"/>
          <w:color w:val="000000"/>
          <w:sz w:val="28"/>
        </w:rPr>
        <w:t xml:space="preserve">Sujet </w:t>
      </w:r>
      <w:r w:rsidR="005672E5" w:rsidRPr="0016418A">
        <w:rPr>
          <w:rFonts w:ascii="Calibri" w:hAnsi="Calibri" w:cs="Calibri"/>
          <w:color w:val="000000"/>
          <w:sz w:val="28"/>
        </w:rPr>
        <w:t>9.</w:t>
      </w:r>
      <w:r>
        <w:rPr>
          <w:rFonts w:ascii="Calibri" w:hAnsi="Calibri" w:cs="Calibri"/>
          <w:color w:val="000000"/>
          <w:sz w:val="28"/>
        </w:rPr>
        <w:t xml:space="preserve">Pl </w:t>
      </w:r>
      <w:r w:rsidR="005672E5" w:rsidRPr="0016418A">
        <w:rPr>
          <w:rFonts w:ascii="Calibri" w:hAnsi="Calibri" w:cs="Calibri"/>
          <w:color w:val="000000"/>
          <w:sz w:val="28"/>
        </w:rPr>
        <w:t>8.</w:t>
      </w:r>
      <w:r w:rsidR="00DF2801">
        <w:rPr>
          <w:rFonts w:ascii="Calibri" w:hAnsi="Calibri" w:cs="Calibri"/>
          <w:color w:val="000000"/>
          <w:sz w:val="28"/>
        </w:rPr>
        <w:t xml:space="preserve"> </w:t>
      </w:r>
      <w:r w:rsidR="005672E5" w:rsidRPr="0016418A">
        <w:rPr>
          <w:rFonts w:ascii="Calibri" w:hAnsi="Calibri" w:cs="Calibri"/>
          <w:color w:val="000000"/>
          <w:sz w:val="28"/>
        </w:rPr>
        <w:t>(</w:t>
      </w:r>
      <w:r w:rsidR="00DF2801">
        <w:rPr>
          <w:rFonts w:ascii="Calibri" w:hAnsi="Calibri" w:cs="Calibri"/>
          <w:color w:val="000000"/>
          <w:sz w:val="28"/>
        </w:rPr>
        <w:t>˄</w:t>
      </w:r>
      <w:r w:rsidR="005672E5" w:rsidRPr="0016418A">
        <w:rPr>
          <w:rFonts w:ascii="Calibri" w:hAnsi="Calibri" w:cs="Calibri"/>
          <w:color w:val="000000"/>
          <w:sz w:val="28"/>
        </w:rPr>
        <w:t xml:space="preserve">) « Deux animaux, des félins...comme ça on dirait qu'ils passent de pierre en pierre au-dessus d'un ruisseau, ils viennent peut-être s'abreuver ». A l'enquête: « Les félins...la forme...la symétrie fait penser à un reflet dans l'eau, </w:t>
      </w:r>
      <w:r w:rsidR="005672E5" w:rsidRPr="0016418A">
        <w:rPr>
          <w:rFonts w:ascii="Calibri" w:hAnsi="Calibri" w:cs="Calibri"/>
          <w:color w:val="000000"/>
          <w:sz w:val="28"/>
          <w:u w:val="single"/>
        </w:rPr>
        <w:t>il doit faire c</w:t>
      </w:r>
      <w:r w:rsidR="00DF2801">
        <w:rPr>
          <w:rFonts w:ascii="Calibri" w:hAnsi="Calibri" w:cs="Calibri"/>
          <w:color w:val="000000"/>
          <w:sz w:val="28"/>
          <w:u w:val="single"/>
        </w:rPr>
        <w:t>haud, les couleurs sont claires ».</w:t>
      </w:r>
    </w:p>
    <w:p w:rsidR="002B19F9" w:rsidRDefault="00DF2801" w:rsidP="00DF2801">
      <w:pPr>
        <w:pStyle w:val="Paragraphedeliste"/>
        <w:numPr>
          <w:ilvl w:val="0"/>
          <w:numId w:val="2"/>
        </w:numPr>
        <w:spacing w:after="200"/>
        <w:jc w:val="both"/>
      </w:pPr>
      <w:r w:rsidRPr="00DF2801">
        <w:rPr>
          <w:rFonts w:ascii="Calibri" w:hAnsi="Calibri" w:cs="Calibri"/>
          <w:color w:val="000000"/>
          <w:sz w:val="28"/>
        </w:rPr>
        <w:t>Sujet</w:t>
      </w:r>
      <w:r w:rsidR="005672E5" w:rsidRPr="00DF2801">
        <w:rPr>
          <w:rFonts w:ascii="Calibri" w:hAnsi="Calibri" w:cs="Calibri"/>
          <w:color w:val="000000"/>
          <w:sz w:val="28"/>
        </w:rPr>
        <w:tab/>
        <w:t>12.</w:t>
      </w:r>
      <w:r>
        <w:rPr>
          <w:rFonts w:ascii="Calibri" w:hAnsi="Calibri" w:cs="Calibri"/>
          <w:color w:val="000000"/>
          <w:sz w:val="28"/>
        </w:rPr>
        <w:t xml:space="preserve">Pl </w:t>
      </w:r>
      <w:r w:rsidR="005672E5" w:rsidRPr="00DF2801">
        <w:rPr>
          <w:rFonts w:ascii="Calibri" w:hAnsi="Calibri" w:cs="Calibri"/>
          <w:color w:val="000000"/>
          <w:sz w:val="28"/>
        </w:rPr>
        <w:t xml:space="preserve">4.(v) « Une peau d'animal, on a l'impression qu'elle est écrasée, comme on peut en voir sur la route, </w:t>
      </w:r>
      <w:r w:rsidR="005672E5" w:rsidRPr="00DF2801">
        <w:rPr>
          <w:rFonts w:ascii="Calibri" w:hAnsi="Calibri" w:cs="Calibri"/>
          <w:color w:val="000000"/>
          <w:sz w:val="28"/>
          <w:u w:val="single"/>
        </w:rPr>
        <w:t>une rue très fréquentée, avec le sang qui est tout séché, une vieille peau sale et rongée</w:t>
      </w:r>
      <w:r w:rsidR="005672E5" w:rsidRPr="00DF2801">
        <w:rPr>
          <w:rFonts w:ascii="Calibri" w:hAnsi="Calibri" w:cs="Calibri"/>
          <w:color w:val="000000"/>
          <w:sz w:val="28"/>
        </w:rPr>
        <w:t xml:space="preserve"> ». </w:t>
      </w:r>
    </w:p>
    <w:p w:rsidR="002B19F9" w:rsidRDefault="005672E5" w:rsidP="00DF2801">
      <w:pPr>
        <w:pStyle w:val="Paragraphedeliste"/>
        <w:spacing w:after="200"/>
        <w:jc w:val="both"/>
      </w:pPr>
      <w:r w:rsidRPr="00DF2801">
        <w:rPr>
          <w:rFonts w:ascii="Calibri" w:hAnsi="Calibri" w:cs="Calibri"/>
          <w:color w:val="000000"/>
          <w:sz w:val="28"/>
        </w:rPr>
        <w:t xml:space="preserve">A l'enquête: « C'est la forme mais c'est surtout </w:t>
      </w:r>
      <w:r w:rsidRPr="00DF2801">
        <w:rPr>
          <w:rFonts w:ascii="Calibri" w:hAnsi="Calibri" w:cs="Calibri"/>
          <w:color w:val="000000"/>
          <w:sz w:val="28"/>
          <w:u w:val="single"/>
        </w:rPr>
        <w:t>l'impression qu'elle est séchée, écrasée, sale, à cause des différentes couleurs, comme du sang séché </w:t>
      </w:r>
      <w:r w:rsidRPr="00DF2801">
        <w:rPr>
          <w:rFonts w:ascii="Calibri" w:hAnsi="Calibri" w:cs="Calibri"/>
          <w:color w:val="000000"/>
          <w:sz w:val="28"/>
        </w:rPr>
        <w:t xml:space="preserve">». </w:t>
      </w:r>
    </w:p>
    <w:p w:rsidR="002B19F9" w:rsidRDefault="00DF2801" w:rsidP="00DF2801">
      <w:pPr>
        <w:pStyle w:val="Paragraphedeliste"/>
        <w:numPr>
          <w:ilvl w:val="0"/>
          <w:numId w:val="2"/>
        </w:numPr>
        <w:spacing w:after="200"/>
        <w:jc w:val="both"/>
      </w:pPr>
      <w:r w:rsidRPr="00DF2801">
        <w:rPr>
          <w:rFonts w:ascii="Calibri" w:hAnsi="Calibri" w:cs="Calibri"/>
          <w:color w:val="000000"/>
          <w:sz w:val="28"/>
        </w:rPr>
        <w:t>Sujet</w:t>
      </w:r>
      <w:r w:rsidR="005672E5" w:rsidRPr="00DF2801">
        <w:rPr>
          <w:rFonts w:ascii="Calibri" w:hAnsi="Calibri" w:cs="Calibri"/>
          <w:color w:val="000000"/>
          <w:sz w:val="28"/>
        </w:rPr>
        <w:tab/>
        <w:t>14.</w:t>
      </w:r>
      <w:r>
        <w:rPr>
          <w:rFonts w:ascii="Calibri" w:hAnsi="Calibri" w:cs="Calibri"/>
          <w:color w:val="000000"/>
          <w:sz w:val="28"/>
        </w:rPr>
        <w:t xml:space="preserve">Pl </w:t>
      </w:r>
      <w:r w:rsidR="005672E5" w:rsidRPr="00DF2801">
        <w:rPr>
          <w:rFonts w:ascii="Calibri" w:hAnsi="Calibri" w:cs="Calibri"/>
          <w:color w:val="000000"/>
          <w:sz w:val="28"/>
        </w:rPr>
        <w:t>8.</w:t>
      </w:r>
      <w:r>
        <w:rPr>
          <w:rFonts w:ascii="Calibri" w:hAnsi="Calibri" w:cs="Calibri"/>
          <w:color w:val="000000"/>
          <w:sz w:val="28"/>
        </w:rPr>
        <w:t xml:space="preserve"> </w:t>
      </w:r>
      <w:r w:rsidR="005672E5" w:rsidRPr="00DF2801">
        <w:rPr>
          <w:rFonts w:ascii="Calibri" w:hAnsi="Calibri" w:cs="Calibri"/>
          <w:color w:val="000000"/>
          <w:sz w:val="28"/>
        </w:rPr>
        <w:t>(</w:t>
      </w:r>
      <w:r>
        <w:rPr>
          <w:rFonts w:ascii="Calibri" w:hAnsi="Calibri" w:cs="Calibri"/>
          <w:color w:val="000000"/>
          <w:sz w:val="28"/>
        </w:rPr>
        <w:t>˄)</w:t>
      </w:r>
      <w:r w:rsidR="005672E5" w:rsidRPr="00DF2801">
        <w:rPr>
          <w:rFonts w:ascii="Calibri" w:hAnsi="Calibri" w:cs="Calibri"/>
          <w:color w:val="000000"/>
          <w:sz w:val="28"/>
        </w:rPr>
        <w:t xml:space="preserve"> « Un volcan avec la lave ici en bas ». A l'enquête: « La forme de la montagne avec la </w:t>
      </w:r>
      <w:r w:rsidR="005672E5" w:rsidRPr="00DF2801">
        <w:rPr>
          <w:rFonts w:ascii="Calibri" w:hAnsi="Calibri" w:cs="Calibri"/>
          <w:color w:val="000000"/>
          <w:sz w:val="28"/>
          <w:u w:val="single"/>
        </w:rPr>
        <w:t>lave bouillante</w:t>
      </w:r>
      <w:r w:rsidR="005672E5" w:rsidRPr="00DF2801">
        <w:rPr>
          <w:rFonts w:ascii="Calibri" w:hAnsi="Calibri" w:cs="Calibri"/>
          <w:color w:val="000000"/>
          <w:sz w:val="28"/>
        </w:rPr>
        <w:t xml:space="preserve"> mais qui n'est pas encore sortie ».</w:t>
      </w:r>
    </w:p>
    <w:p w:rsidR="002B19F9" w:rsidRDefault="00DF2801" w:rsidP="00DF2801">
      <w:pPr>
        <w:pStyle w:val="Paragraphedeliste"/>
        <w:numPr>
          <w:ilvl w:val="0"/>
          <w:numId w:val="2"/>
        </w:numPr>
        <w:spacing w:after="200"/>
        <w:jc w:val="both"/>
      </w:pPr>
      <w:r>
        <w:rPr>
          <w:rFonts w:ascii="Calibri" w:hAnsi="Calibri" w:cs="Calibri"/>
          <w:color w:val="000000"/>
          <w:sz w:val="28"/>
        </w:rPr>
        <w:t>Sujet 15</w:t>
      </w:r>
      <w:r w:rsidR="005672E5" w:rsidRPr="00DF2801">
        <w:rPr>
          <w:rFonts w:ascii="Calibri" w:hAnsi="Calibri" w:cs="Calibri"/>
          <w:color w:val="000000"/>
          <w:sz w:val="28"/>
        </w:rPr>
        <w:t>.</w:t>
      </w:r>
      <w:r>
        <w:rPr>
          <w:rFonts w:ascii="Calibri" w:hAnsi="Calibri" w:cs="Calibri"/>
          <w:color w:val="000000"/>
          <w:sz w:val="28"/>
        </w:rPr>
        <w:t>Pl 3. (˄</w:t>
      </w:r>
      <w:r w:rsidR="005672E5" w:rsidRPr="00DF2801">
        <w:rPr>
          <w:rFonts w:ascii="Calibri" w:hAnsi="Calibri" w:cs="Calibri"/>
          <w:color w:val="000000"/>
          <w:sz w:val="28"/>
        </w:rPr>
        <w:t xml:space="preserve">) « Une île volcanique dont il y aurait deux volcans à l'extérieur de l'île, en éruption, et deux volcans à l'intérieur avec des coulées de lave, le reste, l'autre partie de l'île, celle qui ne serait pas en feu, il y a aurait </w:t>
      </w:r>
      <w:r w:rsidR="005672E5" w:rsidRPr="00CD4478">
        <w:rPr>
          <w:rFonts w:ascii="Calibri" w:hAnsi="Calibri" w:cs="Calibri"/>
          <w:color w:val="00B050"/>
          <w:sz w:val="28"/>
        </w:rPr>
        <w:t>une forêt bien verte</w:t>
      </w:r>
      <w:r w:rsidR="009E794B">
        <w:rPr>
          <w:rStyle w:val="Appelnotedebasdep"/>
          <w:rFonts w:ascii="Calibri" w:hAnsi="Calibri" w:cs="Calibri"/>
          <w:color w:val="92D050"/>
          <w:sz w:val="28"/>
        </w:rPr>
        <w:footnoteReference w:id="3"/>
      </w:r>
      <w:r w:rsidR="005672E5" w:rsidRPr="00DF2801">
        <w:rPr>
          <w:rFonts w:ascii="Calibri" w:hAnsi="Calibri" w:cs="Calibri"/>
          <w:color w:val="000000"/>
          <w:sz w:val="28"/>
        </w:rPr>
        <w:t xml:space="preserve"> avec ici et là des cultures ». </w:t>
      </w:r>
    </w:p>
    <w:p w:rsidR="002B19F9" w:rsidRDefault="005672E5" w:rsidP="009E794B">
      <w:pPr>
        <w:spacing w:after="200"/>
        <w:ind w:left="360" w:firstLine="348"/>
        <w:jc w:val="both"/>
      </w:pPr>
      <w:r>
        <w:rPr>
          <w:rFonts w:ascii="Calibri" w:hAnsi="Calibri" w:cs="Calibri"/>
          <w:color w:val="000000"/>
          <w:sz w:val="28"/>
        </w:rPr>
        <w:t xml:space="preserve">A l'enquête: «  C'est une île, il n'y a rien autour, de l'eau... (volcanique?)... à cause des volcans, il y en a deux sortes, les uns avec une forte coulée de lave, </w:t>
      </w:r>
      <w:r>
        <w:rPr>
          <w:rFonts w:ascii="Calibri" w:hAnsi="Calibri" w:cs="Calibri"/>
          <w:color w:val="000000"/>
          <w:sz w:val="28"/>
          <w:u w:val="single"/>
        </w:rPr>
        <w:t>encore fraîche</w:t>
      </w:r>
      <w:r>
        <w:rPr>
          <w:rFonts w:ascii="Calibri" w:hAnsi="Calibri" w:cs="Calibri"/>
          <w:color w:val="000000"/>
          <w:sz w:val="28"/>
        </w:rPr>
        <w:t xml:space="preserve">, en éruption, et les autres dont la lave s'est </w:t>
      </w:r>
      <w:r>
        <w:rPr>
          <w:rFonts w:ascii="Calibri" w:hAnsi="Calibri" w:cs="Calibri"/>
          <w:color w:val="000000"/>
          <w:sz w:val="28"/>
          <w:u w:val="single"/>
        </w:rPr>
        <w:t>un peu durcie</w:t>
      </w:r>
      <w:r>
        <w:rPr>
          <w:rFonts w:ascii="Calibri" w:hAnsi="Calibri" w:cs="Calibri"/>
          <w:color w:val="000000"/>
          <w:sz w:val="28"/>
        </w:rPr>
        <w:t>. Le reste de l'île se compose de forêts plus sombres et de cultures aux endroits plus clairs ».</w:t>
      </w:r>
    </w:p>
    <w:p w:rsidR="002B19F9" w:rsidRPr="00731EF5" w:rsidRDefault="005672E5" w:rsidP="00731EF5">
      <w:pPr>
        <w:spacing w:after="200"/>
        <w:ind w:firstLine="360"/>
        <w:jc w:val="both"/>
        <w:rPr>
          <w:b/>
          <w:sz w:val="32"/>
          <w:szCs w:val="32"/>
        </w:rPr>
      </w:pPr>
      <w:r w:rsidRPr="00731EF5">
        <w:rPr>
          <w:rFonts w:ascii="Calibri" w:hAnsi="Calibri" w:cs="Calibri"/>
          <w:b/>
          <w:color w:val="000000"/>
          <w:sz w:val="32"/>
          <w:szCs w:val="32"/>
        </w:rPr>
        <w:t>C'est dans un bain sensoriel que nous sommes littéralement plongés!</w:t>
      </w:r>
    </w:p>
    <w:p w:rsidR="002B19F9" w:rsidRDefault="005672E5">
      <w:pPr>
        <w:spacing w:after="200"/>
        <w:jc w:val="both"/>
      </w:pPr>
      <w:r>
        <w:rPr>
          <w:rFonts w:ascii="Calibri" w:hAnsi="Calibri" w:cs="Calibri"/>
          <w:color w:val="000000"/>
          <w:sz w:val="28"/>
        </w:rPr>
        <w:t xml:space="preserve">Comme l'avait déjà </w:t>
      </w:r>
      <w:r w:rsidR="009E794B">
        <w:rPr>
          <w:rFonts w:ascii="Calibri" w:hAnsi="Calibri" w:cs="Calibri"/>
          <w:color w:val="000000"/>
          <w:sz w:val="28"/>
        </w:rPr>
        <w:t>noté</w:t>
      </w:r>
      <w:r>
        <w:rPr>
          <w:rFonts w:ascii="Calibri" w:hAnsi="Calibri" w:cs="Calibri"/>
          <w:color w:val="000000"/>
          <w:sz w:val="28"/>
        </w:rPr>
        <w:t xml:space="preserve"> Françoise </w:t>
      </w:r>
      <w:r w:rsidR="009919EA">
        <w:rPr>
          <w:rFonts w:ascii="Calibri" w:hAnsi="Calibri" w:cs="Calibri"/>
          <w:color w:val="000000"/>
          <w:sz w:val="28"/>
        </w:rPr>
        <w:t>MINKOWSKA</w:t>
      </w:r>
      <w:r>
        <w:rPr>
          <w:rFonts w:ascii="Calibri" w:hAnsi="Calibri" w:cs="Calibri"/>
          <w:color w:val="000000"/>
          <w:sz w:val="28"/>
        </w:rPr>
        <w:t xml:space="preserve"> dans l'étude n°3 de son ouvrage « A la recherche du monde des formes »: « l'épileptique </w:t>
      </w:r>
      <w:r>
        <w:rPr>
          <w:rFonts w:ascii="Calibri" w:hAnsi="Calibri" w:cs="Calibri"/>
          <w:b/>
          <w:color w:val="000000"/>
          <w:sz w:val="28"/>
        </w:rPr>
        <w:t>voit</w:t>
      </w:r>
      <w:r>
        <w:rPr>
          <w:rFonts w:ascii="Calibri" w:hAnsi="Calibri" w:cs="Calibri"/>
          <w:color w:val="000000"/>
          <w:sz w:val="28"/>
        </w:rPr>
        <w:t xml:space="preserve">, l'épileptique </w:t>
      </w:r>
      <w:r>
        <w:rPr>
          <w:rFonts w:ascii="Calibri" w:hAnsi="Calibri" w:cs="Calibri"/>
          <w:b/>
          <w:color w:val="000000"/>
          <w:sz w:val="28"/>
        </w:rPr>
        <w:t>sent</w:t>
      </w:r>
      <w:r>
        <w:rPr>
          <w:rFonts w:ascii="Calibri" w:hAnsi="Calibri" w:cs="Calibri"/>
          <w:color w:val="000000"/>
          <w:sz w:val="28"/>
        </w:rPr>
        <w:t> » et nous apparaît sous « l'</w:t>
      </w:r>
      <w:r>
        <w:rPr>
          <w:rFonts w:ascii="Calibri" w:hAnsi="Calibri" w:cs="Calibri"/>
          <w:b/>
          <w:color w:val="000000"/>
          <w:sz w:val="28"/>
        </w:rPr>
        <w:t>emprise du contact sensoriel</w:t>
      </w:r>
      <w:r>
        <w:rPr>
          <w:rFonts w:ascii="Calibri" w:hAnsi="Calibri" w:cs="Calibri"/>
          <w:color w:val="000000"/>
          <w:sz w:val="28"/>
        </w:rPr>
        <w:t>  » (p.126).</w:t>
      </w:r>
    </w:p>
    <w:p w:rsidR="002B19F9" w:rsidRDefault="009E794B">
      <w:pPr>
        <w:spacing w:after="200"/>
        <w:jc w:val="both"/>
      </w:pPr>
      <w:r>
        <w:rPr>
          <w:rFonts w:ascii="Calibri" w:hAnsi="Calibri" w:cs="Calibri"/>
          <w:color w:val="000000"/>
          <w:sz w:val="28"/>
        </w:rPr>
        <w:t>« </w:t>
      </w:r>
      <w:r w:rsidR="005672E5" w:rsidRPr="00731EF5">
        <w:rPr>
          <w:rFonts w:ascii="Calibri" w:hAnsi="Calibri" w:cs="Calibri"/>
          <w:b/>
          <w:color w:val="000000"/>
          <w:sz w:val="32"/>
          <w:szCs w:val="32"/>
        </w:rPr>
        <w:t>Emprise du contact sensoriel</w:t>
      </w:r>
      <w:r>
        <w:rPr>
          <w:rFonts w:ascii="Calibri" w:hAnsi="Calibri" w:cs="Calibri"/>
          <w:color w:val="000000"/>
          <w:sz w:val="28"/>
        </w:rPr>
        <w:t> »</w:t>
      </w:r>
      <w:r w:rsidR="005672E5">
        <w:rPr>
          <w:rFonts w:ascii="Calibri" w:hAnsi="Calibri" w:cs="Calibri"/>
          <w:color w:val="000000"/>
          <w:sz w:val="28"/>
        </w:rPr>
        <w:t>: c'est bien, nous semble</w:t>
      </w:r>
      <w:r w:rsidR="00731EF5">
        <w:rPr>
          <w:rFonts w:ascii="Calibri" w:hAnsi="Calibri" w:cs="Calibri"/>
          <w:color w:val="000000"/>
          <w:sz w:val="28"/>
        </w:rPr>
        <w:t>-t-il, le terme le plus adéquat. En voici encore quelques exemples.</w:t>
      </w:r>
    </w:p>
    <w:p w:rsidR="002B19F9" w:rsidRDefault="009E794B" w:rsidP="00731EF5">
      <w:pPr>
        <w:pStyle w:val="Paragraphedeliste"/>
        <w:numPr>
          <w:ilvl w:val="0"/>
          <w:numId w:val="3"/>
        </w:numPr>
        <w:spacing w:after="200"/>
        <w:jc w:val="both"/>
      </w:pPr>
      <w:r w:rsidRPr="00731EF5">
        <w:rPr>
          <w:rFonts w:ascii="Calibri" w:hAnsi="Calibri" w:cs="Calibri"/>
          <w:color w:val="000000"/>
          <w:sz w:val="28"/>
        </w:rPr>
        <w:t xml:space="preserve">Sujet </w:t>
      </w:r>
      <w:r w:rsidR="005672E5" w:rsidRPr="00731EF5">
        <w:rPr>
          <w:rFonts w:ascii="Calibri" w:hAnsi="Calibri" w:cs="Calibri"/>
          <w:color w:val="000000"/>
          <w:sz w:val="28"/>
        </w:rPr>
        <w:t>5.</w:t>
      </w:r>
      <w:r w:rsidRPr="00731EF5">
        <w:rPr>
          <w:rFonts w:ascii="Calibri" w:hAnsi="Calibri" w:cs="Calibri"/>
          <w:color w:val="000000"/>
          <w:sz w:val="28"/>
        </w:rPr>
        <w:t xml:space="preserve">Pl </w:t>
      </w:r>
      <w:r w:rsidR="005672E5" w:rsidRPr="00731EF5">
        <w:rPr>
          <w:rFonts w:ascii="Calibri" w:hAnsi="Calibri" w:cs="Calibri"/>
          <w:color w:val="000000"/>
          <w:sz w:val="28"/>
        </w:rPr>
        <w:t>8.</w:t>
      </w:r>
      <w:r w:rsidR="001C0677">
        <w:rPr>
          <w:rFonts w:ascii="Calibri" w:hAnsi="Calibri" w:cs="Calibri"/>
          <w:color w:val="000000"/>
          <w:sz w:val="28"/>
        </w:rPr>
        <w:t xml:space="preserve"> </w:t>
      </w:r>
      <w:r w:rsidR="005672E5" w:rsidRPr="00731EF5">
        <w:rPr>
          <w:rFonts w:ascii="Calibri" w:hAnsi="Calibri" w:cs="Calibri"/>
          <w:color w:val="000000"/>
          <w:sz w:val="28"/>
        </w:rPr>
        <w:t xml:space="preserve">(^) « Un </w:t>
      </w:r>
      <w:r w:rsidR="005672E5" w:rsidRPr="00731EF5">
        <w:rPr>
          <w:rFonts w:ascii="Calibri" w:hAnsi="Calibri" w:cs="Calibri"/>
          <w:color w:val="000000"/>
          <w:sz w:val="28"/>
          <w:u w:val="single"/>
        </w:rPr>
        <w:t>volcan refermé</w:t>
      </w:r>
      <w:r w:rsidR="005672E5" w:rsidRPr="00731EF5">
        <w:rPr>
          <w:rFonts w:ascii="Calibri" w:hAnsi="Calibri" w:cs="Calibri"/>
          <w:color w:val="000000"/>
          <w:sz w:val="28"/>
        </w:rPr>
        <w:t xml:space="preserve"> dont le feu est toujours allumé et qui va peut-être se mettre en...se réveiller...et il y aurait deux ours qui monteraient et qui s</w:t>
      </w:r>
      <w:r w:rsidR="005672E5" w:rsidRPr="00731EF5">
        <w:rPr>
          <w:rFonts w:ascii="Calibri" w:hAnsi="Calibri" w:cs="Calibri"/>
          <w:color w:val="000000"/>
          <w:sz w:val="28"/>
          <w:u w:val="single"/>
        </w:rPr>
        <w:t>eraient collés dessus...ils ne savent plus s'en détacher</w:t>
      </w:r>
      <w:r w:rsidR="005672E5" w:rsidRPr="00731EF5">
        <w:rPr>
          <w:rFonts w:ascii="Calibri" w:hAnsi="Calibri" w:cs="Calibri"/>
          <w:color w:val="000000"/>
          <w:sz w:val="28"/>
        </w:rPr>
        <w:t> ». Enquête: « Ils sont collés sur le volcan, ils grimpaient mais ils sont restés collés ».</w:t>
      </w:r>
    </w:p>
    <w:p w:rsidR="002B19F9" w:rsidRDefault="009E794B" w:rsidP="00731EF5">
      <w:pPr>
        <w:pStyle w:val="Paragraphedeliste"/>
        <w:spacing w:after="200"/>
        <w:jc w:val="both"/>
      </w:pPr>
      <w:r w:rsidRPr="00731EF5">
        <w:rPr>
          <w:rFonts w:ascii="Calibri" w:hAnsi="Calibri" w:cs="Calibri"/>
          <w:color w:val="000000"/>
          <w:sz w:val="28"/>
        </w:rPr>
        <w:t xml:space="preserve">Sujet </w:t>
      </w:r>
      <w:r w:rsidR="005672E5" w:rsidRPr="00731EF5">
        <w:rPr>
          <w:rFonts w:ascii="Calibri" w:hAnsi="Calibri" w:cs="Calibri"/>
          <w:color w:val="000000"/>
          <w:sz w:val="28"/>
        </w:rPr>
        <w:t>5.</w:t>
      </w:r>
      <w:r w:rsidRPr="00731EF5">
        <w:rPr>
          <w:rFonts w:ascii="Calibri" w:hAnsi="Calibri" w:cs="Calibri"/>
          <w:color w:val="000000"/>
          <w:sz w:val="28"/>
        </w:rPr>
        <w:t xml:space="preserve">Pl </w:t>
      </w:r>
      <w:r w:rsidR="005672E5" w:rsidRPr="00731EF5">
        <w:rPr>
          <w:rFonts w:ascii="Calibri" w:hAnsi="Calibri" w:cs="Calibri"/>
          <w:color w:val="000000"/>
          <w:sz w:val="28"/>
        </w:rPr>
        <w:t>9.</w:t>
      </w:r>
      <w:r w:rsidR="001C0677">
        <w:rPr>
          <w:rFonts w:ascii="Calibri" w:hAnsi="Calibri" w:cs="Calibri"/>
          <w:color w:val="000000"/>
          <w:sz w:val="28"/>
        </w:rPr>
        <w:t xml:space="preserve"> </w:t>
      </w:r>
      <w:r w:rsidR="005672E5" w:rsidRPr="00731EF5">
        <w:rPr>
          <w:rFonts w:ascii="Calibri" w:hAnsi="Calibri" w:cs="Calibri"/>
          <w:color w:val="000000"/>
          <w:sz w:val="28"/>
        </w:rPr>
        <w:t xml:space="preserve">(^) « ...ça me fait penser à la suite de l'autre, du précédent; le volcan se serait réveillé et les deux ours seraient désintégrés ou </w:t>
      </w:r>
      <w:r w:rsidR="005672E5" w:rsidRPr="00731EF5">
        <w:rPr>
          <w:rFonts w:ascii="Calibri" w:hAnsi="Calibri" w:cs="Calibri"/>
          <w:color w:val="000000"/>
          <w:sz w:val="28"/>
          <w:u w:val="single"/>
        </w:rPr>
        <w:t>ensevelis par la lave. On aurait tenté de les sauver mais on n'y serait pas parvenu</w:t>
      </w:r>
      <w:r w:rsidR="005672E5" w:rsidRPr="00731EF5">
        <w:rPr>
          <w:rFonts w:ascii="Calibri" w:hAnsi="Calibri" w:cs="Calibri"/>
          <w:color w:val="000000"/>
          <w:sz w:val="28"/>
        </w:rPr>
        <w:t> ».</w:t>
      </w:r>
    </w:p>
    <w:p w:rsidR="002B19F9" w:rsidRDefault="009E794B" w:rsidP="00731EF5">
      <w:pPr>
        <w:pStyle w:val="Paragraphedeliste"/>
        <w:numPr>
          <w:ilvl w:val="0"/>
          <w:numId w:val="3"/>
        </w:numPr>
        <w:spacing w:after="200"/>
        <w:jc w:val="both"/>
      </w:pPr>
      <w:r w:rsidRPr="00731EF5">
        <w:rPr>
          <w:rFonts w:ascii="Calibri" w:hAnsi="Calibri" w:cs="Calibri"/>
          <w:color w:val="000000"/>
          <w:sz w:val="28"/>
        </w:rPr>
        <w:t xml:space="preserve">Sujet </w:t>
      </w:r>
      <w:r w:rsidR="005672E5" w:rsidRPr="00731EF5">
        <w:rPr>
          <w:rFonts w:ascii="Calibri" w:hAnsi="Calibri" w:cs="Calibri"/>
          <w:color w:val="000000"/>
          <w:sz w:val="28"/>
        </w:rPr>
        <w:t>8.</w:t>
      </w:r>
      <w:r w:rsidRPr="00731EF5">
        <w:rPr>
          <w:rFonts w:ascii="Calibri" w:hAnsi="Calibri" w:cs="Calibri"/>
          <w:color w:val="000000"/>
          <w:sz w:val="28"/>
        </w:rPr>
        <w:t xml:space="preserve"> Pl </w:t>
      </w:r>
      <w:r w:rsidR="005672E5" w:rsidRPr="00731EF5">
        <w:rPr>
          <w:rFonts w:ascii="Calibri" w:hAnsi="Calibri" w:cs="Calibri"/>
          <w:color w:val="000000"/>
          <w:sz w:val="28"/>
        </w:rPr>
        <w:t>4.</w:t>
      </w:r>
      <w:r w:rsidR="001C0677">
        <w:rPr>
          <w:rFonts w:ascii="Calibri" w:hAnsi="Calibri" w:cs="Calibri"/>
          <w:color w:val="000000"/>
          <w:sz w:val="28"/>
        </w:rPr>
        <w:t xml:space="preserve"> </w:t>
      </w:r>
      <w:r w:rsidR="005672E5" w:rsidRPr="00731EF5">
        <w:rPr>
          <w:rFonts w:ascii="Calibri" w:hAnsi="Calibri" w:cs="Calibri"/>
          <w:color w:val="000000"/>
          <w:sz w:val="28"/>
        </w:rPr>
        <w:t>(</w:t>
      </w:r>
      <w:r w:rsidRPr="00731EF5">
        <w:rPr>
          <w:rFonts w:ascii="Calibri" w:hAnsi="Calibri" w:cs="Calibri"/>
          <w:color w:val="000000"/>
          <w:sz w:val="28"/>
        </w:rPr>
        <w:t xml:space="preserve"> ˄</w:t>
      </w:r>
      <w:r w:rsidR="005672E5" w:rsidRPr="00731EF5">
        <w:rPr>
          <w:rFonts w:ascii="Calibri" w:hAnsi="Calibri" w:cs="Calibri"/>
          <w:color w:val="000000"/>
          <w:sz w:val="28"/>
        </w:rPr>
        <w:t xml:space="preserve">) « Un robot, voilà la tête minuscule, les pieds énormes, en dessous et la queue derrière. On dirait qu'il est assis et que </w:t>
      </w:r>
      <w:r w:rsidR="005672E5" w:rsidRPr="00731EF5">
        <w:rPr>
          <w:rFonts w:ascii="Calibri" w:hAnsi="Calibri" w:cs="Calibri"/>
          <w:color w:val="000000"/>
          <w:sz w:val="28"/>
          <w:u w:val="single"/>
        </w:rPr>
        <w:t>ses mains sont attachées</w:t>
      </w:r>
      <w:r w:rsidR="005672E5" w:rsidRPr="00731EF5">
        <w:rPr>
          <w:rFonts w:ascii="Calibri" w:hAnsi="Calibri" w:cs="Calibri"/>
          <w:color w:val="000000"/>
          <w:sz w:val="28"/>
        </w:rPr>
        <w:t xml:space="preserve"> ». Enquête: « C'est la forme, avec ses bras, une impression de grosseur, de perspective, et ses mains ont l'air attachées, elles ont l'air de se diriger vers l'arrière, </w:t>
      </w:r>
      <w:r w:rsidR="005672E5" w:rsidRPr="00731EF5">
        <w:rPr>
          <w:rFonts w:ascii="Calibri" w:hAnsi="Calibri" w:cs="Calibri"/>
          <w:color w:val="000000"/>
          <w:sz w:val="28"/>
          <w:u w:val="single"/>
        </w:rPr>
        <w:t>comme s'il était lié</w:t>
      </w:r>
      <w:r w:rsidR="005672E5" w:rsidRPr="00731EF5">
        <w:rPr>
          <w:rFonts w:ascii="Calibri" w:hAnsi="Calibri" w:cs="Calibri"/>
          <w:color w:val="000000"/>
          <w:sz w:val="28"/>
        </w:rPr>
        <w:t> ».</w:t>
      </w:r>
    </w:p>
    <w:p w:rsidR="002B19F9" w:rsidRDefault="009E794B" w:rsidP="00731EF5">
      <w:pPr>
        <w:pStyle w:val="Paragraphedeliste"/>
        <w:spacing w:after="200"/>
        <w:jc w:val="both"/>
        <w:rPr>
          <w:rFonts w:ascii="Calibri" w:hAnsi="Calibri" w:cs="Calibri"/>
          <w:color w:val="000000"/>
          <w:sz w:val="28"/>
        </w:rPr>
      </w:pPr>
      <w:r w:rsidRPr="00731EF5">
        <w:rPr>
          <w:rFonts w:ascii="Calibri" w:hAnsi="Calibri" w:cs="Calibri"/>
          <w:color w:val="000000"/>
          <w:sz w:val="28"/>
        </w:rPr>
        <w:t xml:space="preserve">Sujet </w:t>
      </w:r>
      <w:r w:rsidR="005672E5" w:rsidRPr="00731EF5">
        <w:rPr>
          <w:rFonts w:ascii="Calibri" w:hAnsi="Calibri" w:cs="Calibri"/>
          <w:color w:val="000000"/>
          <w:sz w:val="28"/>
        </w:rPr>
        <w:t>8.6.(</w:t>
      </w:r>
      <w:r w:rsidR="00467FE4" w:rsidRPr="00467FE4">
        <w:rPr>
          <w:rFonts w:ascii="Calibri" w:hAnsi="Calibri" w:cs="Calibri"/>
          <w:color w:val="000000"/>
          <w:sz w:val="28"/>
        </w:rPr>
        <w:t xml:space="preserve"> </w:t>
      </w:r>
      <w:r w:rsidR="00467FE4" w:rsidRPr="00731EF5">
        <w:rPr>
          <w:rFonts w:ascii="Calibri" w:hAnsi="Calibri" w:cs="Calibri"/>
          <w:color w:val="000000"/>
          <w:sz w:val="28"/>
        </w:rPr>
        <w:t>^</w:t>
      </w:r>
      <w:r w:rsidR="005672E5" w:rsidRPr="00731EF5">
        <w:rPr>
          <w:rFonts w:ascii="Calibri" w:hAnsi="Calibri" w:cs="Calibri"/>
          <w:color w:val="000000"/>
          <w:sz w:val="28"/>
        </w:rPr>
        <w:t xml:space="preserve">) « Une fusée qui </w:t>
      </w:r>
      <w:r w:rsidR="005672E5" w:rsidRPr="00467FE4">
        <w:rPr>
          <w:rFonts w:ascii="Calibri" w:hAnsi="Calibri" w:cs="Calibri"/>
          <w:b/>
          <w:color w:val="000000"/>
          <w:sz w:val="28"/>
          <w:u w:val="single"/>
        </w:rPr>
        <w:t>décolle</w:t>
      </w:r>
      <w:r w:rsidR="005672E5" w:rsidRPr="00467FE4">
        <w:rPr>
          <w:rFonts w:ascii="Calibri" w:hAnsi="Calibri" w:cs="Calibri"/>
          <w:b/>
          <w:color w:val="000000"/>
          <w:sz w:val="28"/>
        </w:rPr>
        <w:t xml:space="preserve"> </w:t>
      </w:r>
      <w:r w:rsidR="005672E5" w:rsidRPr="00731EF5">
        <w:rPr>
          <w:rFonts w:ascii="Calibri" w:hAnsi="Calibri" w:cs="Calibri"/>
          <w:color w:val="000000"/>
          <w:sz w:val="28"/>
        </w:rPr>
        <w:t xml:space="preserve">et </w:t>
      </w:r>
      <w:r w:rsidR="005672E5" w:rsidRPr="00731EF5">
        <w:rPr>
          <w:rFonts w:ascii="Calibri" w:hAnsi="Calibri" w:cs="Calibri"/>
          <w:color w:val="000000"/>
          <w:sz w:val="28"/>
          <w:u w:val="single"/>
        </w:rPr>
        <w:t>la fumée là en-bas</w:t>
      </w:r>
      <w:r w:rsidR="005672E5" w:rsidRPr="00731EF5">
        <w:rPr>
          <w:rFonts w:ascii="Calibri" w:hAnsi="Calibri" w:cs="Calibri"/>
          <w:color w:val="000000"/>
          <w:sz w:val="28"/>
        </w:rPr>
        <w:t xml:space="preserve">...là on dirait un drôle d'insecte, bizarre, qui fait des </w:t>
      </w:r>
      <w:r w:rsidR="005672E5" w:rsidRPr="00467FE4">
        <w:rPr>
          <w:rFonts w:ascii="Calibri" w:hAnsi="Calibri" w:cs="Calibri"/>
          <w:b/>
          <w:color w:val="000000"/>
          <w:sz w:val="28"/>
        </w:rPr>
        <w:t>battements d'ailes</w:t>
      </w:r>
      <w:r w:rsidR="005672E5" w:rsidRPr="00731EF5">
        <w:rPr>
          <w:rFonts w:ascii="Calibri" w:hAnsi="Calibri" w:cs="Calibri"/>
          <w:color w:val="000000"/>
          <w:sz w:val="28"/>
        </w:rPr>
        <w:t xml:space="preserve">...on pourrait dire une libellule...(^)...(&gt;) ou une </w:t>
      </w:r>
      <w:r w:rsidR="005672E5" w:rsidRPr="00467FE4">
        <w:rPr>
          <w:rFonts w:ascii="Calibri" w:hAnsi="Calibri" w:cs="Calibri"/>
          <w:b/>
          <w:color w:val="000000"/>
          <w:sz w:val="28"/>
          <w:u w:val="single"/>
        </w:rPr>
        <w:t>sorte d'usine poussiéreuse avec le nuage de fumée</w:t>
      </w:r>
      <w:r w:rsidR="005672E5" w:rsidRPr="00467FE4">
        <w:rPr>
          <w:rFonts w:ascii="Calibri" w:hAnsi="Calibri" w:cs="Calibri"/>
          <w:b/>
          <w:color w:val="000000"/>
          <w:sz w:val="28"/>
        </w:rPr>
        <w:t> </w:t>
      </w:r>
      <w:r w:rsidR="005672E5" w:rsidRPr="00731EF5">
        <w:rPr>
          <w:rFonts w:ascii="Calibri" w:hAnsi="Calibri" w:cs="Calibri"/>
          <w:color w:val="000000"/>
          <w:sz w:val="28"/>
        </w:rPr>
        <w:t>». Enquête: « La libellule, c'est cette partie-ci, a</w:t>
      </w:r>
      <w:r w:rsidR="005672E5" w:rsidRPr="00731EF5">
        <w:rPr>
          <w:rFonts w:ascii="Calibri" w:hAnsi="Calibri" w:cs="Calibri"/>
          <w:color w:val="000000"/>
          <w:sz w:val="28"/>
          <w:u w:val="single"/>
        </w:rPr>
        <w:t>vec les battements d'aile là...elle se dégage peut-être</w:t>
      </w:r>
      <w:r w:rsidR="005672E5" w:rsidRPr="00731EF5">
        <w:rPr>
          <w:rFonts w:ascii="Calibri" w:hAnsi="Calibri" w:cs="Calibri"/>
          <w:color w:val="000000"/>
          <w:sz w:val="28"/>
        </w:rPr>
        <w:t xml:space="preserve">...l'usine, c'est surtout </w:t>
      </w:r>
      <w:r w:rsidR="005672E5" w:rsidRPr="00731EF5">
        <w:rPr>
          <w:rFonts w:ascii="Calibri" w:hAnsi="Calibri" w:cs="Calibri"/>
          <w:color w:val="000000"/>
          <w:sz w:val="28"/>
          <w:u w:val="single"/>
        </w:rPr>
        <w:t xml:space="preserve">la fumée, la couleur qui forme un </w:t>
      </w:r>
      <w:r w:rsidR="005672E5" w:rsidRPr="00467FE4">
        <w:rPr>
          <w:rFonts w:ascii="Calibri" w:hAnsi="Calibri" w:cs="Calibri"/>
          <w:b/>
          <w:color w:val="000000"/>
          <w:sz w:val="28"/>
          <w:u w:val="single"/>
        </w:rPr>
        <w:t>gros nuage</w:t>
      </w:r>
      <w:r w:rsidR="005672E5" w:rsidRPr="00731EF5">
        <w:rPr>
          <w:rFonts w:ascii="Calibri" w:hAnsi="Calibri" w:cs="Calibri"/>
          <w:color w:val="000000"/>
          <w:sz w:val="28"/>
          <w:u w:val="single"/>
        </w:rPr>
        <w:t xml:space="preserve"> ou de la poussière </w:t>
      </w:r>
      <w:r w:rsidR="005672E5" w:rsidRPr="00731EF5">
        <w:rPr>
          <w:rFonts w:ascii="Calibri" w:hAnsi="Calibri" w:cs="Calibri"/>
          <w:color w:val="000000"/>
          <w:sz w:val="28"/>
        </w:rPr>
        <w:t>».</w:t>
      </w:r>
    </w:p>
    <w:p w:rsidR="00E4200F" w:rsidRDefault="00E4200F">
      <w:pPr>
        <w:spacing w:after="200"/>
        <w:jc w:val="both"/>
      </w:pPr>
    </w:p>
    <w:p w:rsidR="002B19F9" w:rsidRDefault="00731EF5">
      <w:pPr>
        <w:spacing w:after="200"/>
        <w:jc w:val="both"/>
      </w:pPr>
      <w:r>
        <w:rPr>
          <w:rFonts w:ascii="Calibri" w:hAnsi="Calibri" w:cs="Calibri"/>
          <w:color w:val="000000"/>
          <w:sz w:val="28"/>
        </w:rPr>
        <w:t>L’autre phénomène qui impressionne est l</w:t>
      </w:r>
      <w:r w:rsidR="005672E5">
        <w:rPr>
          <w:rFonts w:ascii="Calibri" w:hAnsi="Calibri" w:cs="Calibri"/>
          <w:color w:val="000000"/>
          <w:sz w:val="28"/>
        </w:rPr>
        <w:t xml:space="preserve">e </w:t>
      </w:r>
      <w:r w:rsidR="005672E5">
        <w:rPr>
          <w:rFonts w:ascii="Calibri" w:hAnsi="Calibri" w:cs="Calibri"/>
          <w:b/>
          <w:color w:val="000000"/>
          <w:sz w:val="28"/>
        </w:rPr>
        <w:t>balancement</w:t>
      </w:r>
      <w:r w:rsidR="005672E5">
        <w:rPr>
          <w:rFonts w:ascii="Calibri" w:hAnsi="Calibri" w:cs="Calibri"/>
          <w:color w:val="000000"/>
          <w:sz w:val="28"/>
        </w:rPr>
        <w:t>, très perceptible dans la séquence diachronique des réponses au Rorschach, entre:</w:t>
      </w:r>
    </w:p>
    <w:p w:rsidR="002B19F9" w:rsidRDefault="005672E5">
      <w:pPr>
        <w:spacing w:after="200"/>
        <w:ind w:left="720"/>
        <w:jc w:val="both"/>
      </w:pPr>
      <w:r>
        <w:rPr>
          <w:rFonts w:ascii="Calibri" w:hAnsi="Calibri" w:cs="Calibri"/>
          <w:color w:val="000000"/>
          <w:sz w:val="28"/>
        </w:rPr>
        <w:tab/>
        <w:t>•</w:t>
      </w:r>
      <w:r>
        <w:rPr>
          <w:rFonts w:ascii="Calibri" w:hAnsi="Calibri" w:cs="Calibri"/>
          <w:color w:val="000000"/>
          <w:sz w:val="28"/>
        </w:rPr>
        <w:tab/>
        <w:t xml:space="preserve">l'appréhension globale du stimulus visant à produire à tout prix une impression d'ensemble </w:t>
      </w:r>
      <w:r>
        <w:rPr>
          <w:rFonts w:ascii="Calibri" w:hAnsi="Calibri" w:cs="Calibri"/>
          <w:color w:val="000000"/>
          <w:sz w:val="28"/>
          <w:u w:val="single"/>
        </w:rPr>
        <w:t>et</w:t>
      </w:r>
      <w:r>
        <w:rPr>
          <w:rFonts w:ascii="Calibri" w:hAnsi="Calibri" w:cs="Calibri"/>
          <w:color w:val="000000"/>
          <w:sz w:val="28"/>
        </w:rPr>
        <w:t xml:space="preserve"> la tendance inverse à la </w:t>
      </w:r>
      <w:r w:rsidR="00731EF5">
        <w:rPr>
          <w:rFonts w:ascii="Calibri" w:hAnsi="Calibri" w:cs="Calibri"/>
          <w:color w:val="000000"/>
          <w:sz w:val="28"/>
        </w:rPr>
        <w:t>dispersion</w:t>
      </w:r>
      <w:r>
        <w:rPr>
          <w:rFonts w:ascii="Calibri" w:hAnsi="Calibri" w:cs="Calibri"/>
          <w:color w:val="000000"/>
          <w:sz w:val="28"/>
        </w:rPr>
        <w:t>,</w:t>
      </w:r>
    </w:p>
    <w:p w:rsidR="002B19F9" w:rsidRDefault="005672E5">
      <w:pPr>
        <w:spacing w:after="200"/>
        <w:ind w:left="720"/>
        <w:jc w:val="both"/>
      </w:pPr>
      <w:r>
        <w:rPr>
          <w:rFonts w:ascii="Calibri" w:hAnsi="Calibri" w:cs="Calibri"/>
          <w:color w:val="000000"/>
          <w:sz w:val="28"/>
        </w:rPr>
        <w:tab/>
        <w:t>•</w:t>
      </w:r>
      <w:r>
        <w:rPr>
          <w:rFonts w:ascii="Calibri" w:hAnsi="Calibri" w:cs="Calibri"/>
          <w:color w:val="000000"/>
          <w:sz w:val="28"/>
        </w:rPr>
        <w:tab/>
        <w:t xml:space="preserve">la viscosité </w:t>
      </w:r>
      <w:r>
        <w:rPr>
          <w:rFonts w:ascii="Calibri" w:hAnsi="Calibri" w:cs="Calibri"/>
          <w:color w:val="000000"/>
          <w:sz w:val="28"/>
          <w:u w:val="single"/>
        </w:rPr>
        <w:t>et</w:t>
      </w:r>
      <w:r>
        <w:rPr>
          <w:rFonts w:ascii="Calibri" w:hAnsi="Calibri" w:cs="Calibri"/>
          <w:color w:val="000000"/>
          <w:sz w:val="28"/>
        </w:rPr>
        <w:t xml:space="preserve"> l'impulsivité,</w:t>
      </w:r>
    </w:p>
    <w:p w:rsidR="002B19F9" w:rsidRDefault="00731EF5">
      <w:pPr>
        <w:spacing w:after="200"/>
        <w:jc w:val="both"/>
      </w:pPr>
      <w:r>
        <w:rPr>
          <w:rFonts w:ascii="Calibri" w:hAnsi="Calibri" w:cs="Calibri"/>
          <w:color w:val="000000"/>
          <w:sz w:val="28"/>
        </w:rPr>
        <w:t xml:space="preserve">Ce phénomène - qui s’apparente à une défense par le clivage </w:t>
      </w:r>
      <w:r w:rsidR="001972C3">
        <w:rPr>
          <w:rFonts w:ascii="Calibri" w:hAnsi="Calibri" w:cs="Calibri"/>
          <w:color w:val="000000"/>
          <w:sz w:val="28"/>
        </w:rPr>
        <w:t xml:space="preserve">plutôt </w:t>
      </w:r>
      <w:r>
        <w:rPr>
          <w:rFonts w:ascii="Calibri" w:hAnsi="Calibri" w:cs="Calibri"/>
          <w:color w:val="000000"/>
          <w:sz w:val="28"/>
        </w:rPr>
        <w:t xml:space="preserve">que par le refoulement - </w:t>
      </w:r>
      <w:r w:rsidR="005672E5">
        <w:rPr>
          <w:rFonts w:ascii="Calibri" w:hAnsi="Calibri" w:cs="Calibri"/>
          <w:color w:val="000000"/>
          <w:sz w:val="28"/>
        </w:rPr>
        <w:t xml:space="preserve">témoigne de façon étonnante de la présence d'un </w:t>
      </w:r>
      <w:r w:rsidR="005672E5">
        <w:rPr>
          <w:rFonts w:ascii="Calibri" w:hAnsi="Calibri" w:cs="Calibri"/>
          <w:b/>
          <w:color w:val="000000"/>
          <w:sz w:val="28"/>
        </w:rPr>
        <w:t>conflit</w:t>
      </w:r>
      <w:r w:rsidR="005672E5">
        <w:rPr>
          <w:rFonts w:ascii="Calibri" w:hAnsi="Calibri" w:cs="Calibri"/>
          <w:color w:val="000000"/>
          <w:sz w:val="28"/>
        </w:rPr>
        <w:t xml:space="preserve"> permanent, difficilement</w:t>
      </w:r>
      <w:r w:rsidR="004E12F9">
        <w:rPr>
          <w:rFonts w:ascii="Calibri" w:hAnsi="Calibri" w:cs="Calibri"/>
          <w:color w:val="000000"/>
          <w:sz w:val="28"/>
        </w:rPr>
        <w:t xml:space="preserve"> surmontable et</w:t>
      </w:r>
      <w:r w:rsidR="005672E5">
        <w:rPr>
          <w:rFonts w:ascii="Calibri" w:hAnsi="Calibri" w:cs="Calibri"/>
          <w:color w:val="000000"/>
          <w:sz w:val="28"/>
        </w:rPr>
        <w:t xml:space="preserve"> symbolisable pour le sujet épileptique, entre deux forces oppo</w:t>
      </w:r>
      <w:r w:rsidR="004E12F9">
        <w:rPr>
          <w:rFonts w:ascii="Calibri" w:hAnsi="Calibri" w:cs="Calibri"/>
          <w:color w:val="000000"/>
          <w:sz w:val="28"/>
        </w:rPr>
        <w:t>sées, l'une tournée (« pliée »,</w:t>
      </w:r>
      <w:r w:rsidR="005672E5">
        <w:rPr>
          <w:rFonts w:ascii="Calibri" w:hAnsi="Calibri" w:cs="Calibri"/>
          <w:color w:val="000000"/>
          <w:sz w:val="28"/>
        </w:rPr>
        <w:t>« courbée ») vers l'</w:t>
      </w:r>
      <w:r w:rsidR="005672E5">
        <w:rPr>
          <w:rFonts w:ascii="Calibri" w:hAnsi="Calibri" w:cs="Calibri"/>
          <w:b/>
          <w:color w:val="000000"/>
          <w:sz w:val="28"/>
        </w:rPr>
        <w:t>indifférenciation</w:t>
      </w:r>
      <w:r w:rsidR="005672E5">
        <w:rPr>
          <w:rFonts w:ascii="Calibri" w:hAnsi="Calibri" w:cs="Calibri"/>
          <w:color w:val="000000"/>
          <w:sz w:val="28"/>
        </w:rPr>
        <w:t xml:space="preserve">, l'autre tendue vers la </w:t>
      </w:r>
      <w:r w:rsidR="005672E5">
        <w:rPr>
          <w:rFonts w:ascii="Calibri" w:hAnsi="Calibri" w:cs="Calibri"/>
          <w:b/>
          <w:color w:val="000000"/>
          <w:sz w:val="28"/>
        </w:rPr>
        <w:t>différenciation</w:t>
      </w:r>
      <w:r w:rsidR="005672E5">
        <w:rPr>
          <w:rFonts w:ascii="Calibri" w:hAnsi="Calibri" w:cs="Calibri"/>
          <w:color w:val="000000"/>
          <w:sz w:val="28"/>
        </w:rPr>
        <w:t>.</w:t>
      </w:r>
    </w:p>
    <w:p w:rsidR="002B19F9" w:rsidRDefault="005672E5">
      <w:pPr>
        <w:spacing w:after="200"/>
        <w:jc w:val="both"/>
      </w:pPr>
      <w:r>
        <w:rPr>
          <w:rFonts w:ascii="Calibri" w:hAnsi="Calibri" w:cs="Calibri"/>
          <w:color w:val="000000"/>
          <w:sz w:val="28"/>
        </w:rPr>
        <w:t xml:space="preserve">Cette cadence oscillatoire serait alimentée par une </w:t>
      </w:r>
      <w:r>
        <w:rPr>
          <w:rFonts w:ascii="Calibri" w:hAnsi="Calibri" w:cs="Calibri"/>
          <w:b/>
          <w:color w:val="000000"/>
          <w:sz w:val="28"/>
        </w:rPr>
        <w:t>constante poussée libidinale agressive à visée séparatrice</w:t>
      </w:r>
      <w:r>
        <w:rPr>
          <w:rFonts w:ascii="Calibri" w:hAnsi="Calibri" w:cs="Calibri"/>
          <w:color w:val="000000"/>
          <w:sz w:val="28"/>
        </w:rPr>
        <w:t>.</w:t>
      </w:r>
    </w:p>
    <w:p w:rsidR="002B19F9" w:rsidRPr="001C0677" w:rsidRDefault="005672E5">
      <w:pPr>
        <w:spacing w:after="200"/>
        <w:ind w:left="720"/>
        <w:jc w:val="both"/>
      </w:pPr>
      <w:r>
        <w:rPr>
          <w:rFonts w:ascii="Calibri" w:hAnsi="Calibri" w:cs="Calibri"/>
          <w:color w:val="000000"/>
          <w:sz w:val="28"/>
        </w:rPr>
        <w:tab/>
      </w:r>
      <w:r w:rsidRPr="001C0677">
        <w:rPr>
          <w:rFonts w:ascii="Calibri" w:hAnsi="Calibri" w:cs="Calibri"/>
          <w:color w:val="000000"/>
        </w:rPr>
        <w:t>1.</w:t>
      </w:r>
      <w:r w:rsidRPr="001C0677">
        <w:rPr>
          <w:rFonts w:ascii="Calibri" w:hAnsi="Calibri" w:cs="Calibri"/>
          <w:color w:val="000000"/>
        </w:rPr>
        <w:tab/>
        <w:t xml:space="preserve">« Le corps du garçon qui va </w:t>
      </w:r>
      <w:r w:rsidRPr="001C0677">
        <w:rPr>
          <w:rFonts w:ascii="Calibri" w:hAnsi="Calibri" w:cs="Calibri"/>
          <w:color w:val="000000"/>
          <w:u w:val="single"/>
        </w:rPr>
        <w:t>se battre</w:t>
      </w:r>
      <w:r w:rsidRPr="001C0677">
        <w:rPr>
          <w:rFonts w:ascii="Calibri" w:hAnsi="Calibri" w:cs="Calibri"/>
          <w:color w:val="000000"/>
        </w:rPr>
        <w:t xml:space="preserve"> et il se transforme en cheval...la tête du cheval qui </w:t>
      </w:r>
      <w:r w:rsidRPr="001C0677">
        <w:rPr>
          <w:rFonts w:ascii="Calibri" w:hAnsi="Calibri" w:cs="Calibri"/>
          <w:color w:val="000000"/>
          <w:u w:val="single"/>
        </w:rPr>
        <w:t>part</w:t>
      </w:r>
      <w:r w:rsidRPr="001C0677">
        <w:rPr>
          <w:rFonts w:ascii="Calibri" w:hAnsi="Calibri" w:cs="Calibri"/>
          <w:color w:val="000000"/>
        </w:rPr>
        <w:t xml:space="preserve"> comme ça...et là un taureau, </w:t>
      </w:r>
      <w:r w:rsidRPr="001C0677">
        <w:rPr>
          <w:rFonts w:ascii="Calibri" w:hAnsi="Calibri" w:cs="Calibri"/>
          <w:color w:val="000000"/>
          <w:u w:val="single"/>
        </w:rPr>
        <w:t>voilà les cornes, un taureau qui charge</w:t>
      </w:r>
      <w:r w:rsidRPr="001C0677">
        <w:rPr>
          <w:rFonts w:ascii="Calibri" w:hAnsi="Calibri" w:cs="Calibri"/>
          <w:color w:val="000000"/>
        </w:rPr>
        <w:t> ».</w:t>
      </w:r>
    </w:p>
    <w:p w:rsidR="002B19F9" w:rsidRPr="001C0677" w:rsidRDefault="005672E5">
      <w:pPr>
        <w:spacing w:after="200"/>
        <w:ind w:left="720"/>
        <w:jc w:val="both"/>
      </w:pPr>
      <w:r w:rsidRPr="001C0677">
        <w:rPr>
          <w:rFonts w:ascii="Calibri" w:hAnsi="Calibri" w:cs="Calibri"/>
          <w:color w:val="000000"/>
        </w:rPr>
        <w:tab/>
        <w:t>2.</w:t>
      </w:r>
      <w:r w:rsidRPr="001C0677">
        <w:rPr>
          <w:rFonts w:ascii="Calibri" w:hAnsi="Calibri" w:cs="Calibri"/>
          <w:color w:val="000000"/>
        </w:rPr>
        <w:tab/>
        <w:t xml:space="preserve">« On a l'impression de voir comme une forêt et </w:t>
      </w:r>
      <w:r w:rsidRPr="001C0677">
        <w:rPr>
          <w:rFonts w:ascii="Calibri" w:hAnsi="Calibri" w:cs="Calibri"/>
          <w:color w:val="000000"/>
          <w:u w:val="single"/>
        </w:rPr>
        <w:t>le feu qui se rapproche</w:t>
      </w:r>
      <w:r w:rsidRPr="001C0677">
        <w:rPr>
          <w:rFonts w:ascii="Calibri" w:hAnsi="Calibri" w:cs="Calibri"/>
          <w:color w:val="000000"/>
        </w:rPr>
        <w:t xml:space="preserve"> comme pour </w:t>
      </w:r>
      <w:r w:rsidRPr="001C0677">
        <w:rPr>
          <w:rFonts w:ascii="Calibri" w:hAnsi="Calibri" w:cs="Calibri"/>
          <w:color w:val="000000"/>
          <w:u w:val="single"/>
        </w:rPr>
        <w:t>brûler le tout, un feu dévastateur</w:t>
      </w:r>
      <w:r w:rsidRPr="001C0677">
        <w:rPr>
          <w:rFonts w:ascii="Calibri" w:hAnsi="Calibri" w:cs="Calibri"/>
          <w:color w:val="000000"/>
        </w:rPr>
        <w:t> ».</w:t>
      </w:r>
    </w:p>
    <w:p w:rsidR="002B19F9" w:rsidRPr="001C0677" w:rsidRDefault="005672E5">
      <w:pPr>
        <w:spacing w:after="200"/>
        <w:ind w:left="720"/>
        <w:jc w:val="both"/>
      </w:pPr>
      <w:r w:rsidRPr="001C0677">
        <w:rPr>
          <w:rFonts w:ascii="Calibri" w:hAnsi="Calibri" w:cs="Calibri"/>
          <w:color w:val="000000"/>
        </w:rPr>
        <w:tab/>
        <w:t>3.</w:t>
      </w:r>
      <w:r w:rsidRPr="001C0677">
        <w:rPr>
          <w:rFonts w:ascii="Calibri" w:hAnsi="Calibri" w:cs="Calibri"/>
          <w:color w:val="000000"/>
        </w:rPr>
        <w:tab/>
        <w:t xml:space="preserve">« C'est la forme d'un papillon, il vient de </w:t>
      </w:r>
      <w:r w:rsidRPr="001C0677">
        <w:rPr>
          <w:rFonts w:ascii="Calibri" w:hAnsi="Calibri" w:cs="Calibri"/>
          <w:color w:val="000000"/>
          <w:u w:val="single"/>
        </w:rPr>
        <w:t>sortir de son cocon</w:t>
      </w:r>
      <w:r w:rsidRPr="001C0677">
        <w:rPr>
          <w:rFonts w:ascii="Calibri" w:hAnsi="Calibri" w:cs="Calibri"/>
          <w:color w:val="000000"/>
        </w:rPr>
        <w:t>. C'était d'abord une chenille mais ici on voit le papillon ».</w:t>
      </w:r>
    </w:p>
    <w:p w:rsidR="002B19F9" w:rsidRPr="001C0677" w:rsidRDefault="005672E5" w:rsidP="004E12F9">
      <w:pPr>
        <w:spacing w:after="200"/>
        <w:ind w:left="708" w:firstLine="636"/>
        <w:jc w:val="both"/>
      </w:pPr>
      <w:r w:rsidRPr="001C0677">
        <w:rPr>
          <w:rFonts w:ascii="Calibri" w:hAnsi="Calibri" w:cs="Calibri"/>
          <w:color w:val="000000"/>
        </w:rPr>
        <w:t xml:space="preserve">10.    </w:t>
      </w:r>
      <w:r w:rsidR="004E12F9" w:rsidRPr="001C0677">
        <w:rPr>
          <w:rFonts w:ascii="Calibri" w:hAnsi="Calibri" w:cs="Calibri"/>
          <w:color w:val="000000"/>
        </w:rPr>
        <w:tab/>
      </w:r>
      <w:r w:rsidRPr="001C0677">
        <w:rPr>
          <w:rFonts w:ascii="Calibri" w:hAnsi="Calibri" w:cs="Calibri"/>
          <w:color w:val="000000"/>
        </w:rPr>
        <w:t xml:space="preserve">« Deux indiennes qui </w:t>
      </w:r>
      <w:r w:rsidRPr="001C0677">
        <w:rPr>
          <w:rFonts w:ascii="Calibri" w:hAnsi="Calibri" w:cs="Calibri"/>
          <w:color w:val="000000"/>
          <w:u w:val="single"/>
        </w:rPr>
        <w:t>se tournent</w:t>
      </w:r>
      <w:r w:rsidRPr="001C0677">
        <w:rPr>
          <w:rFonts w:ascii="Calibri" w:hAnsi="Calibri" w:cs="Calibri"/>
          <w:color w:val="000000"/>
        </w:rPr>
        <w:t xml:space="preserve">, elles </w:t>
      </w:r>
      <w:r w:rsidRPr="001C0677">
        <w:rPr>
          <w:rFonts w:ascii="Calibri" w:hAnsi="Calibri" w:cs="Calibri"/>
          <w:color w:val="000000"/>
          <w:u w:val="single"/>
        </w:rPr>
        <w:t>s'écartent</w:t>
      </w:r>
      <w:r w:rsidRPr="001C0677">
        <w:rPr>
          <w:rFonts w:ascii="Calibri" w:hAnsi="Calibri" w:cs="Calibri"/>
          <w:color w:val="000000"/>
        </w:rPr>
        <w:t xml:space="preserve"> l'une de l'autre, peut-être se sont-elles </w:t>
      </w:r>
      <w:r w:rsidRPr="001C0677">
        <w:rPr>
          <w:rFonts w:ascii="Calibri" w:hAnsi="Calibri" w:cs="Calibri"/>
          <w:color w:val="000000"/>
          <w:u w:val="single"/>
        </w:rPr>
        <w:t>disputées</w:t>
      </w:r>
      <w:r w:rsidRPr="001C0677">
        <w:rPr>
          <w:rFonts w:ascii="Calibri" w:hAnsi="Calibri" w:cs="Calibri"/>
          <w:color w:val="000000"/>
        </w:rPr>
        <w:t xml:space="preserve"> ou alors elles dansent ».</w:t>
      </w:r>
    </w:p>
    <w:p w:rsidR="002B19F9" w:rsidRPr="001C0677" w:rsidRDefault="005672E5">
      <w:pPr>
        <w:spacing w:after="200"/>
        <w:ind w:left="720"/>
        <w:jc w:val="both"/>
      </w:pPr>
      <w:r w:rsidRPr="001C0677">
        <w:rPr>
          <w:rFonts w:ascii="Calibri" w:hAnsi="Calibri" w:cs="Calibri"/>
          <w:color w:val="000000"/>
        </w:rPr>
        <w:tab/>
        <w:t xml:space="preserve">11.      « Un personnage qui </w:t>
      </w:r>
      <w:r w:rsidRPr="001C0677">
        <w:rPr>
          <w:rFonts w:ascii="Calibri" w:hAnsi="Calibri" w:cs="Calibri"/>
          <w:color w:val="000000"/>
          <w:u w:val="single"/>
        </w:rPr>
        <w:t>crache du feu</w:t>
      </w:r>
      <w:r w:rsidRPr="001C0677">
        <w:rPr>
          <w:rFonts w:ascii="Calibri" w:hAnsi="Calibri" w:cs="Calibri"/>
          <w:color w:val="000000"/>
        </w:rPr>
        <w:t xml:space="preserve"> en l'an 5000 avant Jésus-Christ, </w:t>
      </w:r>
      <w:r w:rsidRPr="001C0677">
        <w:rPr>
          <w:rFonts w:ascii="Calibri" w:hAnsi="Calibri" w:cs="Calibri"/>
          <w:color w:val="000000"/>
          <w:u w:val="single"/>
        </w:rPr>
        <w:t>un démon qui se fâche</w:t>
      </w:r>
      <w:r w:rsidRPr="001C0677">
        <w:rPr>
          <w:rFonts w:ascii="Calibri" w:hAnsi="Calibri" w:cs="Calibri"/>
          <w:color w:val="000000"/>
        </w:rPr>
        <w:t>... »</w:t>
      </w:r>
    </w:p>
    <w:p w:rsidR="002B19F9" w:rsidRPr="001C0677" w:rsidRDefault="005672E5">
      <w:pPr>
        <w:spacing w:after="200"/>
        <w:ind w:left="720"/>
        <w:jc w:val="both"/>
      </w:pPr>
      <w:r w:rsidRPr="001C0677">
        <w:rPr>
          <w:rFonts w:ascii="Calibri" w:hAnsi="Calibri" w:cs="Calibri"/>
          <w:color w:val="000000"/>
        </w:rPr>
        <w:tab/>
        <w:t xml:space="preserve">13.   </w:t>
      </w:r>
      <w:r w:rsidR="004E12F9" w:rsidRPr="001C0677">
        <w:rPr>
          <w:rFonts w:ascii="Calibri" w:hAnsi="Calibri" w:cs="Calibri"/>
          <w:color w:val="000000"/>
        </w:rPr>
        <w:tab/>
      </w:r>
      <w:r w:rsidRPr="001C0677">
        <w:rPr>
          <w:rFonts w:ascii="Calibri" w:hAnsi="Calibri" w:cs="Calibri"/>
          <w:color w:val="000000"/>
        </w:rPr>
        <w:t>« L'ensemble me fait penser à un f</w:t>
      </w:r>
      <w:r w:rsidRPr="001C0677">
        <w:rPr>
          <w:rFonts w:ascii="Calibri" w:hAnsi="Calibri" w:cs="Calibri"/>
          <w:color w:val="000000"/>
          <w:u w:val="single"/>
        </w:rPr>
        <w:t>eu d'artifice, tout qui explose </w:t>
      </w:r>
      <w:r w:rsidRPr="001C0677">
        <w:rPr>
          <w:rFonts w:ascii="Calibri" w:hAnsi="Calibri" w:cs="Calibri"/>
          <w:color w:val="000000"/>
        </w:rPr>
        <w:t>».</w:t>
      </w:r>
    </w:p>
    <w:p w:rsidR="002B19F9" w:rsidRPr="001C0677" w:rsidRDefault="005672E5" w:rsidP="00F67ECF">
      <w:pPr>
        <w:spacing w:after="200"/>
        <w:ind w:left="720"/>
        <w:jc w:val="both"/>
      </w:pPr>
      <w:r w:rsidRPr="001C0677">
        <w:rPr>
          <w:rFonts w:ascii="Calibri" w:hAnsi="Calibri" w:cs="Calibri"/>
          <w:color w:val="000000"/>
        </w:rPr>
        <w:tab/>
        <w:t xml:space="preserve">14.      « Deux femmes, deux noires, elles </w:t>
      </w:r>
      <w:r w:rsidRPr="001C0677">
        <w:rPr>
          <w:rFonts w:ascii="Calibri" w:hAnsi="Calibri" w:cs="Calibri"/>
          <w:color w:val="000000"/>
          <w:u w:val="single"/>
        </w:rPr>
        <w:t>se disputent peut-être les restes</w:t>
      </w:r>
      <w:r w:rsidRPr="001C0677">
        <w:rPr>
          <w:rFonts w:ascii="Calibri" w:hAnsi="Calibri" w:cs="Calibri"/>
          <w:color w:val="000000"/>
        </w:rPr>
        <w:t xml:space="preserve"> avec les chairs qui pendent...c'est la forme, leur position qui fait penser qu'elles </w:t>
      </w:r>
      <w:r w:rsidRPr="001C0677">
        <w:rPr>
          <w:rFonts w:ascii="Calibri" w:hAnsi="Calibri" w:cs="Calibri"/>
          <w:color w:val="000000"/>
          <w:u w:val="single"/>
        </w:rPr>
        <w:t>tirent</w:t>
      </w:r>
      <w:r w:rsidRPr="001C0677">
        <w:rPr>
          <w:rFonts w:ascii="Calibri" w:hAnsi="Calibri" w:cs="Calibri"/>
          <w:color w:val="000000"/>
        </w:rPr>
        <w:t xml:space="preserve"> chacune de leur côté... »</w:t>
      </w:r>
      <w:r w:rsidR="00F67ECF">
        <w:t>…</w:t>
      </w:r>
      <w:r w:rsidRPr="001C0677">
        <w:rPr>
          <w:rFonts w:ascii="Calibri" w:hAnsi="Calibri" w:cs="Calibri"/>
          <w:color w:val="000000"/>
        </w:rPr>
        <w:t xml:space="preserve">  « ...la forme de la montagne avec la </w:t>
      </w:r>
      <w:r w:rsidRPr="001C0677">
        <w:rPr>
          <w:rFonts w:ascii="Calibri" w:hAnsi="Calibri" w:cs="Calibri"/>
          <w:color w:val="000000"/>
          <w:u w:val="single"/>
        </w:rPr>
        <w:t>lave bouillante</w:t>
      </w:r>
      <w:r w:rsidRPr="001C0677">
        <w:rPr>
          <w:rFonts w:ascii="Calibri" w:hAnsi="Calibri" w:cs="Calibri"/>
          <w:color w:val="000000"/>
        </w:rPr>
        <w:t xml:space="preserve"> mais qui n'est pas encore </w:t>
      </w:r>
      <w:r w:rsidRPr="001C0677">
        <w:rPr>
          <w:rFonts w:ascii="Calibri" w:hAnsi="Calibri" w:cs="Calibri"/>
          <w:color w:val="000000"/>
          <w:u w:val="single"/>
        </w:rPr>
        <w:t>sortie</w:t>
      </w:r>
      <w:r w:rsidRPr="001C0677">
        <w:rPr>
          <w:rFonts w:ascii="Calibri" w:hAnsi="Calibri" w:cs="Calibri"/>
          <w:color w:val="000000"/>
        </w:rPr>
        <w:t>... »... « </w:t>
      </w:r>
      <w:r w:rsidRPr="001C0677">
        <w:rPr>
          <w:rFonts w:ascii="Calibri" w:hAnsi="Calibri" w:cs="Calibri"/>
          <w:color w:val="000000"/>
          <w:u w:val="single"/>
        </w:rPr>
        <w:t>Voilà le volcan qui entre en éruption, la lave qui sort</w:t>
      </w:r>
      <w:r w:rsidRPr="001C0677">
        <w:rPr>
          <w:rFonts w:ascii="Calibri" w:hAnsi="Calibri" w:cs="Calibri"/>
          <w:color w:val="000000"/>
        </w:rPr>
        <w:t> ... »</w:t>
      </w:r>
    </w:p>
    <w:p w:rsidR="002B19F9" w:rsidRPr="001C0677" w:rsidRDefault="005672E5">
      <w:pPr>
        <w:spacing w:after="200"/>
        <w:ind w:left="720"/>
        <w:jc w:val="both"/>
      </w:pPr>
      <w:r w:rsidRPr="001C0677">
        <w:rPr>
          <w:rFonts w:ascii="Calibri" w:hAnsi="Calibri" w:cs="Calibri"/>
          <w:color w:val="000000"/>
        </w:rPr>
        <w:tab/>
        <w:t xml:space="preserve">15.      « Un </w:t>
      </w:r>
      <w:r w:rsidRPr="001C0677">
        <w:rPr>
          <w:rFonts w:ascii="Calibri" w:hAnsi="Calibri" w:cs="Calibri"/>
          <w:color w:val="000000"/>
          <w:u w:val="single"/>
        </w:rPr>
        <w:t>duel sanglant</w:t>
      </w:r>
      <w:r w:rsidRPr="001C0677">
        <w:rPr>
          <w:rFonts w:ascii="Calibri" w:hAnsi="Calibri" w:cs="Calibri"/>
          <w:color w:val="000000"/>
        </w:rPr>
        <w:t xml:space="preserve"> avec les protagonistes qui se tiennent les mains et le rouge c'est peut-être des </w:t>
      </w:r>
      <w:r w:rsidRPr="001C0677">
        <w:rPr>
          <w:rFonts w:ascii="Calibri" w:hAnsi="Calibri" w:cs="Calibri"/>
          <w:color w:val="000000"/>
          <w:u w:val="single"/>
        </w:rPr>
        <w:t>taches de sang </w:t>
      </w:r>
      <w:r w:rsidRPr="001C0677">
        <w:rPr>
          <w:rFonts w:ascii="Calibri" w:hAnsi="Calibri" w:cs="Calibri"/>
          <w:color w:val="000000"/>
        </w:rPr>
        <w:t>»...</w:t>
      </w:r>
      <w:r w:rsidR="004E12F9" w:rsidRPr="001C0677">
        <w:rPr>
          <w:rFonts w:ascii="Calibri" w:hAnsi="Calibri" w:cs="Calibri"/>
          <w:color w:val="000000"/>
        </w:rPr>
        <w:t> « </w:t>
      </w:r>
      <w:r w:rsidRPr="001C0677">
        <w:rPr>
          <w:rFonts w:ascii="Calibri" w:hAnsi="Calibri" w:cs="Calibri"/>
          <w:color w:val="000000"/>
        </w:rPr>
        <w:t xml:space="preserve">deux animaux qui </w:t>
      </w:r>
      <w:r w:rsidRPr="001C0677">
        <w:rPr>
          <w:rFonts w:ascii="Calibri" w:hAnsi="Calibri" w:cs="Calibri"/>
          <w:color w:val="000000"/>
          <w:u w:val="single"/>
        </w:rPr>
        <w:t>veulent se battre et se heurtent</w:t>
      </w:r>
      <w:r w:rsidRPr="001C0677">
        <w:rPr>
          <w:rFonts w:ascii="Calibri" w:hAnsi="Calibri" w:cs="Calibri"/>
          <w:color w:val="000000"/>
        </w:rPr>
        <w:t xml:space="preserve"> à un piquet ».</w:t>
      </w:r>
    </w:p>
    <w:p w:rsidR="002B19F9" w:rsidRPr="001C0677" w:rsidRDefault="005672E5">
      <w:pPr>
        <w:spacing w:after="200"/>
        <w:ind w:left="720"/>
        <w:jc w:val="both"/>
      </w:pPr>
      <w:r w:rsidRPr="001C0677">
        <w:rPr>
          <w:rFonts w:ascii="Calibri" w:hAnsi="Calibri" w:cs="Calibri"/>
          <w:color w:val="000000"/>
        </w:rPr>
        <w:tab/>
        <w:t xml:space="preserve">18.    « Deux ours qui </w:t>
      </w:r>
      <w:r w:rsidRPr="001C0677">
        <w:rPr>
          <w:rFonts w:ascii="Calibri" w:hAnsi="Calibri" w:cs="Calibri"/>
          <w:color w:val="000000"/>
          <w:u w:val="single"/>
        </w:rPr>
        <w:t>se battent</w:t>
      </w:r>
      <w:r w:rsidR="00717F68" w:rsidRPr="001C0677">
        <w:rPr>
          <w:rFonts w:ascii="Calibri" w:hAnsi="Calibri" w:cs="Calibri"/>
          <w:color w:val="000000"/>
        </w:rPr>
        <w:t xml:space="preserve"> pour un territoire et</w:t>
      </w:r>
      <w:r w:rsidRPr="001C0677">
        <w:rPr>
          <w:rFonts w:ascii="Calibri" w:hAnsi="Calibri" w:cs="Calibri"/>
          <w:color w:val="000000"/>
        </w:rPr>
        <w:t xml:space="preserve"> leurs </w:t>
      </w:r>
      <w:r w:rsidRPr="001C0677">
        <w:rPr>
          <w:rFonts w:ascii="Calibri" w:hAnsi="Calibri" w:cs="Calibri"/>
          <w:color w:val="000000"/>
          <w:u w:val="single"/>
        </w:rPr>
        <w:t>blessures</w:t>
      </w:r>
      <w:r w:rsidRPr="001C0677">
        <w:rPr>
          <w:rFonts w:ascii="Calibri" w:hAnsi="Calibri" w:cs="Calibri"/>
          <w:color w:val="000000"/>
        </w:rPr>
        <w:t xml:space="preserve"> mutuelles aux pattes...les pattes avant l'une contre l'autre et ils se battent ».</w:t>
      </w:r>
    </w:p>
    <w:p w:rsidR="002B19F9" w:rsidRDefault="002B19F9">
      <w:pPr>
        <w:spacing w:after="200"/>
        <w:ind w:left="1418"/>
        <w:jc w:val="both"/>
      </w:pPr>
    </w:p>
    <w:p w:rsidR="002B19F9" w:rsidRDefault="005672E5">
      <w:pPr>
        <w:spacing w:after="200"/>
        <w:jc w:val="both"/>
      </w:pPr>
      <w:r>
        <w:rPr>
          <w:rFonts w:ascii="Calibri" w:hAnsi="Calibri" w:cs="Calibri"/>
          <w:color w:val="000000"/>
          <w:sz w:val="28"/>
        </w:rPr>
        <w:t xml:space="preserve">Mais cette agressivité potentiellement séparatrice et individuante n'aboutit pas; la pulsion est déviée dans le sens inverse, celui de la </w:t>
      </w:r>
      <w:r>
        <w:rPr>
          <w:rFonts w:ascii="Calibri" w:hAnsi="Calibri" w:cs="Calibri"/>
          <w:b/>
          <w:color w:val="000000"/>
          <w:sz w:val="28"/>
        </w:rPr>
        <w:t>pente régressive contenante et globalisante</w:t>
      </w:r>
      <w:r>
        <w:rPr>
          <w:rFonts w:ascii="Calibri" w:hAnsi="Calibri" w:cs="Calibri"/>
          <w:color w:val="000000"/>
          <w:sz w:val="28"/>
        </w:rPr>
        <w:t>:</w:t>
      </w:r>
    </w:p>
    <w:p w:rsidR="002B19F9" w:rsidRDefault="005672E5" w:rsidP="00031871">
      <w:pPr>
        <w:spacing w:after="200"/>
        <w:jc w:val="both"/>
      </w:pPr>
      <w:r>
        <w:rPr>
          <w:rFonts w:ascii="Calibri" w:hAnsi="Calibri" w:cs="Calibri"/>
          <w:color w:val="000000"/>
          <w:sz w:val="28"/>
        </w:rPr>
        <w:tab/>
        <w:t>« </w:t>
      </w:r>
      <w:r>
        <w:rPr>
          <w:rFonts w:ascii="Calibri" w:hAnsi="Calibri" w:cs="Calibri"/>
          <w:color w:val="000000"/>
          <w:sz w:val="28"/>
          <w:u w:val="single"/>
        </w:rPr>
        <w:t>Deux jumeaux dans l'utérus</w:t>
      </w:r>
      <w:r>
        <w:rPr>
          <w:rFonts w:ascii="Calibri" w:hAnsi="Calibri" w:cs="Calibri"/>
          <w:color w:val="000000"/>
          <w:sz w:val="28"/>
        </w:rPr>
        <w:t xml:space="preserve"> ». Enquête: « Une femme couchée et ceci donne </w:t>
      </w:r>
      <w:r>
        <w:rPr>
          <w:rFonts w:ascii="Calibri" w:hAnsi="Calibri" w:cs="Calibri"/>
          <w:color w:val="000000"/>
          <w:sz w:val="28"/>
          <w:u w:val="single"/>
        </w:rPr>
        <w:t>l'impression d'un sein</w:t>
      </w:r>
      <w:r>
        <w:rPr>
          <w:rFonts w:ascii="Calibri" w:hAnsi="Calibri" w:cs="Calibri"/>
          <w:color w:val="000000"/>
          <w:sz w:val="28"/>
        </w:rPr>
        <w:t>...la tête fait défaut...</w:t>
      </w:r>
      <w:r>
        <w:rPr>
          <w:rFonts w:ascii="Calibri" w:hAnsi="Calibri" w:cs="Calibri"/>
          <w:color w:val="000000"/>
          <w:sz w:val="28"/>
          <w:u w:val="single"/>
        </w:rPr>
        <w:t>elle est couchée et ici elle serait enceinte, prête à s'accoucher</w:t>
      </w:r>
      <w:r>
        <w:rPr>
          <w:rFonts w:ascii="Calibri" w:hAnsi="Calibri" w:cs="Calibri"/>
          <w:color w:val="000000"/>
          <w:sz w:val="28"/>
        </w:rPr>
        <w:t>... »</w:t>
      </w:r>
    </w:p>
    <w:p w:rsidR="002B19F9" w:rsidRDefault="002B19F9">
      <w:pPr>
        <w:spacing w:after="200"/>
        <w:ind w:left="1418"/>
        <w:jc w:val="both"/>
      </w:pPr>
    </w:p>
    <w:p w:rsidR="002B19F9" w:rsidRDefault="005672E5" w:rsidP="00031871">
      <w:pPr>
        <w:spacing w:after="200"/>
        <w:jc w:val="both"/>
      </w:pPr>
      <w:r>
        <w:rPr>
          <w:rFonts w:ascii="Calibri" w:hAnsi="Calibri" w:cs="Calibri"/>
          <w:color w:val="000000"/>
          <w:sz w:val="28"/>
        </w:rPr>
        <w:tab/>
        <w:t xml:space="preserve">Tout se passe comme si le sujet affecté d'épilepsie essentielle ne pouvait « advenir » vraiment et se réaliser en tant qu'individu </w:t>
      </w:r>
      <w:r>
        <w:rPr>
          <w:rFonts w:ascii="Calibri" w:hAnsi="Calibri" w:cs="Calibri"/>
          <w:b/>
          <w:color w:val="000000"/>
          <w:sz w:val="28"/>
        </w:rPr>
        <w:t>sexué</w:t>
      </w:r>
      <w:r>
        <w:rPr>
          <w:rFonts w:ascii="Calibri" w:hAnsi="Calibri" w:cs="Calibri"/>
          <w:color w:val="000000"/>
          <w:sz w:val="28"/>
        </w:rPr>
        <w:t xml:space="preserve">, pleinement </w:t>
      </w:r>
      <w:r>
        <w:rPr>
          <w:rFonts w:ascii="Calibri" w:hAnsi="Calibri" w:cs="Calibri"/>
          <w:b/>
          <w:color w:val="000000"/>
          <w:sz w:val="28"/>
        </w:rPr>
        <w:t>différencié</w:t>
      </w:r>
      <w:r>
        <w:rPr>
          <w:rFonts w:ascii="Calibri" w:hAnsi="Calibri" w:cs="Calibri"/>
          <w:color w:val="000000"/>
          <w:sz w:val="28"/>
        </w:rPr>
        <w:t>.</w:t>
      </w:r>
    </w:p>
    <w:p w:rsidR="002B19F9" w:rsidRDefault="005672E5" w:rsidP="00031871">
      <w:pPr>
        <w:spacing w:after="200"/>
        <w:jc w:val="both"/>
      </w:pPr>
      <w:r>
        <w:rPr>
          <w:rFonts w:ascii="Calibri" w:hAnsi="Calibri" w:cs="Calibri"/>
          <w:color w:val="000000"/>
          <w:sz w:val="28"/>
        </w:rPr>
        <w:tab/>
        <w:t xml:space="preserve">Constamment retenu par l'attraction fusionnelle, pris dans les filets d'une adhésivité piégeante, sa rage désespérée ne pourrait que s'intensifier au point d'en devenir </w:t>
      </w:r>
      <w:r>
        <w:rPr>
          <w:rFonts w:ascii="Calibri" w:hAnsi="Calibri" w:cs="Calibri"/>
          <w:b/>
          <w:color w:val="000000"/>
          <w:sz w:val="28"/>
        </w:rPr>
        <w:t>explosive</w:t>
      </w:r>
      <w:r>
        <w:rPr>
          <w:rFonts w:ascii="Calibri" w:hAnsi="Calibri" w:cs="Calibri"/>
          <w:color w:val="000000"/>
          <w:sz w:val="28"/>
        </w:rPr>
        <w:t xml:space="preserve"> et </w:t>
      </w:r>
      <w:r>
        <w:rPr>
          <w:rFonts w:ascii="Calibri" w:hAnsi="Calibri" w:cs="Calibri"/>
          <w:b/>
          <w:color w:val="000000"/>
          <w:sz w:val="28"/>
        </w:rPr>
        <w:t>destructrice</w:t>
      </w:r>
      <w:r>
        <w:rPr>
          <w:rFonts w:ascii="Calibri" w:hAnsi="Calibri" w:cs="Calibri"/>
          <w:color w:val="000000"/>
          <w:sz w:val="28"/>
        </w:rPr>
        <w:t>. Les contenus agressifs et les thèmes d'explosion, de feu et de tache</w:t>
      </w:r>
      <w:r w:rsidR="004E12F9">
        <w:rPr>
          <w:rFonts w:ascii="Calibri" w:hAnsi="Calibri" w:cs="Calibri"/>
          <w:color w:val="000000"/>
          <w:sz w:val="28"/>
        </w:rPr>
        <w:t xml:space="preserve"> éclatée projetée sur </w:t>
      </w:r>
      <w:r w:rsidR="001972C3">
        <w:rPr>
          <w:rFonts w:ascii="Calibri" w:hAnsi="Calibri" w:cs="Calibri"/>
          <w:color w:val="000000"/>
          <w:sz w:val="28"/>
        </w:rPr>
        <w:t>la</w:t>
      </w:r>
      <w:r w:rsidR="004E12F9">
        <w:rPr>
          <w:rFonts w:ascii="Calibri" w:hAnsi="Calibri" w:cs="Calibri"/>
          <w:color w:val="000000"/>
          <w:sz w:val="28"/>
        </w:rPr>
        <w:t xml:space="preserve"> surface</w:t>
      </w:r>
      <w:r w:rsidR="001972C3">
        <w:rPr>
          <w:rFonts w:ascii="Calibri" w:hAnsi="Calibri" w:cs="Calibri"/>
          <w:color w:val="000000"/>
          <w:sz w:val="28"/>
        </w:rPr>
        <w:t xml:space="preserve"> blanche</w:t>
      </w:r>
      <w:r>
        <w:rPr>
          <w:rFonts w:ascii="Calibri" w:hAnsi="Calibri" w:cs="Calibri"/>
          <w:color w:val="000000"/>
          <w:sz w:val="28"/>
        </w:rPr>
        <w:t xml:space="preserve"> se rencontrent dans 18 protocoles sur 20.</w:t>
      </w:r>
    </w:p>
    <w:p w:rsidR="002B19F9" w:rsidRDefault="005672E5" w:rsidP="00031871">
      <w:pPr>
        <w:spacing w:after="200"/>
        <w:jc w:val="both"/>
      </w:pPr>
      <w:r>
        <w:rPr>
          <w:rFonts w:ascii="Calibri" w:hAnsi="Calibri" w:cs="Calibri"/>
          <w:color w:val="000000"/>
          <w:sz w:val="28"/>
        </w:rPr>
        <w:tab/>
        <w:t>C'est à ce niveau, pensons-nous, qu'interviendrait le besoin compulsif de tout « lier », de tout faire « coller » ensemble à tout prix, phénomène qui a conduit Françoise M</w:t>
      </w:r>
      <w:r w:rsidR="009919EA">
        <w:rPr>
          <w:rFonts w:ascii="Calibri" w:hAnsi="Calibri" w:cs="Calibri"/>
          <w:color w:val="000000"/>
          <w:sz w:val="28"/>
        </w:rPr>
        <w:t>INKOWSKA</w:t>
      </w:r>
      <w:r>
        <w:rPr>
          <w:rFonts w:ascii="Calibri" w:hAnsi="Calibri" w:cs="Calibri"/>
          <w:color w:val="000000"/>
          <w:sz w:val="28"/>
        </w:rPr>
        <w:t xml:space="preserve"> à faire du signe « lien » le signe épileptoïde par excellence. Face à un monde perçu comme toujours en train d'éclater et de se disloquer, la visée immédiate serait de maintenir les éléments soudés.</w:t>
      </w:r>
    </w:p>
    <w:p w:rsidR="002B19F9" w:rsidRDefault="005672E5">
      <w:pPr>
        <w:spacing w:after="200"/>
        <w:jc w:val="both"/>
      </w:pPr>
      <w:r>
        <w:rPr>
          <w:rFonts w:ascii="Calibri" w:hAnsi="Calibri" w:cs="Calibri"/>
          <w:color w:val="000000"/>
          <w:sz w:val="28"/>
        </w:rPr>
        <w:t>Le signe « lien » se rencontre dans 19 protocoles sur 20:</w:t>
      </w:r>
    </w:p>
    <w:p w:rsidR="002B19F9" w:rsidRPr="00F67ECF" w:rsidRDefault="005672E5">
      <w:pPr>
        <w:spacing w:after="200"/>
        <w:ind w:left="1440"/>
        <w:jc w:val="both"/>
      </w:pPr>
      <w:r>
        <w:rPr>
          <w:rFonts w:ascii="Calibri" w:hAnsi="Calibri" w:cs="Calibri"/>
          <w:color w:val="000000"/>
          <w:sz w:val="20"/>
        </w:rPr>
        <w:tab/>
      </w:r>
      <w:r w:rsidRPr="00F67ECF">
        <w:rPr>
          <w:rFonts w:ascii="Calibri" w:hAnsi="Calibri" w:cs="Calibri"/>
          <w:color w:val="000000"/>
        </w:rPr>
        <w:t xml:space="preserve">2.2.      « Deux bonshommes qui </w:t>
      </w:r>
      <w:r w:rsidRPr="00F67ECF">
        <w:rPr>
          <w:rFonts w:ascii="Calibri" w:hAnsi="Calibri" w:cs="Calibri"/>
          <w:color w:val="000000"/>
          <w:u w:val="single"/>
        </w:rPr>
        <w:t>se tiennent</w:t>
      </w:r>
      <w:r w:rsidRPr="00F67ECF">
        <w:rPr>
          <w:rFonts w:ascii="Calibri" w:hAnsi="Calibri" w:cs="Calibri"/>
          <w:color w:val="000000"/>
        </w:rPr>
        <w:t xml:space="preserve"> la main ».</w:t>
      </w:r>
    </w:p>
    <w:p w:rsidR="002B19F9" w:rsidRPr="00F67ECF" w:rsidRDefault="005672E5">
      <w:pPr>
        <w:spacing w:after="200"/>
        <w:ind w:left="1440"/>
        <w:jc w:val="both"/>
      </w:pPr>
      <w:r w:rsidRPr="00F67ECF">
        <w:rPr>
          <w:rFonts w:ascii="Calibri" w:hAnsi="Calibri" w:cs="Calibri"/>
          <w:color w:val="000000"/>
        </w:rPr>
        <w:tab/>
        <w:t xml:space="preserve">4.5.     « Deux </w:t>
      </w:r>
      <w:r w:rsidRPr="00F67ECF">
        <w:rPr>
          <w:rFonts w:ascii="Calibri" w:hAnsi="Calibri" w:cs="Calibri"/>
          <w:color w:val="000000"/>
          <w:u w:val="single"/>
        </w:rPr>
        <w:t>nuages qui se rencontrent</w:t>
      </w:r>
      <w:r w:rsidRPr="00F67ECF">
        <w:rPr>
          <w:rFonts w:ascii="Calibri" w:hAnsi="Calibri" w:cs="Calibri"/>
          <w:color w:val="000000"/>
        </w:rPr>
        <w:t xml:space="preserve"> (rire) ... comme deux pattes de chaque côté, deux hommes ou deux lapins qu'on </w:t>
      </w:r>
      <w:r w:rsidRPr="00F67ECF">
        <w:rPr>
          <w:rFonts w:ascii="Calibri" w:hAnsi="Calibri" w:cs="Calibri"/>
          <w:color w:val="000000"/>
          <w:u w:val="single"/>
        </w:rPr>
        <w:t>rassemble ensemble</w:t>
      </w:r>
      <w:r w:rsidRPr="00F67ECF">
        <w:rPr>
          <w:rFonts w:ascii="Calibri" w:hAnsi="Calibri" w:cs="Calibri"/>
          <w:color w:val="000000"/>
        </w:rPr>
        <w:t>...ils sont couchés là ».</w:t>
      </w:r>
    </w:p>
    <w:p w:rsidR="002B19F9" w:rsidRPr="00F67ECF" w:rsidRDefault="005672E5">
      <w:pPr>
        <w:spacing w:after="200"/>
        <w:ind w:left="1440"/>
        <w:jc w:val="both"/>
      </w:pPr>
      <w:r w:rsidRPr="00F67ECF">
        <w:rPr>
          <w:rFonts w:ascii="Calibri" w:hAnsi="Calibri" w:cs="Calibri"/>
          <w:color w:val="000000"/>
        </w:rPr>
        <w:tab/>
        <w:t>4.8.</w:t>
      </w:r>
      <w:r w:rsidR="00E4200F" w:rsidRPr="00F67ECF">
        <w:rPr>
          <w:rFonts w:ascii="Calibri" w:hAnsi="Calibri" w:cs="Calibri"/>
          <w:color w:val="000000"/>
        </w:rPr>
        <w:t xml:space="preserve">     « Ç</w:t>
      </w:r>
      <w:r w:rsidRPr="00F67ECF">
        <w:rPr>
          <w:rFonts w:ascii="Calibri" w:hAnsi="Calibri" w:cs="Calibri"/>
          <w:color w:val="000000"/>
        </w:rPr>
        <w:t xml:space="preserve">a pourrait très bien être un signe de drapeau, ça pourrait </w:t>
      </w:r>
      <w:r w:rsidRPr="00F67ECF">
        <w:rPr>
          <w:rFonts w:ascii="Calibri" w:hAnsi="Calibri" w:cs="Calibri"/>
          <w:color w:val="000000"/>
          <w:u w:val="single"/>
        </w:rPr>
        <w:t>relier</w:t>
      </w:r>
      <w:r w:rsidRPr="00F67ECF">
        <w:rPr>
          <w:rFonts w:ascii="Calibri" w:hAnsi="Calibri" w:cs="Calibri"/>
          <w:color w:val="000000"/>
        </w:rPr>
        <w:t xml:space="preserve"> les deux bêtes, c'est l</w:t>
      </w:r>
      <w:r w:rsidRPr="00F67ECF">
        <w:rPr>
          <w:rFonts w:ascii="Calibri" w:hAnsi="Calibri" w:cs="Calibri"/>
          <w:color w:val="000000"/>
          <w:u w:val="single"/>
        </w:rPr>
        <w:t>a force qui se relie pour ne faire qu'un</w:t>
      </w:r>
      <w:r w:rsidRPr="00F67ECF">
        <w:rPr>
          <w:rFonts w:ascii="Calibri" w:hAnsi="Calibri" w:cs="Calibri"/>
          <w:color w:val="000000"/>
        </w:rPr>
        <w:t>...oui ça peut être l'</w:t>
      </w:r>
      <w:r w:rsidRPr="00F67ECF">
        <w:rPr>
          <w:rFonts w:ascii="Calibri" w:hAnsi="Calibri" w:cs="Calibri"/>
          <w:color w:val="000000"/>
          <w:u w:val="single"/>
        </w:rPr>
        <w:t>Union</w:t>
      </w:r>
      <w:r w:rsidRPr="00F67ECF">
        <w:rPr>
          <w:rFonts w:ascii="Calibri" w:hAnsi="Calibri" w:cs="Calibri"/>
          <w:color w:val="000000"/>
        </w:rPr>
        <w:t xml:space="preserve"> fait la Force... » Enquête: « Ce sont des bêtes, des animaux puissants qui sont </w:t>
      </w:r>
      <w:r w:rsidRPr="00F67ECF">
        <w:rPr>
          <w:rFonts w:ascii="Calibri" w:hAnsi="Calibri" w:cs="Calibri"/>
          <w:color w:val="000000"/>
          <w:u w:val="single"/>
        </w:rPr>
        <w:t>reliés</w:t>
      </w:r>
      <w:r w:rsidRPr="00F67ECF">
        <w:rPr>
          <w:rFonts w:ascii="Calibri" w:hAnsi="Calibri" w:cs="Calibri"/>
          <w:color w:val="000000"/>
        </w:rPr>
        <w:t xml:space="preserve"> ici comme en tenant quelque chose, la force quoi! Deux personnes </w:t>
      </w:r>
      <w:r w:rsidRPr="00F67ECF">
        <w:rPr>
          <w:rFonts w:ascii="Calibri" w:hAnsi="Calibri" w:cs="Calibri"/>
          <w:color w:val="000000"/>
          <w:u w:val="single"/>
        </w:rPr>
        <w:t>ensemble</w:t>
      </w:r>
      <w:r w:rsidRPr="00F67ECF">
        <w:rPr>
          <w:rFonts w:ascii="Calibri" w:hAnsi="Calibri" w:cs="Calibri"/>
          <w:color w:val="000000"/>
        </w:rPr>
        <w:t xml:space="preserve"> v</w:t>
      </w:r>
      <w:r w:rsidR="00E76598" w:rsidRPr="00F67ECF">
        <w:rPr>
          <w:rFonts w:ascii="Calibri" w:hAnsi="Calibri" w:cs="Calibri"/>
          <w:color w:val="000000"/>
        </w:rPr>
        <w:t>alent mieux qu'une, elles ont p</w:t>
      </w:r>
      <w:r w:rsidRPr="00F67ECF">
        <w:rPr>
          <w:rFonts w:ascii="Calibri" w:hAnsi="Calibri" w:cs="Calibri"/>
          <w:color w:val="000000"/>
        </w:rPr>
        <w:t>lus de force, c'est un peu ça... »</w:t>
      </w:r>
    </w:p>
    <w:p w:rsidR="002B19F9" w:rsidRPr="00F67ECF" w:rsidRDefault="005672E5">
      <w:pPr>
        <w:spacing w:after="200"/>
        <w:ind w:left="1440"/>
        <w:jc w:val="both"/>
      </w:pPr>
      <w:r w:rsidRPr="00F67ECF">
        <w:rPr>
          <w:rFonts w:ascii="Calibri" w:hAnsi="Calibri" w:cs="Calibri"/>
          <w:color w:val="000000"/>
        </w:rPr>
        <w:tab/>
        <w:t>7.2.  « </w:t>
      </w:r>
      <w:r w:rsidR="00717F68" w:rsidRPr="00F67ECF">
        <w:rPr>
          <w:rFonts w:ascii="Calibri" w:hAnsi="Calibri" w:cs="Calibri"/>
          <w:color w:val="000000"/>
        </w:rPr>
        <w:t>Deux animaux qui s'aiment, le</w:t>
      </w:r>
      <w:r w:rsidR="00E76598" w:rsidRPr="00F67ECF">
        <w:rPr>
          <w:rFonts w:ascii="Calibri" w:hAnsi="Calibri" w:cs="Calibri"/>
          <w:color w:val="000000"/>
        </w:rPr>
        <w:t xml:space="preserve"> grand choc...on </w:t>
      </w:r>
      <w:r w:rsidRPr="00F67ECF">
        <w:rPr>
          <w:rFonts w:ascii="Calibri" w:hAnsi="Calibri" w:cs="Calibri"/>
          <w:color w:val="000000"/>
        </w:rPr>
        <w:t xml:space="preserve">a l'impression qu'il y a une </w:t>
      </w:r>
      <w:r w:rsidRPr="00F67ECF">
        <w:rPr>
          <w:rFonts w:ascii="Calibri" w:hAnsi="Calibri" w:cs="Calibri"/>
          <w:color w:val="000000"/>
          <w:u w:val="single"/>
        </w:rPr>
        <w:t>liaison</w:t>
      </w:r>
      <w:r w:rsidR="00717F68" w:rsidRPr="00F67ECF">
        <w:rPr>
          <w:rFonts w:ascii="Calibri" w:hAnsi="Calibri" w:cs="Calibri"/>
          <w:color w:val="000000"/>
        </w:rPr>
        <w:t xml:space="preserve"> entre</w:t>
      </w:r>
      <w:r w:rsidRPr="00F67ECF">
        <w:rPr>
          <w:rFonts w:ascii="Calibri" w:hAnsi="Calibri" w:cs="Calibri"/>
          <w:color w:val="000000"/>
        </w:rPr>
        <w:t xml:space="preserve"> les deux taches, les mains qui </w:t>
      </w:r>
      <w:r w:rsidRPr="00F67ECF">
        <w:rPr>
          <w:rFonts w:ascii="Calibri" w:hAnsi="Calibri" w:cs="Calibri"/>
          <w:color w:val="000000"/>
          <w:u w:val="single"/>
        </w:rPr>
        <w:t>se joignent</w:t>
      </w:r>
      <w:r w:rsidRPr="00F67ECF">
        <w:rPr>
          <w:rFonts w:ascii="Calibri" w:hAnsi="Calibri" w:cs="Calibri"/>
          <w:color w:val="000000"/>
        </w:rPr>
        <w:t xml:space="preserve">, ils </w:t>
      </w:r>
      <w:r w:rsidRPr="00F67ECF">
        <w:rPr>
          <w:rFonts w:ascii="Calibri" w:hAnsi="Calibri" w:cs="Calibri"/>
          <w:color w:val="000000"/>
          <w:u w:val="single"/>
        </w:rPr>
        <w:t>se touchent</w:t>
      </w:r>
      <w:r w:rsidRPr="00F67ECF">
        <w:rPr>
          <w:rFonts w:ascii="Calibri" w:hAnsi="Calibri" w:cs="Calibri"/>
          <w:color w:val="000000"/>
        </w:rPr>
        <w:t xml:space="preserve"> avec le genou... »</w:t>
      </w:r>
    </w:p>
    <w:p w:rsidR="002B19F9" w:rsidRPr="00F67ECF" w:rsidRDefault="005672E5">
      <w:pPr>
        <w:spacing w:after="200"/>
        <w:ind w:left="1440"/>
        <w:jc w:val="both"/>
      </w:pPr>
      <w:r w:rsidRPr="00F67ECF">
        <w:rPr>
          <w:rFonts w:ascii="Calibri" w:hAnsi="Calibri" w:cs="Calibri"/>
          <w:color w:val="000000"/>
        </w:rPr>
        <w:tab/>
        <w:t xml:space="preserve">12.2.    « Deux lapins qui jouent. Ils </w:t>
      </w:r>
      <w:r w:rsidRPr="00F67ECF">
        <w:rPr>
          <w:rFonts w:ascii="Calibri" w:hAnsi="Calibri" w:cs="Calibri"/>
          <w:color w:val="000000"/>
          <w:u w:val="single"/>
        </w:rPr>
        <w:t>se tiennent</w:t>
      </w:r>
      <w:r w:rsidRPr="00F67ECF">
        <w:rPr>
          <w:rFonts w:ascii="Calibri" w:hAnsi="Calibri" w:cs="Calibri"/>
          <w:color w:val="000000"/>
        </w:rPr>
        <w:t xml:space="preserve"> la main ».</w:t>
      </w:r>
    </w:p>
    <w:p w:rsidR="002B19F9" w:rsidRPr="00F67ECF" w:rsidRDefault="005672E5">
      <w:pPr>
        <w:spacing w:after="200"/>
        <w:ind w:left="1440"/>
        <w:jc w:val="both"/>
      </w:pPr>
      <w:r w:rsidRPr="00F67ECF">
        <w:rPr>
          <w:rFonts w:ascii="Calibri" w:hAnsi="Calibri" w:cs="Calibri"/>
          <w:color w:val="000000"/>
        </w:rPr>
        <w:tab/>
        <w:t xml:space="preserve">14.8.   « Cette partie-ci me fait penser à quelque chose, un animal peut-être, un oiseau...on voit ses pattes et on dirait qu'il </w:t>
      </w:r>
      <w:r w:rsidRPr="00F67ECF">
        <w:rPr>
          <w:rFonts w:ascii="Calibri" w:hAnsi="Calibri" w:cs="Calibri"/>
          <w:color w:val="000000"/>
          <w:u w:val="single"/>
        </w:rPr>
        <w:t>emmène</w:t>
      </w:r>
      <w:r w:rsidRPr="00F67ECF">
        <w:rPr>
          <w:rFonts w:ascii="Calibri" w:hAnsi="Calibri" w:cs="Calibri"/>
          <w:color w:val="000000"/>
        </w:rPr>
        <w:t xml:space="preserve"> avec lui cette partie-ci...qui ressemble à un gros papillon...ce sont les pattes qui </w:t>
      </w:r>
      <w:r w:rsidRPr="00F67ECF">
        <w:rPr>
          <w:rFonts w:ascii="Calibri" w:hAnsi="Calibri" w:cs="Calibri"/>
          <w:color w:val="000000"/>
          <w:u w:val="single"/>
        </w:rPr>
        <w:t>tiennent</w:t>
      </w:r>
      <w:r w:rsidRPr="00F67ECF">
        <w:rPr>
          <w:rFonts w:ascii="Calibri" w:hAnsi="Calibri" w:cs="Calibri"/>
          <w:color w:val="000000"/>
        </w:rPr>
        <w:t xml:space="preserve"> ce papillon ».</w:t>
      </w:r>
    </w:p>
    <w:p w:rsidR="002B19F9" w:rsidRPr="00F67ECF" w:rsidRDefault="005672E5">
      <w:pPr>
        <w:spacing w:after="200"/>
        <w:ind w:left="1440"/>
        <w:jc w:val="both"/>
      </w:pPr>
      <w:r w:rsidRPr="00F67ECF">
        <w:rPr>
          <w:rFonts w:ascii="Calibri" w:hAnsi="Calibri" w:cs="Calibri"/>
          <w:color w:val="000000"/>
        </w:rPr>
        <w:tab/>
        <w:t xml:space="preserve">14.10.  « Deux taches auxquelles sont </w:t>
      </w:r>
      <w:r w:rsidRPr="00F67ECF">
        <w:rPr>
          <w:rFonts w:ascii="Calibri" w:hAnsi="Calibri" w:cs="Calibri"/>
          <w:color w:val="000000"/>
          <w:u w:val="single"/>
        </w:rPr>
        <w:t>rattachées</w:t>
      </w:r>
      <w:r w:rsidRPr="00F67ECF">
        <w:rPr>
          <w:rFonts w:ascii="Calibri" w:hAnsi="Calibri" w:cs="Calibri"/>
          <w:color w:val="000000"/>
        </w:rPr>
        <w:t xml:space="preserve"> certaines petites parties ...»</w:t>
      </w:r>
    </w:p>
    <w:p w:rsidR="002B19F9" w:rsidRPr="00F67ECF" w:rsidRDefault="00031871" w:rsidP="00031871">
      <w:pPr>
        <w:spacing w:after="200"/>
        <w:jc w:val="both"/>
      </w:pPr>
      <w:r w:rsidRPr="00F67ECF">
        <w:rPr>
          <w:rFonts w:ascii="Calibri" w:hAnsi="Calibri" w:cs="Calibri"/>
          <w:b/>
          <w:color w:val="FF0000"/>
        </w:rPr>
        <w:t xml:space="preserve">         </w:t>
      </w:r>
      <w:r w:rsidR="005672E5" w:rsidRPr="00F67ECF">
        <w:rPr>
          <w:rFonts w:ascii="Calibri" w:hAnsi="Calibri" w:cs="Calibri"/>
          <w:b/>
          <w:color w:val="FF0000"/>
        </w:rPr>
        <w:tab/>
        <w:t xml:space="preserve">  </w:t>
      </w:r>
      <w:r w:rsidRPr="00F67ECF">
        <w:rPr>
          <w:rFonts w:ascii="Calibri" w:hAnsi="Calibri" w:cs="Calibri"/>
          <w:b/>
          <w:color w:val="FF0000"/>
        </w:rPr>
        <w:t xml:space="preserve">                 </w:t>
      </w:r>
      <w:r w:rsidR="00B11938" w:rsidRPr="00F67ECF">
        <w:rPr>
          <w:rFonts w:ascii="Calibri" w:hAnsi="Calibri" w:cs="Calibri"/>
          <w:b/>
          <w:color w:val="FF0000"/>
        </w:rPr>
        <w:tab/>
      </w:r>
      <w:r w:rsidR="005672E5" w:rsidRPr="00F67ECF">
        <w:rPr>
          <w:rFonts w:ascii="Calibri" w:hAnsi="Calibri" w:cs="Calibri"/>
          <w:b/>
          <w:color w:val="FF0000"/>
        </w:rPr>
        <w:t xml:space="preserve">      </w:t>
      </w:r>
      <w:r w:rsidR="004E12F9" w:rsidRPr="00F67ECF">
        <w:rPr>
          <w:rFonts w:ascii="Calibri" w:hAnsi="Calibri" w:cs="Calibri"/>
          <w:b/>
          <w:color w:val="FF0000"/>
        </w:rPr>
        <w:tab/>
      </w:r>
      <w:r w:rsidR="005672E5" w:rsidRPr="00F67ECF">
        <w:rPr>
          <w:rFonts w:ascii="Calibri" w:hAnsi="Calibri" w:cs="Calibri"/>
          <w:color w:val="000000"/>
        </w:rPr>
        <w:t xml:space="preserve"> « Deux cerises, on les voit souvent par deux, </w:t>
      </w:r>
      <w:r w:rsidR="005672E5" w:rsidRPr="00F67ECF">
        <w:rPr>
          <w:rFonts w:ascii="Calibri" w:hAnsi="Calibri" w:cs="Calibri"/>
          <w:color w:val="000000"/>
          <w:u w:val="single"/>
        </w:rPr>
        <w:t>reliées</w:t>
      </w:r>
      <w:r w:rsidR="005672E5" w:rsidRPr="00F67ECF">
        <w:rPr>
          <w:rFonts w:ascii="Calibri" w:hAnsi="Calibri" w:cs="Calibri"/>
          <w:color w:val="000000"/>
        </w:rPr>
        <w:t> »</w:t>
      </w:r>
    </w:p>
    <w:p w:rsidR="002B19F9" w:rsidRPr="00F67ECF" w:rsidRDefault="005672E5">
      <w:pPr>
        <w:spacing w:after="200"/>
        <w:ind w:left="1440"/>
        <w:jc w:val="both"/>
      </w:pPr>
      <w:r w:rsidRPr="00F67ECF">
        <w:rPr>
          <w:rFonts w:ascii="Calibri" w:hAnsi="Calibri" w:cs="Calibri"/>
          <w:color w:val="000000"/>
        </w:rPr>
        <w:tab/>
        <w:t xml:space="preserve">15.8.     « Des </w:t>
      </w:r>
      <w:r w:rsidRPr="00F67ECF">
        <w:rPr>
          <w:rFonts w:ascii="Calibri" w:hAnsi="Calibri" w:cs="Calibri"/>
          <w:color w:val="000000"/>
          <w:u w:val="single"/>
        </w:rPr>
        <w:t>insignes de ralliement</w:t>
      </w:r>
      <w:r w:rsidRPr="00F67ECF">
        <w:rPr>
          <w:rFonts w:ascii="Calibri" w:hAnsi="Calibri" w:cs="Calibri"/>
          <w:color w:val="000000"/>
        </w:rPr>
        <w:t> ». Enquête: « </w:t>
      </w:r>
      <w:r w:rsidRPr="00F67ECF">
        <w:rPr>
          <w:rFonts w:ascii="Calibri" w:hAnsi="Calibri" w:cs="Calibri"/>
          <w:color w:val="000000"/>
          <w:u w:val="single"/>
        </w:rPr>
        <w:t>En prenant tout</w:t>
      </w:r>
      <w:r w:rsidRPr="00F67ECF">
        <w:rPr>
          <w:rFonts w:ascii="Calibri" w:hAnsi="Calibri" w:cs="Calibri"/>
          <w:color w:val="000000"/>
        </w:rPr>
        <w:t>, ça pourrait représenter le signe de ralliement, par exemple les amis des dinosaures... »</w:t>
      </w:r>
    </w:p>
    <w:p w:rsidR="002B19F9" w:rsidRPr="00F67ECF" w:rsidRDefault="005672E5">
      <w:pPr>
        <w:spacing w:after="200"/>
        <w:ind w:left="1440"/>
        <w:jc w:val="both"/>
      </w:pPr>
      <w:r w:rsidRPr="00F67ECF">
        <w:rPr>
          <w:rFonts w:ascii="Calibri" w:hAnsi="Calibri" w:cs="Calibri"/>
          <w:color w:val="000000"/>
        </w:rPr>
        <w:tab/>
        <w:t xml:space="preserve">19.2.       « Des animaux qui ont des trompes qui </w:t>
      </w:r>
      <w:r w:rsidRPr="00F67ECF">
        <w:rPr>
          <w:rFonts w:ascii="Calibri" w:hAnsi="Calibri" w:cs="Calibri"/>
          <w:color w:val="000000"/>
          <w:u w:val="single"/>
        </w:rPr>
        <w:t>se rejoignent</w:t>
      </w:r>
      <w:r w:rsidRPr="00F67ECF">
        <w:rPr>
          <w:rFonts w:ascii="Calibri" w:hAnsi="Calibri" w:cs="Calibri"/>
          <w:color w:val="000000"/>
        </w:rPr>
        <w:t> ».</w:t>
      </w:r>
    </w:p>
    <w:p w:rsidR="002B19F9" w:rsidRPr="00F67ECF" w:rsidRDefault="005672E5">
      <w:pPr>
        <w:spacing w:after="200"/>
        <w:ind w:left="1440"/>
        <w:jc w:val="both"/>
      </w:pPr>
      <w:r w:rsidRPr="00F67ECF">
        <w:rPr>
          <w:rFonts w:ascii="Calibri" w:hAnsi="Calibri" w:cs="Calibri"/>
          <w:color w:val="000000"/>
        </w:rPr>
        <w:tab/>
        <w:t xml:space="preserve">20.1.       « Un insecte qui prend la forme de l'arbre, de l'endroit où il se trouve...il </w:t>
      </w:r>
      <w:r w:rsidRPr="00F67ECF">
        <w:rPr>
          <w:rFonts w:ascii="Calibri" w:hAnsi="Calibri" w:cs="Calibri"/>
          <w:color w:val="000000"/>
          <w:u w:val="single"/>
        </w:rPr>
        <w:t>se confond</w:t>
      </w:r>
      <w:r w:rsidRPr="00F67ECF">
        <w:rPr>
          <w:rFonts w:ascii="Calibri" w:hAnsi="Calibri" w:cs="Calibri"/>
          <w:color w:val="000000"/>
        </w:rPr>
        <w:t xml:space="preserve"> avec la nature ».</w:t>
      </w:r>
    </w:p>
    <w:p w:rsidR="002B19F9" w:rsidRPr="00F67ECF" w:rsidRDefault="002B19F9">
      <w:pPr>
        <w:spacing w:after="200"/>
        <w:ind w:left="1418"/>
        <w:jc w:val="both"/>
      </w:pPr>
    </w:p>
    <w:p w:rsidR="002B19F9" w:rsidRDefault="005672E5">
      <w:pPr>
        <w:spacing w:after="200"/>
        <w:jc w:val="both"/>
      </w:pPr>
      <w:r>
        <w:rPr>
          <w:rFonts w:ascii="Calibri" w:hAnsi="Calibri" w:cs="Calibri"/>
          <w:color w:val="000000"/>
          <w:sz w:val="28"/>
        </w:rPr>
        <w:t>D</w:t>
      </w:r>
      <w:r w:rsidR="00B11938">
        <w:rPr>
          <w:rFonts w:ascii="Calibri" w:hAnsi="Calibri" w:cs="Calibri"/>
          <w:color w:val="000000"/>
          <w:sz w:val="28"/>
        </w:rPr>
        <w:t>ans la perspective que nous ven</w:t>
      </w:r>
      <w:r>
        <w:rPr>
          <w:rFonts w:ascii="Calibri" w:hAnsi="Calibri" w:cs="Calibri"/>
          <w:color w:val="000000"/>
          <w:sz w:val="28"/>
        </w:rPr>
        <w:t>ons</w:t>
      </w:r>
      <w:r w:rsidR="00B11938">
        <w:rPr>
          <w:rFonts w:ascii="Calibri" w:hAnsi="Calibri" w:cs="Calibri"/>
          <w:color w:val="000000"/>
          <w:sz w:val="28"/>
        </w:rPr>
        <w:t xml:space="preserve"> d 'évoquer, il nous semble important de nous arrêter également</w:t>
      </w:r>
      <w:r>
        <w:rPr>
          <w:rFonts w:ascii="Calibri" w:hAnsi="Calibri" w:cs="Calibri"/>
          <w:color w:val="000000"/>
          <w:sz w:val="28"/>
        </w:rPr>
        <w:t xml:space="preserve"> sur le phénomène particulier « </w:t>
      </w:r>
      <w:r w:rsidRPr="00E4200F">
        <w:rPr>
          <w:rFonts w:ascii="Calibri" w:hAnsi="Calibri" w:cs="Calibri"/>
          <w:b/>
          <w:i/>
          <w:color w:val="000000"/>
          <w:sz w:val="28"/>
        </w:rPr>
        <w:t>fusion figu</w:t>
      </w:r>
      <w:r w:rsidR="00B11938" w:rsidRPr="00E4200F">
        <w:rPr>
          <w:rFonts w:ascii="Calibri" w:hAnsi="Calibri" w:cs="Calibri"/>
          <w:b/>
          <w:i/>
          <w:color w:val="000000"/>
          <w:sz w:val="28"/>
        </w:rPr>
        <w:t>re - arrière-plan </w:t>
      </w:r>
      <w:r w:rsidR="00B11938">
        <w:rPr>
          <w:rFonts w:ascii="Calibri" w:hAnsi="Calibri" w:cs="Calibri"/>
          <w:color w:val="000000"/>
          <w:sz w:val="28"/>
        </w:rPr>
        <w:t>» (FFA) puisque nous retrouvons ce signe FFA</w:t>
      </w:r>
      <w:r>
        <w:rPr>
          <w:rFonts w:ascii="Calibri" w:hAnsi="Calibri" w:cs="Calibri"/>
          <w:color w:val="000000"/>
          <w:sz w:val="28"/>
        </w:rPr>
        <w:t xml:space="preserve"> dans 13 protocoles sur 20.</w:t>
      </w:r>
    </w:p>
    <w:p w:rsidR="002B19F9" w:rsidRDefault="005672E5">
      <w:pPr>
        <w:spacing w:after="200"/>
        <w:jc w:val="both"/>
      </w:pPr>
      <w:r>
        <w:rPr>
          <w:rFonts w:ascii="Calibri" w:hAnsi="Calibri" w:cs="Calibri"/>
          <w:color w:val="000000"/>
          <w:sz w:val="28"/>
        </w:rPr>
        <w:t>Selon la définition qu'en donne Ewald B</w:t>
      </w:r>
      <w:r w:rsidR="009919EA">
        <w:rPr>
          <w:rFonts w:ascii="Calibri" w:hAnsi="Calibri" w:cs="Calibri"/>
          <w:color w:val="000000"/>
          <w:sz w:val="28"/>
        </w:rPr>
        <w:t>OHM</w:t>
      </w:r>
      <w:r>
        <w:rPr>
          <w:rFonts w:ascii="Calibri" w:hAnsi="Calibri" w:cs="Calibri"/>
          <w:color w:val="000000"/>
          <w:sz w:val="28"/>
        </w:rPr>
        <w:t>:</w:t>
      </w:r>
      <w:r w:rsidR="00E4200F">
        <w:t xml:space="preserve"> </w:t>
      </w:r>
      <w:r>
        <w:rPr>
          <w:rFonts w:ascii="Calibri" w:hAnsi="Calibri" w:cs="Calibri"/>
          <w:color w:val="000000"/>
          <w:sz w:val="28"/>
        </w:rPr>
        <w:t xml:space="preserve">« Dans la fusion figure-fond, la qualité de différence subjective de localisation selon laquelle la figure  a tendance à apparaître localisée devant le fond est modifiée , en ce sens que le sujet forme, à partir d'une figure et d'une partie habituellement vécue comme fond, une nouvelle </w:t>
      </w:r>
      <w:r w:rsidR="00E4200F">
        <w:rPr>
          <w:rFonts w:ascii="Calibri" w:hAnsi="Calibri" w:cs="Calibri"/>
          <w:color w:val="000000"/>
          <w:sz w:val="28"/>
        </w:rPr>
        <w:t xml:space="preserve"> </w:t>
      </w:r>
      <w:r>
        <w:rPr>
          <w:rFonts w:ascii="Calibri" w:hAnsi="Calibri" w:cs="Calibri"/>
          <w:color w:val="000000"/>
          <w:sz w:val="28"/>
        </w:rPr>
        <w:t>« super</w:t>
      </w:r>
      <w:r w:rsidR="00E4200F">
        <w:rPr>
          <w:rFonts w:ascii="Calibri" w:hAnsi="Calibri" w:cs="Calibri"/>
          <w:color w:val="000000"/>
          <w:sz w:val="28"/>
        </w:rPr>
        <w:t>-</w:t>
      </w:r>
      <w:r>
        <w:rPr>
          <w:rFonts w:ascii="Calibri" w:hAnsi="Calibri" w:cs="Calibri"/>
          <w:color w:val="000000"/>
          <w:sz w:val="28"/>
        </w:rPr>
        <w:t>figure » dans laquelle les parties figure et fond sont mises sur le même plan, et cette nouvelle figure est perçue détachée sur un nouveau fond;</w:t>
      </w:r>
    </w:p>
    <w:p w:rsidR="002B19F9" w:rsidRDefault="005672E5">
      <w:pPr>
        <w:spacing w:after="200"/>
        <w:jc w:val="both"/>
      </w:pPr>
      <w:r>
        <w:rPr>
          <w:rFonts w:ascii="Calibri" w:hAnsi="Calibri" w:cs="Calibri"/>
          <w:color w:val="000000"/>
          <w:sz w:val="28"/>
        </w:rPr>
        <w:t xml:space="preserve">Dans cette nouvelle figure, figure et fond ne sont plus perçus l'une devant l'autre mais sont fusionnées dans un nouvel </w:t>
      </w:r>
      <w:r w:rsidR="001972C3">
        <w:rPr>
          <w:rFonts w:ascii="Calibri" w:hAnsi="Calibri" w:cs="Calibri"/>
          <w:color w:val="000000"/>
          <w:sz w:val="28"/>
        </w:rPr>
        <w:t xml:space="preserve">objet de perception. </w:t>
      </w:r>
      <w:r>
        <w:rPr>
          <w:rFonts w:ascii="Calibri" w:hAnsi="Calibri" w:cs="Calibri"/>
          <w:color w:val="000000"/>
          <w:sz w:val="28"/>
        </w:rPr>
        <w:t>Comme, pour l'essentiel, le rapport avant-arrière des parties intéressées par la réponse est atteint par le fusionnement et donc aboli, alors que l'habituel rapport figure-fond a cédé la place</w:t>
      </w:r>
      <w:r w:rsidR="00304E3E">
        <w:rPr>
          <w:rFonts w:ascii="Calibri" w:hAnsi="Calibri" w:cs="Calibri"/>
          <w:color w:val="000000"/>
          <w:sz w:val="28"/>
        </w:rPr>
        <w:t xml:space="preserve"> à</w:t>
      </w:r>
      <w:r>
        <w:rPr>
          <w:rFonts w:ascii="Calibri" w:hAnsi="Calibri" w:cs="Calibri"/>
          <w:color w:val="000000"/>
          <w:sz w:val="28"/>
        </w:rPr>
        <w:t xml:space="preserve"> un autre inhabituel, nous avons volontairement nommé ce phénomène « fusion figure - arrière-plan » (</w:t>
      </w:r>
      <w:r w:rsidR="00F67ECF">
        <w:rPr>
          <w:rFonts w:ascii="Calibri" w:hAnsi="Calibri" w:cs="Calibri"/>
          <w:i/>
          <w:color w:val="000000"/>
          <w:sz w:val="28"/>
        </w:rPr>
        <w:t>Figur-Hintergrund-V</w:t>
      </w:r>
      <w:r>
        <w:rPr>
          <w:rFonts w:ascii="Calibri" w:hAnsi="Calibri" w:cs="Calibri"/>
          <w:i/>
          <w:color w:val="000000"/>
          <w:sz w:val="28"/>
        </w:rPr>
        <w:t>erschmelzung</w:t>
      </w:r>
      <w:r>
        <w:rPr>
          <w:rFonts w:ascii="Calibri" w:hAnsi="Calibri" w:cs="Calibri"/>
          <w:color w:val="000000"/>
          <w:sz w:val="28"/>
        </w:rPr>
        <w:t>) ».</w:t>
      </w:r>
    </w:p>
    <w:p w:rsidR="002B19F9" w:rsidRDefault="005672E5">
      <w:pPr>
        <w:spacing w:after="200"/>
        <w:jc w:val="both"/>
      </w:pPr>
      <w:r>
        <w:rPr>
          <w:rFonts w:ascii="Calibri" w:hAnsi="Calibri" w:cs="Calibri"/>
          <w:color w:val="000000"/>
          <w:sz w:val="28"/>
        </w:rPr>
        <w:t>En voici quelques exemples:</w:t>
      </w:r>
    </w:p>
    <w:p w:rsidR="002B19F9" w:rsidRPr="00341020" w:rsidRDefault="005672E5">
      <w:pPr>
        <w:spacing w:after="200"/>
        <w:jc w:val="both"/>
      </w:pPr>
      <w:r w:rsidRPr="00341020">
        <w:rPr>
          <w:rFonts w:ascii="Calibri" w:hAnsi="Calibri" w:cs="Calibri"/>
          <w:color w:val="000000"/>
        </w:rPr>
        <w:t>5.3.</w:t>
      </w:r>
      <w:r w:rsidR="001C0677">
        <w:rPr>
          <w:rFonts w:ascii="Calibri" w:hAnsi="Calibri" w:cs="Calibri"/>
          <w:color w:val="000000"/>
        </w:rPr>
        <w:t xml:space="preserve"> </w:t>
      </w:r>
      <w:r w:rsidRPr="00341020">
        <w:rPr>
          <w:rFonts w:ascii="Calibri" w:hAnsi="Calibri" w:cs="Calibri"/>
          <w:color w:val="000000"/>
        </w:rPr>
        <w:t>(v) "Ca, ça me fait penser à un bustier. Voilà un noeud papillon, avec une veste…on aurait commencé la tête mais on n'aurait pas terminé…et à côté, les taches rouges, ce sont des taches d'encre…"</w:t>
      </w:r>
    </w:p>
    <w:p w:rsidR="002B19F9" w:rsidRPr="00341020" w:rsidRDefault="005672E5">
      <w:pPr>
        <w:spacing w:after="200"/>
        <w:jc w:val="both"/>
      </w:pPr>
      <w:r w:rsidRPr="00341020">
        <w:rPr>
          <w:rFonts w:ascii="Calibri" w:hAnsi="Calibri" w:cs="Calibri"/>
          <w:color w:val="000000"/>
        </w:rPr>
        <w:t>8.2.</w:t>
      </w:r>
      <w:r w:rsidR="001C0677">
        <w:rPr>
          <w:rFonts w:ascii="Calibri" w:hAnsi="Calibri" w:cs="Calibri"/>
          <w:color w:val="000000"/>
        </w:rPr>
        <w:t xml:space="preserve"> </w:t>
      </w:r>
      <w:r w:rsidRPr="00341020">
        <w:rPr>
          <w:rFonts w:ascii="Calibri" w:hAnsi="Calibri" w:cs="Calibri"/>
          <w:color w:val="000000"/>
        </w:rPr>
        <w:t>(v) "De la lumière suspendue à un abat-jour…la forme blanche de l'abat-jour et la lumière qui en sort…"</w:t>
      </w:r>
    </w:p>
    <w:p w:rsidR="002B19F9" w:rsidRPr="00341020" w:rsidRDefault="005672E5">
      <w:pPr>
        <w:spacing w:after="200"/>
        <w:jc w:val="both"/>
      </w:pPr>
      <w:r w:rsidRPr="00341020">
        <w:rPr>
          <w:rFonts w:ascii="Calibri" w:hAnsi="Calibri" w:cs="Calibri"/>
          <w:color w:val="000000"/>
        </w:rPr>
        <w:t>9.2.</w:t>
      </w:r>
      <w:r w:rsidR="001C0677">
        <w:rPr>
          <w:rFonts w:ascii="Calibri" w:hAnsi="Calibri" w:cs="Calibri"/>
          <w:color w:val="000000"/>
        </w:rPr>
        <w:t xml:space="preserve"> </w:t>
      </w:r>
      <w:r w:rsidRPr="00341020">
        <w:rPr>
          <w:rFonts w:ascii="Calibri" w:hAnsi="Calibri" w:cs="Calibri"/>
          <w:color w:val="000000"/>
        </w:rPr>
        <w:t>(^) "Un visage là, les yeux rouges, puis les joues ici…voilà le menton et là la bouche".</w:t>
      </w:r>
    </w:p>
    <w:p w:rsidR="002B19F9" w:rsidRPr="00341020" w:rsidRDefault="005672E5">
      <w:pPr>
        <w:spacing w:after="200"/>
        <w:jc w:val="both"/>
      </w:pPr>
      <w:r w:rsidRPr="00341020">
        <w:rPr>
          <w:rFonts w:ascii="Calibri" w:hAnsi="Calibri" w:cs="Calibri"/>
          <w:color w:val="000000"/>
        </w:rPr>
        <w:t>10.2.</w:t>
      </w:r>
      <w:r w:rsidR="001C0677">
        <w:rPr>
          <w:rFonts w:ascii="Calibri" w:hAnsi="Calibri" w:cs="Calibri"/>
          <w:color w:val="000000"/>
        </w:rPr>
        <w:t xml:space="preserve"> </w:t>
      </w:r>
      <w:r w:rsidRPr="00341020">
        <w:rPr>
          <w:rFonts w:ascii="Calibri" w:hAnsi="Calibri" w:cs="Calibri"/>
          <w:color w:val="000000"/>
        </w:rPr>
        <w:t>(v) "Oh! Un clown, les yeux (rouge supérieur), le nez, (Dbl central), les joues et enfin la bouche (rouge inférieur)".</w:t>
      </w:r>
    </w:p>
    <w:p w:rsidR="002B19F9" w:rsidRPr="00341020" w:rsidRDefault="005672E5">
      <w:pPr>
        <w:spacing w:after="200"/>
        <w:jc w:val="both"/>
      </w:pPr>
      <w:r w:rsidRPr="00341020">
        <w:rPr>
          <w:rFonts w:ascii="Calibri" w:hAnsi="Calibri" w:cs="Calibri"/>
          <w:color w:val="000000"/>
        </w:rPr>
        <w:t>15.3. (^) "Une île volcanique dont il y aurait deux volcans à l'extérieur de l'île, en éruption, et deux volcans à l'intérieur avec des coulées de lave…"</w:t>
      </w:r>
    </w:p>
    <w:p w:rsidR="002B19F9" w:rsidRPr="00341020" w:rsidRDefault="005672E5">
      <w:pPr>
        <w:spacing w:after="200"/>
        <w:jc w:val="both"/>
      </w:pPr>
      <w:r w:rsidRPr="00341020">
        <w:rPr>
          <w:rFonts w:ascii="Calibri" w:hAnsi="Calibri" w:cs="Calibri"/>
          <w:color w:val="000000"/>
        </w:rPr>
        <w:t>18.2.</w:t>
      </w:r>
      <w:r w:rsidR="001C0677">
        <w:rPr>
          <w:rFonts w:ascii="Calibri" w:hAnsi="Calibri" w:cs="Calibri"/>
          <w:color w:val="000000"/>
        </w:rPr>
        <w:t xml:space="preserve"> </w:t>
      </w:r>
      <w:r w:rsidRPr="00341020">
        <w:rPr>
          <w:rFonts w:ascii="Calibri" w:hAnsi="Calibri" w:cs="Calibri"/>
          <w:color w:val="000000"/>
        </w:rPr>
        <w:t>(v) " On pourrait dire aussi un avion dans les nuages, avec ses feux arrière".</w:t>
      </w:r>
    </w:p>
    <w:p w:rsidR="002B19F9" w:rsidRDefault="002B19F9">
      <w:pPr>
        <w:spacing w:after="200"/>
        <w:jc w:val="both"/>
      </w:pPr>
    </w:p>
    <w:p w:rsidR="002B19F9" w:rsidRDefault="005672E5">
      <w:pPr>
        <w:spacing w:after="200"/>
        <w:jc w:val="both"/>
      </w:pPr>
      <w:r>
        <w:rPr>
          <w:rFonts w:ascii="Calibri" w:hAnsi="Calibri" w:cs="Calibri"/>
          <w:color w:val="000000"/>
          <w:sz w:val="28"/>
        </w:rPr>
        <w:t xml:space="preserve">Ainsi, dans son appréhension perceptive comme dans sa dynamique psychique, l'épileptique construirait une "nouvelle figure" où </w:t>
      </w:r>
      <w:r w:rsidRPr="009627CC">
        <w:rPr>
          <w:rFonts w:ascii="Calibri" w:hAnsi="Calibri" w:cs="Calibri"/>
          <w:b/>
          <w:i/>
          <w:color w:val="000000"/>
          <w:sz w:val="28"/>
        </w:rPr>
        <w:t>figure</w:t>
      </w:r>
      <w:r>
        <w:rPr>
          <w:rFonts w:ascii="Calibri" w:hAnsi="Calibri" w:cs="Calibri"/>
          <w:color w:val="000000"/>
          <w:sz w:val="28"/>
        </w:rPr>
        <w:t xml:space="preserve"> (en tant que forme qui habituellement fait </w:t>
      </w:r>
      <w:r w:rsidR="004E12F9">
        <w:rPr>
          <w:rFonts w:ascii="Calibri" w:hAnsi="Calibri" w:cs="Calibri"/>
          <w:color w:val="000000"/>
          <w:sz w:val="28"/>
        </w:rPr>
        <w:t>« saillie »</w:t>
      </w:r>
      <w:r>
        <w:rPr>
          <w:rFonts w:ascii="Calibri" w:hAnsi="Calibri" w:cs="Calibri"/>
          <w:color w:val="000000"/>
          <w:sz w:val="28"/>
        </w:rPr>
        <w:t xml:space="preserve">, "surface définie qui se détache", </w:t>
      </w:r>
      <w:r w:rsidR="004E12F9">
        <w:rPr>
          <w:rFonts w:ascii="Calibri" w:hAnsi="Calibri" w:cs="Calibri"/>
          <w:color w:val="000000"/>
          <w:sz w:val="28"/>
        </w:rPr>
        <w:t>(</w:t>
      </w:r>
      <w:r>
        <w:rPr>
          <w:rFonts w:ascii="Calibri" w:hAnsi="Calibri" w:cs="Calibri"/>
          <w:color w:val="000000"/>
          <w:sz w:val="28"/>
        </w:rPr>
        <w:t>pour reprendre la définition d'Edgar</w:t>
      </w:r>
      <w:r w:rsidR="009919EA">
        <w:rPr>
          <w:rFonts w:ascii="Calibri" w:hAnsi="Calibri" w:cs="Calibri"/>
          <w:color w:val="000000"/>
          <w:sz w:val="28"/>
        </w:rPr>
        <w:t xml:space="preserve"> RUBIN</w:t>
      </w:r>
      <w:r w:rsidR="004E12F9">
        <w:rPr>
          <w:rFonts w:ascii="Calibri" w:hAnsi="Calibri" w:cs="Calibri"/>
          <w:color w:val="000000"/>
          <w:sz w:val="28"/>
        </w:rPr>
        <w:t>)</w:t>
      </w:r>
      <w:r w:rsidR="00E4200F">
        <w:t xml:space="preserve"> </w:t>
      </w:r>
      <w:r>
        <w:rPr>
          <w:rFonts w:ascii="Calibri" w:hAnsi="Calibri" w:cs="Calibri"/>
          <w:color w:val="000000"/>
          <w:sz w:val="28"/>
        </w:rPr>
        <w:t xml:space="preserve">et </w:t>
      </w:r>
      <w:r w:rsidRPr="00E4200F">
        <w:rPr>
          <w:rFonts w:ascii="Calibri" w:hAnsi="Calibri" w:cs="Calibri"/>
          <w:b/>
          <w:i/>
          <w:color w:val="000000"/>
          <w:sz w:val="28"/>
        </w:rPr>
        <w:t>fond</w:t>
      </w:r>
      <w:r>
        <w:rPr>
          <w:rFonts w:ascii="Calibri" w:hAnsi="Calibri" w:cs="Calibri"/>
          <w:color w:val="000000"/>
          <w:sz w:val="28"/>
        </w:rPr>
        <w:t xml:space="preserve"> ("matériau qui n'a pas de forme et apparaît moins réel", selon R</w:t>
      </w:r>
      <w:r w:rsidR="009919EA">
        <w:rPr>
          <w:rFonts w:ascii="Calibri" w:hAnsi="Calibri" w:cs="Calibri"/>
          <w:color w:val="000000"/>
          <w:sz w:val="28"/>
        </w:rPr>
        <w:t>UBIN</w:t>
      </w:r>
      <w:r>
        <w:rPr>
          <w:rFonts w:ascii="Calibri" w:hAnsi="Calibri" w:cs="Calibri"/>
          <w:color w:val="000000"/>
          <w:sz w:val="28"/>
        </w:rPr>
        <w:t xml:space="preserve"> encore)</w:t>
      </w:r>
      <w:r w:rsidR="00F67ECF">
        <w:t xml:space="preserve"> </w:t>
      </w:r>
      <w:r>
        <w:rPr>
          <w:rFonts w:ascii="Calibri" w:hAnsi="Calibri" w:cs="Calibri"/>
          <w:color w:val="000000"/>
          <w:sz w:val="28"/>
        </w:rPr>
        <w:t>sont fusionnés.</w:t>
      </w:r>
    </w:p>
    <w:p w:rsidR="002B19F9" w:rsidRDefault="005672E5">
      <w:pPr>
        <w:spacing w:after="200"/>
        <w:jc w:val="both"/>
      </w:pPr>
      <w:r>
        <w:rPr>
          <w:rFonts w:ascii="Calibri" w:hAnsi="Calibri" w:cs="Calibri"/>
          <w:color w:val="000000"/>
          <w:sz w:val="28"/>
        </w:rPr>
        <w:tab/>
        <w:t xml:space="preserve">Ainsi, nous ne doutons </w:t>
      </w:r>
      <w:r w:rsidR="00304E3E">
        <w:rPr>
          <w:rFonts w:ascii="Calibri" w:hAnsi="Calibri" w:cs="Calibri"/>
          <w:color w:val="000000"/>
          <w:sz w:val="28"/>
        </w:rPr>
        <w:t>plus</w:t>
      </w:r>
      <w:r>
        <w:rPr>
          <w:rFonts w:ascii="Calibri" w:hAnsi="Calibri" w:cs="Calibri"/>
          <w:color w:val="000000"/>
          <w:sz w:val="28"/>
        </w:rPr>
        <w:t xml:space="preserve"> de la réalité du caractère et/ou de la personnalité « épileptoïde », considérés par certains psychiatres célèbres comme un concept phénoménologique aberrant</w:t>
      </w:r>
      <w:r w:rsidR="00304E3E">
        <w:rPr>
          <w:rFonts w:ascii="Calibri" w:hAnsi="Calibri" w:cs="Calibri"/>
          <w:color w:val="000000"/>
          <w:sz w:val="28"/>
        </w:rPr>
        <w:t xml:space="preserve">, produit de l’imagination </w:t>
      </w:r>
      <w:r>
        <w:rPr>
          <w:rFonts w:ascii="Calibri" w:hAnsi="Calibri" w:cs="Calibri"/>
          <w:color w:val="000000"/>
          <w:sz w:val="28"/>
        </w:rPr>
        <w:t xml:space="preserve"> des époux MINKOWSKI. Il s’agit d’une entité clinique spécifique, sans doute repérable</w:t>
      </w:r>
      <w:r w:rsidR="00F67ECF">
        <w:rPr>
          <w:rFonts w:ascii="Calibri" w:hAnsi="Calibri" w:cs="Calibri"/>
          <w:color w:val="000000"/>
          <w:sz w:val="28"/>
        </w:rPr>
        <w:t xml:space="preserve"> </w:t>
      </w:r>
      <w:r>
        <w:rPr>
          <w:rFonts w:ascii="Calibri" w:hAnsi="Calibri" w:cs="Calibri"/>
          <w:color w:val="000000"/>
          <w:sz w:val="28"/>
        </w:rPr>
        <w:t>ailleurs</w:t>
      </w:r>
      <w:r w:rsidR="00B235F9">
        <w:rPr>
          <w:rStyle w:val="Appelnotedebasdep"/>
          <w:rFonts w:ascii="Calibri" w:hAnsi="Calibri" w:cs="Calibri"/>
          <w:color w:val="000000"/>
          <w:sz w:val="28"/>
        </w:rPr>
        <w:footnoteReference w:id="4"/>
      </w:r>
      <w:r>
        <w:rPr>
          <w:rFonts w:ascii="Calibri" w:hAnsi="Calibri" w:cs="Calibri"/>
          <w:color w:val="000000"/>
          <w:sz w:val="28"/>
        </w:rPr>
        <w:t xml:space="preserve"> que dans l’épilepsie avérée, mais étroitement corrélée avec l’épilepsie dite essentielle.</w:t>
      </w:r>
    </w:p>
    <w:p w:rsidR="002B19F9" w:rsidRPr="005672E5" w:rsidRDefault="005672E5">
      <w:pPr>
        <w:spacing w:after="200"/>
        <w:jc w:val="both"/>
      </w:pPr>
      <w:r w:rsidRPr="001972C3">
        <w:rPr>
          <w:rFonts w:ascii="Calibri" w:hAnsi="Calibri" w:cs="Calibri"/>
          <w:sz w:val="32"/>
          <w:szCs w:val="32"/>
        </w:rPr>
        <w:t xml:space="preserve">Au </w:t>
      </w:r>
      <w:r w:rsidRPr="001972C3">
        <w:rPr>
          <w:rFonts w:ascii="Calibri" w:hAnsi="Calibri" w:cs="Calibri"/>
          <w:b/>
          <w:sz w:val="32"/>
          <w:szCs w:val="32"/>
        </w:rPr>
        <w:t>test de Szondi</w:t>
      </w:r>
      <w:r w:rsidR="00304E3E">
        <w:rPr>
          <w:rFonts w:ascii="Calibri" w:hAnsi="Calibri" w:cs="Calibri"/>
          <w:sz w:val="28"/>
        </w:rPr>
        <w:t>, nous retrouvons</w:t>
      </w:r>
      <w:r w:rsidRPr="005672E5">
        <w:rPr>
          <w:rFonts w:ascii="Calibri" w:hAnsi="Calibri" w:cs="Calibri"/>
          <w:sz w:val="28"/>
        </w:rPr>
        <w:t xml:space="preserve"> la même homogénéité de l'échantillon. Les épileptiques essentiels se caractérisent par une rigidité formelle de la structure pulsionnelle, une charge agressive-meurtrière très forte mais aussi très contenue,  voire</w:t>
      </w:r>
      <w:r w:rsidR="004E12F9">
        <w:rPr>
          <w:rFonts w:ascii="Calibri" w:hAnsi="Calibri" w:cs="Calibri"/>
          <w:sz w:val="28"/>
        </w:rPr>
        <w:t xml:space="preserve"> solidement cadenassée par un Mo</w:t>
      </w:r>
      <w:r w:rsidRPr="005672E5">
        <w:rPr>
          <w:rFonts w:ascii="Calibri" w:hAnsi="Calibri" w:cs="Calibri"/>
          <w:sz w:val="28"/>
        </w:rPr>
        <w:t>i que Szondi a qualifié de "Moi dressé en position de "garde-à-vous", c'est-à-dire fondé sur le refoulement et la négation</w:t>
      </w:r>
      <w:r w:rsidR="00304E3E">
        <w:rPr>
          <w:rFonts w:ascii="Calibri" w:hAnsi="Calibri" w:cs="Calibri"/>
          <w:sz w:val="28"/>
        </w:rPr>
        <w:t>.</w:t>
      </w:r>
    </w:p>
    <w:p w:rsidR="002B19F9" w:rsidRPr="005672E5" w:rsidRDefault="005672E5">
      <w:pPr>
        <w:spacing w:after="200"/>
        <w:jc w:val="both"/>
      </w:pPr>
      <w:r w:rsidRPr="005672E5">
        <w:rPr>
          <w:rFonts w:ascii="Calibri" w:hAnsi="Calibri" w:cs="Calibri"/>
          <w:sz w:val="28"/>
        </w:rPr>
        <w:t>Par ailleurs le mouvement de régression qui consiste à rétablir un lien quasi-fusionnel avec l'objet est excessivement puissant.</w:t>
      </w:r>
    </w:p>
    <w:p w:rsidR="002B19F9" w:rsidRDefault="005672E5">
      <w:pPr>
        <w:spacing w:after="200"/>
        <w:jc w:val="both"/>
      </w:pPr>
      <w:r w:rsidRPr="005672E5">
        <w:rPr>
          <w:rFonts w:ascii="Calibri" w:hAnsi="Calibri" w:cs="Calibri"/>
          <w:sz w:val="28"/>
        </w:rPr>
        <w:t>Nous notons une peur extrême</w:t>
      </w:r>
      <w:r>
        <w:rPr>
          <w:rFonts w:ascii="Calibri" w:hAnsi="Calibri" w:cs="Calibri"/>
          <w:color w:val="000000"/>
          <w:sz w:val="28"/>
        </w:rPr>
        <w:t xml:space="preserve"> de perdre le contact – de tomber </w:t>
      </w:r>
      <w:r w:rsidR="004E12F9">
        <w:rPr>
          <w:rFonts w:ascii="Calibri" w:hAnsi="Calibri" w:cs="Calibri"/>
          <w:color w:val="000000"/>
          <w:sz w:val="28"/>
        </w:rPr>
        <w:t>face contre terre ! –</w:t>
      </w:r>
      <w:r>
        <w:rPr>
          <w:rFonts w:ascii="Calibri" w:hAnsi="Calibri" w:cs="Calibri"/>
          <w:color w:val="000000"/>
          <w:sz w:val="28"/>
        </w:rPr>
        <w:t>, ce qui doit être mis en rapport avec le caractère collant, la « glischroïdie » bien connue des épileptiques qui s’accrochent aux objets comme des moules à un brise-lames.</w:t>
      </w:r>
    </w:p>
    <w:p w:rsidR="002B19F9" w:rsidRDefault="005672E5">
      <w:pPr>
        <w:spacing w:after="200"/>
        <w:jc w:val="both"/>
      </w:pPr>
      <w:r>
        <w:rPr>
          <w:rFonts w:ascii="Calibri" w:hAnsi="Calibri" w:cs="Calibri"/>
          <w:color w:val="000000"/>
          <w:sz w:val="28"/>
        </w:rPr>
        <w:t>Les résultats des tests de Szondi et de Rorschach concordent pour faire apparaître l'épileptique essentiel comme un sujet qui lutte en permanence contre un fort potentiel sadique-meurtrier, qui tend à développer des formations réactionnelles tout aussi excessives et qui, pour se protéger de sa propre destructivité, régresse dans le sens de la restauration d'une relation symbiotique avec l'objet.</w:t>
      </w:r>
    </w:p>
    <w:p w:rsidR="0075018C" w:rsidRDefault="005672E5">
      <w:pPr>
        <w:spacing w:after="200"/>
        <w:jc w:val="both"/>
        <w:rPr>
          <w:rFonts w:ascii="Calibri" w:hAnsi="Calibri" w:cs="Calibri"/>
          <w:color w:val="000000"/>
          <w:sz w:val="28"/>
        </w:rPr>
      </w:pPr>
      <w:r>
        <w:rPr>
          <w:rFonts w:ascii="Calibri" w:hAnsi="Calibri" w:cs="Calibri"/>
          <w:color w:val="000000"/>
          <w:sz w:val="28"/>
        </w:rPr>
        <w:t>Tous ces traits permettent de rendre compte de la symptomatologie classiquement décrite chez les épileptiques essentiel</w:t>
      </w:r>
      <w:r w:rsidR="00FF3E40">
        <w:rPr>
          <w:rFonts w:ascii="Calibri" w:hAnsi="Calibri" w:cs="Calibri"/>
          <w:color w:val="000000"/>
          <w:sz w:val="28"/>
        </w:rPr>
        <w:t>s et les épileptoïdes: explosivité</w:t>
      </w:r>
      <w:r w:rsidR="00B235F9">
        <w:rPr>
          <w:rFonts w:ascii="Calibri" w:hAnsi="Calibri" w:cs="Calibri"/>
          <w:color w:val="000000"/>
          <w:sz w:val="28"/>
        </w:rPr>
        <w:t xml:space="preserve"> </w:t>
      </w:r>
      <w:r>
        <w:rPr>
          <w:rFonts w:ascii="Calibri" w:hAnsi="Calibri" w:cs="Calibri"/>
          <w:color w:val="000000"/>
          <w:sz w:val="28"/>
        </w:rPr>
        <w:t>(colères clastiques, violences verbales et physiques) correspondant au retour du refoulé,</w:t>
      </w:r>
      <w:r w:rsidR="00F67ECF">
        <w:rPr>
          <w:rFonts w:ascii="Calibri" w:hAnsi="Calibri" w:cs="Calibri"/>
          <w:color w:val="000000"/>
          <w:sz w:val="28"/>
        </w:rPr>
        <w:t xml:space="preserve"> et</w:t>
      </w:r>
      <w:r w:rsidR="001972C3">
        <w:rPr>
          <w:rFonts w:ascii="Calibri" w:hAnsi="Calibri" w:cs="Calibri"/>
          <w:color w:val="000000"/>
          <w:sz w:val="28"/>
        </w:rPr>
        <w:t>,</w:t>
      </w:r>
      <w:r w:rsidR="00F67ECF">
        <w:rPr>
          <w:rFonts w:ascii="Calibri" w:hAnsi="Calibri" w:cs="Calibri"/>
          <w:color w:val="000000"/>
          <w:sz w:val="28"/>
        </w:rPr>
        <w:t xml:space="preserve"> par contre</w:t>
      </w:r>
      <w:r>
        <w:rPr>
          <w:rFonts w:ascii="Calibri" w:hAnsi="Calibri" w:cs="Calibri"/>
          <w:color w:val="000000"/>
          <w:sz w:val="28"/>
        </w:rPr>
        <w:t>,</w:t>
      </w:r>
      <w:r w:rsidR="00FF3E40">
        <w:rPr>
          <w:rFonts w:ascii="Calibri" w:hAnsi="Calibri" w:cs="Calibri"/>
          <w:color w:val="000000"/>
          <w:sz w:val="28"/>
        </w:rPr>
        <w:t xml:space="preserve"> </w:t>
      </w:r>
      <w:r>
        <w:rPr>
          <w:rFonts w:ascii="Calibri" w:hAnsi="Calibri" w:cs="Calibri"/>
          <w:color w:val="000000"/>
          <w:sz w:val="28"/>
        </w:rPr>
        <w:t>esprit</w:t>
      </w:r>
      <w:r w:rsidR="00F67ECF">
        <w:rPr>
          <w:rFonts w:ascii="Calibri" w:hAnsi="Calibri" w:cs="Calibri"/>
          <w:color w:val="000000"/>
          <w:sz w:val="28"/>
        </w:rPr>
        <w:t xml:space="preserve"> scrupuleux</w:t>
      </w:r>
      <w:r>
        <w:rPr>
          <w:rFonts w:ascii="Calibri" w:hAnsi="Calibri" w:cs="Calibri"/>
          <w:color w:val="000000"/>
          <w:sz w:val="28"/>
        </w:rPr>
        <w:t xml:space="preserve"> de justice et de sacrifice, religiosité en réactio</w:t>
      </w:r>
      <w:r w:rsidR="001972C3">
        <w:rPr>
          <w:rFonts w:ascii="Calibri" w:hAnsi="Calibri" w:cs="Calibri"/>
          <w:color w:val="000000"/>
          <w:sz w:val="28"/>
        </w:rPr>
        <w:t>n contre la tendance meurtrière ;</w:t>
      </w:r>
      <w:r w:rsidR="00F67ECF">
        <w:rPr>
          <w:rFonts w:ascii="Calibri" w:hAnsi="Calibri" w:cs="Calibri"/>
          <w:color w:val="000000"/>
          <w:sz w:val="28"/>
        </w:rPr>
        <w:t xml:space="preserve"> enfin,</w:t>
      </w:r>
      <w:r>
        <w:rPr>
          <w:rFonts w:ascii="Calibri" w:hAnsi="Calibri" w:cs="Calibri"/>
          <w:color w:val="000000"/>
          <w:sz w:val="28"/>
        </w:rPr>
        <w:t xml:space="preserve"> contact collant en rapport avec </w:t>
      </w:r>
      <w:r w:rsidR="001972C3">
        <w:rPr>
          <w:rFonts w:ascii="Calibri" w:hAnsi="Calibri" w:cs="Calibri"/>
          <w:color w:val="000000"/>
          <w:sz w:val="28"/>
        </w:rPr>
        <w:t>un</w:t>
      </w:r>
      <w:r>
        <w:rPr>
          <w:rFonts w:ascii="Calibri" w:hAnsi="Calibri" w:cs="Calibri"/>
          <w:color w:val="000000"/>
          <w:sz w:val="28"/>
        </w:rPr>
        <w:t xml:space="preserve"> besoin fusionnel</w:t>
      </w:r>
      <w:r w:rsidR="001972C3">
        <w:rPr>
          <w:rFonts w:ascii="Calibri" w:hAnsi="Calibri" w:cs="Calibri"/>
          <w:color w:val="000000"/>
          <w:sz w:val="28"/>
        </w:rPr>
        <w:t xml:space="preserve"> très puissant, réactivé</w:t>
      </w:r>
      <w:r>
        <w:rPr>
          <w:rFonts w:ascii="Calibri" w:hAnsi="Calibri" w:cs="Calibri"/>
          <w:color w:val="000000"/>
          <w:sz w:val="28"/>
        </w:rPr>
        <w:t xml:space="preserve"> </w:t>
      </w:r>
      <w:r w:rsidR="0074262E">
        <w:rPr>
          <w:rFonts w:ascii="Calibri" w:hAnsi="Calibri" w:cs="Calibri"/>
          <w:color w:val="000000"/>
          <w:sz w:val="28"/>
        </w:rPr>
        <w:t>dans le but de rassurer le sujet</w:t>
      </w:r>
      <w:r>
        <w:rPr>
          <w:rFonts w:ascii="Calibri" w:hAnsi="Calibri" w:cs="Calibri"/>
          <w:color w:val="000000"/>
          <w:sz w:val="28"/>
        </w:rPr>
        <w:t xml:space="preserve"> contre le fantasme d'avoir détruit l'objet.</w:t>
      </w:r>
    </w:p>
    <w:p w:rsidR="00F67ECF" w:rsidRDefault="00F67ECF">
      <w:pPr>
        <w:spacing w:after="200"/>
        <w:jc w:val="both"/>
        <w:rPr>
          <w:rFonts w:ascii="Calibri" w:hAnsi="Calibri" w:cs="Calibri"/>
          <w:color w:val="000000"/>
          <w:sz w:val="28"/>
        </w:rPr>
      </w:pPr>
    </w:p>
    <w:p w:rsidR="00341020" w:rsidRDefault="005672E5">
      <w:pPr>
        <w:spacing w:after="200"/>
        <w:jc w:val="both"/>
        <w:rPr>
          <w:rFonts w:ascii="Calibri" w:hAnsi="Calibri" w:cs="Calibri"/>
          <w:color w:val="000000"/>
          <w:sz w:val="28"/>
        </w:rPr>
      </w:pPr>
      <w:r>
        <w:rPr>
          <w:rFonts w:ascii="Calibri" w:hAnsi="Calibri" w:cs="Calibri"/>
          <w:color w:val="000000"/>
          <w:sz w:val="28"/>
        </w:rPr>
        <w:t>Le dessin de famille est aussi très intéressant. Dans la plupart des cas, les personnages sont représentés comme des silhouettes stylisées – ce</w:t>
      </w:r>
      <w:r w:rsidR="00FF3E40">
        <w:rPr>
          <w:rFonts w:ascii="Calibri" w:hAnsi="Calibri" w:cs="Calibri"/>
          <w:color w:val="000000"/>
          <w:sz w:val="28"/>
        </w:rPr>
        <w:t xml:space="preserve"> qui signe une carence</w:t>
      </w:r>
      <w:r>
        <w:rPr>
          <w:rFonts w:ascii="Calibri" w:hAnsi="Calibri" w:cs="Calibri"/>
          <w:color w:val="000000"/>
          <w:sz w:val="28"/>
        </w:rPr>
        <w:t xml:space="preserve"> de la représentation de l’image du corps – disposées dans un</w:t>
      </w:r>
      <w:r w:rsidR="00B235F9">
        <w:rPr>
          <w:rFonts w:ascii="Calibri" w:hAnsi="Calibri" w:cs="Calibri"/>
          <w:color w:val="000000"/>
          <w:sz w:val="28"/>
        </w:rPr>
        <w:t xml:space="preserve"> certain</w:t>
      </w:r>
      <w:r>
        <w:rPr>
          <w:rFonts w:ascii="Calibri" w:hAnsi="Calibri" w:cs="Calibri"/>
          <w:color w:val="000000"/>
          <w:sz w:val="28"/>
        </w:rPr>
        <w:t xml:space="preserve"> ordre de taille </w:t>
      </w:r>
      <w:r w:rsidR="00B235F9">
        <w:rPr>
          <w:rFonts w:ascii="Calibri" w:hAnsi="Calibri" w:cs="Calibri"/>
          <w:color w:val="000000"/>
          <w:sz w:val="28"/>
        </w:rPr>
        <w:t xml:space="preserve">conforme à l’importance hiérarchique que le sujet attribue au père - le plus souvent - ou à </w:t>
      </w:r>
      <w:r w:rsidR="00B0250B">
        <w:rPr>
          <w:rFonts w:ascii="Calibri" w:hAnsi="Calibri" w:cs="Calibri"/>
          <w:color w:val="000000"/>
          <w:sz w:val="28"/>
        </w:rPr>
        <w:t xml:space="preserve">un membre éminent de la famille </w:t>
      </w:r>
      <w:r w:rsidR="00341020">
        <w:rPr>
          <w:rFonts w:ascii="Calibri" w:hAnsi="Calibri" w:cs="Calibri"/>
          <w:color w:val="000000"/>
          <w:sz w:val="28"/>
        </w:rPr>
        <w:t>.</w:t>
      </w:r>
    </w:p>
    <w:p w:rsidR="00270009" w:rsidRDefault="002A51FC" w:rsidP="00341020">
      <w:pPr>
        <w:spacing w:after="200"/>
        <w:jc w:val="both"/>
        <w:rPr>
          <w:rFonts w:ascii="Calibri" w:hAnsi="Calibri" w:cs="Calibri"/>
          <w:color w:val="000000"/>
          <w:sz w:val="28"/>
        </w:rPr>
      </w:pPr>
      <w:r w:rsidRPr="00270009">
        <w:rPr>
          <w:rFonts w:ascii="Calibri" w:hAnsi="Calibri" w:cs="Calibri"/>
          <w:color w:val="000000"/>
          <w:sz w:val="28"/>
        </w:rPr>
        <w:object w:dxaOrig="9270" w:dyaOrig="1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36pt" o:ole="">
            <v:imagedata r:id="rId10" o:title=""/>
          </v:shape>
          <o:OLEObject Type="Embed" ProgID="Word.Document.12" ShapeID="_x0000_i1025" DrawAspect="Content" ObjectID="_1382091028" r:id="rId11">
            <o:FieldCodes>\s</o:FieldCodes>
          </o:OLEObject>
        </w:object>
      </w:r>
    </w:p>
    <w:p w:rsidR="00270009" w:rsidRDefault="00270009">
      <w:pPr>
        <w:spacing w:after="200"/>
        <w:jc w:val="both"/>
        <w:rPr>
          <w:rFonts w:ascii="Calibri" w:hAnsi="Calibri" w:cs="Calibri"/>
          <w:color w:val="000000"/>
          <w:sz w:val="28"/>
        </w:rPr>
      </w:pPr>
    </w:p>
    <w:p w:rsidR="002B19F9" w:rsidRDefault="005672E5">
      <w:pPr>
        <w:spacing w:after="200"/>
        <w:jc w:val="both"/>
      </w:pPr>
      <w:r>
        <w:rPr>
          <w:rFonts w:ascii="Calibri" w:hAnsi="Calibri" w:cs="Calibri"/>
          <w:color w:val="000000"/>
          <w:sz w:val="28"/>
        </w:rPr>
        <w:t>Cette façon de représenter la famille de manière hyper</w:t>
      </w:r>
      <w:r w:rsidR="006C3188">
        <w:rPr>
          <w:rFonts w:ascii="Calibri" w:hAnsi="Calibri" w:cs="Calibri"/>
          <w:color w:val="000000"/>
          <w:sz w:val="28"/>
        </w:rPr>
        <w:t>-</w:t>
      </w:r>
      <w:r>
        <w:rPr>
          <w:rFonts w:ascii="Calibri" w:hAnsi="Calibri" w:cs="Calibri"/>
          <w:color w:val="000000"/>
          <w:sz w:val="28"/>
        </w:rPr>
        <w:t>schématique nous paraît révélatrice de l’importance que revêt l’ordre hiérarchique  chez les épileptiques. Pour citer l’exemple bien connu de  Fédor Dostoïevski, l’épileptique, poseur de bombes dans sa jeunesse se transforme au cours du temps en ultra</w:t>
      </w:r>
      <w:r w:rsidR="006C3188">
        <w:rPr>
          <w:rFonts w:ascii="Calibri" w:hAnsi="Calibri" w:cs="Calibri"/>
          <w:color w:val="000000"/>
          <w:sz w:val="28"/>
        </w:rPr>
        <w:t>-</w:t>
      </w:r>
      <w:r>
        <w:rPr>
          <w:rFonts w:ascii="Calibri" w:hAnsi="Calibri" w:cs="Calibri"/>
          <w:color w:val="000000"/>
          <w:sz w:val="28"/>
        </w:rPr>
        <w:t>conservateur, défenseur inconditionnel du trône et de l’autel.</w:t>
      </w:r>
    </w:p>
    <w:p w:rsidR="002B19F9" w:rsidRDefault="002B19F9">
      <w:pPr>
        <w:spacing w:after="200"/>
        <w:jc w:val="both"/>
      </w:pPr>
    </w:p>
    <w:p w:rsidR="002B19F9" w:rsidRDefault="005672E5">
      <w:pPr>
        <w:spacing w:after="200"/>
        <w:jc w:val="both"/>
      </w:pPr>
      <w:r>
        <w:rPr>
          <w:rFonts w:ascii="Calibri" w:hAnsi="Calibri" w:cs="Calibri"/>
          <w:color w:val="000000"/>
          <w:sz w:val="28"/>
        </w:rPr>
        <w:t>Dix ans après cette première recherche dont nous avons publié les résultats détaillés dans nos articles de 1994 et de 1999, une autre étudiante</w:t>
      </w:r>
      <w:r w:rsidR="00FF3E40">
        <w:rPr>
          <w:rFonts w:ascii="Calibri" w:hAnsi="Calibri" w:cs="Calibri"/>
          <w:color w:val="000000"/>
          <w:sz w:val="28"/>
        </w:rPr>
        <w:t>, Gabrielle Belli, a consacré son TFE</w:t>
      </w:r>
      <w:r>
        <w:rPr>
          <w:rFonts w:ascii="Calibri" w:hAnsi="Calibri" w:cs="Calibri"/>
          <w:color w:val="000000"/>
          <w:sz w:val="28"/>
        </w:rPr>
        <w:t xml:space="preserve"> à la comparaison entre trois types d’épileptiques, les épileptiques « essentiels », les « temporaux » et les « frontaux ». Bien que les échantillons soient réduits (6 temporaux et 4 frontaux), les données recueillies font apparaître d’importantes différences, particulièrement pour ce qui concerne les « temporaux ».</w:t>
      </w:r>
    </w:p>
    <w:p w:rsidR="00341020" w:rsidRDefault="005672E5">
      <w:pPr>
        <w:spacing w:after="200"/>
        <w:jc w:val="both"/>
        <w:rPr>
          <w:rFonts w:ascii="Calibri" w:hAnsi="Calibri" w:cs="Calibri"/>
          <w:color w:val="000000"/>
          <w:sz w:val="28"/>
        </w:rPr>
      </w:pPr>
      <w:r>
        <w:rPr>
          <w:rFonts w:ascii="Calibri" w:hAnsi="Calibri" w:cs="Calibri"/>
          <w:color w:val="000000"/>
          <w:sz w:val="28"/>
        </w:rPr>
        <w:t>Comparativement aux épileptiques essentiels, les profils des temporaux, tant au Rorschach qu’au Szondi, sont beaucoup plus hétérogènes, déstructurés et truffés de réponses bizarres  à caractère morbide et destructeur, qui se rapprochent de celles  qu’on rencontre régulièrement chez les schizophrènes.</w:t>
      </w:r>
    </w:p>
    <w:p w:rsidR="00341020" w:rsidRDefault="00341020">
      <w:pPr>
        <w:spacing w:after="200"/>
        <w:jc w:val="both"/>
        <w:rPr>
          <w:rFonts w:ascii="Calibri" w:hAnsi="Calibri" w:cs="Calibri"/>
          <w:color w:val="000000"/>
          <w:sz w:val="28"/>
        </w:rPr>
      </w:pPr>
      <w:r>
        <w:rPr>
          <w:rFonts w:ascii="Calibri" w:hAnsi="Calibri" w:cs="Calibri"/>
          <w:color w:val="000000"/>
          <w:sz w:val="28"/>
        </w:rPr>
        <w:t>Par exemple :</w:t>
      </w:r>
    </w:p>
    <w:p w:rsidR="00341020" w:rsidRDefault="00341020" w:rsidP="00341020">
      <w:pPr>
        <w:spacing w:after="200"/>
        <w:rPr>
          <w:rFonts w:ascii="Calibri" w:hAnsi="Calibri" w:cs="Calibri"/>
          <w:color w:val="000000"/>
          <w:sz w:val="28"/>
        </w:rPr>
      </w:pPr>
      <w:r w:rsidRPr="00341020">
        <w:rPr>
          <w:rFonts w:ascii="Calibri" w:hAnsi="Calibri" w:cs="Calibri"/>
          <w:bCs/>
          <w:color w:val="000000"/>
          <w:sz w:val="28"/>
        </w:rPr>
        <w:t>Nadia, 35 ans. Epilepsie temporale traitée</w:t>
      </w:r>
      <w:r w:rsidR="0074262E">
        <w:rPr>
          <w:rFonts w:ascii="Calibri" w:hAnsi="Calibri" w:cs="Calibri"/>
          <w:bCs/>
          <w:color w:val="000000"/>
          <w:sz w:val="28"/>
        </w:rPr>
        <w:t xml:space="preserve"> avec un relatif succès</w:t>
      </w:r>
      <w:r w:rsidRPr="00341020">
        <w:rPr>
          <w:rFonts w:ascii="Calibri" w:hAnsi="Calibri" w:cs="Calibri"/>
          <w:bCs/>
          <w:color w:val="000000"/>
          <w:sz w:val="28"/>
        </w:rPr>
        <w:t xml:space="preserve"> par Carbamazépine</w:t>
      </w:r>
      <w:r w:rsidR="0074262E">
        <w:rPr>
          <w:rFonts w:ascii="Calibri" w:hAnsi="Calibri" w:cs="Calibri"/>
          <w:bCs/>
          <w:color w:val="000000"/>
          <w:sz w:val="28"/>
        </w:rPr>
        <w:t xml:space="preserve"> retard</w:t>
      </w:r>
      <w:r w:rsidRPr="00341020">
        <w:rPr>
          <w:rFonts w:ascii="Calibri" w:hAnsi="Calibri" w:cs="Calibri"/>
          <w:bCs/>
          <w:color w:val="000000"/>
          <w:sz w:val="28"/>
        </w:rPr>
        <w:t xml:space="preserve"> 1,2 gr. Alternance de crises de grand mal et d’épisodes « psychomoteurs » suivis d’amnésie. Comportement délinquant</w:t>
      </w:r>
      <w:r w:rsidR="0074262E">
        <w:rPr>
          <w:rFonts w:ascii="Calibri" w:hAnsi="Calibri" w:cs="Calibri"/>
          <w:bCs/>
          <w:color w:val="000000"/>
          <w:sz w:val="28"/>
        </w:rPr>
        <w:t xml:space="preserve"> (insulte à magistrat et exhibitionnisme) pendant les fugues qui se terminaient régulièrement</w:t>
      </w:r>
      <w:r w:rsidRPr="00341020">
        <w:rPr>
          <w:rFonts w:ascii="Calibri" w:hAnsi="Calibri" w:cs="Calibri"/>
          <w:bCs/>
          <w:color w:val="000000"/>
          <w:sz w:val="28"/>
        </w:rPr>
        <w:t xml:space="preserve"> </w:t>
      </w:r>
      <w:r w:rsidR="0074262E">
        <w:rPr>
          <w:rFonts w:ascii="Calibri" w:hAnsi="Calibri" w:cs="Calibri"/>
          <w:bCs/>
          <w:color w:val="000000"/>
          <w:sz w:val="28"/>
        </w:rPr>
        <w:t xml:space="preserve">au poste de police ou à l’isolement en hopital psychiatrique. </w:t>
      </w:r>
      <w:r w:rsidRPr="00341020">
        <w:rPr>
          <w:rFonts w:ascii="Calibri" w:hAnsi="Calibri" w:cs="Calibri"/>
          <w:bCs/>
          <w:color w:val="000000"/>
          <w:sz w:val="28"/>
        </w:rPr>
        <w:t>Hypersensib</w:t>
      </w:r>
      <w:r w:rsidR="0074262E">
        <w:rPr>
          <w:rFonts w:ascii="Calibri" w:hAnsi="Calibri" w:cs="Calibri"/>
          <w:bCs/>
          <w:color w:val="000000"/>
          <w:sz w:val="28"/>
        </w:rPr>
        <w:t>ilité</w:t>
      </w:r>
      <w:r w:rsidRPr="00341020">
        <w:rPr>
          <w:rFonts w:ascii="Calibri" w:hAnsi="Calibri" w:cs="Calibri"/>
          <w:bCs/>
          <w:color w:val="000000"/>
          <w:sz w:val="28"/>
        </w:rPr>
        <w:t xml:space="preserve"> à la prise d’alcool même minime.</w:t>
      </w:r>
      <w:r w:rsidR="0074262E">
        <w:rPr>
          <w:rFonts w:ascii="Calibri" w:hAnsi="Calibri" w:cs="Calibri"/>
          <w:bCs/>
          <w:color w:val="000000"/>
          <w:sz w:val="28"/>
        </w:rPr>
        <w:t xml:space="preserve"> Diagnostiquée à plusieurs reprises et de manière erronée comme schizophrène ou bipolaire.</w:t>
      </w:r>
    </w:p>
    <w:p w:rsidR="00341020" w:rsidRPr="00341020" w:rsidRDefault="00341020" w:rsidP="00341020">
      <w:pPr>
        <w:spacing w:after="200"/>
        <w:rPr>
          <w:rFonts w:ascii="Calibri" w:hAnsi="Calibri" w:cs="Calibri"/>
          <w:color w:val="000000"/>
          <w:sz w:val="28"/>
        </w:rPr>
      </w:pPr>
      <w:r w:rsidRPr="00341020">
        <w:rPr>
          <w:rFonts w:ascii="Calibri" w:hAnsi="Calibri" w:cs="Calibri"/>
          <w:color w:val="000000"/>
          <w:sz w:val="28"/>
        </w:rPr>
        <w:t>Pl 2.</w:t>
      </w:r>
    </w:p>
    <w:p w:rsidR="00616B7F" w:rsidRPr="00341020" w:rsidRDefault="00341020" w:rsidP="00341020">
      <w:pPr>
        <w:numPr>
          <w:ilvl w:val="0"/>
          <w:numId w:val="4"/>
        </w:numPr>
        <w:spacing w:after="200"/>
        <w:rPr>
          <w:rFonts w:ascii="Calibri" w:hAnsi="Calibri" w:cs="Calibri"/>
          <w:color w:val="000000"/>
          <w:sz w:val="28"/>
        </w:rPr>
      </w:pPr>
      <w:r w:rsidRPr="00341020">
        <w:rPr>
          <w:rFonts w:ascii="Calibri" w:hAnsi="Calibri" w:cs="Calibri"/>
          <w:color w:val="000000"/>
          <w:sz w:val="28"/>
        </w:rPr>
        <w:t xml:space="preserve"> Du </w:t>
      </w:r>
      <w:r w:rsidRPr="0074262E">
        <w:rPr>
          <w:rFonts w:ascii="Calibri" w:hAnsi="Calibri" w:cs="Calibri"/>
          <w:b/>
          <w:color w:val="000000"/>
          <w:sz w:val="28"/>
        </w:rPr>
        <w:t>sang</w:t>
      </w:r>
      <w:r w:rsidR="0074262E">
        <w:rPr>
          <w:rFonts w:ascii="Calibri" w:hAnsi="Calibri" w:cs="Calibri"/>
          <w:color w:val="000000"/>
          <w:sz w:val="28"/>
        </w:rPr>
        <w:t xml:space="preserve"> (C pure)</w:t>
      </w:r>
      <w:r w:rsidRPr="00341020">
        <w:rPr>
          <w:rFonts w:ascii="Calibri" w:hAnsi="Calibri" w:cs="Calibri"/>
          <w:color w:val="000000"/>
          <w:sz w:val="28"/>
        </w:rPr>
        <w:t xml:space="preserve"> </w:t>
      </w:r>
    </w:p>
    <w:p w:rsidR="00616B7F" w:rsidRPr="00341020" w:rsidRDefault="0074262E" w:rsidP="00341020">
      <w:pPr>
        <w:numPr>
          <w:ilvl w:val="0"/>
          <w:numId w:val="4"/>
        </w:numPr>
        <w:spacing w:after="200"/>
        <w:rPr>
          <w:rFonts w:ascii="Calibri" w:hAnsi="Calibri" w:cs="Calibri"/>
          <w:color w:val="000000"/>
          <w:sz w:val="28"/>
        </w:rPr>
      </w:pPr>
      <w:r>
        <w:rPr>
          <w:rFonts w:ascii="Calibri" w:hAnsi="Calibri" w:cs="Calibri"/>
          <w:color w:val="000000"/>
          <w:sz w:val="28"/>
        </w:rPr>
        <w:t>Deux sangliers ou deux r</w:t>
      </w:r>
      <w:r w:rsidR="00341020" w:rsidRPr="00341020">
        <w:rPr>
          <w:rFonts w:ascii="Calibri" w:hAnsi="Calibri" w:cs="Calibri"/>
          <w:color w:val="000000"/>
          <w:sz w:val="28"/>
        </w:rPr>
        <w:t xml:space="preserve">hinocéros qui s’affrontent. Le </w:t>
      </w:r>
      <w:r w:rsidR="00341020" w:rsidRPr="00341020">
        <w:rPr>
          <w:rFonts w:ascii="Calibri" w:hAnsi="Calibri" w:cs="Calibri"/>
          <w:b/>
          <w:bCs/>
          <w:color w:val="000000"/>
          <w:sz w:val="28"/>
        </w:rPr>
        <w:t xml:space="preserve">crâne </w:t>
      </w:r>
      <w:r w:rsidR="00341020" w:rsidRPr="0074262E">
        <w:rPr>
          <w:rFonts w:ascii="Calibri" w:hAnsi="Calibri" w:cs="Calibri"/>
          <w:b/>
          <w:bCs/>
          <w:color w:val="000000"/>
          <w:sz w:val="28"/>
          <w:u w:val="single"/>
        </w:rPr>
        <w:t>éclate</w:t>
      </w:r>
      <w:r w:rsidR="00341020" w:rsidRPr="00341020">
        <w:rPr>
          <w:rFonts w:ascii="Calibri" w:hAnsi="Calibri" w:cs="Calibri"/>
          <w:color w:val="000000"/>
          <w:sz w:val="28"/>
        </w:rPr>
        <w:t xml:space="preserve">. Le sang s’échappe </w:t>
      </w:r>
      <w:r w:rsidR="00341020" w:rsidRPr="00341020">
        <w:rPr>
          <w:rFonts w:ascii="Calibri" w:hAnsi="Calibri" w:cs="Calibri"/>
          <w:b/>
          <w:bCs/>
          <w:color w:val="000000"/>
          <w:sz w:val="28"/>
        </w:rPr>
        <w:t>en giclant vers le haut</w:t>
      </w:r>
      <w:r>
        <w:rPr>
          <w:rFonts w:ascii="Calibri" w:hAnsi="Calibri" w:cs="Calibri"/>
          <w:b/>
          <w:bCs/>
          <w:color w:val="000000"/>
          <w:sz w:val="28"/>
        </w:rPr>
        <w:t xml:space="preserve"> (kp)</w:t>
      </w:r>
      <w:r w:rsidR="00341020" w:rsidRPr="00341020">
        <w:rPr>
          <w:rFonts w:ascii="Calibri" w:hAnsi="Calibri" w:cs="Calibri"/>
          <w:b/>
          <w:bCs/>
          <w:color w:val="000000"/>
          <w:sz w:val="28"/>
        </w:rPr>
        <w:t>.</w:t>
      </w:r>
    </w:p>
    <w:p w:rsidR="00616B7F" w:rsidRPr="00341020" w:rsidRDefault="00341020" w:rsidP="00341020">
      <w:pPr>
        <w:numPr>
          <w:ilvl w:val="0"/>
          <w:numId w:val="4"/>
        </w:numPr>
        <w:spacing w:after="200"/>
        <w:rPr>
          <w:rFonts w:ascii="Calibri" w:hAnsi="Calibri" w:cs="Calibri"/>
          <w:color w:val="000000"/>
          <w:sz w:val="28"/>
        </w:rPr>
      </w:pPr>
      <w:r w:rsidRPr="00341020">
        <w:rPr>
          <w:rFonts w:ascii="Calibri" w:hAnsi="Calibri" w:cs="Calibri"/>
          <w:color w:val="000000"/>
          <w:sz w:val="28"/>
        </w:rPr>
        <w:t xml:space="preserve">En bas aussi, il y a du sang. </w:t>
      </w:r>
    </w:p>
    <w:p w:rsidR="00616B7F" w:rsidRPr="00341020" w:rsidRDefault="00341020" w:rsidP="00341020">
      <w:pPr>
        <w:numPr>
          <w:ilvl w:val="0"/>
          <w:numId w:val="4"/>
        </w:numPr>
        <w:spacing w:after="200"/>
        <w:rPr>
          <w:rFonts w:ascii="Calibri" w:hAnsi="Calibri" w:cs="Calibri"/>
          <w:color w:val="000000"/>
          <w:sz w:val="28"/>
        </w:rPr>
      </w:pPr>
      <w:r w:rsidRPr="00341020">
        <w:rPr>
          <w:rFonts w:ascii="Calibri" w:hAnsi="Calibri" w:cs="Calibri"/>
          <w:color w:val="000000"/>
          <w:sz w:val="28"/>
        </w:rPr>
        <w:t>Ils se sont écrasé les genoux.</w:t>
      </w:r>
    </w:p>
    <w:p w:rsidR="00616B7F" w:rsidRPr="00341020" w:rsidRDefault="00341020" w:rsidP="00341020">
      <w:pPr>
        <w:numPr>
          <w:ilvl w:val="0"/>
          <w:numId w:val="4"/>
        </w:numPr>
        <w:spacing w:after="200"/>
        <w:rPr>
          <w:rFonts w:ascii="Calibri" w:hAnsi="Calibri" w:cs="Calibri"/>
          <w:color w:val="000000"/>
          <w:sz w:val="28"/>
        </w:rPr>
      </w:pPr>
      <w:r w:rsidRPr="00341020">
        <w:rPr>
          <w:rFonts w:ascii="Calibri" w:hAnsi="Calibri" w:cs="Calibri"/>
          <w:b/>
          <w:bCs/>
          <w:color w:val="000000"/>
          <w:sz w:val="28"/>
        </w:rPr>
        <w:t>Le sang s’écoule</w:t>
      </w:r>
      <w:r w:rsidR="0074262E">
        <w:rPr>
          <w:rFonts w:ascii="Calibri" w:hAnsi="Calibri" w:cs="Calibri"/>
          <w:b/>
          <w:bCs/>
          <w:color w:val="000000"/>
          <w:sz w:val="28"/>
        </w:rPr>
        <w:t xml:space="preserve"> (kp)</w:t>
      </w:r>
      <w:r w:rsidRPr="00341020">
        <w:rPr>
          <w:rFonts w:ascii="Calibri" w:hAnsi="Calibri" w:cs="Calibri"/>
          <w:color w:val="000000"/>
          <w:sz w:val="28"/>
        </w:rPr>
        <w:t xml:space="preserve"> sur le sol.</w:t>
      </w:r>
    </w:p>
    <w:p w:rsidR="00341020" w:rsidRPr="00341020" w:rsidRDefault="00341020" w:rsidP="00341020">
      <w:pPr>
        <w:spacing w:after="200"/>
        <w:rPr>
          <w:rFonts w:ascii="Calibri" w:hAnsi="Calibri" w:cs="Calibri"/>
          <w:color w:val="000000"/>
          <w:sz w:val="28"/>
        </w:rPr>
      </w:pPr>
      <w:r w:rsidRPr="00341020">
        <w:rPr>
          <w:rFonts w:ascii="Calibri" w:hAnsi="Calibri" w:cs="Calibri"/>
          <w:color w:val="000000"/>
          <w:sz w:val="28"/>
        </w:rPr>
        <w:t xml:space="preserve"> Pl 9.</w:t>
      </w:r>
    </w:p>
    <w:p w:rsidR="00616B7F" w:rsidRPr="00341020" w:rsidRDefault="00341020" w:rsidP="00341020">
      <w:pPr>
        <w:numPr>
          <w:ilvl w:val="0"/>
          <w:numId w:val="5"/>
        </w:numPr>
        <w:spacing w:after="200"/>
        <w:rPr>
          <w:rFonts w:ascii="Calibri" w:hAnsi="Calibri" w:cs="Calibri"/>
          <w:color w:val="000000"/>
          <w:sz w:val="28"/>
        </w:rPr>
      </w:pPr>
      <w:r w:rsidRPr="00341020">
        <w:rPr>
          <w:rFonts w:ascii="Calibri" w:hAnsi="Calibri" w:cs="Calibri"/>
          <w:b/>
          <w:bCs/>
          <w:color w:val="000000"/>
          <w:sz w:val="28"/>
        </w:rPr>
        <w:t xml:space="preserve"> Encore un crâne qui éclate avec la cervelle qui gicle</w:t>
      </w:r>
      <w:r w:rsidR="0074262E">
        <w:rPr>
          <w:rFonts w:ascii="Calibri" w:hAnsi="Calibri" w:cs="Calibri"/>
          <w:b/>
          <w:bCs/>
          <w:color w:val="000000"/>
          <w:sz w:val="28"/>
        </w:rPr>
        <w:t xml:space="preserve"> (kp)</w:t>
      </w:r>
      <w:r w:rsidRPr="00341020">
        <w:rPr>
          <w:rFonts w:ascii="Calibri" w:hAnsi="Calibri" w:cs="Calibri"/>
          <w:b/>
          <w:bCs/>
          <w:color w:val="000000"/>
          <w:sz w:val="28"/>
        </w:rPr>
        <w:t xml:space="preserve"> vers le haut. </w:t>
      </w:r>
    </w:p>
    <w:p w:rsidR="00616B7F" w:rsidRDefault="00341020" w:rsidP="00341020">
      <w:pPr>
        <w:numPr>
          <w:ilvl w:val="0"/>
          <w:numId w:val="5"/>
        </w:numPr>
        <w:spacing w:after="200"/>
        <w:rPr>
          <w:rFonts w:ascii="Calibri" w:hAnsi="Calibri" w:cs="Calibri"/>
          <w:color w:val="000000"/>
          <w:sz w:val="28"/>
        </w:rPr>
      </w:pPr>
      <w:r w:rsidRPr="00341020">
        <w:rPr>
          <w:rFonts w:ascii="Calibri" w:hAnsi="Calibri" w:cs="Calibri"/>
          <w:color w:val="000000"/>
          <w:sz w:val="28"/>
        </w:rPr>
        <w:t>La couleur empêche de voir les formes.</w:t>
      </w:r>
    </w:p>
    <w:p w:rsidR="002A31A8" w:rsidRPr="00341020" w:rsidRDefault="002A31A8" w:rsidP="002A31A8">
      <w:pPr>
        <w:spacing w:after="200"/>
        <w:rPr>
          <w:rFonts w:ascii="Calibri" w:hAnsi="Calibri" w:cs="Calibri"/>
          <w:color w:val="000000"/>
          <w:sz w:val="28"/>
        </w:rPr>
      </w:pPr>
      <w:r>
        <w:rPr>
          <w:rFonts w:ascii="Calibri" w:hAnsi="Calibri" w:cs="Calibri"/>
          <w:color w:val="000000"/>
          <w:sz w:val="28"/>
        </w:rPr>
        <w:t>Ces réponses témoignent de l’importance de la perception endopsychique chez le sujet de sa propension à développer des accidents comitiaux.</w:t>
      </w:r>
      <w:bookmarkStart w:id="0" w:name="_GoBack"/>
      <w:bookmarkEnd w:id="0"/>
    </w:p>
    <w:p w:rsidR="00341020" w:rsidRDefault="00341020">
      <w:pPr>
        <w:spacing w:after="200"/>
        <w:jc w:val="both"/>
        <w:rPr>
          <w:rFonts w:ascii="Calibri" w:hAnsi="Calibri" w:cs="Calibri"/>
          <w:color w:val="000000"/>
          <w:sz w:val="28"/>
        </w:rPr>
      </w:pPr>
    </w:p>
    <w:p w:rsidR="002B19F9" w:rsidRDefault="005672E5">
      <w:pPr>
        <w:spacing w:after="200"/>
        <w:jc w:val="both"/>
      </w:pPr>
      <w:r>
        <w:rPr>
          <w:rFonts w:ascii="Calibri" w:hAnsi="Calibri" w:cs="Calibri"/>
          <w:color w:val="000000"/>
          <w:sz w:val="28"/>
        </w:rPr>
        <w:t>Enfin,</w:t>
      </w:r>
      <w:r w:rsidR="00D20ED2">
        <w:rPr>
          <w:rFonts w:ascii="Calibri" w:hAnsi="Calibri" w:cs="Calibri"/>
          <w:color w:val="000000"/>
          <w:sz w:val="28"/>
        </w:rPr>
        <w:t xml:space="preserve"> en guise de conclusion,</w:t>
      </w:r>
      <w:r>
        <w:rPr>
          <w:rFonts w:ascii="Calibri" w:hAnsi="Calibri" w:cs="Calibri"/>
          <w:color w:val="000000"/>
          <w:sz w:val="28"/>
        </w:rPr>
        <w:t xml:space="preserve"> nous terminerons par nos recherches qui </w:t>
      </w:r>
      <w:r w:rsidR="0074262E">
        <w:rPr>
          <w:rFonts w:ascii="Calibri" w:hAnsi="Calibri" w:cs="Calibri"/>
          <w:color w:val="000000"/>
          <w:sz w:val="28"/>
        </w:rPr>
        <w:t>ont porté</w:t>
      </w:r>
      <w:r>
        <w:rPr>
          <w:rFonts w:ascii="Calibri" w:hAnsi="Calibri" w:cs="Calibri"/>
          <w:color w:val="000000"/>
          <w:sz w:val="28"/>
        </w:rPr>
        <w:t xml:space="preserve"> sur les TAT, Rorschach et Szondi de 30 adolescents âgés </w:t>
      </w:r>
      <w:r w:rsidR="006C3188">
        <w:rPr>
          <w:rFonts w:ascii="Calibri" w:hAnsi="Calibri" w:cs="Calibri"/>
          <w:color w:val="000000"/>
          <w:sz w:val="28"/>
        </w:rPr>
        <w:t>de 18-19 ans et testés une deuxième fois à 22-23 ans.</w:t>
      </w:r>
    </w:p>
    <w:p w:rsidR="00D20ED2" w:rsidRDefault="005672E5">
      <w:pPr>
        <w:spacing w:after="200"/>
        <w:jc w:val="both"/>
        <w:rPr>
          <w:rFonts w:ascii="Calibri" w:hAnsi="Calibri" w:cs="Calibri"/>
          <w:color w:val="000000"/>
          <w:sz w:val="28"/>
        </w:rPr>
      </w:pPr>
      <w:r>
        <w:rPr>
          <w:rFonts w:ascii="Calibri" w:hAnsi="Calibri" w:cs="Calibri"/>
          <w:color w:val="000000"/>
          <w:sz w:val="28"/>
        </w:rPr>
        <w:t>Nous avons eu la surprise de relever chez plus de 50 % de nos sujets, dans une proportion quantitativement importante, la plupart des signes décrits par Françoise M</w:t>
      </w:r>
      <w:r w:rsidR="009919EA">
        <w:rPr>
          <w:rFonts w:ascii="Calibri" w:hAnsi="Calibri" w:cs="Calibri"/>
          <w:color w:val="000000"/>
          <w:sz w:val="28"/>
        </w:rPr>
        <w:t>INKOWSKA</w:t>
      </w:r>
      <w:r>
        <w:rPr>
          <w:rFonts w:ascii="Calibri" w:hAnsi="Calibri" w:cs="Calibri"/>
          <w:color w:val="000000"/>
          <w:sz w:val="28"/>
        </w:rPr>
        <w:t xml:space="preserve"> et les auteurs qui ont vérifié ses travaux. </w:t>
      </w:r>
    </w:p>
    <w:p w:rsidR="002B19F9" w:rsidRDefault="005672E5">
      <w:pPr>
        <w:spacing w:after="200"/>
        <w:jc w:val="both"/>
      </w:pPr>
      <w:r>
        <w:rPr>
          <w:rFonts w:ascii="Calibri" w:hAnsi="Calibri" w:cs="Calibri"/>
          <w:color w:val="000000"/>
          <w:sz w:val="28"/>
        </w:rPr>
        <w:t>Il n'est pas possible que ces 30 adolescents présumés normaux, et qui le sont pour autant que nous les connaissons, soient pour moitié affublés d'une tare organique cérébrale, et nous rechignons tout autant à les qualifier globalement d'épileptoïdes.</w:t>
      </w:r>
    </w:p>
    <w:p w:rsidR="002B19F9" w:rsidRDefault="005672E5">
      <w:pPr>
        <w:spacing w:after="200"/>
        <w:jc w:val="both"/>
      </w:pPr>
      <w:r>
        <w:rPr>
          <w:rFonts w:ascii="Calibri" w:hAnsi="Calibri" w:cs="Calibri"/>
          <w:color w:val="000000"/>
          <w:sz w:val="28"/>
        </w:rPr>
        <w:t xml:space="preserve">Si plus de la moitié de nos 30 adolescents présentent des signes épileptoïdes comparables à ceux qu'on peut observer chez les épileptiques essentiels, nos sujets ont toutefois une structure de personnalité </w:t>
      </w:r>
      <w:r w:rsidR="00D20ED2">
        <w:rPr>
          <w:rFonts w:ascii="Calibri" w:hAnsi="Calibri" w:cs="Calibri"/>
          <w:color w:val="000000"/>
          <w:sz w:val="28"/>
        </w:rPr>
        <w:t>nettement plus différenciée, plu</w:t>
      </w:r>
      <w:r>
        <w:rPr>
          <w:rFonts w:ascii="Calibri" w:hAnsi="Calibri" w:cs="Calibri"/>
          <w:color w:val="000000"/>
          <w:sz w:val="28"/>
        </w:rPr>
        <w:t>s riche, plus plastique que celle des épileptiques. Le phénomène de saturation en signes épileptoïdes ne s'observe que dans 10% des cas environ, alors que c'est la règle chez les épileptiques essentiels.</w:t>
      </w:r>
    </w:p>
    <w:p w:rsidR="002B19F9" w:rsidRDefault="005672E5">
      <w:pPr>
        <w:spacing w:after="200"/>
        <w:jc w:val="both"/>
      </w:pPr>
      <w:r>
        <w:rPr>
          <w:rFonts w:ascii="Calibri" w:hAnsi="Calibri" w:cs="Calibri"/>
          <w:b/>
          <w:color w:val="000000"/>
          <w:sz w:val="28"/>
        </w:rPr>
        <w:t>Quels enseignements pouvons-nous tirer d'une telle confrontation ? Et quelle hypothèse pouvons-nous faire quant à l'importance et à la signification des signes épileptoïdes si fréquemment repérés chez nos adolescents ?</w:t>
      </w:r>
    </w:p>
    <w:p w:rsidR="002B19F9" w:rsidRDefault="005672E5">
      <w:pPr>
        <w:spacing w:after="200"/>
        <w:jc w:val="both"/>
      </w:pPr>
      <w:r>
        <w:rPr>
          <w:rFonts w:ascii="Calibri" w:hAnsi="Calibri" w:cs="Calibri"/>
          <w:color w:val="000000"/>
          <w:sz w:val="28"/>
        </w:rPr>
        <w:t>Nous pensons d'abord que ces signes sont révélateurs, non d'une constitution particulière qu'il faudrait qualifier d'épileptoïde, mais d'une dynamique psychique que nous qualifions, à la suite de Szondi, de paroxysmale.</w:t>
      </w:r>
    </w:p>
    <w:p w:rsidR="002B19F9" w:rsidRDefault="005672E5">
      <w:pPr>
        <w:spacing w:after="200"/>
        <w:jc w:val="both"/>
      </w:pPr>
      <w:r>
        <w:rPr>
          <w:rFonts w:ascii="Calibri" w:hAnsi="Calibri" w:cs="Calibri"/>
          <w:color w:val="000000"/>
          <w:sz w:val="28"/>
        </w:rPr>
        <w:t>Notre hypothèse est la plus simple. Nous ne voyons pas la possibilité d'en évoquer une autre. Les signes dits épileptoïdes où l'explosivité est constamment contrebalancée par la tendance réactionnelle à tout-faire-tenir-ensemble, tout relier, jusqu'à rejoindre un mode de sentir fusionnel, cette dualité traduit, à notre avis, au niveau des réponses au</w:t>
      </w:r>
      <w:r w:rsidR="006C3188">
        <w:rPr>
          <w:rFonts w:ascii="Calibri" w:hAnsi="Calibri" w:cs="Calibri"/>
          <w:color w:val="000000"/>
          <w:sz w:val="28"/>
        </w:rPr>
        <w:t>x</w:t>
      </w:r>
      <w:r>
        <w:rPr>
          <w:rFonts w:ascii="Calibri" w:hAnsi="Calibri" w:cs="Calibri"/>
          <w:color w:val="000000"/>
          <w:sz w:val="28"/>
        </w:rPr>
        <w:t xml:space="preserve"> test</w:t>
      </w:r>
      <w:r w:rsidR="006C3188">
        <w:rPr>
          <w:rFonts w:ascii="Calibri" w:hAnsi="Calibri" w:cs="Calibri"/>
          <w:color w:val="000000"/>
          <w:sz w:val="28"/>
        </w:rPr>
        <w:t>s</w:t>
      </w:r>
      <w:r>
        <w:rPr>
          <w:rFonts w:ascii="Calibri" w:hAnsi="Calibri" w:cs="Calibri"/>
          <w:color w:val="000000"/>
          <w:sz w:val="28"/>
        </w:rPr>
        <w:t xml:space="preserve"> de Rorschach</w:t>
      </w:r>
      <w:r w:rsidR="006C3188">
        <w:rPr>
          <w:rFonts w:ascii="Calibri" w:hAnsi="Calibri" w:cs="Calibri"/>
          <w:color w:val="000000"/>
          <w:sz w:val="28"/>
        </w:rPr>
        <w:t xml:space="preserve"> et de Szondi</w:t>
      </w:r>
      <w:r>
        <w:rPr>
          <w:rFonts w:ascii="Calibri" w:hAnsi="Calibri" w:cs="Calibri"/>
          <w:color w:val="000000"/>
          <w:sz w:val="28"/>
        </w:rPr>
        <w:t xml:space="preserve">, le conflit majeur caractéristique de cet âge de la vie où la dramatique oedipienne réactivée est portée à son plus haut degré </w:t>
      </w:r>
      <w:r w:rsidR="00C7769B">
        <w:rPr>
          <w:rFonts w:ascii="Calibri" w:hAnsi="Calibri" w:cs="Calibri"/>
          <w:color w:val="000000"/>
          <w:sz w:val="28"/>
        </w:rPr>
        <w:t>d'intensité, où l'explosivité à visée séparatrice</w:t>
      </w:r>
      <w:r w:rsidR="00D20ED2">
        <w:rPr>
          <w:rFonts w:ascii="Calibri" w:hAnsi="Calibri" w:cs="Calibri"/>
          <w:color w:val="000000"/>
          <w:sz w:val="28"/>
        </w:rPr>
        <w:t xml:space="preserve"> est tamponnée par</w:t>
      </w:r>
      <w:r>
        <w:rPr>
          <w:rFonts w:ascii="Calibri" w:hAnsi="Calibri" w:cs="Calibri"/>
          <w:color w:val="000000"/>
          <w:sz w:val="28"/>
        </w:rPr>
        <w:t xml:space="preserve"> une extrême crainte d</w:t>
      </w:r>
      <w:r w:rsidR="006C3188">
        <w:rPr>
          <w:rFonts w:ascii="Calibri" w:hAnsi="Calibri" w:cs="Calibri"/>
          <w:color w:val="000000"/>
          <w:sz w:val="28"/>
        </w:rPr>
        <w:t>e détruire et de perdre l'objet</w:t>
      </w:r>
      <w:r w:rsidR="00C91AA9">
        <w:rPr>
          <w:rFonts w:ascii="Calibri" w:hAnsi="Calibri" w:cs="Calibri"/>
          <w:color w:val="000000"/>
          <w:sz w:val="28"/>
        </w:rPr>
        <w:t>, ce</w:t>
      </w:r>
      <w:r w:rsidR="006C3188">
        <w:rPr>
          <w:rFonts w:ascii="Calibri" w:hAnsi="Calibri" w:cs="Calibri"/>
          <w:color w:val="000000"/>
          <w:sz w:val="28"/>
        </w:rPr>
        <w:t xml:space="preserve"> qui les incline à réactualiser la poussée fusionnelle archaïque.  </w:t>
      </w:r>
    </w:p>
    <w:p w:rsidR="002B19F9" w:rsidRDefault="005672E5">
      <w:pPr>
        <w:spacing w:after="200"/>
        <w:jc w:val="both"/>
      </w:pPr>
      <w:r>
        <w:rPr>
          <w:rFonts w:ascii="Calibri" w:hAnsi="Calibri" w:cs="Calibri"/>
          <w:color w:val="000000"/>
          <w:sz w:val="28"/>
        </w:rPr>
        <w:t>Si nous devions radicaliser notre propos, nous dirions que l'adolescence est l'âge du paroxysme, que l'adolescent est par essence paroxysmal. Et si nous revenons vers les épileptiques essentiels, nous sommes conduits à penser que le</w:t>
      </w:r>
      <w:r w:rsidR="00C7769B">
        <w:rPr>
          <w:rFonts w:ascii="Calibri" w:hAnsi="Calibri" w:cs="Calibri"/>
          <w:color w:val="000000"/>
          <w:sz w:val="28"/>
        </w:rPr>
        <w:t>ur</w:t>
      </w:r>
      <w:r w:rsidR="006C3188">
        <w:rPr>
          <w:rFonts w:ascii="Calibri" w:hAnsi="Calibri" w:cs="Calibri"/>
          <w:color w:val="000000"/>
          <w:sz w:val="28"/>
        </w:rPr>
        <w:t>s</w:t>
      </w:r>
      <w:r w:rsidR="00C7769B">
        <w:rPr>
          <w:rFonts w:ascii="Calibri" w:hAnsi="Calibri" w:cs="Calibri"/>
          <w:color w:val="000000"/>
          <w:sz w:val="28"/>
        </w:rPr>
        <w:t xml:space="preserve"> </w:t>
      </w:r>
      <w:r w:rsidR="006C3188">
        <w:rPr>
          <w:rFonts w:ascii="Calibri" w:hAnsi="Calibri" w:cs="Calibri"/>
          <w:color w:val="000000"/>
          <w:sz w:val="28"/>
        </w:rPr>
        <w:t xml:space="preserve">résultats aux tests de personnalité </w:t>
      </w:r>
      <w:r>
        <w:rPr>
          <w:rFonts w:ascii="Calibri" w:hAnsi="Calibri" w:cs="Calibri"/>
          <w:color w:val="000000"/>
          <w:sz w:val="28"/>
        </w:rPr>
        <w:t xml:space="preserve">comme leur propension à convulser témoignent </w:t>
      </w:r>
      <w:r w:rsidR="006C3188">
        <w:rPr>
          <w:rFonts w:ascii="Calibri" w:hAnsi="Calibri" w:cs="Calibri"/>
          <w:color w:val="000000"/>
          <w:sz w:val="28"/>
        </w:rPr>
        <w:t>d’une</w:t>
      </w:r>
      <w:r>
        <w:rPr>
          <w:rFonts w:ascii="Calibri" w:hAnsi="Calibri" w:cs="Calibri"/>
          <w:color w:val="000000"/>
          <w:sz w:val="28"/>
        </w:rPr>
        <w:t xml:space="preserve"> conflictualité intrapsychique exacerbée.</w:t>
      </w:r>
    </w:p>
    <w:p w:rsidR="00270009" w:rsidRDefault="005672E5" w:rsidP="00B0250B">
      <w:pPr>
        <w:spacing w:after="200"/>
        <w:jc w:val="both"/>
        <w:rPr>
          <w:rFonts w:ascii="Calibri" w:hAnsi="Calibri" w:cs="Calibri"/>
          <w:color w:val="000000"/>
          <w:sz w:val="28"/>
        </w:rPr>
      </w:pPr>
      <w:r>
        <w:rPr>
          <w:rFonts w:ascii="Calibri" w:hAnsi="Calibri" w:cs="Calibri"/>
          <w:color w:val="000000"/>
          <w:sz w:val="28"/>
        </w:rPr>
        <w:t>Peu importe que cette dynamique soit sous-tendue par un terrain constitutionnel, nourrie par l'hérédité ou la psychogenèse. Pour le psychologue clinicien, ce qui importe, c'est de ne pas la méconnaître, et, quand il l'a reconnue, d</w:t>
      </w:r>
      <w:r w:rsidR="00270009">
        <w:rPr>
          <w:rFonts w:ascii="Calibri" w:hAnsi="Calibri" w:cs="Calibri"/>
          <w:color w:val="000000"/>
          <w:sz w:val="28"/>
        </w:rPr>
        <w:t>e la traiter à  sa juste mesure.</w:t>
      </w:r>
    </w:p>
    <w:p w:rsidR="002A51FC" w:rsidRDefault="002A51FC" w:rsidP="00B0250B">
      <w:pPr>
        <w:spacing w:after="200"/>
        <w:jc w:val="both"/>
        <w:rPr>
          <w:rFonts w:ascii="Calibri" w:hAnsi="Calibri" w:cs="Calibri"/>
          <w:color w:val="000000"/>
          <w:sz w:val="28"/>
        </w:rPr>
      </w:pPr>
    </w:p>
    <w:p w:rsidR="002A51FC" w:rsidRDefault="002A51FC" w:rsidP="00B0250B">
      <w:pPr>
        <w:spacing w:after="200"/>
        <w:jc w:val="both"/>
        <w:rPr>
          <w:rFonts w:ascii="Calibri" w:hAnsi="Calibri" w:cs="Calibri"/>
          <w:color w:val="000000"/>
          <w:sz w:val="28"/>
        </w:rPr>
      </w:pPr>
      <w:r>
        <w:rPr>
          <w:rFonts w:ascii="Calibri" w:hAnsi="Calibri" w:cs="Calibri"/>
          <w:color w:val="000000"/>
          <w:sz w:val="28"/>
        </w:rPr>
        <w:t>Bibliographie.</w:t>
      </w:r>
    </w:p>
    <w:p w:rsidR="005654E6" w:rsidRDefault="005654E6" w:rsidP="00B0250B">
      <w:pPr>
        <w:spacing w:after="200"/>
        <w:jc w:val="both"/>
        <w:rPr>
          <w:rFonts w:ascii="Calibri" w:hAnsi="Calibri" w:cs="Calibri"/>
          <w:color w:val="000000"/>
          <w:sz w:val="28"/>
        </w:rPr>
      </w:pPr>
      <w:r>
        <w:rPr>
          <w:rFonts w:ascii="Calibri" w:hAnsi="Calibri" w:cs="Calibri"/>
          <w:color w:val="000000"/>
          <w:sz w:val="28"/>
        </w:rPr>
        <w:t>Stassart Martine</w:t>
      </w:r>
      <w:r w:rsidR="002352AE">
        <w:rPr>
          <w:rFonts w:ascii="Calibri" w:hAnsi="Calibri" w:cs="Calibri"/>
          <w:color w:val="000000"/>
          <w:sz w:val="28"/>
        </w:rPr>
        <w:t xml:space="preserve"> (1994)</w:t>
      </w:r>
      <w:r>
        <w:rPr>
          <w:rFonts w:ascii="Calibri" w:hAnsi="Calibri" w:cs="Calibri"/>
          <w:color w:val="000000"/>
          <w:sz w:val="28"/>
        </w:rPr>
        <w:t>.  L’épilepsie essentielle au Szondi et au Rorschach.  Cahiers du CEP. 4 , 95-115, deuxième édition, juillet 1996.</w:t>
      </w:r>
    </w:p>
    <w:p w:rsidR="005654E6" w:rsidRDefault="005654E6" w:rsidP="00B0250B">
      <w:pPr>
        <w:spacing w:after="200"/>
        <w:jc w:val="both"/>
        <w:rPr>
          <w:rFonts w:ascii="Calibri" w:hAnsi="Calibri" w:cs="Calibri"/>
          <w:color w:val="000000"/>
          <w:sz w:val="28"/>
        </w:rPr>
      </w:pPr>
      <w:r>
        <w:rPr>
          <w:rFonts w:ascii="Calibri" w:hAnsi="Calibri" w:cs="Calibri"/>
          <w:color w:val="000000"/>
          <w:sz w:val="28"/>
        </w:rPr>
        <w:t>Stassart Martine</w:t>
      </w:r>
      <w:r w:rsidR="002352AE">
        <w:rPr>
          <w:rFonts w:ascii="Calibri" w:hAnsi="Calibri" w:cs="Calibri"/>
          <w:color w:val="000000"/>
          <w:sz w:val="28"/>
        </w:rPr>
        <w:t xml:space="preserve"> (1999)</w:t>
      </w:r>
      <w:r>
        <w:rPr>
          <w:rFonts w:ascii="Calibri" w:hAnsi="Calibri" w:cs="Calibri"/>
          <w:color w:val="000000"/>
          <w:sz w:val="28"/>
        </w:rPr>
        <w:t xml:space="preserve">. Le Caractère Paroxysmal. </w:t>
      </w:r>
      <w:r w:rsidR="0035164C">
        <w:rPr>
          <w:rFonts w:ascii="Calibri" w:hAnsi="Calibri" w:cs="Calibri"/>
          <w:color w:val="000000"/>
          <w:sz w:val="28"/>
        </w:rPr>
        <w:t>L’information Psychiatrique.</w:t>
      </w:r>
      <w:r w:rsidR="002352AE">
        <w:rPr>
          <w:rFonts w:ascii="Calibri" w:hAnsi="Calibri" w:cs="Calibri"/>
          <w:color w:val="000000"/>
          <w:sz w:val="28"/>
        </w:rPr>
        <w:t xml:space="preserve"> 75, 6, 603-610, 1999.</w:t>
      </w:r>
    </w:p>
    <w:p w:rsidR="00B0250B" w:rsidRDefault="00B0250B" w:rsidP="00270009">
      <w:pPr>
        <w:spacing w:after="200"/>
        <w:jc w:val="both"/>
        <w:rPr>
          <w:rFonts w:ascii="Calibri" w:hAnsi="Calibri" w:cs="Calibri"/>
          <w:color w:val="000000"/>
          <w:sz w:val="28"/>
        </w:rPr>
      </w:pPr>
    </w:p>
    <w:p w:rsidR="00270009" w:rsidRDefault="00270009"/>
    <w:p w:rsidR="002B19F9" w:rsidRDefault="002B19F9"/>
    <w:p w:rsidR="002B19F9" w:rsidRDefault="002B19F9">
      <w:pPr>
        <w:spacing w:after="200"/>
        <w:ind w:left="360"/>
        <w:jc w:val="center"/>
      </w:pPr>
    </w:p>
    <w:p w:rsidR="002B19F9" w:rsidRDefault="002B19F9">
      <w:pPr>
        <w:spacing w:after="200"/>
        <w:ind w:left="360"/>
      </w:pPr>
    </w:p>
    <w:p w:rsidR="002B19F9" w:rsidRDefault="002B19F9">
      <w:pPr>
        <w:spacing w:after="200"/>
        <w:jc w:val="both"/>
      </w:pPr>
    </w:p>
    <w:p w:rsidR="002B19F9" w:rsidRDefault="002B19F9">
      <w:pPr>
        <w:spacing w:after="200"/>
      </w:pPr>
    </w:p>
    <w:sectPr w:rsidR="002B19F9" w:rsidSect="0075730E">
      <w:footerReference w:type="default" r:id="rId12"/>
      <w:pgSz w:w="12240" w:h="15840"/>
      <w:pgMar w:top="1417" w:right="1417" w:bottom="1417" w:left="141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A36" w:rsidRDefault="007B6A36" w:rsidP="002707F0">
      <w:r>
        <w:separator/>
      </w:r>
    </w:p>
  </w:endnote>
  <w:endnote w:type="continuationSeparator" w:id="0">
    <w:p w:rsidR="007B6A36" w:rsidRDefault="007B6A36" w:rsidP="00270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615513"/>
      <w:docPartObj>
        <w:docPartGallery w:val="Page Numbers (Bottom of Page)"/>
        <w:docPartUnique/>
      </w:docPartObj>
    </w:sdtPr>
    <w:sdtEndPr/>
    <w:sdtContent>
      <w:p w:rsidR="002707F0" w:rsidRDefault="002707F0">
        <w:pPr>
          <w:pStyle w:val="Pieddepage"/>
          <w:jc w:val="right"/>
        </w:pPr>
        <w:r>
          <w:fldChar w:fldCharType="begin"/>
        </w:r>
        <w:r>
          <w:instrText>PAGE   \* MERGEFORMAT</w:instrText>
        </w:r>
        <w:r>
          <w:fldChar w:fldCharType="separate"/>
        </w:r>
        <w:r w:rsidR="007B6A36">
          <w:rPr>
            <w:noProof/>
          </w:rPr>
          <w:t>1</w:t>
        </w:r>
        <w:r>
          <w:fldChar w:fldCharType="end"/>
        </w:r>
      </w:p>
    </w:sdtContent>
  </w:sdt>
  <w:p w:rsidR="002707F0" w:rsidRDefault="002707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A36" w:rsidRDefault="007B6A36" w:rsidP="002707F0">
      <w:r>
        <w:separator/>
      </w:r>
    </w:p>
  </w:footnote>
  <w:footnote w:type="continuationSeparator" w:id="0">
    <w:p w:rsidR="007B6A36" w:rsidRDefault="007B6A36" w:rsidP="002707F0">
      <w:r>
        <w:continuationSeparator/>
      </w:r>
    </w:p>
  </w:footnote>
  <w:footnote w:id="1">
    <w:p w:rsidR="007433F2" w:rsidRDefault="007433F2">
      <w:pPr>
        <w:pStyle w:val="Notedebasdepage"/>
      </w:pPr>
      <w:r>
        <w:rPr>
          <w:rStyle w:val="Appelnotedebasdep"/>
        </w:rPr>
        <w:footnoteRef/>
      </w:r>
      <w:r>
        <w:t xml:space="preserve"> </w:t>
      </w:r>
      <w:r>
        <w:rPr>
          <w:rFonts w:ascii="Calibri" w:hAnsi="Calibri" w:cs="Calibri"/>
          <w:i/>
          <w:color w:val="000000"/>
          <w:sz w:val="28"/>
        </w:rPr>
        <w:t>Définition de l'épilepsie essentielle: épilepsie primaire, ou généralisée d'emblée, qu'on a qualifiée au fil du temps d'essentielle, génétique, fonctionnelle ou idiopathique. En dehors du fait que le seuil convulsif y est abaissé, on ne connaît toujours pas le substrat organique de l'épilepsie généralisée primaire. Par contre dans tous les autres cas d'épilepsie, la découverte d'une « épine » organique est hautement probable.</w:t>
      </w:r>
    </w:p>
  </w:footnote>
  <w:footnote w:id="2">
    <w:p w:rsidR="00CD4478" w:rsidRDefault="00CD4478">
      <w:pPr>
        <w:pStyle w:val="Notedebasdepage"/>
      </w:pPr>
      <w:r>
        <w:rPr>
          <w:rStyle w:val="Appelnotedebasdep"/>
        </w:rPr>
        <w:footnoteRef/>
      </w:r>
      <w:r>
        <w:t xml:space="preserve"> </w:t>
      </w:r>
      <w:r w:rsidRPr="00CD4478">
        <w:rPr>
          <w:i/>
        </w:rPr>
        <w:t>Sans le concours bénévole du Professeur GRISARD, nos travaux sur l’épilepsie auraient été irréalisables</w:t>
      </w:r>
      <w:r>
        <w:t>.</w:t>
      </w:r>
    </w:p>
  </w:footnote>
  <w:footnote w:id="3">
    <w:p w:rsidR="009E794B" w:rsidRDefault="009E794B">
      <w:pPr>
        <w:pStyle w:val="Notedebasdepage"/>
      </w:pPr>
      <w:r>
        <w:rPr>
          <w:rStyle w:val="Appelnotedebasdep"/>
        </w:rPr>
        <w:footnoteRef/>
      </w:r>
      <w:r>
        <w:t xml:space="preserve">  Le fait de percevoir des couleurs là où il n’y a que du noir est un signe absolument spécifique qu’on ne trouve que chez les épileptiques.</w:t>
      </w:r>
    </w:p>
  </w:footnote>
  <w:footnote w:id="4">
    <w:p w:rsidR="009627CC" w:rsidRDefault="00B235F9">
      <w:pPr>
        <w:pStyle w:val="Notedebasdepage"/>
      </w:pPr>
      <w:r>
        <w:rPr>
          <w:rStyle w:val="Appelnotedebasdep"/>
        </w:rPr>
        <w:footnoteRef/>
      </w:r>
      <w:r>
        <w:t xml:space="preserve"> Parmi les travaux que nous avons réalisés au cours des vingt dernières années</w:t>
      </w:r>
      <w:r w:rsidR="0075018C">
        <w:t>, nous avons rencontré le syndro</w:t>
      </w:r>
      <w:r>
        <w:t xml:space="preserve">me épileptoïde de manière significativement  récurrente chez certains types de sujets : les voyants, les pompiers volontaires, les médecins sans frontière et les urgentistes, </w:t>
      </w:r>
      <w:r w:rsidR="001972C3">
        <w:t xml:space="preserve">et </w:t>
      </w:r>
      <w:r>
        <w:t>les grands adolescents que nous évoquons plus loin dans cet article.</w:t>
      </w:r>
      <w:r w:rsidR="001C0677">
        <w:t xml:space="preserve"> Certains réalisateurs</w:t>
      </w:r>
      <w:r w:rsidR="009627CC">
        <w:t xml:space="preserve"> de cinéma célèbres nous plongent volontiers dans un monde épileptoïde, tels Clint EASTWOOD ( Pale Rider, Unforgiven etc) ou Werner HERZOG dans les films – Aguirre, Wozzeck , Fitzcarraldo, Cobra Verde - qu’il a réalisés avec Klaus KINSKI : « Le couple le plus épileptique du cinéma moderne », titrait le critique</w:t>
      </w:r>
      <w:r w:rsidR="00F67ECF">
        <w:t xml:space="preserve"> cinématographique</w:t>
      </w:r>
      <w:r w:rsidR="009627CC">
        <w:t xml:space="preserve"> du journal le Monde lors de la sortie du film « L’ ennemi intime »</w:t>
      </w:r>
      <w:r w:rsidR="00F67ECF">
        <w:t xml:space="preserve"> (1999)</w:t>
      </w:r>
      <w:r w:rsidR="009627CC">
        <w:t xml:space="preserve"> qui narre  la relation explosive entre le réalisateur et son acteur fétiche.</w:t>
      </w:r>
    </w:p>
    <w:p w:rsidR="009627CC" w:rsidRDefault="009627CC">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C7112"/>
    <w:multiLevelType w:val="hybridMultilevel"/>
    <w:tmpl w:val="26365E00"/>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nsid w:val="566A5C9A"/>
    <w:multiLevelType w:val="hybridMultilevel"/>
    <w:tmpl w:val="7F78B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FDA68CD"/>
    <w:multiLevelType w:val="hybridMultilevel"/>
    <w:tmpl w:val="3A3EE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0AB3B95"/>
    <w:multiLevelType w:val="hybridMultilevel"/>
    <w:tmpl w:val="F716ACFC"/>
    <w:lvl w:ilvl="0" w:tplc="CEF06EA8">
      <w:start w:val="1"/>
      <w:numFmt w:val="bullet"/>
      <w:lvlText w:val="•"/>
      <w:lvlJc w:val="left"/>
      <w:pPr>
        <w:tabs>
          <w:tab w:val="num" w:pos="720"/>
        </w:tabs>
        <w:ind w:left="720" w:hanging="360"/>
      </w:pPr>
      <w:rPr>
        <w:rFonts w:ascii="Arial" w:hAnsi="Arial" w:hint="default"/>
      </w:rPr>
    </w:lvl>
    <w:lvl w:ilvl="1" w:tplc="9646A546" w:tentative="1">
      <w:start w:val="1"/>
      <w:numFmt w:val="bullet"/>
      <w:lvlText w:val="•"/>
      <w:lvlJc w:val="left"/>
      <w:pPr>
        <w:tabs>
          <w:tab w:val="num" w:pos="1440"/>
        </w:tabs>
        <w:ind w:left="1440" w:hanging="360"/>
      </w:pPr>
      <w:rPr>
        <w:rFonts w:ascii="Arial" w:hAnsi="Arial" w:hint="default"/>
      </w:rPr>
    </w:lvl>
    <w:lvl w:ilvl="2" w:tplc="FA6EF222" w:tentative="1">
      <w:start w:val="1"/>
      <w:numFmt w:val="bullet"/>
      <w:lvlText w:val="•"/>
      <w:lvlJc w:val="left"/>
      <w:pPr>
        <w:tabs>
          <w:tab w:val="num" w:pos="2160"/>
        </w:tabs>
        <w:ind w:left="2160" w:hanging="360"/>
      </w:pPr>
      <w:rPr>
        <w:rFonts w:ascii="Arial" w:hAnsi="Arial" w:hint="default"/>
      </w:rPr>
    </w:lvl>
    <w:lvl w:ilvl="3" w:tplc="9D94B31A" w:tentative="1">
      <w:start w:val="1"/>
      <w:numFmt w:val="bullet"/>
      <w:lvlText w:val="•"/>
      <w:lvlJc w:val="left"/>
      <w:pPr>
        <w:tabs>
          <w:tab w:val="num" w:pos="2880"/>
        </w:tabs>
        <w:ind w:left="2880" w:hanging="360"/>
      </w:pPr>
      <w:rPr>
        <w:rFonts w:ascii="Arial" w:hAnsi="Arial" w:hint="default"/>
      </w:rPr>
    </w:lvl>
    <w:lvl w:ilvl="4" w:tplc="5C105DEA" w:tentative="1">
      <w:start w:val="1"/>
      <w:numFmt w:val="bullet"/>
      <w:lvlText w:val="•"/>
      <w:lvlJc w:val="left"/>
      <w:pPr>
        <w:tabs>
          <w:tab w:val="num" w:pos="3600"/>
        </w:tabs>
        <w:ind w:left="3600" w:hanging="360"/>
      </w:pPr>
      <w:rPr>
        <w:rFonts w:ascii="Arial" w:hAnsi="Arial" w:hint="default"/>
      </w:rPr>
    </w:lvl>
    <w:lvl w:ilvl="5" w:tplc="5ECA0802" w:tentative="1">
      <w:start w:val="1"/>
      <w:numFmt w:val="bullet"/>
      <w:lvlText w:val="•"/>
      <w:lvlJc w:val="left"/>
      <w:pPr>
        <w:tabs>
          <w:tab w:val="num" w:pos="4320"/>
        </w:tabs>
        <w:ind w:left="4320" w:hanging="360"/>
      </w:pPr>
      <w:rPr>
        <w:rFonts w:ascii="Arial" w:hAnsi="Arial" w:hint="default"/>
      </w:rPr>
    </w:lvl>
    <w:lvl w:ilvl="6" w:tplc="9F32D32E" w:tentative="1">
      <w:start w:val="1"/>
      <w:numFmt w:val="bullet"/>
      <w:lvlText w:val="•"/>
      <w:lvlJc w:val="left"/>
      <w:pPr>
        <w:tabs>
          <w:tab w:val="num" w:pos="5040"/>
        </w:tabs>
        <w:ind w:left="5040" w:hanging="360"/>
      </w:pPr>
      <w:rPr>
        <w:rFonts w:ascii="Arial" w:hAnsi="Arial" w:hint="default"/>
      </w:rPr>
    </w:lvl>
    <w:lvl w:ilvl="7" w:tplc="4DB46C14" w:tentative="1">
      <w:start w:val="1"/>
      <w:numFmt w:val="bullet"/>
      <w:lvlText w:val="•"/>
      <w:lvlJc w:val="left"/>
      <w:pPr>
        <w:tabs>
          <w:tab w:val="num" w:pos="5760"/>
        </w:tabs>
        <w:ind w:left="5760" w:hanging="360"/>
      </w:pPr>
      <w:rPr>
        <w:rFonts w:ascii="Arial" w:hAnsi="Arial" w:hint="default"/>
      </w:rPr>
    </w:lvl>
    <w:lvl w:ilvl="8" w:tplc="AE602794" w:tentative="1">
      <w:start w:val="1"/>
      <w:numFmt w:val="bullet"/>
      <w:lvlText w:val="•"/>
      <w:lvlJc w:val="left"/>
      <w:pPr>
        <w:tabs>
          <w:tab w:val="num" w:pos="6480"/>
        </w:tabs>
        <w:ind w:left="6480" w:hanging="360"/>
      </w:pPr>
      <w:rPr>
        <w:rFonts w:ascii="Arial" w:hAnsi="Arial" w:hint="default"/>
      </w:rPr>
    </w:lvl>
  </w:abstractNum>
  <w:abstractNum w:abstractNumId="4">
    <w:nsid w:val="70AB10E1"/>
    <w:multiLevelType w:val="hybridMultilevel"/>
    <w:tmpl w:val="7474E494"/>
    <w:lvl w:ilvl="0" w:tplc="967EF93E">
      <w:start w:val="1"/>
      <w:numFmt w:val="bullet"/>
      <w:lvlText w:val="•"/>
      <w:lvlJc w:val="left"/>
      <w:pPr>
        <w:tabs>
          <w:tab w:val="num" w:pos="720"/>
        </w:tabs>
        <w:ind w:left="720" w:hanging="360"/>
      </w:pPr>
      <w:rPr>
        <w:rFonts w:ascii="Arial" w:hAnsi="Arial" w:hint="default"/>
      </w:rPr>
    </w:lvl>
    <w:lvl w:ilvl="1" w:tplc="5EEABE6A" w:tentative="1">
      <w:start w:val="1"/>
      <w:numFmt w:val="bullet"/>
      <w:lvlText w:val="•"/>
      <w:lvlJc w:val="left"/>
      <w:pPr>
        <w:tabs>
          <w:tab w:val="num" w:pos="1440"/>
        </w:tabs>
        <w:ind w:left="1440" w:hanging="360"/>
      </w:pPr>
      <w:rPr>
        <w:rFonts w:ascii="Arial" w:hAnsi="Arial" w:hint="default"/>
      </w:rPr>
    </w:lvl>
    <w:lvl w:ilvl="2" w:tplc="652E1F96" w:tentative="1">
      <w:start w:val="1"/>
      <w:numFmt w:val="bullet"/>
      <w:lvlText w:val="•"/>
      <w:lvlJc w:val="left"/>
      <w:pPr>
        <w:tabs>
          <w:tab w:val="num" w:pos="2160"/>
        </w:tabs>
        <w:ind w:left="2160" w:hanging="360"/>
      </w:pPr>
      <w:rPr>
        <w:rFonts w:ascii="Arial" w:hAnsi="Arial" w:hint="default"/>
      </w:rPr>
    </w:lvl>
    <w:lvl w:ilvl="3" w:tplc="3B86D83A" w:tentative="1">
      <w:start w:val="1"/>
      <w:numFmt w:val="bullet"/>
      <w:lvlText w:val="•"/>
      <w:lvlJc w:val="left"/>
      <w:pPr>
        <w:tabs>
          <w:tab w:val="num" w:pos="2880"/>
        </w:tabs>
        <w:ind w:left="2880" w:hanging="360"/>
      </w:pPr>
      <w:rPr>
        <w:rFonts w:ascii="Arial" w:hAnsi="Arial" w:hint="default"/>
      </w:rPr>
    </w:lvl>
    <w:lvl w:ilvl="4" w:tplc="D7268618" w:tentative="1">
      <w:start w:val="1"/>
      <w:numFmt w:val="bullet"/>
      <w:lvlText w:val="•"/>
      <w:lvlJc w:val="left"/>
      <w:pPr>
        <w:tabs>
          <w:tab w:val="num" w:pos="3600"/>
        </w:tabs>
        <w:ind w:left="3600" w:hanging="360"/>
      </w:pPr>
      <w:rPr>
        <w:rFonts w:ascii="Arial" w:hAnsi="Arial" w:hint="default"/>
      </w:rPr>
    </w:lvl>
    <w:lvl w:ilvl="5" w:tplc="D720765A" w:tentative="1">
      <w:start w:val="1"/>
      <w:numFmt w:val="bullet"/>
      <w:lvlText w:val="•"/>
      <w:lvlJc w:val="left"/>
      <w:pPr>
        <w:tabs>
          <w:tab w:val="num" w:pos="4320"/>
        </w:tabs>
        <w:ind w:left="4320" w:hanging="360"/>
      </w:pPr>
      <w:rPr>
        <w:rFonts w:ascii="Arial" w:hAnsi="Arial" w:hint="default"/>
      </w:rPr>
    </w:lvl>
    <w:lvl w:ilvl="6" w:tplc="CF74281E" w:tentative="1">
      <w:start w:val="1"/>
      <w:numFmt w:val="bullet"/>
      <w:lvlText w:val="•"/>
      <w:lvlJc w:val="left"/>
      <w:pPr>
        <w:tabs>
          <w:tab w:val="num" w:pos="5040"/>
        </w:tabs>
        <w:ind w:left="5040" w:hanging="360"/>
      </w:pPr>
      <w:rPr>
        <w:rFonts w:ascii="Arial" w:hAnsi="Arial" w:hint="default"/>
      </w:rPr>
    </w:lvl>
    <w:lvl w:ilvl="7" w:tplc="66821938" w:tentative="1">
      <w:start w:val="1"/>
      <w:numFmt w:val="bullet"/>
      <w:lvlText w:val="•"/>
      <w:lvlJc w:val="left"/>
      <w:pPr>
        <w:tabs>
          <w:tab w:val="num" w:pos="5760"/>
        </w:tabs>
        <w:ind w:left="5760" w:hanging="360"/>
      </w:pPr>
      <w:rPr>
        <w:rFonts w:ascii="Arial" w:hAnsi="Arial" w:hint="default"/>
      </w:rPr>
    </w:lvl>
    <w:lvl w:ilvl="8" w:tplc="DF96083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F9"/>
    <w:rsid w:val="000123D6"/>
    <w:rsid w:val="00025F04"/>
    <w:rsid w:val="00031871"/>
    <w:rsid w:val="00067877"/>
    <w:rsid w:val="0016418A"/>
    <w:rsid w:val="00183D31"/>
    <w:rsid w:val="001972C3"/>
    <w:rsid w:val="001C0677"/>
    <w:rsid w:val="002352AE"/>
    <w:rsid w:val="00270009"/>
    <w:rsid w:val="002707F0"/>
    <w:rsid w:val="002A31A8"/>
    <w:rsid w:val="002A51FC"/>
    <w:rsid w:val="002B19F9"/>
    <w:rsid w:val="002F5C93"/>
    <w:rsid w:val="00304E3E"/>
    <w:rsid w:val="003107F4"/>
    <w:rsid w:val="003238E4"/>
    <w:rsid w:val="00341020"/>
    <w:rsid w:val="0035164C"/>
    <w:rsid w:val="003E6773"/>
    <w:rsid w:val="00467FE4"/>
    <w:rsid w:val="004E12F9"/>
    <w:rsid w:val="005654E6"/>
    <w:rsid w:val="005672E5"/>
    <w:rsid w:val="00616B7F"/>
    <w:rsid w:val="006C3188"/>
    <w:rsid w:val="006F02F5"/>
    <w:rsid w:val="00717F68"/>
    <w:rsid w:val="00731EF5"/>
    <w:rsid w:val="0074262E"/>
    <w:rsid w:val="007433F2"/>
    <w:rsid w:val="0075018C"/>
    <w:rsid w:val="0075730E"/>
    <w:rsid w:val="007B6A36"/>
    <w:rsid w:val="00904A76"/>
    <w:rsid w:val="009627CC"/>
    <w:rsid w:val="009919EA"/>
    <w:rsid w:val="009E794B"/>
    <w:rsid w:val="00A6200B"/>
    <w:rsid w:val="00B0223B"/>
    <w:rsid w:val="00B0250B"/>
    <w:rsid w:val="00B11938"/>
    <w:rsid w:val="00B235F9"/>
    <w:rsid w:val="00BB5F92"/>
    <w:rsid w:val="00BC0E1E"/>
    <w:rsid w:val="00C06E94"/>
    <w:rsid w:val="00C7769B"/>
    <w:rsid w:val="00C91AA9"/>
    <w:rsid w:val="00CD4478"/>
    <w:rsid w:val="00D20ED2"/>
    <w:rsid w:val="00DC0C83"/>
    <w:rsid w:val="00DF2801"/>
    <w:rsid w:val="00DF4102"/>
    <w:rsid w:val="00E36FD0"/>
    <w:rsid w:val="00E4200F"/>
    <w:rsid w:val="00E74E8B"/>
    <w:rsid w:val="00E76408"/>
    <w:rsid w:val="00E76598"/>
    <w:rsid w:val="00F00008"/>
    <w:rsid w:val="00F06813"/>
    <w:rsid w:val="00F1358E"/>
    <w:rsid w:val="00F40185"/>
    <w:rsid w:val="00F569FF"/>
    <w:rsid w:val="00F67ECF"/>
    <w:rsid w:val="00FF3E40"/>
  </w:rsids>
  <m:mathPr>
    <m:mathFont m:val="Cambria Math"/>
    <m:brkBin m:val="before"/>
    <m:brkBinSub m:val="--"/>
    <m:smallFrac m:val="0"/>
    <m:dispDef m:val="0"/>
    <m:lMargin m:val="0"/>
    <m:rMargin m:val="0"/>
    <m:defJc m:val="centerGroup"/>
    <m:wrapRight/>
    <m:intLim m:val="subSup"/>
    <m:naryLim m:val="subSup"/>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8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07F0"/>
    <w:pPr>
      <w:tabs>
        <w:tab w:val="center" w:pos="4536"/>
        <w:tab w:val="right" w:pos="9072"/>
      </w:tabs>
    </w:pPr>
  </w:style>
  <w:style w:type="character" w:customStyle="1" w:styleId="En-tteCar">
    <w:name w:val="En-tête Car"/>
    <w:basedOn w:val="Policepardfaut"/>
    <w:link w:val="En-tte"/>
    <w:uiPriority w:val="99"/>
    <w:rsid w:val="002707F0"/>
  </w:style>
  <w:style w:type="paragraph" w:styleId="Pieddepage">
    <w:name w:val="footer"/>
    <w:basedOn w:val="Normal"/>
    <w:link w:val="PieddepageCar"/>
    <w:uiPriority w:val="99"/>
    <w:unhideWhenUsed/>
    <w:rsid w:val="002707F0"/>
    <w:pPr>
      <w:tabs>
        <w:tab w:val="center" w:pos="4536"/>
        <w:tab w:val="right" w:pos="9072"/>
      </w:tabs>
    </w:pPr>
  </w:style>
  <w:style w:type="character" w:customStyle="1" w:styleId="PieddepageCar">
    <w:name w:val="Pied de page Car"/>
    <w:basedOn w:val="Policepardfaut"/>
    <w:link w:val="Pieddepage"/>
    <w:uiPriority w:val="99"/>
    <w:rsid w:val="002707F0"/>
  </w:style>
  <w:style w:type="paragraph" w:styleId="Textedebulles">
    <w:name w:val="Balloon Text"/>
    <w:basedOn w:val="Normal"/>
    <w:link w:val="TextedebullesCar"/>
    <w:uiPriority w:val="99"/>
    <w:semiHidden/>
    <w:unhideWhenUsed/>
    <w:rsid w:val="00C06E94"/>
    <w:rPr>
      <w:rFonts w:ascii="Tahoma" w:hAnsi="Tahoma" w:cs="Tahoma"/>
      <w:sz w:val="16"/>
      <w:szCs w:val="16"/>
    </w:rPr>
  </w:style>
  <w:style w:type="character" w:customStyle="1" w:styleId="TextedebullesCar">
    <w:name w:val="Texte de bulles Car"/>
    <w:basedOn w:val="Policepardfaut"/>
    <w:link w:val="Textedebulles"/>
    <w:uiPriority w:val="99"/>
    <w:semiHidden/>
    <w:rsid w:val="00C06E94"/>
    <w:rPr>
      <w:rFonts w:ascii="Tahoma" w:hAnsi="Tahoma" w:cs="Tahoma"/>
      <w:sz w:val="16"/>
      <w:szCs w:val="16"/>
    </w:rPr>
  </w:style>
  <w:style w:type="paragraph" w:styleId="Notedebasdepage">
    <w:name w:val="footnote text"/>
    <w:basedOn w:val="Normal"/>
    <w:link w:val="NotedebasdepageCar"/>
    <w:uiPriority w:val="99"/>
    <w:semiHidden/>
    <w:unhideWhenUsed/>
    <w:rsid w:val="007433F2"/>
    <w:rPr>
      <w:sz w:val="20"/>
      <w:szCs w:val="20"/>
    </w:rPr>
  </w:style>
  <w:style w:type="character" w:customStyle="1" w:styleId="NotedebasdepageCar">
    <w:name w:val="Note de bas de page Car"/>
    <w:basedOn w:val="Policepardfaut"/>
    <w:link w:val="Notedebasdepage"/>
    <w:uiPriority w:val="99"/>
    <w:semiHidden/>
    <w:rsid w:val="007433F2"/>
    <w:rPr>
      <w:sz w:val="20"/>
      <w:szCs w:val="20"/>
    </w:rPr>
  </w:style>
  <w:style w:type="character" w:styleId="Appelnotedebasdep">
    <w:name w:val="footnote reference"/>
    <w:basedOn w:val="Policepardfaut"/>
    <w:uiPriority w:val="99"/>
    <w:semiHidden/>
    <w:unhideWhenUsed/>
    <w:rsid w:val="007433F2"/>
    <w:rPr>
      <w:vertAlign w:val="superscript"/>
    </w:rPr>
  </w:style>
  <w:style w:type="paragraph" w:styleId="Paragraphedeliste">
    <w:name w:val="List Paragraph"/>
    <w:basedOn w:val="Normal"/>
    <w:uiPriority w:val="34"/>
    <w:qFormat/>
    <w:rsid w:val="007433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8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707F0"/>
    <w:pPr>
      <w:tabs>
        <w:tab w:val="center" w:pos="4536"/>
        <w:tab w:val="right" w:pos="9072"/>
      </w:tabs>
    </w:pPr>
  </w:style>
  <w:style w:type="character" w:customStyle="1" w:styleId="En-tteCar">
    <w:name w:val="En-tête Car"/>
    <w:basedOn w:val="Policepardfaut"/>
    <w:link w:val="En-tte"/>
    <w:uiPriority w:val="99"/>
    <w:rsid w:val="002707F0"/>
  </w:style>
  <w:style w:type="paragraph" w:styleId="Pieddepage">
    <w:name w:val="footer"/>
    <w:basedOn w:val="Normal"/>
    <w:link w:val="PieddepageCar"/>
    <w:uiPriority w:val="99"/>
    <w:unhideWhenUsed/>
    <w:rsid w:val="002707F0"/>
    <w:pPr>
      <w:tabs>
        <w:tab w:val="center" w:pos="4536"/>
        <w:tab w:val="right" w:pos="9072"/>
      </w:tabs>
    </w:pPr>
  </w:style>
  <w:style w:type="character" w:customStyle="1" w:styleId="PieddepageCar">
    <w:name w:val="Pied de page Car"/>
    <w:basedOn w:val="Policepardfaut"/>
    <w:link w:val="Pieddepage"/>
    <w:uiPriority w:val="99"/>
    <w:rsid w:val="002707F0"/>
  </w:style>
  <w:style w:type="paragraph" w:styleId="Textedebulles">
    <w:name w:val="Balloon Text"/>
    <w:basedOn w:val="Normal"/>
    <w:link w:val="TextedebullesCar"/>
    <w:uiPriority w:val="99"/>
    <w:semiHidden/>
    <w:unhideWhenUsed/>
    <w:rsid w:val="00C06E94"/>
    <w:rPr>
      <w:rFonts w:ascii="Tahoma" w:hAnsi="Tahoma" w:cs="Tahoma"/>
      <w:sz w:val="16"/>
      <w:szCs w:val="16"/>
    </w:rPr>
  </w:style>
  <w:style w:type="character" w:customStyle="1" w:styleId="TextedebullesCar">
    <w:name w:val="Texte de bulles Car"/>
    <w:basedOn w:val="Policepardfaut"/>
    <w:link w:val="Textedebulles"/>
    <w:uiPriority w:val="99"/>
    <w:semiHidden/>
    <w:rsid w:val="00C06E94"/>
    <w:rPr>
      <w:rFonts w:ascii="Tahoma" w:hAnsi="Tahoma" w:cs="Tahoma"/>
      <w:sz w:val="16"/>
      <w:szCs w:val="16"/>
    </w:rPr>
  </w:style>
  <w:style w:type="paragraph" w:styleId="Notedebasdepage">
    <w:name w:val="footnote text"/>
    <w:basedOn w:val="Normal"/>
    <w:link w:val="NotedebasdepageCar"/>
    <w:uiPriority w:val="99"/>
    <w:semiHidden/>
    <w:unhideWhenUsed/>
    <w:rsid w:val="007433F2"/>
    <w:rPr>
      <w:sz w:val="20"/>
      <w:szCs w:val="20"/>
    </w:rPr>
  </w:style>
  <w:style w:type="character" w:customStyle="1" w:styleId="NotedebasdepageCar">
    <w:name w:val="Note de bas de page Car"/>
    <w:basedOn w:val="Policepardfaut"/>
    <w:link w:val="Notedebasdepage"/>
    <w:uiPriority w:val="99"/>
    <w:semiHidden/>
    <w:rsid w:val="007433F2"/>
    <w:rPr>
      <w:sz w:val="20"/>
      <w:szCs w:val="20"/>
    </w:rPr>
  </w:style>
  <w:style w:type="character" w:styleId="Appelnotedebasdep">
    <w:name w:val="footnote reference"/>
    <w:basedOn w:val="Policepardfaut"/>
    <w:uiPriority w:val="99"/>
    <w:semiHidden/>
    <w:unhideWhenUsed/>
    <w:rsid w:val="007433F2"/>
    <w:rPr>
      <w:vertAlign w:val="superscript"/>
    </w:rPr>
  </w:style>
  <w:style w:type="paragraph" w:styleId="Paragraphedeliste">
    <w:name w:val="List Paragraph"/>
    <w:basedOn w:val="Normal"/>
    <w:uiPriority w:val="34"/>
    <w:qFormat/>
    <w:rsid w:val="00743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120348">
      <w:bodyDiv w:val="1"/>
      <w:marLeft w:val="0"/>
      <w:marRight w:val="0"/>
      <w:marTop w:val="0"/>
      <w:marBottom w:val="0"/>
      <w:divBdr>
        <w:top w:val="none" w:sz="0" w:space="0" w:color="auto"/>
        <w:left w:val="none" w:sz="0" w:space="0" w:color="auto"/>
        <w:bottom w:val="none" w:sz="0" w:space="0" w:color="auto"/>
        <w:right w:val="none" w:sz="0" w:space="0" w:color="auto"/>
      </w:divBdr>
      <w:divsChild>
        <w:div w:id="601258673">
          <w:marLeft w:val="547"/>
          <w:marRight w:val="0"/>
          <w:marTop w:val="86"/>
          <w:marBottom w:val="0"/>
          <w:divBdr>
            <w:top w:val="none" w:sz="0" w:space="0" w:color="auto"/>
            <w:left w:val="none" w:sz="0" w:space="0" w:color="auto"/>
            <w:bottom w:val="none" w:sz="0" w:space="0" w:color="auto"/>
            <w:right w:val="none" w:sz="0" w:space="0" w:color="auto"/>
          </w:divBdr>
        </w:div>
        <w:div w:id="840463346">
          <w:marLeft w:val="547"/>
          <w:marRight w:val="0"/>
          <w:marTop w:val="86"/>
          <w:marBottom w:val="0"/>
          <w:divBdr>
            <w:top w:val="none" w:sz="0" w:space="0" w:color="auto"/>
            <w:left w:val="none" w:sz="0" w:space="0" w:color="auto"/>
            <w:bottom w:val="none" w:sz="0" w:space="0" w:color="auto"/>
            <w:right w:val="none" w:sz="0" w:space="0" w:color="auto"/>
          </w:divBdr>
        </w:div>
        <w:div w:id="687558442">
          <w:marLeft w:val="547"/>
          <w:marRight w:val="0"/>
          <w:marTop w:val="86"/>
          <w:marBottom w:val="0"/>
          <w:divBdr>
            <w:top w:val="none" w:sz="0" w:space="0" w:color="auto"/>
            <w:left w:val="none" w:sz="0" w:space="0" w:color="auto"/>
            <w:bottom w:val="none" w:sz="0" w:space="0" w:color="auto"/>
            <w:right w:val="none" w:sz="0" w:space="0" w:color="auto"/>
          </w:divBdr>
        </w:div>
        <w:div w:id="405151685">
          <w:marLeft w:val="547"/>
          <w:marRight w:val="0"/>
          <w:marTop w:val="86"/>
          <w:marBottom w:val="0"/>
          <w:divBdr>
            <w:top w:val="none" w:sz="0" w:space="0" w:color="auto"/>
            <w:left w:val="none" w:sz="0" w:space="0" w:color="auto"/>
            <w:bottom w:val="none" w:sz="0" w:space="0" w:color="auto"/>
            <w:right w:val="none" w:sz="0" w:space="0" w:color="auto"/>
          </w:divBdr>
        </w:div>
        <w:div w:id="1570075171">
          <w:marLeft w:val="547"/>
          <w:marRight w:val="0"/>
          <w:marTop w:val="86"/>
          <w:marBottom w:val="0"/>
          <w:divBdr>
            <w:top w:val="none" w:sz="0" w:space="0" w:color="auto"/>
            <w:left w:val="none" w:sz="0" w:space="0" w:color="auto"/>
            <w:bottom w:val="none" w:sz="0" w:space="0" w:color="auto"/>
            <w:right w:val="none" w:sz="0" w:space="0" w:color="auto"/>
          </w:divBdr>
        </w:div>
        <w:div w:id="2097357172">
          <w:marLeft w:val="547"/>
          <w:marRight w:val="0"/>
          <w:marTop w:val="86"/>
          <w:marBottom w:val="0"/>
          <w:divBdr>
            <w:top w:val="none" w:sz="0" w:space="0" w:color="auto"/>
            <w:left w:val="none" w:sz="0" w:space="0" w:color="auto"/>
            <w:bottom w:val="none" w:sz="0" w:space="0" w:color="auto"/>
            <w:right w:val="none" w:sz="0" w:space="0" w:color="auto"/>
          </w:divBdr>
        </w:div>
        <w:div w:id="1911573110">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Document_Microsoft_Word1.docx"/><Relationship Id="rId5" Type="http://schemas.microsoft.com/office/2007/relationships/stylesWithEffects" Target="stylesWithEffect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CocoaOOXMLWriter/1038.35</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ECDD1-176B-A440-96C4-F1FF63E19F80}">
  <ds:schemaRefs>
    <ds:schemaRef ds:uri="http://schemas.apple.com/cocoa/2006/metadata"/>
  </ds:schemaRefs>
</ds:datastoreItem>
</file>

<file path=customXml/itemProps2.xml><?xml version="1.0" encoding="utf-8"?>
<ds:datastoreItem xmlns:ds="http://schemas.openxmlformats.org/officeDocument/2006/customXml" ds:itemID="{31A4FB82-9DF9-40A0-80D2-FE0A00ABB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3956</Words>
  <Characters>21763</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25668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Epilepsie et tests projectifs</dc:title>
  <dc:creator>Martine Stassart   mstassart@ulg.ac.be</dc:creator>
  <cp:lastModifiedBy>Valued Packard Bell Customer</cp:lastModifiedBy>
  <cp:revision>5</cp:revision>
  <cp:lastPrinted>2011-10-27T18:30:00Z</cp:lastPrinted>
  <dcterms:created xsi:type="dcterms:W3CDTF">2011-11-01T11:40:00Z</dcterms:created>
  <dcterms:modified xsi:type="dcterms:W3CDTF">2011-11-06T12:24:00Z</dcterms:modified>
</cp:coreProperties>
</file>